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3D" w:rsidRPr="00A4047D" w:rsidRDefault="0092113D" w:rsidP="009211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04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Приложение 1</w:t>
      </w:r>
    </w:p>
    <w:p w:rsidR="0092113D" w:rsidRPr="00A4047D" w:rsidRDefault="0092113D" w:rsidP="009211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04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постановлению администрации города</w:t>
      </w:r>
    </w:p>
    <w:p w:rsidR="0092113D" w:rsidRPr="00A4047D" w:rsidRDefault="0092113D" w:rsidP="009211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04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от______________201</w:t>
      </w:r>
      <w:r w:rsidR="00D00FE3" w:rsidRPr="00A40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4047D">
        <w:rPr>
          <w:rFonts w:ascii="Times New Roman" w:hAnsi="Times New Roman" w:cs="Times New Roman"/>
          <w:sz w:val="24"/>
          <w:szCs w:val="24"/>
          <w:lang w:eastAsia="ru-RU"/>
        </w:rPr>
        <w:t xml:space="preserve"> № ___________</w:t>
      </w:r>
    </w:p>
    <w:p w:rsidR="0092113D" w:rsidRPr="00A4047D" w:rsidRDefault="0092113D" w:rsidP="009211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113D" w:rsidRPr="00A4047D" w:rsidRDefault="005442BC" w:rsidP="009211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047D">
        <w:rPr>
          <w:rFonts w:ascii="Times New Roman" w:hAnsi="Times New Roman" w:cs="Times New Roman"/>
          <w:sz w:val="24"/>
          <w:szCs w:val="24"/>
          <w:lang w:eastAsia="ru-RU"/>
        </w:rPr>
        <w:t xml:space="preserve">Проект решения Думы города </w:t>
      </w:r>
      <w:proofErr w:type="spellStart"/>
      <w:r w:rsidRPr="00A4047D">
        <w:rPr>
          <w:rFonts w:ascii="Times New Roman" w:hAnsi="Times New Roman" w:cs="Times New Roman"/>
          <w:sz w:val="24"/>
          <w:szCs w:val="24"/>
          <w:lang w:eastAsia="ru-RU"/>
        </w:rPr>
        <w:t>Мегиона</w:t>
      </w:r>
      <w:proofErr w:type="spellEnd"/>
    </w:p>
    <w:p w:rsidR="0092113D" w:rsidRPr="00A4047D" w:rsidRDefault="0092113D" w:rsidP="009211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2BC" w:rsidRPr="00A4047D" w:rsidRDefault="005442BC" w:rsidP="009211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2BC" w:rsidRPr="00A4047D" w:rsidRDefault="005442BC" w:rsidP="009211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6605" w:rsidRPr="00396605" w:rsidRDefault="00396605" w:rsidP="00396605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6605">
        <w:rPr>
          <w:rFonts w:ascii="Times New Roman" w:eastAsia="Calibri" w:hAnsi="Times New Roman" w:cs="Times New Roman"/>
          <w:sz w:val="24"/>
          <w:szCs w:val="24"/>
          <w:lang w:eastAsia="ru-RU"/>
        </w:rPr>
        <w:t>О бюджете городского округа город</w:t>
      </w:r>
    </w:p>
    <w:p w:rsidR="00396605" w:rsidRPr="00396605" w:rsidRDefault="00396605" w:rsidP="00396605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96605">
        <w:rPr>
          <w:rFonts w:ascii="Times New Roman" w:eastAsia="Calibri" w:hAnsi="Times New Roman" w:cs="Times New Roman"/>
          <w:sz w:val="24"/>
          <w:szCs w:val="24"/>
          <w:lang w:eastAsia="ru-RU"/>
        </w:rPr>
        <w:t>Мегион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2016 год </w:t>
      </w:r>
    </w:p>
    <w:p w:rsidR="00396605" w:rsidRPr="00396605" w:rsidRDefault="00396605" w:rsidP="00396605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6605" w:rsidRPr="00396605" w:rsidRDefault="00396605" w:rsidP="00396605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66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Рассмотрев проект решения Думы города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  <w:lang w:eastAsia="ru-RU"/>
        </w:rPr>
        <w:t>Мегиона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бюджете  городского округа город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  <w:lang w:eastAsia="ru-RU"/>
        </w:rPr>
        <w:t>Мегион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2016 год», внесенный главой города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  <w:lang w:eastAsia="ru-RU"/>
        </w:rPr>
        <w:t>Мегиона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руководствуясь статьями 19, 49,52 устава города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  <w:lang w:eastAsia="ru-RU"/>
        </w:rPr>
        <w:t>Мегиона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Дума города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  <w:lang w:eastAsia="ru-RU"/>
        </w:rPr>
        <w:t>Мегиона</w:t>
      </w:r>
      <w:proofErr w:type="spellEnd"/>
    </w:p>
    <w:p w:rsidR="00396605" w:rsidRPr="00396605" w:rsidRDefault="00396605" w:rsidP="00396605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6605" w:rsidRPr="00396605" w:rsidRDefault="00396605" w:rsidP="00396605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66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РЕШИЛА: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1. Утвердить основные характеристики бюджета городского округа город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(далее также - бюджет городского округа) на 2016 год: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>1) прогнозируемый общий объем доходов бюджета городского округа в сумме 3 381 708,4 тыс. рублей, в том числе безвозмездные поступления в сумме 2 309 878,9 тыс. рублей согласно приложению 1 к настоящему решению;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>2) общий объем расходов бюджета городского округа в сумме 3 488 890,4 тыс. рублей;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>3) дефицит бюджета городского округа в сумме 107 182,0   тыс. рублей;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>4) верхний предел муниципального внутреннего долга городского округа на 1 января 2017 года в сумме 57 182,0 тыс. рублей;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>5) предельный объем муниципального внутреннего долга городского округа в сумме  535 914,7  тыс. рублей;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>6) объем расходов на обслуживание муниципального внутреннего долга городского округа в сумме 4 177,0 тыс. рублей.</w:t>
      </w:r>
    </w:p>
    <w:p w:rsidR="00396605" w:rsidRPr="00396605" w:rsidRDefault="00396605" w:rsidP="00396605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396605">
        <w:rPr>
          <w:rFonts w:ascii="Times New Roman" w:eastAsia="Calibri" w:hAnsi="Times New Roman" w:cs="Times New Roman"/>
          <w:sz w:val="24"/>
          <w:szCs w:val="24"/>
        </w:rPr>
        <w:instrText xml:space="preserve"> COMMENTS "2 "$#/$\%^ТипКласса:ПолеНомер;Идентификатор:НомерЭлемента;ПозицияНомера:2;СтильНомера:Арабская;РазделительНомера: ;$#\$/%^\* MERGEFORMAT \* MERGEFORMAT </w:instrText>
      </w:r>
      <w:r w:rsidRPr="0039660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6605" w:rsidRPr="00396605" w:rsidRDefault="00396605" w:rsidP="00396605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            2. </w:t>
      </w:r>
      <w:proofErr w:type="gramStart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2 статьи 184.1 Бюджетного кодекса Российской Федерации и пунктом 1 статьи 2 Закона Ханты-Мансийского автономного округа - Югры  </w:t>
      </w:r>
      <w:r w:rsidR="005661B0">
        <w:rPr>
          <w:rFonts w:ascii="Times New Roman" w:eastAsia="Calibri" w:hAnsi="Times New Roman" w:cs="Times New Roman"/>
          <w:sz w:val="24"/>
          <w:szCs w:val="24"/>
        </w:rPr>
        <w:t xml:space="preserve">   "</w:t>
      </w:r>
      <w:r w:rsidRPr="00396605">
        <w:rPr>
          <w:rFonts w:ascii="Times New Roman" w:eastAsia="Calibri" w:hAnsi="Times New Roman" w:cs="Times New Roman"/>
          <w:sz w:val="24"/>
          <w:szCs w:val="24"/>
        </w:rPr>
        <w:t>О бюджете Ханты-Мансийского автономном округа – Югры на 2016 год" руководствоваться нормативами распределения доходов между бюджетом автономного округа, бюджетом территориального государственного внебюджетного фонда и бюджетами муниципальных образований Ханты-Мансийского автономного округа – Югры на 2016 год согласно приложению 2 к вышеуказанному Закону.</w:t>
      </w:r>
      <w:proofErr w:type="gramEnd"/>
    </w:p>
    <w:p w:rsidR="00396605" w:rsidRPr="00396605" w:rsidRDefault="00396605" w:rsidP="00396605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396605" w:rsidRDefault="00396605" w:rsidP="00396605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ab/>
      </w:r>
      <w:r w:rsidRPr="00396605">
        <w:rPr>
          <w:rFonts w:ascii="Times New Roman" w:eastAsia="Calibri" w:hAnsi="Times New Roman" w:cs="Times New Roman"/>
          <w:sz w:val="24"/>
          <w:szCs w:val="24"/>
        </w:rPr>
        <w:tab/>
        <w:t xml:space="preserve">3. </w:t>
      </w:r>
      <w:proofErr w:type="gramStart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2 статьи 2 Закона Ханты-Мансийского автономного округа - Югры </w:t>
      </w:r>
      <w:r w:rsidR="005661B0">
        <w:rPr>
          <w:rFonts w:ascii="Times New Roman" w:eastAsia="Calibri" w:hAnsi="Times New Roman" w:cs="Times New Roman"/>
          <w:sz w:val="24"/>
          <w:szCs w:val="24"/>
        </w:rPr>
        <w:t>"</w:t>
      </w:r>
      <w:bookmarkStart w:id="0" w:name="_GoBack"/>
      <w:bookmarkEnd w:id="0"/>
      <w:r w:rsidRPr="00396605">
        <w:rPr>
          <w:rFonts w:ascii="Times New Roman" w:eastAsia="Calibri" w:hAnsi="Times New Roman" w:cs="Times New Roman"/>
          <w:sz w:val="24"/>
          <w:szCs w:val="24"/>
        </w:rPr>
        <w:t>О бюджете Ханты-Мансийского автономном округа – Югры на 2016 год" руководствоваться дифференцированными нормативами отчислений в бюджет городского округа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</w:rPr>
        <w:t>инжекторных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</w:rPr>
        <w:t>) двигателей, производимые на территории Российской Федерации на 2016 год согласно приложению 3 к вышеуказанному</w:t>
      </w:r>
      <w:proofErr w:type="gramEnd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Закону.</w:t>
      </w:r>
    </w:p>
    <w:p w:rsidR="00396605" w:rsidRPr="00396605" w:rsidRDefault="00396605" w:rsidP="00396605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396605">
        <w:rPr>
          <w:rFonts w:ascii="Calibri" w:eastAsia="Calibri" w:hAnsi="Calibri" w:cs="Times New Roman"/>
        </w:rPr>
        <w:tab/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>4. Утвердить перечень главных администраторов доходов бюджета городского округа согласно приложению 2 к настоящему решению.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Утвердить перечень главных </w:t>
      </w:r>
      <w:proofErr w:type="gramStart"/>
      <w:r w:rsidRPr="00396605">
        <w:rPr>
          <w:rFonts w:ascii="Times New Roman" w:eastAsia="Calibri" w:hAnsi="Times New Roman" w:cs="Times New Roman"/>
          <w:sz w:val="24"/>
          <w:szCs w:val="24"/>
        </w:rPr>
        <w:t>администраторов источников финансирования дефицита бюджета городского округа</w:t>
      </w:r>
      <w:proofErr w:type="gramEnd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396605" w:rsidRDefault="00396605" w:rsidP="00396605">
      <w:pPr>
        <w:tabs>
          <w:tab w:val="left" w:pos="709"/>
          <w:tab w:val="left" w:pos="851"/>
          <w:tab w:val="left" w:pos="1701"/>
        </w:tabs>
        <w:suppressAutoHyphens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 6. Главные администраторы доходов бюджета городского округа  по согласованию с департаментом финансов администрации города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</w:rPr>
        <w:t>Мегиона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вправе наделить подведомственные им муниципальные казенные учреждения отдельными полномочиями главных администраторов доходов бюджета городского округа.</w:t>
      </w:r>
    </w:p>
    <w:p w:rsidR="00396605" w:rsidRPr="00396605" w:rsidRDefault="00396605" w:rsidP="00396605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396605" w:rsidRDefault="00396605" w:rsidP="00396605">
      <w:pPr>
        <w:tabs>
          <w:tab w:val="left" w:pos="709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7. Установить, что органом, уполномоченным на обеспечение обмена информацией по лицевым счетам между Управлением Федерального казначейства по Ханты-Мансийскому автономному округу – Югре и главными администраторами доходов бюджета городского округа является департамент финансов администрации города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</w:rPr>
        <w:t>Мегиона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8. Открытие и ведение лицевых счетов муниципальных учреждений, созданных на базе имущества, находящегося в муниципальной собственности городского округа, осуществляется в департаменте финансов администрации города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</w:rPr>
        <w:t>Мегиона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в установленном им порядке. </w:t>
      </w:r>
    </w:p>
    <w:p w:rsidR="00396605" w:rsidRPr="00396605" w:rsidRDefault="00396605" w:rsidP="00396605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396605" w:rsidRDefault="00396605" w:rsidP="00396605">
      <w:pPr>
        <w:suppressAutoHyphens/>
        <w:ind w:left="0" w:firstLine="709"/>
        <w:jc w:val="both"/>
        <w:rPr>
          <w:rFonts w:ascii="Calibri" w:eastAsia="Calibri" w:hAnsi="Calibri" w:cs="Times New Roman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>9.</w:t>
      </w:r>
      <w:r w:rsidRPr="00396605">
        <w:rPr>
          <w:rFonts w:ascii="Calibri" w:eastAsia="Calibri" w:hAnsi="Calibri" w:cs="Times New Roman"/>
        </w:rPr>
        <w:t xml:space="preserve"> </w:t>
      </w: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</w:t>
      </w:r>
      <w:proofErr w:type="gramStart"/>
      <w:r w:rsidRPr="00396605">
        <w:rPr>
          <w:rFonts w:ascii="Times New Roman" w:eastAsia="Calibri" w:hAnsi="Times New Roman" w:cs="Times New Roman"/>
          <w:sz w:val="24"/>
          <w:szCs w:val="24"/>
        </w:rPr>
        <w:t>видов расходов классификации расходов бюджета городского округа</w:t>
      </w:r>
      <w:proofErr w:type="gramEnd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согласно приложению 4 к настоящему решению.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396605" w:rsidRDefault="00396605" w:rsidP="00396605">
      <w:pPr>
        <w:tabs>
          <w:tab w:val="left" w:pos="709"/>
          <w:tab w:val="left" w:pos="1134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10. Утвердить распределение бюджетных ассигнований по целевым статьям (муниципальным программам городского округа и непрограммным направлениям деятельности), группам и подгруппам </w:t>
      </w:r>
      <w:proofErr w:type="gramStart"/>
      <w:r w:rsidRPr="00396605">
        <w:rPr>
          <w:rFonts w:ascii="Times New Roman" w:eastAsia="Calibri" w:hAnsi="Times New Roman" w:cs="Times New Roman"/>
          <w:sz w:val="24"/>
          <w:szCs w:val="24"/>
        </w:rPr>
        <w:t>видов расходов классификации расходов бюджета городского округа</w:t>
      </w:r>
      <w:proofErr w:type="gramEnd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5 к настоящему решению.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>11. Утвердить распределение бюджетных ассигнований по разделам, подразделам классификации расходов бюджета городского округа согласно приложению 6 к настоящему решению.</w:t>
      </w:r>
    </w:p>
    <w:p w:rsidR="00396605" w:rsidRPr="00396605" w:rsidRDefault="00396605" w:rsidP="00396605">
      <w:pPr>
        <w:tabs>
          <w:tab w:val="left" w:pos="0"/>
          <w:tab w:val="left" w:pos="1134"/>
          <w:tab w:val="left" w:pos="1701"/>
        </w:tabs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12. Утвердить ведомственную структуру расходов бюджета городского округа город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</w:rPr>
        <w:t>, в том числе в её составе перечень главных распорядителей средств бюджета городского округа согласно приложению 7 к настоящему решению.</w:t>
      </w:r>
    </w:p>
    <w:p w:rsidR="00396605" w:rsidRPr="00396605" w:rsidRDefault="00396605" w:rsidP="00396605">
      <w:pPr>
        <w:tabs>
          <w:tab w:val="left" w:pos="709"/>
          <w:tab w:val="left" w:pos="993"/>
          <w:tab w:val="left" w:pos="1701"/>
        </w:tabs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>13. Утвердить общий объем бюджетных ассигнований на исполнение публичных  обязательств городского округа в сумме 6 275,0 тыс. рублей.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>14. Утвердить объем межбюджетных трансфертов, получаемых из других бюджетов бюджетной системы Российской Федерации согласно приложению 8 к настоящему решению.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>15. Утвердить источники внутреннего финансирования дефицита бюджета городского округа  согласно приложению 9 к настоящему решению.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>16. Утвердить программу муниципальных внутренних заимствований городского округа согласно приложению 10 к настоящему решению.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proofErr w:type="gramStart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В целях исполнения бюджета городского округа предоставить в 2016 году администрации города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</w:rPr>
        <w:t>Мегиона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право привлекать из бюджета Ханты-Мансийского </w:t>
      </w:r>
      <w:r w:rsidRPr="003966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автономного округа – Югры бюджетные кредиты и кредиты от кредитных организаций в соответствии с утвержденной программой муниципальных внутренних заимствований на 2016 год. </w:t>
      </w:r>
      <w:proofErr w:type="gramEnd"/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175148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148">
        <w:rPr>
          <w:rFonts w:ascii="Times New Roman" w:eastAsia="Calibri" w:hAnsi="Times New Roman" w:cs="Times New Roman"/>
          <w:sz w:val="24"/>
          <w:szCs w:val="24"/>
        </w:rPr>
        <w:t xml:space="preserve">18. Утвердить в составе расходов бюджета городского округа резервный фонд администрации города </w:t>
      </w:r>
      <w:proofErr w:type="spellStart"/>
      <w:r w:rsidRPr="00175148">
        <w:rPr>
          <w:rFonts w:ascii="Times New Roman" w:eastAsia="Calibri" w:hAnsi="Times New Roman" w:cs="Times New Roman"/>
          <w:sz w:val="24"/>
          <w:szCs w:val="24"/>
        </w:rPr>
        <w:t>Мегиона</w:t>
      </w:r>
      <w:proofErr w:type="spellEnd"/>
      <w:r w:rsidRPr="00175148">
        <w:rPr>
          <w:rFonts w:ascii="Times New Roman" w:eastAsia="Calibri" w:hAnsi="Times New Roman" w:cs="Times New Roman"/>
          <w:sz w:val="24"/>
          <w:szCs w:val="24"/>
        </w:rPr>
        <w:t xml:space="preserve"> в сумме 4 000,0 </w:t>
      </w:r>
      <w:proofErr w:type="spellStart"/>
      <w:r w:rsidRPr="00175148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17514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175148">
        <w:rPr>
          <w:rFonts w:ascii="Times New Roman" w:eastAsia="Calibri" w:hAnsi="Times New Roman" w:cs="Times New Roman"/>
          <w:sz w:val="24"/>
          <w:szCs w:val="24"/>
        </w:rPr>
        <w:t>ублей</w:t>
      </w:r>
      <w:proofErr w:type="spellEnd"/>
      <w:r w:rsidRPr="001751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396605" w:rsidRDefault="00396605" w:rsidP="0039660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 19. Субсидии юридическим лицам (за исключением субсидий муниципальным учреждениям), индивидуальным предпринимателям и физическим лицам – производителям товаров (работ, услуг) предоставляются </w:t>
      </w:r>
      <w:proofErr w:type="gramStart"/>
      <w:r w:rsidRPr="0039660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39660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96605" w:rsidRPr="00396605" w:rsidRDefault="00396605" w:rsidP="0039660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1) возмещение недополученных доходов в связи с оказанием услуг по организации пассажирских перевозок автотранспортом общего пользования в границах городского округа;</w:t>
      </w:r>
    </w:p>
    <w:p w:rsidR="00396605" w:rsidRPr="00396605" w:rsidRDefault="00396605" w:rsidP="0039660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2) возмещение затрат или недополученных доходов на жилищно-коммунальные услуги и капитальный ремонт инженерных сетей и объектов коммунального назначения на территории городского округа город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6605" w:rsidRPr="00396605" w:rsidRDefault="00396605" w:rsidP="0039660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3) реализацию социально значимого проекта среди социально ориентированных некоммерческих организаций на конкурсной основе;</w:t>
      </w:r>
    </w:p>
    <w:p w:rsidR="00396605" w:rsidRPr="00396605" w:rsidRDefault="00396605" w:rsidP="0039660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4) 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предпринимательства;</w:t>
      </w:r>
    </w:p>
    <w:p w:rsidR="00396605" w:rsidRPr="00396605" w:rsidRDefault="00396605" w:rsidP="0039660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5)  возмещение затрат в частных дошкольных образовательных организациях, включая расходы на оплату труда педагогических работников, приобретение учебников и учебных пособий,  средств обучения, игр, игрушек (за исключением расходов на содержание зданий и оплату коммунальных услуг);</w:t>
      </w:r>
    </w:p>
    <w:p w:rsidR="00396605" w:rsidRPr="00396605" w:rsidRDefault="00396605" w:rsidP="0039660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6) возмещение недополученных доходов и (или) финансового обеспечения (возмещения) затрат  в связи с выполнением мероприятий по осуществлению дорожной деятельности на территории городского округа город 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6605" w:rsidRPr="00396605" w:rsidRDefault="00396605" w:rsidP="0039660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7) проведение капитального ремонта общего имущества в многоквартирных домах, расположенных на территории городского округа город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6605" w:rsidRPr="00396605" w:rsidRDefault="00396605" w:rsidP="0039660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Субсидии предоставляются в порядке, установленном настоящим решением и принимаемыми в соответствии с ним муниципальными правовыми актами администрации города.</w:t>
      </w:r>
    </w:p>
    <w:p w:rsidR="00396605" w:rsidRPr="00396605" w:rsidRDefault="00396605" w:rsidP="0039660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605" w:rsidRPr="00396605" w:rsidRDefault="00396605" w:rsidP="00396605">
      <w:pPr>
        <w:tabs>
          <w:tab w:val="left" w:pos="851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</w:t>
      </w:r>
      <w:proofErr w:type="spellStart"/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принимать решения, приводящие к увеличению в 2016 году  численности муниципальных служащих городского округа и работников муниципальных учреждений городского округа по итогам исполнения бюджета города,  за исключением случаев принятия решений по перераспределению полномочий между уровнями бюджетной системы Российской Федерации и ввода новых объектов капитального строительства муниципальной собственности.</w:t>
      </w:r>
      <w:proofErr w:type="gramEnd"/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396605" w:rsidRDefault="00396605" w:rsidP="0039660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Доходы, поступающие в 2016 году сверх сумм, утвержденных настоящим решением, в первоочередном порядке будут направлены на финансирование социально значимых расходов, а также расходов, обеспечивающих повышение уровня и качества жизни населения города, доступности муниципальных услуг и функций.</w:t>
      </w:r>
    </w:p>
    <w:p w:rsidR="00396605" w:rsidRPr="00396605" w:rsidRDefault="00396605" w:rsidP="00396605">
      <w:pPr>
        <w:tabs>
          <w:tab w:val="left" w:pos="993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605" w:rsidRPr="00396605" w:rsidRDefault="00396605" w:rsidP="00396605">
      <w:pPr>
        <w:tabs>
          <w:tab w:val="left" w:pos="993"/>
        </w:tabs>
        <w:suppressAutoHyphens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22. Администрация города </w:t>
      </w:r>
      <w:proofErr w:type="spellStart"/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заключать соглашения о реструктуризации долговых обязательств (задолженности) юридических лиц перед бюджетом городского округа в соответствии с федеральным законодательством Российской Федерации, законодательством Ханты Мансийского автономного округа–Югры  и муниципальными правовыми актами городского округа.</w:t>
      </w:r>
    </w:p>
    <w:p w:rsidR="00396605" w:rsidRPr="00396605" w:rsidRDefault="00396605" w:rsidP="0039660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605" w:rsidRPr="00396605" w:rsidRDefault="00396605" w:rsidP="0039660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Разрешить администрации города </w:t>
      </w:r>
      <w:proofErr w:type="spellStart"/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списание признанной безнадежной к взысканию задолженности перед бюджетом городского округа:</w:t>
      </w:r>
    </w:p>
    <w:p w:rsidR="00396605" w:rsidRPr="00396605" w:rsidRDefault="00396605" w:rsidP="0039660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средствам, выданным на возвратной основе, процентам за пользование ими, пеням и штрафам;</w:t>
      </w:r>
    </w:p>
    <w:p w:rsidR="00396605" w:rsidRPr="00396605" w:rsidRDefault="00396605" w:rsidP="0039660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иным обязательствам юридического лица, индивидуального предпринимателя без образования юридического лица и физического лица;</w:t>
      </w:r>
    </w:p>
    <w:p w:rsidR="00396605" w:rsidRPr="00396605" w:rsidRDefault="00396605" w:rsidP="0039660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неналоговым платежам в части, подлежащей зачислению в бюджет городского округа.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Списание задолженности осуществляется в соответствии с порядком, установленным муниципальным правовым актом администрации города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  <w:lang w:eastAsia="ru-RU"/>
        </w:rPr>
        <w:t>Мегиона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396605">
        <w:rPr>
          <w:rFonts w:ascii="Times New Roman" w:eastAsia="Calibri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396605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24. </w:t>
      </w:r>
      <w:proofErr w:type="gramStart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Департамент финансов администрации города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</w:rPr>
        <w:t>Мегиона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в  соответствии с пунктом 2 статьи 20 и пунктом 2 статьи 23 Бюджетного кодекса Российской Федерации вправе вносить в 2016 году изменения в перечень главных администраторов доходов бюджета городского округа и перечень главных администраторов источников финансирования дефицита бюджета городского округа, а также в состав закрепленных за ними кодов классификации доходов бюджета городского округа или кодов</w:t>
      </w:r>
      <w:proofErr w:type="gramEnd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классификации </w:t>
      </w:r>
      <w:proofErr w:type="gramStart"/>
      <w:r w:rsidRPr="00396605">
        <w:rPr>
          <w:rFonts w:ascii="Times New Roman" w:eastAsia="Calibri" w:hAnsi="Times New Roman" w:cs="Times New Roman"/>
          <w:sz w:val="24"/>
          <w:szCs w:val="24"/>
        </w:rPr>
        <w:t>источников финансирования дефицита бюджета городского округа</w:t>
      </w:r>
      <w:proofErr w:type="gramEnd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на  основании муниципального правового  акта  департамента финансов администрации города без внесения изменений в настоящее Решение. 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Департамент финансов администрации города в соответствии с пунктом 3 статьи 217 Бюджетного кодекса Российской Федерации вправе вносить в 2016 году изменения в показатели сводной бюджетной росписи бюджета городского округа, без внесения изменений в настоящее решение по следующим дополнительным основаниям: </w:t>
      </w:r>
    </w:p>
    <w:p w:rsidR="00396605" w:rsidRPr="00396605" w:rsidRDefault="00396605" w:rsidP="00396605">
      <w:pPr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 1) перераспределение субвенций, субсидий и иных межбюджетных трансфертов, имеющих целевое назначение, по видам расходов;</w:t>
      </w:r>
    </w:p>
    <w:p w:rsidR="00396605" w:rsidRPr="00396605" w:rsidRDefault="00396605" w:rsidP="00396605">
      <w:p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 2) перераспределение бюджетных ассигнований, предусмотренных главным распорядителям средств бюджета городского округа по соответствующим разделам и подразделам классификации расходов бюджета на проведение отдельных мероприятий в рамках муниципальных программ городского округа;</w:t>
      </w:r>
    </w:p>
    <w:p w:rsidR="00396605" w:rsidRPr="00396605" w:rsidRDefault="00396605" w:rsidP="00396605">
      <w:p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396605">
        <w:rPr>
          <w:rFonts w:ascii="Times New Roman" w:eastAsia="Calibri" w:hAnsi="Times New Roman" w:cs="Times New Roman"/>
          <w:sz w:val="24"/>
          <w:szCs w:val="24"/>
        </w:rPr>
        <w:t>3) перераспределение бюджетных ассигнований, предусмотренных главным распорядителям бюджетных средств городского округа на повышение оплаты труда работников муниципальных учреждений в 2015 году, в целях реализации Указа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годы»;</w:t>
      </w:r>
      <w:proofErr w:type="gramEnd"/>
    </w:p>
    <w:p w:rsidR="00396605" w:rsidRPr="00396605" w:rsidRDefault="00396605" w:rsidP="00396605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proofErr w:type="gramStart"/>
      <w:r w:rsidRPr="00396605">
        <w:rPr>
          <w:rFonts w:ascii="Times New Roman" w:eastAsia="Calibri" w:hAnsi="Times New Roman" w:cs="Times New Roman"/>
          <w:spacing w:val="-4"/>
          <w:sz w:val="24"/>
          <w:szCs w:val="24"/>
        </w:rPr>
        <w:t>4) перераспределение объема бюджетных ассигнований, предусмотренных главным распорядителям бюджетных средств на предоставление муниципальным бюджетным и автономным учреждениям городского  округа субсидий на финансовое обеспечение выполнения муниципального задания на оказание муниципальных услуг (выполнение работ) и субсидий на цели, не связанные с финансовым обеспечением выполнения муниципального задания, между разделами, подразделами, целевыми статьями, подгруппами видов расходов классификации расходов бюджетов;</w:t>
      </w:r>
      <w:proofErr w:type="gramEnd"/>
    </w:p>
    <w:p w:rsidR="00396605" w:rsidRPr="00396605" w:rsidRDefault="00396605" w:rsidP="00396605">
      <w:p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>5) перераспределение бюджетных ассигнований между подпрограммами (мероприятиями) муниципальной программы городского округа, а также между её исполнителями, за исключением случаев увеличения бюджетных ассигнований на функционирование органов администрации города;</w:t>
      </w:r>
    </w:p>
    <w:p w:rsidR="00396605" w:rsidRPr="00396605" w:rsidRDefault="00396605" w:rsidP="00396605">
      <w:pPr>
        <w:tabs>
          <w:tab w:val="left" w:pos="709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9660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6) перераспределение бюджетных ассигнований между муниципальными программами, подпрограммами (мероприятиями) муниципальных программ городского округа, а также между их исполнителями на функционирование органов администрации города, связанное с созданием, ликвидацией и реорганизацией (передачей полномочий);</w:t>
      </w:r>
    </w:p>
    <w:p w:rsidR="00396605" w:rsidRPr="00396605" w:rsidRDefault="00396605" w:rsidP="00396605">
      <w:pPr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Pr="00396605">
        <w:rPr>
          <w:rFonts w:ascii="Times New Roman" w:eastAsia="Calibri" w:hAnsi="Times New Roman" w:cs="Times New Roman"/>
          <w:sz w:val="24"/>
          <w:szCs w:val="24"/>
        </w:rPr>
        <w:t>7) уменьшение бюджетных ассигнований на сумму, израсходованную получателями бюджетных средств незаконно или не по целевому назначению, по предписаниям контрольных органов автономного округа и Счетной палаты Ханты-Мансийского автономного округа – Югры, органов внешнего и внутреннего муниципального финансового контроля;</w:t>
      </w:r>
    </w:p>
    <w:p w:rsidR="00396605" w:rsidRPr="00396605" w:rsidRDefault="00396605" w:rsidP="00396605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96605">
        <w:rPr>
          <w:rFonts w:ascii="Times New Roman" w:eastAsia="Calibri" w:hAnsi="Times New Roman" w:cs="Times New Roman"/>
          <w:spacing w:val="-4"/>
          <w:sz w:val="24"/>
          <w:szCs w:val="24"/>
        </w:rPr>
        <w:t>8) перераспределение бюджетных ассигнований между муниципальными программами городского округа на сумму распределения средств из бюджета Ханты-Мансийского автономного округа - Югры, поступающих в виде единой субвенции или субсидии;</w:t>
      </w:r>
    </w:p>
    <w:p w:rsidR="00396605" w:rsidRPr="00396605" w:rsidRDefault="00396605" w:rsidP="00396605">
      <w:pPr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 9) изменение бюджетной классификации расходов бюджета городского округа без изменения целевого направления средств, том числе в целях обеспечения доли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к средствам бюджета Ханты-Мансийского автономного округа – Югры.</w:t>
      </w:r>
    </w:p>
    <w:p w:rsidR="00396605" w:rsidRPr="00396605" w:rsidRDefault="00396605" w:rsidP="00396605">
      <w:p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>25. Бюджетные ассигнования на осуществление бюджетных инвестиций в объекты капитального строительства муниципальной собственности отражаются в составе сводной бюджетной росписи бюджета городского округа суммарно по соответствующему виду расходов, либо по уникальному коду направления расходов.</w:t>
      </w: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396605" w:rsidRDefault="00396605" w:rsidP="0039660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26. Бюджетные инвестиции в объекты капитального строительства за счет средств бюджета автономного округа осуществляются в соответствии с Адресной инвестиционной программой Ханты-Мансийского автономного округа - Югры, </w:t>
      </w:r>
      <w:hyperlink r:id="rId7" w:history="1">
        <w:r w:rsidRPr="00396605">
          <w:rPr>
            <w:rFonts w:ascii="Times New Roman" w:eastAsia="Calibri" w:hAnsi="Times New Roman" w:cs="Times New Roman"/>
            <w:sz w:val="24"/>
            <w:szCs w:val="24"/>
          </w:rPr>
          <w:t>порядок</w:t>
        </w:r>
      </w:hyperlink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формирования и реализации которой устанавливается Правительством Ханты-Мансийского автономного округа - Югры.</w:t>
      </w:r>
    </w:p>
    <w:p w:rsidR="00396605" w:rsidRPr="00396605" w:rsidRDefault="00396605" w:rsidP="00396605">
      <w:pPr>
        <w:suppressAutoHyphens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605" w:rsidRPr="00396605" w:rsidRDefault="00396605" w:rsidP="00396605">
      <w:pPr>
        <w:suppressAutoHyphens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>27. Установить, что заключение бюджетополучателями договоров, муниципальных контрактов, принятие иных бюджетных обязательств, исполнение которых осуществляется за счет средств бюджета городского округа, производится в пределах утвержденных лимитов бюджетных обязательств в соответствии с ведомственной структурой расходов, функциональной и экономической классификацией расходов бюджета городского округа.</w:t>
      </w:r>
    </w:p>
    <w:p w:rsidR="00396605" w:rsidRPr="00396605" w:rsidRDefault="00396605" w:rsidP="00396605">
      <w:pPr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бюджетополучателями бюджетных обязательств, сверх утвержденных решением Думы города </w:t>
      </w:r>
      <w:proofErr w:type="spellStart"/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городского округа город </w:t>
      </w:r>
      <w:proofErr w:type="spellStart"/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  <w:proofErr w:type="spellEnd"/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 год» не допускается.</w:t>
      </w:r>
      <w:proofErr w:type="gramEnd"/>
    </w:p>
    <w:p w:rsidR="00396605" w:rsidRPr="00396605" w:rsidRDefault="00396605" w:rsidP="00396605">
      <w:pPr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605" w:rsidRPr="00396605" w:rsidRDefault="00396605" w:rsidP="00396605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28. Настоящее решение подлежит официальному опубликованию и вступает в силу      с 1 января 2016 года.</w:t>
      </w:r>
    </w:p>
    <w:p w:rsidR="00396605" w:rsidRPr="00396605" w:rsidRDefault="00396605" w:rsidP="00396605">
      <w:pPr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605" w:rsidRPr="00396605" w:rsidRDefault="00396605" w:rsidP="00396605">
      <w:pPr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605" w:rsidRPr="00396605" w:rsidRDefault="00396605" w:rsidP="00396605">
      <w:pPr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Председатель Думы города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</w:rPr>
        <w:t>Мегиона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Глава города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</w:rPr>
        <w:t>Мегиона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6605" w:rsidRPr="00396605" w:rsidRDefault="00396605" w:rsidP="00396605">
      <w:pPr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6605">
        <w:rPr>
          <w:rFonts w:ascii="Times New Roman" w:eastAsia="Calibri" w:hAnsi="Times New Roman" w:cs="Times New Roman"/>
          <w:sz w:val="24"/>
          <w:szCs w:val="24"/>
        </w:rPr>
        <w:t>Е.Н.Коротченко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</w:rPr>
        <w:t>О.А.Дейнека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96605" w:rsidRPr="00396605" w:rsidRDefault="00396605" w:rsidP="00396605">
      <w:pPr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                                  ______________________________ </w:t>
      </w:r>
    </w:p>
    <w:p w:rsidR="00396605" w:rsidRPr="00396605" w:rsidRDefault="00396605" w:rsidP="00396605">
      <w:pPr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396605" w:rsidRPr="00396605" w:rsidRDefault="00396605" w:rsidP="00396605">
      <w:pPr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</w:p>
    <w:p w:rsidR="00396605" w:rsidRPr="00396605" w:rsidRDefault="00396605" w:rsidP="00396605">
      <w:pPr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г. </w:t>
      </w:r>
      <w:proofErr w:type="spellStart"/>
      <w:r w:rsidRPr="00396605"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396605" w:rsidRPr="00396605" w:rsidRDefault="00396605" w:rsidP="00396605">
      <w:pPr>
        <w:tabs>
          <w:tab w:val="left" w:pos="709"/>
        </w:tabs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605" w:rsidRPr="00396605" w:rsidRDefault="00396605" w:rsidP="00396605">
      <w:pPr>
        <w:tabs>
          <w:tab w:val="left" w:pos="709"/>
        </w:tabs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605">
        <w:rPr>
          <w:rFonts w:ascii="Times New Roman" w:eastAsia="Calibri" w:hAnsi="Times New Roman" w:cs="Times New Roman"/>
          <w:sz w:val="24"/>
          <w:szCs w:val="24"/>
        </w:rPr>
        <w:t xml:space="preserve">«______»____________2015                                                 «_____»_________________2015         </w:t>
      </w:r>
    </w:p>
    <w:p w:rsidR="00396605" w:rsidRPr="00396605" w:rsidRDefault="00396605" w:rsidP="00396605">
      <w:pPr>
        <w:rPr>
          <w:rFonts w:ascii="Calibri" w:eastAsia="Calibri" w:hAnsi="Calibri" w:cs="Times New Roman"/>
        </w:rPr>
      </w:pPr>
    </w:p>
    <w:p w:rsidR="00396605" w:rsidRPr="00396605" w:rsidRDefault="00396605" w:rsidP="00396605">
      <w:pPr>
        <w:tabs>
          <w:tab w:val="left" w:pos="709"/>
        </w:tabs>
        <w:suppressAutoHyphens/>
        <w:ind w:left="0"/>
        <w:jc w:val="both"/>
        <w:rPr>
          <w:rFonts w:ascii="Calibri" w:eastAsia="Calibri" w:hAnsi="Calibri" w:cs="Times New Roman"/>
        </w:rPr>
      </w:pPr>
    </w:p>
    <w:p w:rsidR="0092113D" w:rsidRPr="00A4047D" w:rsidRDefault="0092113D" w:rsidP="009211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2113D" w:rsidRPr="00A4047D" w:rsidSect="00566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680" w:bottom="1134" w:left="1701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3C" w:rsidRDefault="0027113C">
      <w:r>
        <w:separator/>
      </w:r>
    </w:p>
  </w:endnote>
  <w:endnote w:type="continuationSeparator" w:id="0">
    <w:p w:rsidR="0027113C" w:rsidRDefault="0027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3F" w:rsidRDefault="00142E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3F" w:rsidRDefault="00142E3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3F" w:rsidRDefault="00142E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3C" w:rsidRDefault="0027113C">
      <w:r>
        <w:separator/>
      </w:r>
    </w:p>
  </w:footnote>
  <w:footnote w:type="continuationSeparator" w:id="0">
    <w:p w:rsidR="0027113C" w:rsidRDefault="00271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3F" w:rsidRDefault="00142E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68443"/>
      <w:docPartObj>
        <w:docPartGallery w:val="Page Numbers (Top of Page)"/>
        <w:docPartUnique/>
      </w:docPartObj>
    </w:sdtPr>
    <w:sdtEndPr/>
    <w:sdtContent>
      <w:p w:rsidR="00142E3F" w:rsidRDefault="00142E3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1B0">
          <w:rPr>
            <w:noProof/>
          </w:rPr>
          <w:t>6</w:t>
        </w:r>
        <w:r>
          <w:fldChar w:fldCharType="end"/>
        </w:r>
      </w:p>
    </w:sdtContent>
  </w:sdt>
  <w:p w:rsidR="004F5275" w:rsidRPr="00AE1233" w:rsidRDefault="005661B0">
    <w:pPr>
      <w:pStyle w:val="a4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486157"/>
      <w:docPartObj>
        <w:docPartGallery w:val="Page Numbers (Top of Page)"/>
        <w:docPartUnique/>
      </w:docPartObj>
    </w:sdtPr>
    <w:sdtEndPr/>
    <w:sdtContent>
      <w:p w:rsidR="00142E3F" w:rsidRDefault="00142E3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F5275" w:rsidRDefault="005661B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EB"/>
    <w:rsid w:val="0000012E"/>
    <w:rsid w:val="000013B8"/>
    <w:rsid w:val="00001A38"/>
    <w:rsid w:val="00001AB0"/>
    <w:rsid w:val="00001E6E"/>
    <w:rsid w:val="00003D7D"/>
    <w:rsid w:val="000044EB"/>
    <w:rsid w:val="00004B09"/>
    <w:rsid w:val="0000574B"/>
    <w:rsid w:val="00007A4F"/>
    <w:rsid w:val="0001015F"/>
    <w:rsid w:val="0001037B"/>
    <w:rsid w:val="00010BB9"/>
    <w:rsid w:val="0001218B"/>
    <w:rsid w:val="000129E2"/>
    <w:rsid w:val="00017DF9"/>
    <w:rsid w:val="00021F90"/>
    <w:rsid w:val="00022EFC"/>
    <w:rsid w:val="000245C1"/>
    <w:rsid w:val="0002638B"/>
    <w:rsid w:val="00030308"/>
    <w:rsid w:val="00033BB7"/>
    <w:rsid w:val="00035221"/>
    <w:rsid w:val="0003664E"/>
    <w:rsid w:val="00036C79"/>
    <w:rsid w:val="00037623"/>
    <w:rsid w:val="00040A88"/>
    <w:rsid w:val="00043179"/>
    <w:rsid w:val="00051F6C"/>
    <w:rsid w:val="0005326F"/>
    <w:rsid w:val="00054074"/>
    <w:rsid w:val="000542A8"/>
    <w:rsid w:val="00055A9F"/>
    <w:rsid w:val="0005625D"/>
    <w:rsid w:val="000573B5"/>
    <w:rsid w:val="00057648"/>
    <w:rsid w:val="000619F1"/>
    <w:rsid w:val="00061B3D"/>
    <w:rsid w:val="00061EEF"/>
    <w:rsid w:val="0006519F"/>
    <w:rsid w:val="000674C8"/>
    <w:rsid w:val="00067FB2"/>
    <w:rsid w:val="00070486"/>
    <w:rsid w:val="000708F5"/>
    <w:rsid w:val="00071E79"/>
    <w:rsid w:val="00073AA6"/>
    <w:rsid w:val="00074566"/>
    <w:rsid w:val="00075B9B"/>
    <w:rsid w:val="000760D8"/>
    <w:rsid w:val="0008083E"/>
    <w:rsid w:val="00080998"/>
    <w:rsid w:val="00083932"/>
    <w:rsid w:val="00083CF7"/>
    <w:rsid w:val="0008420C"/>
    <w:rsid w:val="00090453"/>
    <w:rsid w:val="00091C6B"/>
    <w:rsid w:val="0009261F"/>
    <w:rsid w:val="00092DD2"/>
    <w:rsid w:val="00093FBD"/>
    <w:rsid w:val="00095F19"/>
    <w:rsid w:val="000A06D5"/>
    <w:rsid w:val="000B3362"/>
    <w:rsid w:val="000B4225"/>
    <w:rsid w:val="000B6CBC"/>
    <w:rsid w:val="000B73D1"/>
    <w:rsid w:val="000C0141"/>
    <w:rsid w:val="000C4032"/>
    <w:rsid w:val="000C52D9"/>
    <w:rsid w:val="000C5C7A"/>
    <w:rsid w:val="000C7378"/>
    <w:rsid w:val="000D3EB6"/>
    <w:rsid w:val="000D4F5A"/>
    <w:rsid w:val="000D617D"/>
    <w:rsid w:val="000D71A3"/>
    <w:rsid w:val="000D7E7C"/>
    <w:rsid w:val="000E2F11"/>
    <w:rsid w:val="000E4AC4"/>
    <w:rsid w:val="000E5EE1"/>
    <w:rsid w:val="000F0EF1"/>
    <w:rsid w:val="000F1622"/>
    <w:rsid w:val="000F412B"/>
    <w:rsid w:val="000F44DF"/>
    <w:rsid w:val="000F5214"/>
    <w:rsid w:val="000F76B1"/>
    <w:rsid w:val="00103FB6"/>
    <w:rsid w:val="00105355"/>
    <w:rsid w:val="0011226B"/>
    <w:rsid w:val="001135C0"/>
    <w:rsid w:val="00115B11"/>
    <w:rsid w:val="00117414"/>
    <w:rsid w:val="00117F0F"/>
    <w:rsid w:val="0012179B"/>
    <w:rsid w:val="00121BC8"/>
    <w:rsid w:val="00122EA0"/>
    <w:rsid w:val="00123EE2"/>
    <w:rsid w:val="00124CFB"/>
    <w:rsid w:val="00126757"/>
    <w:rsid w:val="00127C73"/>
    <w:rsid w:val="00131CAC"/>
    <w:rsid w:val="00133BB4"/>
    <w:rsid w:val="00135962"/>
    <w:rsid w:val="00135E1D"/>
    <w:rsid w:val="001376BA"/>
    <w:rsid w:val="00140E72"/>
    <w:rsid w:val="00141361"/>
    <w:rsid w:val="001426B5"/>
    <w:rsid w:val="00142E3F"/>
    <w:rsid w:val="00143475"/>
    <w:rsid w:val="00143ACA"/>
    <w:rsid w:val="00143B8E"/>
    <w:rsid w:val="001440BE"/>
    <w:rsid w:val="001455D6"/>
    <w:rsid w:val="00150874"/>
    <w:rsid w:val="001515A2"/>
    <w:rsid w:val="00152FDA"/>
    <w:rsid w:val="00153166"/>
    <w:rsid w:val="0015338B"/>
    <w:rsid w:val="00157891"/>
    <w:rsid w:val="001609FC"/>
    <w:rsid w:val="001619E7"/>
    <w:rsid w:val="001647FD"/>
    <w:rsid w:val="00165F5A"/>
    <w:rsid w:val="00167F94"/>
    <w:rsid w:val="0017074B"/>
    <w:rsid w:val="00172367"/>
    <w:rsid w:val="00174A94"/>
    <w:rsid w:val="00175148"/>
    <w:rsid w:val="00176C55"/>
    <w:rsid w:val="001773F0"/>
    <w:rsid w:val="00182DFE"/>
    <w:rsid w:val="00185093"/>
    <w:rsid w:val="001863E4"/>
    <w:rsid w:val="00187732"/>
    <w:rsid w:val="0019283E"/>
    <w:rsid w:val="00192857"/>
    <w:rsid w:val="00194763"/>
    <w:rsid w:val="00194D38"/>
    <w:rsid w:val="001959D6"/>
    <w:rsid w:val="00196918"/>
    <w:rsid w:val="001A187B"/>
    <w:rsid w:val="001A2DE9"/>
    <w:rsid w:val="001A4738"/>
    <w:rsid w:val="001A4F63"/>
    <w:rsid w:val="001A58CB"/>
    <w:rsid w:val="001A616E"/>
    <w:rsid w:val="001B31F9"/>
    <w:rsid w:val="001B3B04"/>
    <w:rsid w:val="001B4CD3"/>
    <w:rsid w:val="001B5DC0"/>
    <w:rsid w:val="001B7341"/>
    <w:rsid w:val="001B737A"/>
    <w:rsid w:val="001C1E1D"/>
    <w:rsid w:val="001C3719"/>
    <w:rsid w:val="001C4975"/>
    <w:rsid w:val="001C56CC"/>
    <w:rsid w:val="001C6FDC"/>
    <w:rsid w:val="001C7088"/>
    <w:rsid w:val="001D0807"/>
    <w:rsid w:val="001D3697"/>
    <w:rsid w:val="001D3E58"/>
    <w:rsid w:val="001D452D"/>
    <w:rsid w:val="001D4641"/>
    <w:rsid w:val="001D74AF"/>
    <w:rsid w:val="001E1B75"/>
    <w:rsid w:val="001E240E"/>
    <w:rsid w:val="001E345C"/>
    <w:rsid w:val="001E36D1"/>
    <w:rsid w:val="001E3D86"/>
    <w:rsid w:val="001E57A6"/>
    <w:rsid w:val="001F1CB4"/>
    <w:rsid w:val="001F1E6F"/>
    <w:rsid w:val="001F452E"/>
    <w:rsid w:val="001F7D4D"/>
    <w:rsid w:val="00200505"/>
    <w:rsid w:val="00201179"/>
    <w:rsid w:val="00201ACE"/>
    <w:rsid w:val="00201D7F"/>
    <w:rsid w:val="002024BA"/>
    <w:rsid w:val="00202728"/>
    <w:rsid w:val="0020280B"/>
    <w:rsid w:val="002110B5"/>
    <w:rsid w:val="00211A8A"/>
    <w:rsid w:val="00212FFD"/>
    <w:rsid w:val="00214214"/>
    <w:rsid w:val="00214C9D"/>
    <w:rsid w:val="00215517"/>
    <w:rsid w:val="0022064E"/>
    <w:rsid w:val="00220728"/>
    <w:rsid w:val="00222D3A"/>
    <w:rsid w:val="00223657"/>
    <w:rsid w:val="00223720"/>
    <w:rsid w:val="00223C97"/>
    <w:rsid w:val="0022795B"/>
    <w:rsid w:val="00232518"/>
    <w:rsid w:val="00234F99"/>
    <w:rsid w:val="0023548F"/>
    <w:rsid w:val="00236F43"/>
    <w:rsid w:val="00237E39"/>
    <w:rsid w:val="00240693"/>
    <w:rsid w:val="00242B45"/>
    <w:rsid w:val="0024426B"/>
    <w:rsid w:val="00244525"/>
    <w:rsid w:val="002529E9"/>
    <w:rsid w:val="00253999"/>
    <w:rsid w:val="00254BC6"/>
    <w:rsid w:val="00254C49"/>
    <w:rsid w:val="002611A6"/>
    <w:rsid w:val="002631CC"/>
    <w:rsid w:val="0026637E"/>
    <w:rsid w:val="00270A38"/>
    <w:rsid w:val="0027113C"/>
    <w:rsid w:val="0027197E"/>
    <w:rsid w:val="00273AC4"/>
    <w:rsid w:val="00274705"/>
    <w:rsid w:val="0027540D"/>
    <w:rsid w:val="002767B6"/>
    <w:rsid w:val="002768D4"/>
    <w:rsid w:val="00277A02"/>
    <w:rsid w:val="002809BC"/>
    <w:rsid w:val="002812BA"/>
    <w:rsid w:val="002816F7"/>
    <w:rsid w:val="00281ABF"/>
    <w:rsid w:val="00281B5A"/>
    <w:rsid w:val="00290180"/>
    <w:rsid w:val="00290E3F"/>
    <w:rsid w:val="00291E82"/>
    <w:rsid w:val="00292CD5"/>
    <w:rsid w:val="00293A97"/>
    <w:rsid w:val="00294130"/>
    <w:rsid w:val="00295CF1"/>
    <w:rsid w:val="002A17FD"/>
    <w:rsid w:val="002A24F5"/>
    <w:rsid w:val="002A2D6C"/>
    <w:rsid w:val="002A4A5A"/>
    <w:rsid w:val="002A6D38"/>
    <w:rsid w:val="002A7703"/>
    <w:rsid w:val="002A77B8"/>
    <w:rsid w:val="002B0658"/>
    <w:rsid w:val="002B1F87"/>
    <w:rsid w:val="002B2EB3"/>
    <w:rsid w:val="002B5D20"/>
    <w:rsid w:val="002B6442"/>
    <w:rsid w:val="002B6BDC"/>
    <w:rsid w:val="002B7516"/>
    <w:rsid w:val="002B7821"/>
    <w:rsid w:val="002B7C01"/>
    <w:rsid w:val="002C375E"/>
    <w:rsid w:val="002C4666"/>
    <w:rsid w:val="002C760A"/>
    <w:rsid w:val="002D180E"/>
    <w:rsid w:val="002D24EA"/>
    <w:rsid w:val="002D2CB2"/>
    <w:rsid w:val="002D3C3C"/>
    <w:rsid w:val="002D510D"/>
    <w:rsid w:val="002D55A6"/>
    <w:rsid w:val="002D569D"/>
    <w:rsid w:val="002D66E7"/>
    <w:rsid w:val="002E01CA"/>
    <w:rsid w:val="002E106C"/>
    <w:rsid w:val="002E472A"/>
    <w:rsid w:val="002F3933"/>
    <w:rsid w:val="002F490C"/>
    <w:rsid w:val="002F4D23"/>
    <w:rsid w:val="002F5888"/>
    <w:rsid w:val="002F59CF"/>
    <w:rsid w:val="002F6008"/>
    <w:rsid w:val="002F6BC7"/>
    <w:rsid w:val="00301599"/>
    <w:rsid w:val="003028E2"/>
    <w:rsid w:val="00302B61"/>
    <w:rsid w:val="00303377"/>
    <w:rsid w:val="00304C96"/>
    <w:rsid w:val="00305010"/>
    <w:rsid w:val="00305143"/>
    <w:rsid w:val="003069D6"/>
    <w:rsid w:val="00307611"/>
    <w:rsid w:val="00307A37"/>
    <w:rsid w:val="00310488"/>
    <w:rsid w:val="00310A1D"/>
    <w:rsid w:val="00310EB9"/>
    <w:rsid w:val="00312273"/>
    <w:rsid w:val="00315610"/>
    <w:rsid w:val="0031578F"/>
    <w:rsid w:val="00315C27"/>
    <w:rsid w:val="003168F4"/>
    <w:rsid w:val="003204EF"/>
    <w:rsid w:val="00320AB1"/>
    <w:rsid w:val="00321EC3"/>
    <w:rsid w:val="0032235C"/>
    <w:rsid w:val="0032510E"/>
    <w:rsid w:val="00327311"/>
    <w:rsid w:val="0033228F"/>
    <w:rsid w:val="00333060"/>
    <w:rsid w:val="00337D30"/>
    <w:rsid w:val="00340C7F"/>
    <w:rsid w:val="00341A07"/>
    <w:rsid w:val="00343A48"/>
    <w:rsid w:val="00343EBB"/>
    <w:rsid w:val="00343F1F"/>
    <w:rsid w:val="00345EA8"/>
    <w:rsid w:val="00346FD0"/>
    <w:rsid w:val="00347338"/>
    <w:rsid w:val="00347CB2"/>
    <w:rsid w:val="00352884"/>
    <w:rsid w:val="00352A00"/>
    <w:rsid w:val="00353224"/>
    <w:rsid w:val="003533FF"/>
    <w:rsid w:val="00355FB3"/>
    <w:rsid w:val="00356311"/>
    <w:rsid w:val="00357A5E"/>
    <w:rsid w:val="003630E0"/>
    <w:rsid w:val="003631D2"/>
    <w:rsid w:val="00363B57"/>
    <w:rsid w:val="003651BC"/>
    <w:rsid w:val="00367234"/>
    <w:rsid w:val="00367453"/>
    <w:rsid w:val="003725BA"/>
    <w:rsid w:val="003733A3"/>
    <w:rsid w:val="003765F5"/>
    <w:rsid w:val="00377F54"/>
    <w:rsid w:val="0038221F"/>
    <w:rsid w:val="003856A5"/>
    <w:rsid w:val="00391608"/>
    <w:rsid w:val="00391B8B"/>
    <w:rsid w:val="00392506"/>
    <w:rsid w:val="00393405"/>
    <w:rsid w:val="00394389"/>
    <w:rsid w:val="00396605"/>
    <w:rsid w:val="00397971"/>
    <w:rsid w:val="003A0226"/>
    <w:rsid w:val="003A1C01"/>
    <w:rsid w:val="003A1F17"/>
    <w:rsid w:val="003A2718"/>
    <w:rsid w:val="003A59D5"/>
    <w:rsid w:val="003A7034"/>
    <w:rsid w:val="003A7195"/>
    <w:rsid w:val="003B188B"/>
    <w:rsid w:val="003B5DAA"/>
    <w:rsid w:val="003B6D8C"/>
    <w:rsid w:val="003B70DB"/>
    <w:rsid w:val="003B72C2"/>
    <w:rsid w:val="003C1E98"/>
    <w:rsid w:val="003C53D3"/>
    <w:rsid w:val="003C6CC8"/>
    <w:rsid w:val="003D2759"/>
    <w:rsid w:val="003D5FE5"/>
    <w:rsid w:val="003D7E0C"/>
    <w:rsid w:val="003E0EEA"/>
    <w:rsid w:val="003E14B4"/>
    <w:rsid w:val="003E23AC"/>
    <w:rsid w:val="003E2B1D"/>
    <w:rsid w:val="003E2E62"/>
    <w:rsid w:val="003E57E6"/>
    <w:rsid w:val="003E7D19"/>
    <w:rsid w:val="003F05E2"/>
    <w:rsid w:val="003F207B"/>
    <w:rsid w:val="003F264A"/>
    <w:rsid w:val="003F30CA"/>
    <w:rsid w:val="003F3B2A"/>
    <w:rsid w:val="003F59D4"/>
    <w:rsid w:val="003F6174"/>
    <w:rsid w:val="003F6F94"/>
    <w:rsid w:val="003F7494"/>
    <w:rsid w:val="004008AE"/>
    <w:rsid w:val="00401520"/>
    <w:rsid w:val="004019D3"/>
    <w:rsid w:val="004026E9"/>
    <w:rsid w:val="004028B9"/>
    <w:rsid w:val="00404946"/>
    <w:rsid w:val="004054A8"/>
    <w:rsid w:val="0040651C"/>
    <w:rsid w:val="00410840"/>
    <w:rsid w:val="00411E18"/>
    <w:rsid w:val="00412BDF"/>
    <w:rsid w:val="00415029"/>
    <w:rsid w:val="00416475"/>
    <w:rsid w:val="004173D5"/>
    <w:rsid w:val="00420E4E"/>
    <w:rsid w:val="00422194"/>
    <w:rsid w:val="004229EB"/>
    <w:rsid w:val="00422BF8"/>
    <w:rsid w:val="004249B0"/>
    <w:rsid w:val="0042560A"/>
    <w:rsid w:val="0042791A"/>
    <w:rsid w:val="0043025A"/>
    <w:rsid w:val="004308C3"/>
    <w:rsid w:val="00431002"/>
    <w:rsid w:val="00434034"/>
    <w:rsid w:val="0043657F"/>
    <w:rsid w:val="004402A9"/>
    <w:rsid w:val="00444D50"/>
    <w:rsid w:val="00446CEC"/>
    <w:rsid w:val="004476C9"/>
    <w:rsid w:val="004517B3"/>
    <w:rsid w:val="00453B7E"/>
    <w:rsid w:val="0045489A"/>
    <w:rsid w:val="004556D1"/>
    <w:rsid w:val="00457738"/>
    <w:rsid w:val="004610C3"/>
    <w:rsid w:val="0046314B"/>
    <w:rsid w:val="004654B2"/>
    <w:rsid w:val="0047026E"/>
    <w:rsid w:val="00470C4F"/>
    <w:rsid w:val="00471B9D"/>
    <w:rsid w:val="00471DAA"/>
    <w:rsid w:val="00474928"/>
    <w:rsid w:val="004754DB"/>
    <w:rsid w:val="004756E9"/>
    <w:rsid w:val="004757A7"/>
    <w:rsid w:val="004760E5"/>
    <w:rsid w:val="004767AF"/>
    <w:rsid w:val="004770CA"/>
    <w:rsid w:val="00477151"/>
    <w:rsid w:val="0047728B"/>
    <w:rsid w:val="00480018"/>
    <w:rsid w:val="00481591"/>
    <w:rsid w:val="00487EA7"/>
    <w:rsid w:val="00490816"/>
    <w:rsid w:val="0049500F"/>
    <w:rsid w:val="00495B3F"/>
    <w:rsid w:val="004969E4"/>
    <w:rsid w:val="00496CB4"/>
    <w:rsid w:val="004979CD"/>
    <w:rsid w:val="004A076E"/>
    <w:rsid w:val="004A077C"/>
    <w:rsid w:val="004A37E5"/>
    <w:rsid w:val="004A39FB"/>
    <w:rsid w:val="004A750B"/>
    <w:rsid w:val="004B01CD"/>
    <w:rsid w:val="004B1794"/>
    <w:rsid w:val="004B1AFF"/>
    <w:rsid w:val="004B357F"/>
    <w:rsid w:val="004B4C81"/>
    <w:rsid w:val="004B5F80"/>
    <w:rsid w:val="004B653B"/>
    <w:rsid w:val="004C1A53"/>
    <w:rsid w:val="004C33D5"/>
    <w:rsid w:val="004C44D5"/>
    <w:rsid w:val="004C4B50"/>
    <w:rsid w:val="004C537F"/>
    <w:rsid w:val="004C5CE1"/>
    <w:rsid w:val="004D0BED"/>
    <w:rsid w:val="004D3F5A"/>
    <w:rsid w:val="004D44F6"/>
    <w:rsid w:val="004D4AC3"/>
    <w:rsid w:val="004D6819"/>
    <w:rsid w:val="004E3CDC"/>
    <w:rsid w:val="004E3D6F"/>
    <w:rsid w:val="004E46DE"/>
    <w:rsid w:val="004E4893"/>
    <w:rsid w:val="004E65F2"/>
    <w:rsid w:val="004F08DE"/>
    <w:rsid w:val="004F0B0B"/>
    <w:rsid w:val="004F25EA"/>
    <w:rsid w:val="004F28CC"/>
    <w:rsid w:val="004F2ECD"/>
    <w:rsid w:val="004F579C"/>
    <w:rsid w:val="004F79A5"/>
    <w:rsid w:val="00501781"/>
    <w:rsid w:val="00501C72"/>
    <w:rsid w:val="00501DBE"/>
    <w:rsid w:val="00503BAE"/>
    <w:rsid w:val="00505E74"/>
    <w:rsid w:val="00506801"/>
    <w:rsid w:val="005118E6"/>
    <w:rsid w:val="0051236A"/>
    <w:rsid w:val="0051382A"/>
    <w:rsid w:val="005138CD"/>
    <w:rsid w:val="00514164"/>
    <w:rsid w:val="00514621"/>
    <w:rsid w:val="00514888"/>
    <w:rsid w:val="00514A7D"/>
    <w:rsid w:val="00516CDC"/>
    <w:rsid w:val="00520639"/>
    <w:rsid w:val="00524FF9"/>
    <w:rsid w:val="0052520F"/>
    <w:rsid w:val="005262C9"/>
    <w:rsid w:val="00530089"/>
    <w:rsid w:val="00531A4C"/>
    <w:rsid w:val="0053268A"/>
    <w:rsid w:val="00532DE7"/>
    <w:rsid w:val="005362F1"/>
    <w:rsid w:val="005410E3"/>
    <w:rsid w:val="005415BC"/>
    <w:rsid w:val="005436DA"/>
    <w:rsid w:val="005442BC"/>
    <w:rsid w:val="005453F8"/>
    <w:rsid w:val="00545460"/>
    <w:rsid w:val="0054572C"/>
    <w:rsid w:val="00550F8D"/>
    <w:rsid w:val="00552C69"/>
    <w:rsid w:val="00554CD4"/>
    <w:rsid w:val="005622CD"/>
    <w:rsid w:val="005661B0"/>
    <w:rsid w:val="005703DF"/>
    <w:rsid w:val="00572D19"/>
    <w:rsid w:val="00573173"/>
    <w:rsid w:val="005733AF"/>
    <w:rsid w:val="00573A7B"/>
    <w:rsid w:val="00574C64"/>
    <w:rsid w:val="0057653C"/>
    <w:rsid w:val="0057793C"/>
    <w:rsid w:val="00580027"/>
    <w:rsid w:val="005802F2"/>
    <w:rsid w:val="00582884"/>
    <w:rsid w:val="00582F80"/>
    <w:rsid w:val="00585369"/>
    <w:rsid w:val="00590E6E"/>
    <w:rsid w:val="005916F6"/>
    <w:rsid w:val="00592422"/>
    <w:rsid w:val="005941A7"/>
    <w:rsid w:val="005952CC"/>
    <w:rsid w:val="00595CAE"/>
    <w:rsid w:val="005A117C"/>
    <w:rsid w:val="005A512C"/>
    <w:rsid w:val="005A53B1"/>
    <w:rsid w:val="005A75C1"/>
    <w:rsid w:val="005B02E0"/>
    <w:rsid w:val="005B0EFF"/>
    <w:rsid w:val="005B1867"/>
    <w:rsid w:val="005B5254"/>
    <w:rsid w:val="005B5D21"/>
    <w:rsid w:val="005B6878"/>
    <w:rsid w:val="005B6950"/>
    <w:rsid w:val="005C36F9"/>
    <w:rsid w:val="005C46D7"/>
    <w:rsid w:val="005C6A6A"/>
    <w:rsid w:val="005C6EC7"/>
    <w:rsid w:val="005D04A8"/>
    <w:rsid w:val="005D1DEF"/>
    <w:rsid w:val="005D296F"/>
    <w:rsid w:val="005D2EE7"/>
    <w:rsid w:val="005D3F1C"/>
    <w:rsid w:val="005D471D"/>
    <w:rsid w:val="005E09DE"/>
    <w:rsid w:val="005E122A"/>
    <w:rsid w:val="005E24F7"/>
    <w:rsid w:val="005E295A"/>
    <w:rsid w:val="005E3C7D"/>
    <w:rsid w:val="005E5A1F"/>
    <w:rsid w:val="005F4068"/>
    <w:rsid w:val="005F5376"/>
    <w:rsid w:val="005F78E7"/>
    <w:rsid w:val="005F7C8F"/>
    <w:rsid w:val="005F7F83"/>
    <w:rsid w:val="00603432"/>
    <w:rsid w:val="00603EE4"/>
    <w:rsid w:val="00604365"/>
    <w:rsid w:val="00604F25"/>
    <w:rsid w:val="006052E0"/>
    <w:rsid w:val="00605AFD"/>
    <w:rsid w:val="006065AD"/>
    <w:rsid w:val="00606C06"/>
    <w:rsid w:val="00611696"/>
    <w:rsid w:val="006119FF"/>
    <w:rsid w:val="00612CD1"/>
    <w:rsid w:val="0061402E"/>
    <w:rsid w:val="00620949"/>
    <w:rsid w:val="00621355"/>
    <w:rsid w:val="0062259A"/>
    <w:rsid w:val="006265A9"/>
    <w:rsid w:val="006276E6"/>
    <w:rsid w:val="00630105"/>
    <w:rsid w:val="0063186A"/>
    <w:rsid w:val="00631AC4"/>
    <w:rsid w:val="0063296F"/>
    <w:rsid w:val="00641358"/>
    <w:rsid w:val="0064425E"/>
    <w:rsid w:val="00644BF2"/>
    <w:rsid w:val="006452F2"/>
    <w:rsid w:val="006472BF"/>
    <w:rsid w:val="0064734C"/>
    <w:rsid w:val="0065169E"/>
    <w:rsid w:val="00652F9D"/>
    <w:rsid w:val="00653B00"/>
    <w:rsid w:val="00660799"/>
    <w:rsid w:val="006611FD"/>
    <w:rsid w:val="006632F6"/>
    <w:rsid w:val="00663B4C"/>
    <w:rsid w:val="00664AF3"/>
    <w:rsid w:val="006675BD"/>
    <w:rsid w:val="00667BAD"/>
    <w:rsid w:val="00672031"/>
    <w:rsid w:val="00673587"/>
    <w:rsid w:val="00676263"/>
    <w:rsid w:val="006827F4"/>
    <w:rsid w:val="00682FCB"/>
    <w:rsid w:val="00684C28"/>
    <w:rsid w:val="00684DFD"/>
    <w:rsid w:val="0069067C"/>
    <w:rsid w:val="00690C6F"/>
    <w:rsid w:val="006921E4"/>
    <w:rsid w:val="006924F6"/>
    <w:rsid w:val="00694396"/>
    <w:rsid w:val="006952D6"/>
    <w:rsid w:val="00695A5E"/>
    <w:rsid w:val="00695C4E"/>
    <w:rsid w:val="0069654B"/>
    <w:rsid w:val="006A0459"/>
    <w:rsid w:val="006A06DE"/>
    <w:rsid w:val="006A1020"/>
    <w:rsid w:val="006A7687"/>
    <w:rsid w:val="006A76E4"/>
    <w:rsid w:val="006B03E1"/>
    <w:rsid w:val="006B09BD"/>
    <w:rsid w:val="006B0AB2"/>
    <w:rsid w:val="006B149C"/>
    <w:rsid w:val="006B2020"/>
    <w:rsid w:val="006B2340"/>
    <w:rsid w:val="006B2B6C"/>
    <w:rsid w:val="006B5142"/>
    <w:rsid w:val="006B63C2"/>
    <w:rsid w:val="006C07D9"/>
    <w:rsid w:val="006C395D"/>
    <w:rsid w:val="006C5876"/>
    <w:rsid w:val="006C5F60"/>
    <w:rsid w:val="006C62D8"/>
    <w:rsid w:val="006C7525"/>
    <w:rsid w:val="006D11D3"/>
    <w:rsid w:val="006D4F88"/>
    <w:rsid w:val="006D567D"/>
    <w:rsid w:val="006D5E55"/>
    <w:rsid w:val="006D5F13"/>
    <w:rsid w:val="006D776F"/>
    <w:rsid w:val="006D77EE"/>
    <w:rsid w:val="006D7C1B"/>
    <w:rsid w:val="006E41A8"/>
    <w:rsid w:val="006E4DA5"/>
    <w:rsid w:val="006E59CC"/>
    <w:rsid w:val="006E5FF9"/>
    <w:rsid w:val="006E6AB0"/>
    <w:rsid w:val="006E6C0B"/>
    <w:rsid w:val="006E7B53"/>
    <w:rsid w:val="006F20A9"/>
    <w:rsid w:val="006F7785"/>
    <w:rsid w:val="006F7F9E"/>
    <w:rsid w:val="00701359"/>
    <w:rsid w:val="00702343"/>
    <w:rsid w:val="00702A26"/>
    <w:rsid w:val="00702AB8"/>
    <w:rsid w:val="007075BF"/>
    <w:rsid w:val="007109A6"/>
    <w:rsid w:val="00712703"/>
    <w:rsid w:val="007128A8"/>
    <w:rsid w:val="0071360B"/>
    <w:rsid w:val="00714148"/>
    <w:rsid w:val="0071583E"/>
    <w:rsid w:val="007229AD"/>
    <w:rsid w:val="007326F2"/>
    <w:rsid w:val="00732F92"/>
    <w:rsid w:val="00732FA1"/>
    <w:rsid w:val="007336BC"/>
    <w:rsid w:val="007337ED"/>
    <w:rsid w:val="007338FA"/>
    <w:rsid w:val="00733E6B"/>
    <w:rsid w:val="00735973"/>
    <w:rsid w:val="00735B16"/>
    <w:rsid w:val="00736798"/>
    <w:rsid w:val="007379C2"/>
    <w:rsid w:val="0074014A"/>
    <w:rsid w:val="007435E3"/>
    <w:rsid w:val="00743767"/>
    <w:rsid w:val="00745B84"/>
    <w:rsid w:val="007466C0"/>
    <w:rsid w:val="00747E91"/>
    <w:rsid w:val="007535FE"/>
    <w:rsid w:val="00753E3C"/>
    <w:rsid w:val="00753E8E"/>
    <w:rsid w:val="00753F46"/>
    <w:rsid w:val="00754366"/>
    <w:rsid w:val="00755507"/>
    <w:rsid w:val="0075587C"/>
    <w:rsid w:val="007621AE"/>
    <w:rsid w:val="0076271A"/>
    <w:rsid w:val="00763DC4"/>
    <w:rsid w:val="00764720"/>
    <w:rsid w:val="007655F1"/>
    <w:rsid w:val="00765822"/>
    <w:rsid w:val="00767248"/>
    <w:rsid w:val="0076769E"/>
    <w:rsid w:val="00772E1B"/>
    <w:rsid w:val="00772F0E"/>
    <w:rsid w:val="00773A72"/>
    <w:rsid w:val="007756D5"/>
    <w:rsid w:val="00775DF8"/>
    <w:rsid w:val="007803F0"/>
    <w:rsid w:val="0078086D"/>
    <w:rsid w:val="007826AE"/>
    <w:rsid w:val="007836AE"/>
    <w:rsid w:val="00785998"/>
    <w:rsid w:val="00786153"/>
    <w:rsid w:val="007862CE"/>
    <w:rsid w:val="00786991"/>
    <w:rsid w:val="00787047"/>
    <w:rsid w:val="00791B9C"/>
    <w:rsid w:val="007925D0"/>
    <w:rsid w:val="00794056"/>
    <w:rsid w:val="0079627B"/>
    <w:rsid w:val="00797F28"/>
    <w:rsid w:val="007A0433"/>
    <w:rsid w:val="007A0988"/>
    <w:rsid w:val="007A3A34"/>
    <w:rsid w:val="007B053C"/>
    <w:rsid w:val="007B3A97"/>
    <w:rsid w:val="007B5A06"/>
    <w:rsid w:val="007B5BBA"/>
    <w:rsid w:val="007B6ACD"/>
    <w:rsid w:val="007B6C90"/>
    <w:rsid w:val="007B6F9C"/>
    <w:rsid w:val="007C0728"/>
    <w:rsid w:val="007C130B"/>
    <w:rsid w:val="007C3696"/>
    <w:rsid w:val="007C3EF2"/>
    <w:rsid w:val="007C48E2"/>
    <w:rsid w:val="007C6F6A"/>
    <w:rsid w:val="007C7B07"/>
    <w:rsid w:val="007D2B8B"/>
    <w:rsid w:val="007D4862"/>
    <w:rsid w:val="007D5585"/>
    <w:rsid w:val="007D5F5A"/>
    <w:rsid w:val="007D77DD"/>
    <w:rsid w:val="007E16A8"/>
    <w:rsid w:val="007E1C2E"/>
    <w:rsid w:val="007E2742"/>
    <w:rsid w:val="007E3BA6"/>
    <w:rsid w:val="007E3BE6"/>
    <w:rsid w:val="007E7D8A"/>
    <w:rsid w:val="007F22E2"/>
    <w:rsid w:val="007F59EC"/>
    <w:rsid w:val="007F66BF"/>
    <w:rsid w:val="007F767B"/>
    <w:rsid w:val="00800844"/>
    <w:rsid w:val="00801859"/>
    <w:rsid w:val="00801B81"/>
    <w:rsid w:val="00802126"/>
    <w:rsid w:val="00803261"/>
    <w:rsid w:val="00810769"/>
    <w:rsid w:val="008108BB"/>
    <w:rsid w:val="00814155"/>
    <w:rsid w:val="00815C18"/>
    <w:rsid w:val="008167F6"/>
    <w:rsid w:val="0081756A"/>
    <w:rsid w:val="00817AF2"/>
    <w:rsid w:val="00817F26"/>
    <w:rsid w:val="00820CC6"/>
    <w:rsid w:val="00822291"/>
    <w:rsid w:val="0082238D"/>
    <w:rsid w:val="00822B40"/>
    <w:rsid w:val="00824BD4"/>
    <w:rsid w:val="0082611C"/>
    <w:rsid w:val="008275F7"/>
    <w:rsid w:val="00827985"/>
    <w:rsid w:val="00827DB0"/>
    <w:rsid w:val="0083193C"/>
    <w:rsid w:val="00835456"/>
    <w:rsid w:val="00837735"/>
    <w:rsid w:val="008379F0"/>
    <w:rsid w:val="00841D1C"/>
    <w:rsid w:val="00842999"/>
    <w:rsid w:val="00842A0D"/>
    <w:rsid w:val="008446BA"/>
    <w:rsid w:val="0084480F"/>
    <w:rsid w:val="00844EBB"/>
    <w:rsid w:val="00845C81"/>
    <w:rsid w:val="00846257"/>
    <w:rsid w:val="008476BB"/>
    <w:rsid w:val="00847D0D"/>
    <w:rsid w:val="00850871"/>
    <w:rsid w:val="00850C44"/>
    <w:rsid w:val="00852E75"/>
    <w:rsid w:val="008542E7"/>
    <w:rsid w:val="0085498D"/>
    <w:rsid w:val="008549B1"/>
    <w:rsid w:val="008563CA"/>
    <w:rsid w:val="00857956"/>
    <w:rsid w:val="00861723"/>
    <w:rsid w:val="00861E45"/>
    <w:rsid w:val="00863A0E"/>
    <w:rsid w:val="00864E95"/>
    <w:rsid w:val="00867A0A"/>
    <w:rsid w:val="00870DAF"/>
    <w:rsid w:val="008717C9"/>
    <w:rsid w:val="00872BDC"/>
    <w:rsid w:val="00873510"/>
    <w:rsid w:val="00873B7C"/>
    <w:rsid w:val="00874B72"/>
    <w:rsid w:val="00875034"/>
    <w:rsid w:val="00880534"/>
    <w:rsid w:val="00881FA9"/>
    <w:rsid w:val="00882FF2"/>
    <w:rsid w:val="0088391B"/>
    <w:rsid w:val="008843A7"/>
    <w:rsid w:val="0088756B"/>
    <w:rsid w:val="00887973"/>
    <w:rsid w:val="00890E85"/>
    <w:rsid w:val="00891086"/>
    <w:rsid w:val="008920A4"/>
    <w:rsid w:val="0089569D"/>
    <w:rsid w:val="00897B2C"/>
    <w:rsid w:val="008A065D"/>
    <w:rsid w:val="008A0C54"/>
    <w:rsid w:val="008A28A8"/>
    <w:rsid w:val="008A5A28"/>
    <w:rsid w:val="008A5D04"/>
    <w:rsid w:val="008B07E2"/>
    <w:rsid w:val="008B12B3"/>
    <w:rsid w:val="008B4DE3"/>
    <w:rsid w:val="008B66B1"/>
    <w:rsid w:val="008B6E2A"/>
    <w:rsid w:val="008C0F4E"/>
    <w:rsid w:val="008C3F7B"/>
    <w:rsid w:val="008C6C7A"/>
    <w:rsid w:val="008C7503"/>
    <w:rsid w:val="008C7C68"/>
    <w:rsid w:val="008D01FA"/>
    <w:rsid w:val="008D0870"/>
    <w:rsid w:val="008D0E0B"/>
    <w:rsid w:val="008D3B4F"/>
    <w:rsid w:val="008D4B00"/>
    <w:rsid w:val="008E0B5F"/>
    <w:rsid w:val="008F01FB"/>
    <w:rsid w:val="008F08B8"/>
    <w:rsid w:val="008F16A7"/>
    <w:rsid w:val="008F2D32"/>
    <w:rsid w:val="008F4636"/>
    <w:rsid w:val="008F6677"/>
    <w:rsid w:val="008F7B5C"/>
    <w:rsid w:val="009009B6"/>
    <w:rsid w:val="0090578E"/>
    <w:rsid w:val="00905BE0"/>
    <w:rsid w:val="009064C5"/>
    <w:rsid w:val="00906C03"/>
    <w:rsid w:val="009073E6"/>
    <w:rsid w:val="0090760B"/>
    <w:rsid w:val="0091051D"/>
    <w:rsid w:val="009140D4"/>
    <w:rsid w:val="0091511C"/>
    <w:rsid w:val="009162CA"/>
    <w:rsid w:val="0092090C"/>
    <w:rsid w:val="0092113D"/>
    <w:rsid w:val="00921E5B"/>
    <w:rsid w:val="00922A24"/>
    <w:rsid w:val="00922CBE"/>
    <w:rsid w:val="00922F14"/>
    <w:rsid w:val="009240EB"/>
    <w:rsid w:val="009241FD"/>
    <w:rsid w:val="00927303"/>
    <w:rsid w:val="009314F7"/>
    <w:rsid w:val="009326A8"/>
    <w:rsid w:val="00932CA9"/>
    <w:rsid w:val="00932ED7"/>
    <w:rsid w:val="0093345F"/>
    <w:rsid w:val="00935819"/>
    <w:rsid w:val="009378B0"/>
    <w:rsid w:val="0094050F"/>
    <w:rsid w:val="00941A98"/>
    <w:rsid w:val="009432F5"/>
    <w:rsid w:val="00945E3F"/>
    <w:rsid w:val="00946788"/>
    <w:rsid w:val="009509BF"/>
    <w:rsid w:val="00951239"/>
    <w:rsid w:val="00961DEB"/>
    <w:rsid w:val="0096393F"/>
    <w:rsid w:val="00963F37"/>
    <w:rsid w:val="00974E52"/>
    <w:rsid w:val="00975DAD"/>
    <w:rsid w:val="00976ADA"/>
    <w:rsid w:val="00980475"/>
    <w:rsid w:val="009830F1"/>
    <w:rsid w:val="00983D6E"/>
    <w:rsid w:val="0098406E"/>
    <w:rsid w:val="009877D7"/>
    <w:rsid w:val="00987B4A"/>
    <w:rsid w:val="009900E0"/>
    <w:rsid w:val="00990F0B"/>
    <w:rsid w:val="00992E8B"/>
    <w:rsid w:val="009957C6"/>
    <w:rsid w:val="0099599D"/>
    <w:rsid w:val="009963CE"/>
    <w:rsid w:val="009A1654"/>
    <w:rsid w:val="009A1D89"/>
    <w:rsid w:val="009A79C1"/>
    <w:rsid w:val="009B0FC2"/>
    <w:rsid w:val="009B61B5"/>
    <w:rsid w:val="009C01B3"/>
    <w:rsid w:val="009C03CA"/>
    <w:rsid w:val="009C2929"/>
    <w:rsid w:val="009C6330"/>
    <w:rsid w:val="009C683E"/>
    <w:rsid w:val="009C71D4"/>
    <w:rsid w:val="009D3318"/>
    <w:rsid w:val="009D3505"/>
    <w:rsid w:val="009D3C35"/>
    <w:rsid w:val="009D40B7"/>
    <w:rsid w:val="009D4EE3"/>
    <w:rsid w:val="009D78ED"/>
    <w:rsid w:val="009E07E1"/>
    <w:rsid w:val="009E2C88"/>
    <w:rsid w:val="009E4E7D"/>
    <w:rsid w:val="009E5C4D"/>
    <w:rsid w:val="009E6490"/>
    <w:rsid w:val="009E7974"/>
    <w:rsid w:val="009F0427"/>
    <w:rsid w:val="009F1A00"/>
    <w:rsid w:val="009F1E4D"/>
    <w:rsid w:val="009F6541"/>
    <w:rsid w:val="009F6DD1"/>
    <w:rsid w:val="00A00467"/>
    <w:rsid w:val="00A006DB"/>
    <w:rsid w:val="00A01D06"/>
    <w:rsid w:val="00A043E5"/>
    <w:rsid w:val="00A1153C"/>
    <w:rsid w:val="00A13901"/>
    <w:rsid w:val="00A13FC3"/>
    <w:rsid w:val="00A14298"/>
    <w:rsid w:val="00A17160"/>
    <w:rsid w:val="00A20C1C"/>
    <w:rsid w:val="00A23468"/>
    <w:rsid w:val="00A23D25"/>
    <w:rsid w:val="00A24E96"/>
    <w:rsid w:val="00A25DC9"/>
    <w:rsid w:val="00A25E3B"/>
    <w:rsid w:val="00A25F9B"/>
    <w:rsid w:val="00A267D5"/>
    <w:rsid w:val="00A26EB3"/>
    <w:rsid w:val="00A275F8"/>
    <w:rsid w:val="00A30940"/>
    <w:rsid w:val="00A31670"/>
    <w:rsid w:val="00A32A44"/>
    <w:rsid w:val="00A34CC0"/>
    <w:rsid w:val="00A35B74"/>
    <w:rsid w:val="00A36983"/>
    <w:rsid w:val="00A37573"/>
    <w:rsid w:val="00A37DB9"/>
    <w:rsid w:val="00A4047D"/>
    <w:rsid w:val="00A41C38"/>
    <w:rsid w:val="00A42955"/>
    <w:rsid w:val="00A42D63"/>
    <w:rsid w:val="00A443D6"/>
    <w:rsid w:val="00A47499"/>
    <w:rsid w:val="00A5106F"/>
    <w:rsid w:val="00A545CF"/>
    <w:rsid w:val="00A54AF2"/>
    <w:rsid w:val="00A56B08"/>
    <w:rsid w:val="00A57DD7"/>
    <w:rsid w:val="00A57EEE"/>
    <w:rsid w:val="00A628A4"/>
    <w:rsid w:val="00A63350"/>
    <w:rsid w:val="00A64A1E"/>
    <w:rsid w:val="00A65EAB"/>
    <w:rsid w:val="00A667DE"/>
    <w:rsid w:val="00A66F02"/>
    <w:rsid w:val="00A702EF"/>
    <w:rsid w:val="00A71CE7"/>
    <w:rsid w:val="00A72895"/>
    <w:rsid w:val="00A75223"/>
    <w:rsid w:val="00A755E7"/>
    <w:rsid w:val="00A75B98"/>
    <w:rsid w:val="00A80098"/>
    <w:rsid w:val="00A82F7E"/>
    <w:rsid w:val="00A844CB"/>
    <w:rsid w:val="00A852D6"/>
    <w:rsid w:val="00A8678F"/>
    <w:rsid w:val="00A86B98"/>
    <w:rsid w:val="00A876E2"/>
    <w:rsid w:val="00A87924"/>
    <w:rsid w:val="00A87CB5"/>
    <w:rsid w:val="00A91F13"/>
    <w:rsid w:val="00A9667F"/>
    <w:rsid w:val="00AA035A"/>
    <w:rsid w:val="00AA19C2"/>
    <w:rsid w:val="00AA3A65"/>
    <w:rsid w:val="00AA3A9B"/>
    <w:rsid w:val="00AA441E"/>
    <w:rsid w:val="00AA7827"/>
    <w:rsid w:val="00AA7C0C"/>
    <w:rsid w:val="00AB13E1"/>
    <w:rsid w:val="00AB493B"/>
    <w:rsid w:val="00AB6E43"/>
    <w:rsid w:val="00AB703E"/>
    <w:rsid w:val="00AC0587"/>
    <w:rsid w:val="00AC171C"/>
    <w:rsid w:val="00AC3449"/>
    <w:rsid w:val="00AC4D91"/>
    <w:rsid w:val="00AC540A"/>
    <w:rsid w:val="00AC6031"/>
    <w:rsid w:val="00AD3355"/>
    <w:rsid w:val="00AD4054"/>
    <w:rsid w:val="00AD60F0"/>
    <w:rsid w:val="00AD7364"/>
    <w:rsid w:val="00AE30F8"/>
    <w:rsid w:val="00AE4559"/>
    <w:rsid w:val="00AE6260"/>
    <w:rsid w:val="00AE6574"/>
    <w:rsid w:val="00AE675D"/>
    <w:rsid w:val="00AF2B18"/>
    <w:rsid w:val="00AF44B0"/>
    <w:rsid w:val="00AF5F45"/>
    <w:rsid w:val="00AF6203"/>
    <w:rsid w:val="00AF7DF9"/>
    <w:rsid w:val="00B01A17"/>
    <w:rsid w:val="00B034CE"/>
    <w:rsid w:val="00B041F7"/>
    <w:rsid w:val="00B04485"/>
    <w:rsid w:val="00B05416"/>
    <w:rsid w:val="00B054FA"/>
    <w:rsid w:val="00B06F3B"/>
    <w:rsid w:val="00B07D31"/>
    <w:rsid w:val="00B10950"/>
    <w:rsid w:val="00B116F4"/>
    <w:rsid w:val="00B1349B"/>
    <w:rsid w:val="00B1681E"/>
    <w:rsid w:val="00B17AF0"/>
    <w:rsid w:val="00B17BDE"/>
    <w:rsid w:val="00B17F4B"/>
    <w:rsid w:val="00B21AF6"/>
    <w:rsid w:val="00B2353E"/>
    <w:rsid w:val="00B23918"/>
    <w:rsid w:val="00B265C5"/>
    <w:rsid w:val="00B2699A"/>
    <w:rsid w:val="00B32FE1"/>
    <w:rsid w:val="00B3661C"/>
    <w:rsid w:val="00B36B52"/>
    <w:rsid w:val="00B401B5"/>
    <w:rsid w:val="00B4259D"/>
    <w:rsid w:val="00B42B18"/>
    <w:rsid w:val="00B42F8D"/>
    <w:rsid w:val="00B51043"/>
    <w:rsid w:val="00B53B9C"/>
    <w:rsid w:val="00B53C53"/>
    <w:rsid w:val="00B542D7"/>
    <w:rsid w:val="00B54ABD"/>
    <w:rsid w:val="00B55F3C"/>
    <w:rsid w:val="00B57224"/>
    <w:rsid w:val="00B579D1"/>
    <w:rsid w:val="00B57DB9"/>
    <w:rsid w:val="00B61CD7"/>
    <w:rsid w:val="00B62297"/>
    <w:rsid w:val="00B63A3A"/>
    <w:rsid w:val="00B648F8"/>
    <w:rsid w:val="00B64BA8"/>
    <w:rsid w:val="00B65229"/>
    <w:rsid w:val="00B67F80"/>
    <w:rsid w:val="00B70D81"/>
    <w:rsid w:val="00B71D53"/>
    <w:rsid w:val="00B7220E"/>
    <w:rsid w:val="00B72A60"/>
    <w:rsid w:val="00B77277"/>
    <w:rsid w:val="00B804A4"/>
    <w:rsid w:val="00B81838"/>
    <w:rsid w:val="00B81B19"/>
    <w:rsid w:val="00B82F93"/>
    <w:rsid w:val="00B83F90"/>
    <w:rsid w:val="00B854F9"/>
    <w:rsid w:val="00B85D09"/>
    <w:rsid w:val="00B9794D"/>
    <w:rsid w:val="00BA03E3"/>
    <w:rsid w:val="00BA09AA"/>
    <w:rsid w:val="00BA1B64"/>
    <w:rsid w:val="00BA272F"/>
    <w:rsid w:val="00BA30FE"/>
    <w:rsid w:val="00BA342E"/>
    <w:rsid w:val="00BA58AB"/>
    <w:rsid w:val="00BA72B1"/>
    <w:rsid w:val="00BB13E1"/>
    <w:rsid w:val="00BB174C"/>
    <w:rsid w:val="00BB42A9"/>
    <w:rsid w:val="00BB4DD6"/>
    <w:rsid w:val="00BB5CC6"/>
    <w:rsid w:val="00BB6419"/>
    <w:rsid w:val="00BC06D4"/>
    <w:rsid w:val="00BC1C21"/>
    <w:rsid w:val="00BC33CB"/>
    <w:rsid w:val="00BC356B"/>
    <w:rsid w:val="00BC4F48"/>
    <w:rsid w:val="00BC4F89"/>
    <w:rsid w:val="00BC5823"/>
    <w:rsid w:val="00BC5D3B"/>
    <w:rsid w:val="00BC7FB1"/>
    <w:rsid w:val="00BD0CB2"/>
    <w:rsid w:val="00BD2307"/>
    <w:rsid w:val="00BD2528"/>
    <w:rsid w:val="00BD373E"/>
    <w:rsid w:val="00BD4814"/>
    <w:rsid w:val="00BD4BB1"/>
    <w:rsid w:val="00BD5226"/>
    <w:rsid w:val="00BD59ED"/>
    <w:rsid w:val="00BD6591"/>
    <w:rsid w:val="00BE04D8"/>
    <w:rsid w:val="00BE053E"/>
    <w:rsid w:val="00BE2335"/>
    <w:rsid w:val="00BE2F2A"/>
    <w:rsid w:val="00BE387C"/>
    <w:rsid w:val="00BE6EF1"/>
    <w:rsid w:val="00BF2331"/>
    <w:rsid w:val="00BF38FD"/>
    <w:rsid w:val="00BF7707"/>
    <w:rsid w:val="00C010CC"/>
    <w:rsid w:val="00C01BF3"/>
    <w:rsid w:val="00C01C05"/>
    <w:rsid w:val="00C02A1B"/>
    <w:rsid w:val="00C055D0"/>
    <w:rsid w:val="00C06DF7"/>
    <w:rsid w:val="00C079D2"/>
    <w:rsid w:val="00C1024B"/>
    <w:rsid w:val="00C11C7B"/>
    <w:rsid w:val="00C152E4"/>
    <w:rsid w:val="00C15B53"/>
    <w:rsid w:val="00C1603E"/>
    <w:rsid w:val="00C167CF"/>
    <w:rsid w:val="00C2076A"/>
    <w:rsid w:val="00C228B7"/>
    <w:rsid w:val="00C22F4C"/>
    <w:rsid w:val="00C23BD4"/>
    <w:rsid w:val="00C25ED6"/>
    <w:rsid w:val="00C27515"/>
    <w:rsid w:val="00C3049E"/>
    <w:rsid w:val="00C3262E"/>
    <w:rsid w:val="00C32C92"/>
    <w:rsid w:val="00C3315D"/>
    <w:rsid w:val="00C3376C"/>
    <w:rsid w:val="00C40E71"/>
    <w:rsid w:val="00C41919"/>
    <w:rsid w:val="00C4194C"/>
    <w:rsid w:val="00C430A7"/>
    <w:rsid w:val="00C43C02"/>
    <w:rsid w:val="00C43D63"/>
    <w:rsid w:val="00C44621"/>
    <w:rsid w:val="00C4767F"/>
    <w:rsid w:val="00C47E84"/>
    <w:rsid w:val="00C522A0"/>
    <w:rsid w:val="00C523A4"/>
    <w:rsid w:val="00C523DC"/>
    <w:rsid w:val="00C55489"/>
    <w:rsid w:val="00C55B2C"/>
    <w:rsid w:val="00C56515"/>
    <w:rsid w:val="00C57C2F"/>
    <w:rsid w:val="00C620F3"/>
    <w:rsid w:val="00C62E2B"/>
    <w:rsid w:val="00C633B8"/>
    <w:rsid w:val="00C64051"/>
    <w:rsid w:val="00C64234"/>
    <w:rsid w:val="00C64DE1"/>
    <w:rsid w:val="00C7230F"/>
    <w:rsid w:val="00C73F62"/>
    <w:rsid w:val="00C747B6"/>
    <w:rsid w:val="00C75E88"/>
    <w:rsid w:val="00C776D1"/>
    <w:rsid w:val="00C824CA"/>
    <w:rsid w:val="00C84FFD"/>
    <w:rsid w:val="00C86DF5"/>
    <w:rsid w:val="00C8701B"/>
    <w:rsid w:val="00C9053F"/>
    <w:rsid w:val="00C90F62"/>
    <w:rsid w:val="00C915EA"/>
    <w:rsid w:val="00C916FF"/>
    <w:rsid w:val="00C933F2"/>
    <w:rsid w:val="00C95936"/>
    <w:rsid w:val="00CA022B"/>
    <w:rsid w:val="00CA0952"/>
    <w:rsid w:val="00CA1EC1"/>
    <w:rsid w:val="00CA265C"/>
    <w:rsid w:val="00CB5F6F"/>
    <w:rsid w:val="00CB68B9"/>
    <w:rsid w:val="00CC72AF"/>
    <w:rsid w:val="00CD0E70"/>
    <w:rsid w:val="00CD0F1D"/>
    <w:rsid w:val="00CD2156"/>
    <w:rsid w:val="00CD2A71"/>
    <w:rsid w:val="00CD352D"/>
    <w:rsid w:val="00CD4221"/>
    <w:rsid w:val="00CD42C6"/>
    <w:rsid w:val="00CE0AE4"/>
    <w:rsid w:val="00CE1D8B"/>
    <w:rsid w:val="00CE3782"/>
    <w:rsid w:val="00CE49D0"/>
    <w:rsid w:val="00CE57F6"/>
    <w:rsid w:val="00CE5B5B"/>
    <w:rsid w:val="00CE638D"/>
    <w:rsid w:val="00CE74A1"/>
    <w:rsid w:val="00CE7B76"/>
    <w:rsid w:val="00CE7CF5"/>
    <w:rsid w:val="00CF66EF"/>
    <w:rsid w:val="00D00D13"/>
    <w:rsid w:val="00D00FE3"/>
    <w:rsid w:val="00D0114F"/>
    <w:rsid w:val="00D0185D"/>
    <w:rsid w:val="00D01AE6"/>
    <w:rsid w:val="00D043AC"/>
    <w:rsid w:val="00D079F9"/>
    <w:rsid w:val="00D1035D"/>
    <w:rsid w:val="00D13B47"/>
    <w:rsid w:val="00D15C5F"/>
    <w:rsid w:val="00D16C40"/>
    <w:rsid w:val="00D17662"/>
    <w:rsid w:val="00D211B1"/>
    <w:rsid w:val="00D23F70"/>
    <w:rsid w:val="00D24629"/>
    <w:rsid w:val="00D279C9"/>
    <w:rsid w:val="00D333D3"/>
    <w:rsid w:val="00D35966"/>
    <w:rsid w:val="00D35E14"/>
    <w:rsid w:val="00D373F5"/>
    <w:rsid w:val="00D37510"/>
    <w:rsid w:val="00D42E14"/>
    <w:rsid w:val="00D441D7"/>
    <w:rsid w:val="00D456C9"/>
    <w:rsid w:val="00D468A5"/>
    <w:rsid w:val="00D46F9A"/>
    <w:rsid w:val="00D47DEA"/>
    <w:rsid w:val="00D52DCB"/>
    <w:rsid w:val="00D53699"/>
    <w:rsid w:val="00D53A62"/>
    <w:rsid w:val="00D5501C"/>
    <w:rsid w:val="00D61E24"/>
    <w:rsid w:val="00D62D12"/>
    <w:rsid w:val="00D74311"/>
    <w:rsid w:val="00D753FE"/>
    <w:rsid w:val="00D805A6"/>
    <w:rsid w:val="00D833E8"/>
    <w:rsid w:val="00D86799"/>
    <w:rsid w:val="00D86B47"/>
    <w:rsid w:val="00D872B6"/>
    <w:rsid w:val="00D8782D"/>
    <w:rsid w:val="00D903AE"/>
    <w:rsid w:val="00D908F2"/>
    <w:rsid w:val="00D92FAD"/>
    <w:rsid w:val="00D969CA"/>
    <w:rsid w:val="00DA0FE3"/>
    <w:rsid w:val="00DA19D7"/>
    <w:rsid w:val="00DA49D6"/>
    <w:rsid w:val="00DA65CF"/>
    <w:rsid w:val="00DA66D4"/>
    <w:rsid w:val="00DA7B8A"/>
    <w:rsid w:val="00DB0C62"/>
    <w:rsid w:val="00DB16EA"/>
    <w:rsid w:val="00DB20DD"/>
    <w:rsid w:val="00DB3305"/>
    <w:rsid w:val="00DB6C08"/>
    <w:rsid w:val="00DB72D2"/>
    <w:rsid w:val="00DC2505"/>
    <w:rsid w:val="00DD35A1"/>
    <w:rsid w:val="00DD3B6C"/>
    <w:rsid w:val="00DD41F6"/>
    <w:rsid w:val="00DD4362"/>
    <w:rsid w:val="00DE098D"/>
    <w:rsid w:val="00DE0C8B"/>
    <w:rsid w:val="00DE0F0B"/>
    <w:rsid w:val="00DE2095"/>
    <w:rsid w:val="00DE3D79"/>
    <w:rsid w:val="00DE4A92"/>
    <w:rsid w:val="00DE5564"/>
    <w:rsid w:val="00DE5737"/>
    <w:rsid w:val="00DF4E6B"/>
    <w:rsid w:val="00DF59B0"/>
    <w:rsid w:val="00DF7D48"/>
    <w:rsid w:val="00E01B71"/>
    <w:rsid w:val="00E01C42"/>
    <w:rsid w:val="00E0278A"/>
    <w:rsid w:val="00E02DE5"/>
    <w:rsid w:val="00E065DF"/>
    <w:rsid w:val="00E07691"/>
    <w:rsid w:val="00E10262"/>
    <w:rsid w:val="00E109EC"/>
    <w:rsid w:val="00E10C71"/>
    <w:rsid w:val="00E13984"/>
    <w:rsid w:val="00E13E7B"/>
    <w:rsid w:val="00E140FC"/>
    <w:rsid w:val="00E16666"/>
    <w:rsid w:val="00E2700A"/>
    <w:rsid w:val="00E323A7"/>
    <w:rsid w:val="00E342B8"/>
    <w:rsid w:val="00E36A73"/>
    <w:rsid w:val="00E3732D"/>
    <w:rsid w:val="00E3779D"/>
    <w:rsid w:val="00E41067"/>
    <w:rsid w:val="00E417CC"/>
    <w:rsid w:val="00E41AE7"/>
    <w:rsid w:val="00E42D56"/>
    <w:rsid w:val="00E46CDF"/>
    <w:rsid w:val="00E470E7"/>
    <w:rsid w:val="00E51886"/>
    <w:rsid w:val="00E55A87"/>
    <w:rsid w:val="00E574B1"/>
    <w:rsid w:val="00E57C95"/>
    <w:rsid w:val="00E60280"/>
    <w:rsid w:val="00E631CF"/>
    <w:rsid w:val="00E63762"/>
    <w:rsid w:val="00E63CF1"/>
    <w:rsid w:val="00E65197"/>
    <w:rsid w:val="00E665DE"/>
    <w:rsid w:val="00E66671"/>
    <w:rsid w:val="00E731DE"/>
    <w:rsid w:val="00E73F4C"/>
    <w:rsid w:val="00E749D5"/>
    <w:rsid w:val="00E750FE"/>
    <w:rsid w:val="00E76174"/>
    <w:rsid w:val="00E83C59"/>
    <w:rsid w:val="00E84793"/>
    <w:rsid w:val="00E85E63"/>
    <w:rsid w:val="00E864BF"/>
    <w:rsid w:val="00E87497"/>
    <w:rsid w:val="00E93A6E"/>
    <w:rsid w:val="00E94259"/>
    <w:rsid w:val="00E972F1"/>
    <w:rsid w:val="00E974DA"/>
    <w:rsid w:val="00EA1C6E"/>
    <w:rsid w:val="00EA5560"/>
    <w:rsid w:val="00EA5766"/>
    <w:rsid w:val="00EA64C0"/>
    <w:rsid w:val="00EA6B1B"/>
    <w:rsid w:val="00EB03D6"/>
    <w:rsid w:val="00EB1770"/>
    <w:rsid w:val="00EB1D6B"/>
    <w:rsid w:val="00EB1F4E"/>
    <w:rsid w:val="00EB2739"/>
    <w:rsid w:val="00EB34BB"/>
    <w:rsid w:val="00EB385D"/>
    <w:rsid w:val="00EC093A"/>
    <w:rsid w:val="00EC1EC0"/>
    <w:rsid w:val="00EC4908"/>
    <w:rsid w:val="00EC560A"/>
    <w:rsid w:val="00EC6418"/>
    <w:rsid w:val="00ED2C0E"/>
    <w:rsid w:val="00ED3AD7"/>
    <w:rsid w:val="00ED5330"/>
    <w:rsid w:val="00ED7360"/>
    <w:rsid w:val="00EE0376"/>
    <w:rsid w:val="00EE35A2"/>
    <w:rsid w:val="00EE48EE"/>
    <w:rsid w:val="00EE6495"/>
    <w:rsid w:val="00EF222D"/>
    <w:rsid w:val="00EF2F61"/>
    <w:rsid w:val="00EF31AE"/>
    <w:rsid w:val="00EF6B87"/>
    <w:rsid w:val="00F0002D"/>
    <w:rsid w:val="00F0037D"/>
    <w:rsid w:val="00F0200F"/>
    <w:rsid w:val="00F0264C"/>
    <w:rsid w:val="00F04394"/>
    <w:rsid w:val="00F07047"/>
    <w:rsid w:val="00F07474"/>
    <w:rsid w:val="00F076D2"/>
    <w:rsid w:val="00F10C01"/>
    <w:rsid w:val="00F11847"/>
    <w:rsid w:val="00F144CA"/>
    <w:rsid w:val="00F166EF"/>
    <w:rsid w:val="00F22422"/>
    <w:rsid w:val="00F24359"/>
    <w:rsid w:val="00F245FC"/>
    <w:rsid w:val="00F25C02"/>
    <w:rsid w:val="00F26982"/>
    <w:rsid w:val="00F26DE2"/>
    <w:rsid w:val="00F26F86"/>
    <w:rsid w:val="00F27A55"/>
    <w:rsid w:val="00F33205"/>
    <w:rsid w:val="00F342B8"/>
    <w:rsid w:val="00F35DA4"/>
    <w:rsid w:val="00F42331"/>
    <w:rsid w:val="00F455CF"/>
    <w:rsid w:val="00F459E7"/>
    <w:rsid w:val="00F46F19"/>
    <w:rsid w:val="00F47A06"/>
    <w:rsid w:val="00F47B76"/>
    <w:rsid w:val="00F5039F"/>
    <w:rsid w:val="00F50A27"/>
    <w:rsid w:val="00F56CBF"/>
    <w:rsid w:val="00F56E5A"/>
    <w:rsid w:val="00F5796B"/>
    <w:rsid w:val="00F60D3D"/>
    <w:rsid w:val="00F6316E"/>
    <w:rsid w:val="00F63FEE"/>
    <w:rsid w:val="00F64589"/>
    <w:rsid w:val="00F6465A"/>
    <w:rsid w:val="00F6499F"/>
    <w:rsid w:val="00F67188"/>
    <w:rsid w:val="00F729D1"/>
    <w:rsid w:val="00F743E0"/>
    <w:rsid w:val="00F770D1"/>
    <w:rsid w:val="00F80E98"/>
    <w:rsid w:val="00F81561"/>
    <w:rsid w:val="00F81E32"/>
    <w:rsid w:val="00F851E5"/>
    <w:rsid w:val="00F9020E"/>
    <w:rsid w:val="00F92BD6"/>
    <w:rsid w:val="00F9411B"/>
    <w:rsid w:val="00F9432E"/>
    <w:rsid w:val="00F95BC8"/>
    <w:rsid w:val="00FA0DEB"/>
    <w:rsid w:val="00FA1F8F"/>
    <w:rsid w:val="00FA3537"/>
    <w:rsid w:val="00FA483A"/>
    <w:rsid w:val="00FA79D2"/>
    <w:rsid w:val="00FB0B7B"/>
    <w:rsid w:val="00FB1278"/>
    <w:rsid w:val="00FB305C"/>
    <w:rsid w:val="00FB3D9A"/>
    <w:rsid w:val="00FB6939"/>
    <w:rsid w:val="00FC02D9"/>
    <w:rsid w:val="00FC0702"/>
    <w:rsid w:val="00FC165F"/>
    <w:rsid w:val="00FC1D5B"/>
    <w:rsid w:val="00FC207F"/>
    <w:rsid w:val="00FC486D"/>
    <w:rsid w:val="00FC489F"/>
    <w:rsid w:val="00FC7D40"/>
    <w:rsid w:val="00FD1FED"/>
    <w:rsid w:val="00FD3296"/>
    <w:rsid w:val="00FD4328"/>
    <w:rsid w:val="00FD4D6C"/>
    <w:rsid w:val="00FD660E"/>
    <w:rsid w:val="00FD70ED"/>
    <w:rsid w:val="00FE55E5"/>
    <w:rsid w:val="00FE6669"/>
    <w:rsid w:val="00FF0008"/>
    <w:rsid w:val="00FF00B9"/>
    <w:rsid w:val="00FF4635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3D"/>
    <w:pPr>
      <w:spacing w:after="0" w:line="240" w:lineRule="auto"/>
      <w:ind w:left="-108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qFormat/>
    <w:rsid w:val="0092113D"/>
    <w:pPr>
      <w:tabs>
        <w:tab w:val="left" w:pos="709"/>
        <w:tab w:val="left" w:pos="1701"/>
      </w:tabs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211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113D"/>
  </w:style>
  <w:style w:type="paragraph" w:customStyle="1" w:styleId="ConsPlusNormal">
    <w:name w:val="ConsPlusNormal"/>
    <w:rsid w:val="00921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92113D"/>
    <w:pPr>
      <w:spacing w:after="0" w:line="240" w:lineRule="auto"/>
      <w:ind w:left="-108"/>
      <w:jc w:val="center"/>
    </w:pPr>
  </w:style>
  <w:style w:type="paragraph" w:customStyle="1" w:styleId="a7">
    <w:name w:val="Абзац"/>
    <w:rsid w:val="0092113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2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2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3D"/>
    <w:pPr>
      <w:spacing w:after="0" w:line="240" w:lineRule="auto"/>
      <w:ind w:left="-108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qFormat/>
    <w:rsid w:val="0092113D"/>
    <w:pPr>
      <w:tabs>
        <w:tab w:val="left" w:pos="709"/>
        <w:tab w:val="left" w:pos="1701"/>
      </w:tabs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211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113D"/>
  </w:style>
  <w:style w:type="paragraph" w:customStyle="1" w:styleId="ConsPlusNormal">
    <w:name w:val="ConsPlusNormal"/>
    <w:rsid w:val="00921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92113D"/>
    <w:pPr>
      <w:spacing w:after="0" w:line="240" w:lineRule="auto"/>
      <w:ind w:left="-108"/>
      <w:jc w:val="center"/>
    </w:pPr>
  </w:style>
  <w:style w:type="paragraph" w:customStyle="1" w:styleId="a7">
    <w:name w:val="Абзац"/>
    <w:rsid w:val="0092113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2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2F8670B61D6C67AEA97C51468BF09824C372475954D49FE25F7F7D2543226B71954DBEA242FDA1DFDB25EDSF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 Лилия Вазимовна</dc:creator>
  <cp:keywords/>
  <dc:description/>
  <cp:lastModifiedBy>Пастух Лилия Вазимовна</cp:lastModifiedBy>
  <cp:revision>12</cp:revision>
  <cp:lastPrinted>2015-11-16T11:13:00Z</cp:lastPrinted>
  <dcterms:created xsi:type="dcterms:W3CDTF">2013-11-12T02:25:00Z</dcterms:created>
  <dcterms:modified xsi:type="dcterms:W3CDTF">2015-11-18T04:48:00Z</dcterms:modified>
</cp:coreProperties>
</file>