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1B8" w:rsidRDefault="00047085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49885" cy="437515"/>
                <wp:effectExtent l="0" t="0" r="0" b="63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49884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.55pt;height:34.4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1861B8" w:rsidRDefault="00047085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ХАНТЫ – МАНСИЙСКИЙ АВТОНОМНЫЙ ОКРУГ - ЮГРА</w:t>
      </w:r>
    </w:p>
    <w:p w:rsidR="001861B8" w:rsidRDefault="00047085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ТЮМЕНСКАЯ ОБЛАСТЬ</w:t>
      </w:r>
    </w:p>
    <w:p w:rsidR="001861B8" w:rsidRDefault="00047085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ПРЕДСТАВИТЕЛЬНЫЙ ОРГАН МУНИЦИПАЛЬНОГО ОБРАЗОВАНИЯ</w:t>
      </w:r>
    </w:p>
    <w:p w:rsidR="001861B8" w:rsidRDefault="0004708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ДУМА ГОРОДА МЕГИОНА</w:t>
      </w:r>
    </w:p>
    <w:p w:rsidR="001861B8" w:rsidRDefault="00047085">
      <w:pPr>
        <w:keepNext/>
        <w:spacing w:before="240" w:after="60"/>
        <w:outlineLvl w:val="1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FF0000"/>
          <w:sz w:val="28"/>
          <w:szCs w:val="28"/>
        </w:rPr>
        <w:t>РЕШЕНИЕ</w:t>
      </w:r>
    </w:p>
    <w:p w:rsidR="001861B8" w:rsidRDefault="00047085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>«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_______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2026 года </w:t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                              № _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color w:val="0000FF"/>
          <w:sz w:val="24"/>
          <w:szCs w:val="24"/>
        </w:rPr>
        <w:t>_</w:t>
      </w:r>
    </w:p>
    <w:p w:rsidR="001861B8" w:rsidRDefault="001861B8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861B8" w:rsidRDefault="00047085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 внесении изменений в решение Думы города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12.12.2025 №42 «О бюджете городского округа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Ханты-Мансийского автономного округа – Югры на 2026 год и плановый период 2027 и 2028 годов»</w:t>
      </w:r>
    </w:p>
    <w:p w:rsidR="001861B8" w:rsidRDefault="001861B8">
      <w:pPr>
        <w:keepNext/>
        <w:ind w:left="0" w:right="5952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861B8" w:rsidRDefault="00047085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Рассмотрев проект решения Думы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«О внесении изменений в решение Думы города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от 12.12.2025 №42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бюджете 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на 2026 год и плановый период 2027 и 2028 годов», в соответствии с Бюджетным кодексом Российской Федерации, руководствуясь статьями 19, 49, 52 устава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Дума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1861B8" w:rsidRDefault="001861B8">
      <w:pPr>
        <w:tabs>
          <w:tab w:val="left" w:pos="709"/>
        </w:tabs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61B8" w:rsidRDefault="00047085">
      <w:pPr>
        <w:tabs>
          <w:tab w:val="left" w:pos="709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РЕШИЛА:</w:t>
      </w:r>
    </w:p>
    <w:p w:rsidR="001861B8" w:rsidRDefault="001861B8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61B8" w:rsidRDefault="00047085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Внести в решение Думы города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Мегиона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 12.12.2025 №42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бюджете городского округа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Мегион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на 2026 год и плановый период 2027 и 2028 годов» </w:t>
      </w:r>
      <w:r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:rsidR="001861B8" w:rsidRPr="0003013E" w:rsidRDefault="00047085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13E">
        <w:rPr>
          <w:rFonts w:ascii="Times New Roman" w:eastAsia="Calibri" w:hAnsi="Times New Roman" w:cs="Times New Roman"/>
          <w:sz w:val="24"/>
          <w:szCs w:val="24"/>
        </w:rPr>
        <w:t>1) в пункте 1:</w:t>
      </w:r>
    </w:p>
    <w:p w:rsidR="001861B8" w:rsidRPr="00BC491E" w:rsidRDefault="0003013E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13E">
        <w:rPr>
          <w:rFonts w:ascii="Times New Roman" w:eastAsia="Calibri" w:hAnsi="Times New Roman" w:cs="Times New Roman"/>
          <w:sz w:val="24"/>
          <w:szCs w:val="24"/>
        </w:rPr>
        <w:t>а</w:t>
      </w:r>
      <w:r w:rsidR="00047085" w:rsidRPr="0003013E">
        <w:rPr>
          <w:rFonts w:ascii="Times New Roman" w:eastAsia="Calibri" w:hAnsi="Times New Roman" w:cs="Times New Roman"/>
          <w:sz w:val="24"/>
          <w:szCs w:val="24"/>
        </w:rPr>
        <w:t>) подпункт</w:t>
      </w:r>
      <w:r w:rsidR="00047085" w:rsidRPr="00BC491E">
        <w:rPr>
          <w:rFonts w:ascii="Times New Roman" w:eastAsia="Calibri" w:hAnsi="Times New Roman" w:cs="Times New Roman"/>
          <w:sz w:val="24"/>
          <w:szCs w:val="24"/>
        </w:rPr>
        <w:t xml:space="preserve"> 2 изложить в следующей редакции:</w:t>
      </w:r>
    </w:p>
    <w:p w:rsidR="001861B8" w:rsidRPr="00226EDD" w:rsidRDefault="00047085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EDD">
        <w:rPr>
          <w:rFonts w:ascii="Times New Roman" w:eastAsia="Calibri" w:hAnsi="Times New Roman" w:cs="Times New Roman"/>
          <w:sz w:val="24"/>
          <w:szCs w:val="24"/>
        </w:rPr>
        <w:t>«2) общий</w:t>
      </w:r>
      <w:r w:rsidRPr="00BC491E">
        <w:rPr>
          <w:rFonts w:ascii="Times New Roman" w:eastAsia="Calibri" w:hAnsi="Times New Roman" w:cs="Times New Roman"/>
          <w:sz w:val="24"/>
          <w:szCs w:val="24"/>
        </w:rPr>
        <w:t xml:space="preserve"> объем расходов бюджета городского округа в </w:t>
      </w:r>
      <w:r w:rsidRPr="00226EDD">
        <w:rPr>
          <w:rFonts w:ascii="Times New Roman" w:eastAsia="Calibri" w:hAnsi="Times New Roman" w:cs="Times New Roman"/>
          <w:sz w:val="24"/>
          <w:szCs w:val="24"/>
        </w:rPr>
        <w:t xml:space="preserve">сумме </w:t>
      </w:r>
      <w:r w:rsidR="00226EDD" w:rsidRPr="00226EDD">
        <w:rPr>
          <w:rFonts w:ascii="Times New Roman" w:eastAsia="Calibri" w:hAnsi="Times New Roman" w:cs="Times New Roman"/>
          <w:sz w:val="24"/>
          <w:szCs w:val="24"/>
        </w:rPr>
        <w:t>7 488 311,2</w:t>
      </w:r>
      <w:r w:rsidRPr="00226EDD">
        <w:rPr>
          <w:rFonts w:ascii="Times New Roman" w:eastAsia="Calibri" w:hAnsi="Times New Roman" w:cs="Times New Roman"/>
          <w:sz w:val="24"/>
          <w:szCs w:val="24"/>
        </w:rPr>
        <w:t xml:space="preserve"> тыс. рублей;»;</w:t>
      </w:r>
    </w:p>
    <w:p w:rsidR="001861B8" w:rsidRPr="0003013E" w:rsidRDefault="0003013E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EDD">
        <w:rPr>
          <w:rFonts w:ascii="Times New Roman" w:eastAsia="Calibri" w:hAnsi="Times New Roman" w:cs="Times New Roman"/>
          <w:sz w:val="24"/>
          <w:szCs w:val="24"/>
        </w:rPr>
        <w:t>б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>) подпункт 3 изложить в следующей редакции:</w:t>
      </w:r>
    </w:p>
    <w:p w:rsidR="001861B8" w:rsidRPr="0003013E" w:rsidRDefault="00047085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13E">
        <w:rPr>
          <w:rFonts w:ascii="Times New Roman" w:eastAsia="Calibri" w:hAnsi="Times New Roman" w:cs="Times New Roman"/>
          <w:sz w:val="24"/>
          <w:szCs w:val="24"/>
        </w:rPr>
        <w:t xml:space="preserve">«3) дефицит бюджета городского округа </w:t>
      </w:r>
      <w:r w:rsidR="00226EDD">
        <w:rPr>
          <w:rFonts w:ascii="Times New Roman" w:eastAsia="Calibri" w:hAnsi="Times New Roman" w:cs="Times New Roman"/>
          <w:sz w:val="24"/>
          <w:szCs w:val="24"/>
        </w:rPr>
        <w:t>в сумме 294 338,7</w:t>
      </w:r>
      <w:r w:rsidR="0043097D">
        <w:rPr>
          <w:rFonts w:ascii="Times New Roman" w:eastAsia="Calibri" w:hAnsi="Times New Roman" w:cs="Times New Roman"/>
          <w:sz w:val="24"/>
          <w:szCs w:val="24"/>
        </w:rPr>
        <w:t xml:space="preserve"> тыс. рублей;».</w:t>
      </w:r>
    </w:p>
    <w:p w:rsidR="001861B8" w:rsidRPr="00226EDD" w:rsidRDefault="0043097D">
      <w:pP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47085" w:rsidRPr="0003013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7085" w:rsidRPr="0003013E">
        <w:rPr>
          <w:rFonts w:ascii="Calibri" w:eastAsia="Calibri" w:hAnsi="Calibri" w:cs="Times New Roman"/>
        </w:rPr>
        <w:t xml:space="preserve"> </w:t>
      </w:r>
      <w:r w:rsidR="00047085" w:rsidRPr="0003013E">
        <w:rPr>
          <w:rFonts w:ascii="Times New Roman" w:eastAsia="Calibri" w:hAnsi="Times New Roman" w:cs="Times New Roman"/>
          <w:sz w:val="24"/>
          <w:szCs w:val="24"/>
        </w:rPr>
        <w:t>приложение 3 «Распределение бюджетных ассигнований по разделам, подразделам, целевым статьям (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муниципальным программам </w:t>
      </w:r>
      <w:r w:rsidR="00047085" w:rsidRPr="00226EDD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 w:rsidR="00047085" w:rsidRPr="00226E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городского округа </w:t>
      </w:r>
      <w:proofErr w:type="spellStart"/>
      <w:r w:rsidR="00047085" w:rsidRPr="00226EDD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047085" w:rsidRPr="00226EDD">
        <w:t xml:space="preserve"> 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>Ханты-Мансийского а</w:t>
      </w:r>
      <w:r w:rsidR="00BC491E" w:rsidRPr="00226EDD">
        <w:rPr>
          <w:rFonts w:ascii="Times New Roman" w:eastAsia="Calibri" w:hAnsi="Times New Roman" w:cs="Times New Roman"/>
          <w:sz w:val="24"/>
          <w:szCs w:val="24"/>
        </w:rPr>
        <w:t>втономного округа – Югры на 2026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год» изложить в редакции согласно</w:t>
      </w:r>
      <w:r w:rsidR="001C7FBA" w:rsidRPr="00226EDD">
        <w:rPr>
          <w:rFonts w:ascii="Times New Roman" w:eastAsia="Calibri" w:hAnsi="Times New Roman" w:cs="Times New Roman"/>
          <w:sz w:val="24"/>
          <w:szCs w:val="24"/>
        </w:rPr>
        <w:t xml:space="preserve"> приложению 1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решению; </w:t>
      </w:r>
    </w:p>
    <w:p w:rsidR="001861B8" w:rsidRPr="00226EDD" w:rsidRDefault="0043097D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EDD">
        <w:rPr>
          <w:rFonts w:ascii="Times New Roman" w:eastAsia="Calibri" w:hAnsi="Times New Roman" w:cs="Times New Roman"/>
          <w:sz w:val="24"/>
          <w:szCs w:val="24"/>
        </w:rPr>
        <w:t>3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) приложение 5 «Распределение бюджетных ассигнований по целевым статьям (муниципальным программам </w:t>
      </w:r>
      <w:r w:rsidR="00047085" w:rsidRPr="00226EDD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и непрограммным направлениям деятельности), группам и подгруппам видов расходов классификации расходов бюджета </w:t>
      </w:r>
      <w:r w:rsidR="00047085" w:rsidRPr="00226EDD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7085" w:rsidRPr="00226EDD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047085" w:rsidRPr="00226EDD">
        <w:t xml:space="preserve"> 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>Ханты-Мансийского а</w:t>
      </w:r>
      <w:r w:rsidR="00BC491E" w:rsidRPr="00226EDD">
        <w:rPr>
          <w:rFonts w:ascii="Times New Roman" w:eastAsia="Calibri" w:hAnsi="Times New Roman" w:cs="Times New Roman"/>
          <w:sz w:val="24"/>
          <w:szCs w:val="24"/>
        </w:rPr>
        <w:t>втономного округа – Югры на 2026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год» изложить в редакции согласно</w:t>
      </w:r>
      <w:r w:rsidR="001C7FBA" w:rsidRPr="00226EDD">
        <w:rPr>
          <w:rFonts w:ascii="Times New Roman" w:eastAsia="Calibri" w:hAnsi="Times New Roman" w:cs="Times New Roman"/>
          <w:sz w:val="24"/>
          <w:szCs w:val="24"/>
        </w:rPr>
        <w:t xml:space="preserve"> приложению 2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решению;</w:t>
      </w:r>
    </w:p>
    <w:p w:rsidR="001861B8" w:rsidRPr="00226EDD" w:rsidRDefault="0043097D">
      <w:pPr>
        <w:tabs>
          <w:tab w:val="left" w:pos="709"/>
          <w:tab w:val="left" w:pos="1134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EDD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) приложение 7 «Распределение бюджетных ассигнований по разделам, подразделам классификации расходов бюджета </w:t>
      </w:r>
      <w:r w:rsidR="00047085" w:rsidRPr="00226EDD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7085" w:rsidRPr="00226EDD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047085" w:rsidRPr="00226EDD">
        <w:t xml:space="preserve"> 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>Ханты-Мансийского автономного округа – Югры на 202</w:t>
      </w:r>
      <w:r w:rsidR="00BC491E" w:rsidRPr="00226EDD">
        <w:rPr>
          <w:rFonts w:ascii="Times New Roman" w:eastAsia="Calibri" w:hAnsi="Times New Roman" w:cs="Times New Roman"/>
          <w:sz w:val="24"/>
          <w:szCs w:val="24"/>
        </w:rPr>
        <w:t>6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год» изложить в редакции </w:t>
      </w:r>
      <w:r w:rsidR="001C7FBA" w:rsidRPr="00226EDD">
        <w:rPr>
          <w:rFonts w:ascii="Times New Roman" w:eastAsia="Calibri" w:hAnsi="Times New Roman" w:cs="Times New Roman"/>
          <w:sz w:val="24"/>
          <w:szCs w:val="24"/>
        </w:rPr>
        <w:t>согласно приложению 3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решению;</w:t>
      </w:r>
    </w:p>
    <w:p w:rsidR="001861B8" w:rsidRPr="00226EDD" w:rsidRDefault="0043097D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EDD">
        <w:rPr>
          <w:rFonts w:ascii="Times New Roman" w:eastAsia="Calibri" w:hAnsi="Times New Roman" w:cs="Times New Roman"/>
          <w:sz w:val="24"/>
          <w:szCs w:val="24"/>
        </w:rPr>
        <w:t>5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) приложение 9 «Ведомственная структура расходов бюджета </w:t>
      </w:r>
      <w:r w:rsidR="00047085" w:rsidRPr="00226EDD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7085" w:rsidRPr="00226EDD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047085" w:rsidRPr="00226EDD">
        <w:t xml:space="preserve"> 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Ханты-Мансийского автономного округа – Югры, в том числе, в её составе перечень главных распорядителей средств бюджета </w:t>
      </w:r>
      <w:r w:rsidR="00047085" w:rsidRPr="00226EDD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BC491E" w:rsidRPr="00226E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C491E" w:rsidRPr="00226EDD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BC491E" w:rsidRPr="00226EDD">
        <w:rPr>
          <w:rFonts w:ascii="Times New Roman" w:eastAsia="Calibri" w:hAnsi="Times New Roman" w:cs="Times New Roman"/>
          <w:sz w:val="24"/>
          <w:szCs w:val="24"/>
        </w:rPr>
        <w:t xml:space="preserve"> на 2026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год» изложить в редакции согласно</w:t>
      </w:r>
      <w:r w:rsidR="001C7FBA" w:rsidRPr="00226EDD">
        <w:rPr>
          <w:rFonts w:ascii="Times New Roman" w:eastAsia="Calibri" w:hAnsi="Times New Roman" w:cs="Times New Roman"/>
          <w:sz w:val="24"/>
          <w:szCs w:val="24"/>
        </w:rPr>
        <w:t xml:space="preserve"> приложению 4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решению;</w:t>
      </w:r>
    </w:p>
    <w:p w:rsidR="001861B8" w:rsidRPr="00226EDD" w:rsidRDefault="0043097D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="00047085" w:rsidRPr="0003013E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047085" w:rsidRPr="00BC491E">
        <w:rPr>
          <w:rFonts w:ascii="Times New Roman" w:eastAsia="Times New Roman" w:hAnsi="Times New Roman" w:cs="Times New Roman"/>
          <w:sz w:val="24"/>
          <w:szCs w:val="24"/>
        </w:rPr>
        <w:t xml:space="preserve">приложение 11 </w:t>
      </w:r>
      <w:r w:rsidR="00047085" w:rsidRPr="00BC491E">
        <w:rPr>
          <w:rFonts w:ascii="Times New Roman" w:eastAsia="Calibri" w:hAnsi="Times New Roman" w:cs="Times New Roman"/>
          <w:sz w:val="24"/>
          <w:szCs w:val="24"/>
        </w:rPr>
        <w:t xml:space="preserve">«Источники внутреннего финансирования дефицита бюджета </w:t>
      </w:r>
      <w:r w:rsidR="00047085" w:rsidRPr="00BC491E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047085" w:rsidRPr="00BC49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7085" w:rsidRPr="00BC491E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047085" w:rsidRPr="00BC491E">
        <w:t xml:space="preserve"> </w:t>
      </w:r>
      <w:r w:rsidR="00047085" w:rsidRPr="00BC491E">
        <w:rPr>
          <w:rFonts w:ascii="Times New Roman" w:eastAsia="Calibri" w:hAnsi="Times New Roman" w:cs="Times New Roman"/>
          <w:sz w:val="24"/>
          <w:szCs w:val="24"/>
        </w:rPr>
        <w:t>Ханты-Мансийского а</w:t>
      </w:r>
      <w:r w:rsidR="00BC491E">
        <w:rPr>
          <w:rFonts w:ascii="Times New Roman" w:eastAsia="Calibri" w:hAnsi="Times New Roman" w:cs="Times New Roman"/>
          <w:sz w:val="24"/>
          <w:szCs w:val="24"/>
        </w:rPr>
        <w:t>втономного округа – Югры на 2026</w:t>
      </w:r>
      <w:r w:rsidR="00047085" w:rsidRPr="00BC491E">
        <w:rPr>
          <w:rFonts w:ascii="Times New Roman" w:eastAsia="Calibri" w:hAnsi="Times New Roman" w:cs="Times New Roman"/>
          <w:sz w:val="24"/>
          <w:szCs w:val="24"/>
        </w:rPr>
        <w:t xml:space="preserve"> год» 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изложить </w:t>
      </w:r>
      <w:r w:rsidR="001C7FBA" w:rsidRPr="00226EDD">
        <w:rPr>
          <w:rFonts w:ascii="Times New Roman" w:eastAsia="Calibri" w:hAnsi="Times New Roman" w:cs="Times New Roman"/>
          <w:sz w:val="24"/>
          <w:szCs w:val="24"/>
        </w:rPr>
        <w:t>в редакции согласно приложению 5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решению;</w:t>
      </w:r>
    </w:p>
    <w:p w:rsidR="001861B8" w:rsidRPr="00226EDD" w:rsidRDefault="004309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</w:pPr>
      <w:r w:rsidRPr="00226EDD">
        <w:rPr>
          <w:rFonts w:ascii="Times New Roman" w:eastAsia="Times New Roman" w:hAnsi="Times New Roman" w:cs="Times New Roman"/>
          <w:color w:val="000000"/>
          <w:sz w:val="24"/>
        </w:rPr>
        <w:t>7</w:t>
      </w:r>
      <w:r w:rsidR="00047085" w:rsidRPr="00226EDD">
        <w:rPr>
          <w:rFonts w:ascii="Times New Roman" w:eastAsia="Times New Roman" w:hAnsi="Times New Roman" w:cs="Times New Roman"/>
          <w:color w:val="000000"/>
          <w:sz w:val="24"/>
        </w:rPr>
        <w:t xml:space="preserve">) приложение 12 «Источники внутреннего финансирования дефицита бюджета городского округа </w:t>
      </w:r>
      <w:proofErr w:type="spellStart"/>
      <w:r w:rsidR="00047085" w:rsidRPr="00226EDD">
        <w:rPr>
          <w:rFonts w:ascii="Times New Roman" w:eastAsia="Times New Roman" w:hAnsi="Times New Roman" w:cs="Times New Roman"/>
          <w:color w:val="000000"/>
          <w:sz w:val="24"/>
        </w:rPr>
        <w:t>Мегион</w:t>
      </w:r>
      <w:proofErr w:type="spellEnd"/>
      <w:r w:rsidR="00047085" w:rsidRPr="00226EDD">
        <w:rPr>
          <w:rFonts w:ascii="Times New Roman" w:eastAsia="Times New Roman" w:hAnsi="Times New Roman" w:cs="Times New Roman"/>
          <w:color w:val="000000"/>
          <w:sz w:val="24"/>
        </w:rPr>
        <w:t xml:space="preserve"> Ханты-Мансийского автономного округ</w:t>
      </w:r>
      <w:r w:rsidR="00BC491E" w:rsidRPr="00226EDD">
        <w:rPr>
          <w:rFonts w:ascii="Times New Roman" w:eastAsia="Times New Roman" w:hAnsi="Times New Roman" w:cs="Times New Roman"/>
          <w:color w:val="000000"/>
          <w:sz w:val="24"/>
        </w:rPr>
        <w:t>а – Югры на плановый период 2027 и 2028</w:t>
      </w:r>
      <w:r w:rsidR="00047085" w:rsidRPr="00226EDD">
        <w:rPr>
          <w:rFonts w:ascii="Times New Roman" w:eastAsia="Times New Roman" w:hAnsi="Times New Roman" w:cs="Times New Roman"/>
          <w:color w:val="000000"/>
          <w:sz w:val="24"/>
        </w:rPr>
        <w:t xml:space="preserve"> годов» изложить 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>в редакции</w:t>
      </w:r>
      <w:r w:rsidR="00047085" w:rsidRPr="00226ED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C7FBA" w:rsidRPr="00226EDD">
        <w:rPr>
          <w:rFonts w:ascii="Times New Roman" w:eastAsia="Times New Roman" w:hAnsi="Times New Roman" w:cs="Times New Roman"/>
          <w:color w:val="000000"/>
          <w:sz w:val="24"/>
        </w:rPr>
        <w:t>согласно приложению 6</w:t>
      </w:r>
      <w:r w:rsidR="00047085" w:rsidRPr="00226EDD"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решению;</w:t>
      </w:r>
    </w:p>
    <w:p w:rsidR="001861B8" w:rsidRPr="00226EDD" w:rsidRDefault="0043097D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EDD">
        <w:rPr>
          <w:rFonts w:ascii="Times New Roman" w:eastAsia="Calibri" w:hAnsi="Times New Roman" w:cs="Times New Roman"/>
          <w:sz w:val="24"/>
          <w:szCs w:val="24"/>
        </w:rPr>
        <w:t>8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) приложение 13 «Программа муниципальных внутренних заимствований </w:t>
      </w:r>
      <w:r w:rsidR="00047085" w:rsidRPr="00226EDD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47085" w:rsidRPr="00226EDD">
        <w:rPr>
          <w:rFonts w:ascii="Times New Roman" w:eastAsia="Calibri" w:hAnsi="Times New Roman" w:cs="Times New Roman"/>
          <w:sz w:val="24"/>
          <w:szCs w:val="24"/>
        </w:rPr>
        <w:t>Мегион</w:t>
      </w:r>
      <w:proofErr w:type="spellEnd"/>
      <w:r w:rsidR="00047085" w:rsidRPr="00226EDD">
        <w:t xml:space="preserve"> 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>Ханты-Мансийского а</w:t>
      </w:r>
      <w:r w:rsidR="00BC491E" w:rsidRPr="00226EDD">
        <w:rPr>
          <w:rFonts w:ascii="Times New Roman" w:eastAsia="Calibri" w:hAnsi="Times New Roman" w:cs="Times New Roman"/>
          <w:sz w:val="24"/>
          <w:szCs w:val="24"/>
        </w:rPr>
        <w:t>втономного округа – Югры на 2026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год» изложить в редакции согласно </w:t>
      </w:r>
      <w:r w:rsidR="001C7FBA" w:rsidRPr="00226EDD">
        <w:rPr>
          <w:rFonts w:ascii="Times New Roman" w:eastAsia="Calibri" w:hAnsi="Times New Roman" w:cs="Times New Roman"/>
          <w:sz w:val="24"/>
          <w:szCs w:val="24"/>
        </w:rPr>
        <w:t>приложению 7</w:t>
      </w:r>
      <w:r w:rsidR="00047085" w:rsidRPr="00226EDD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решению;</w:t>
      </w:r>
    </w:p>
    <w:p w:rsidR="001861B8" w:rsidRPr="00226EDD" w:rsidRDefault="004309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9</w:t>
      </w:r>
      <w:r w:rsidR="00047085" w:rsidRPr="0003013E">
        <w:rPr>
          <w:rFonts w:ascii="Times New Roman" w:eastAsia="Times New Roman" w:hAnsi="Times New Roman" w:cs="Times New Roman"/>
          <w:color w:val="000000"/>
          <w:sz w:val="24"/>
        </w:rPr>
        <w:t>) приложение</w:t>
      </w:r>
      <w:r w:rsidR="00047085" w:rsidRPr="00BC491E">
        <w:rPr>
          <w:rFonts w:ascii="Times New Roman" w:eastAsia="Times New Roman" w:hAnsi="Times New Roman" w:cs="Times New Roman"/>
          <w:color w:val="000000"/>
          <w:sz w:val="24"/>
        </w:rPr>
        <w:t xml:space="preserve"> 14 «Программа муниципальных внутренних заимствований городского округа </w:t>
      </w:r>
      <w:proofErr w:type="spellStart"/>
      <w:r w:rsidR="00047085" w:rsidRPr="00BC491E">
        <w:rPr>
          <w:rFonts w:ascii="Times New Roman" w:eastAsia="Times New Roman" w:hAnsi="Times New Roman" w:cs="Times New Roman"/>
          <w:color w:val="000000"/>
          <w:sz w:val="24"/>
        </w:rPr>
        <w:t>Мегион</w:t>
      </w:r>
      <w:proofErr w:type="spellEnd"/>
      <w:r w:rsidR="00047085" w:rsidRPr="00BC491E">
        <w:rPr>
          <w:rFonts w:ascii="Calibri" w:eastAsia="Calibri" w:hAnsi="Calibri" w:cs="Calibri"/>
          <w:color w:val="000000"/>
        </w:rPr>
        <w:t xml:space="preserve"> </w:t>
      </w:r>
      <w:r w:rsidR="00047085" w:rsidRPr="00BC491E">
        <w:rPr>
          <w:rFonts w:ascii="Times New Roman" w:eastAsia="Times New Roman" w:hAnsi="Times New Roman" w:cs="Times New Roman"/>
          <w:color w:val="000000"/>
          <w:sz w:val="24"/>
        </w:rPr>
        <w:t>Ханты-Мансийского автономного округа – Югр</w:t>
      </w:r>
      <w:r w:rsidR="00BC491E">
        <w:rPr>
          <w:rFonts w:ascii="Times New Roman" w:eastAsia="Times New Roman" w:hAnsi="Times New Roman" w:cs="Times New Roman"/>
          <w:color w:val="000000"/>
          <w:sz w:val="24"/>
        </w:rPr>
        <w:t>ы на плановый период 2027 и 2028</w:t>
      </w:r>
      <w:r w:rsidR="00047085" w:rsidRPr="00BC491E">
        <w:rPr>
          <w:rFonts w:ascii="Times New Roman" w:eastAsia="Times New Roman" w:hAnsi="Times New Roman" w:cs="Times New Roman"/>
          <w:color w:val="000000"/>
          <w:sz w:val="24"/>
        </w:rPr>
        <w:t xml:space="preserve"> годов» изложить</w:t>
      </w:r>
      <w:r w:rsidR="00047085" w:rsidRPr="00BC491E">
        <w:rPr>
          <w:rFonts w:ascii="Times New Roman" w:eastAsia="Calibri" w:hAnsi="Times New Roman" w:cs="Times New Roman"/>
          <w:sz w:val="24"/>
          <w:szCs w:val="24"/>
        </w:rPr>
        <w:t xml:space="preserve"> в редакции</w:t>
      </w:r>
      <w:r w:rsidR="00047085" w:rsidRPr="00BC491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047085" w:rsidRPr="00226EDD">
        <w:rPr>
          <w:rFonts w:ascii="Times New Roman" w:eastAsia="Times New Roman" w:hAnsi="Times New Roman" w:cs="Times New Roman"/>
          <w:color w:val="000000"/>
          <w:sz w:val="24"/>
        </w:rPr>
        <w:t>согласно</w:t>
      </w:r>
      <w:r w:rsidR="001C7FBA" w:rsidRPr="00226EDD">
        <w:rPr>
          <w:rFonts w:ascii="Times New Roman" w:eastAsia="Times New Roman" w:hAnsi="Times New Roman" w:cs="Times New Roman"/>
          <w:color w:val="000000"/>
          <w:sz w:val="24"/>
        </w:rPr>
        <w:t xml:space="preserve"> приложению 8</w:t>
      </w:r>
      <w:r w:rsidR="00047085" w:rsidRPr="00226EDD"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решению;</w:t>
      </w:r>
    </w:p>
    <w:p w:rsidR="008A2623" w:rsidRDefault="004309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10</w:t>
      </w:r>
      <w:r w:rsidR="00BC491E" w:rsidRPr="0003013E">
        <w:rPr>
          <w:rFonts w:ascii="Times New Roman" w:eastAsia="Times New Roman" w:hAnsi="Times New Roman" w:cs="Times New Roman"/>
          <w:color w:val="000000"/>
          <w:sz w:val="24"/>
        </w:rPr>
        <w:t>)</w:t>
      </w:r>
      <w:r w:rsidR="008A2623">
        <w:rPr>
          <w:rFonts w:ascii="Times New Roman" w:eastAsia="Calibri" w:hAnsi="Times New Roman" w:cs="Times New Roman"/>
          <w:sz w:val="24"/>
          <w:szCs w:val="24"/>
        </w:rPr>
        <w:t xml:space="preserve"> подпункт 1 </w:t>
      </w:r>
      <w:r w:rsidR="00BC491E">
        <w:rPr>
          <w:rFonts w:ascii="Times New Roman" w:eastAsia="Calibri" w:hAnsi="Times New Roman" w:cs="Times New Roman"/>
          <w:sz w:val="24"/>
          <w:szCs w:val="24"/>
        </w:rPr>
        <w:t>пункт</w:t>
      </w:r>
      <w:r w:rsidR="008A2623">
        <w:rPr>
          <w:rFonts w:ascii="Times New Roman" w:eastAsia="Calibri" w:hAnsi="Times New Roman" w:cs="Times New Roman"/>
          <w:sz w:val="24"/>
          <w:szCs w:val="24"/>
        </w:rPr>
        <w:t>а</w:t>
      </w:r>
      <w:r w:rsidR="00BC491E">
        <w:rPr>
          <w:rFonts w:ascii="Times New Roman" w:eastAsia="Calibri" w:hAnsi="Times New Roman" w:cs="Times New Roman"/>
          <w:sz w:val="24"/>
          <w:szCs w:val="24"/>
        </w:rPr>
        <w:t xml:space="preserve"> 12</w:t>
      </w:r>
      <w:r w:rsidR="008A26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2623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="008A262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A2623" w:rsidRPr="008A2623" w:rsidRDefault="008A2623" w:rsidP="008A2623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8A2623">
        <w:rPr>
          <w:rFonts w:ascii="Times New Roman" w:eastAsia="Calibri" w:hAnsi="Times New Roman" w:cs="Times New Roman"/>
          <w:sz w:val="24"/>
          <w:szCs w:val="24"/>
        </w:rPr>
        <w:t xml:space="preserve">1) на 2026 год в </w:t>
      </w:r>
      <w:r w:rsidRPr="00762E80">
        <w:rPr>
          <w:rFonts w:ascii="Times New Roman" w:eastAsia="Calibri" w:hAnsi="Times New Roman" w:cs="Times New Roman"/>
          <w:sz w:val="24"/>
          <w:szCs w:val="24"/>
        </w:rPr>
        <w:t xml:space="preserve">сумме </w:t>
      </w:r>
      <w:r w:rsidR="00762E80" w:rsidRPr="00762E80">
        <w:rPr>
          <w:rFonts w:ascii="Times New Roman" w:eastAsia="Calibri" w:hAnsi="Times New Roman" w:cs="Times New Roman"/>
          <w:sz w:val="24"/>
          <w:szCs w:val="24"/>
        </w:rPr>
        <w:t>14</w:t>
      </w:r>
      <w:r w:rsidR="00762E80" w:rsidRPr="00762E80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762E80" w:rsidRPr="00762E80">
        <w:rPr>
          <w:rFonts w:ascii="Times New Roman" w:eastAsia="Calibri" w:hAnsi="Times New Roman" w:cs="Times New Roman"/>
          <w:sz w:val="24"/>
          <w:szCs w:val="24"/>
        </w:rPr>
        <w:t>858,6</w:t>
      </w:r>
      <w:r w:rsidRPr="00762E80">
        <w:rPr>
          <w:rFonts w:ascii="Times New Roman" w:eastAsia="Calibri" w:hAnsi="Times New Roman" w:cs="Times New Roman"/>
          <w:sz w:val="24"/>
          <w:szCs w:val="24"/>
        </w:rPr>
        <w:t xml:space="preserve"> тыс</w:t>
      </w:r>
      <w:r w:rsidRPr="008A2623">
        <w:rPr>
          <w:rFonts w:ascii="Times New Roman" w:eastAsia="Calibri" w:hAnsi="Times New Roman" w:cs="Times New Roman"/>
          <w:sz w:val="24"/>
          <w:szCs w:val="24"/>
        </w:rPr>
        <w:t>. рублей;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762E80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  <w:r w:rsidRPr="008A2623">
        <w:rPr>
          <w:rFonts w:ascii="Times New Roman" w:eastAsia="Calibri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1861B8" w:rsidRPr="0003013E" w:rsidRDefault="00047085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13E">
        <w:rPr>
          <w:rFonts w:ascii="Times New Roman" w:eastAsia="Calibri" w:hAnsi="Times New Roman" w:cs="Times New Roman"/>
          <w:sz w:val="24"/>
          <w:szCs w:val="24"/>
        </w:rPr>
        <w:t>1</w:t>
      </w:r>
      <w:r w:rsidR="0043097D">
        <w:rPr>
          <w:rFonts w:ascii="Times New Roman" w:eastAsia="Calibri" w:hAnsi="Times New Roman" w:cs="Times New Roman"/>
          <w:sz w:val="24"/>
          <w:szCs w:val="24"/>
        </w:rPr>
        <w:t>1</w:t>
      </w:r>
      <w:r w:rsidR="0003013E" w:rsidRPr="0003013E">
        <w:rPr>
          <w:rFonts w:ascii="Times New Roman" w:eastAsia="Calibri" w:hAnsi="Times New Roman" w:cs="Times New Roman"/>
          <w:sz w:val="24"/>
          <w:szCs w:val="24"/>
        </w:rPr>
        <w:t>) в пункте 16</w:t>
      </w:r>
      <w:r w:rsidRPr="0003013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861B8" w:rsidRPr="001C7FBA" w:rsidRDefault="00047085">
      <w:pPr>
        <w:tabs>
          <w:tab w:val="left" w:pos="709"/>
          <w:tab w:val="left" w:pos="1134"/>
          <w:tab w:val="left" w:pos="1701"/>
        </w:tabs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013E">
        <w:rPr>
          <w:rFonts w:ascii="Times New Roman" w:eastAsia="Calibri" w:hAnsi="Times New Roman" w:cs="Times New Roman"/>
          <w:sz w:val="24"/>
          <w:szCs w:val="24"/>
        </w:rPr>
        <w:t xml:space="preserve">«а) в подпункте </w:t>
      </w:r>
      <w:r w:rsidR="0003013E" w:rsidRPr="0003013E">
        <w:rPr>
          <w:rFonts w:ascii="Times New Roman" w:eastAsia="Calibri" w:hAnsi="Times New Roman" w:cs="Times New Roman"/>
          <w:sz w:val="24"/>
          <w:szCs w:val="24"/>
        </w:rPr>
        <w:t>2 цифры «10 500,0</w:t>
      </w:r>
      <w:r w:rsidRPr="0003013E">
        <w:rPr>
          <w:rFonts w:ascii="Times New Roman" w:eastAsia="Calibri" w:hAnsi="Times New Roman" w:cs="Times New Roman"/>
          <w:sz w:val="24"/>
          <w:szCs w:val="24"/>
        </w:rPr>
        <w:t xml:space="preserve">» заменить цифрами </w:t>
      </w:r>
      <w:r w:rsidR="001C7FBA" w:rsidRPr="001C7FBA">
        <w:rPr>
          <w:rFonts w:ascii="Times New Roman" w:eastAsia="Calibri" w:hAnsi="Times New Roman" w:cs="Times New Roman"/>
          <w:sz w:val="24"/>
          <w:szCs w:val="24"/>
        </w:rPr>
        <w:t>«9 150,0</w:t>
      </w:r>
      <w:r w:rsidR="008A2623">
        <w:rPr>
          <w:rFonts w:ascii="Times New Roman" w:eastAsia="Calibri" w:hAnsi="Times New Roman" w:cs="Times New Roman"/>
          <w:sz w:val="24"/>
          <w:szCs w:val="24"/>
        </w:rPr>
        <w:t>».</w:t>
      </w:r>
      <w:r w:rsidR="0003013E" w:rsidRPr="001C7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7F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C7FB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после его официального опубликования.</w:t>
      </w:r>
    </w:p>
    <w:p w:rsidR="001861B8" w:rsidRDefault="001861B8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861B8" w:rsidRDefault="001861B8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861B8" w:rsidRPr="00762E80" w:rsidRDefault="001861B8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861B8" w:rsidRDefault="001861B8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861B8" w:rsidRDefault="001861B8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861B8" w:rsidRDefault="001861B8">
      <w:pPr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1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861B8">
        <w:tc>
          <w:tcPr>
            <w:tcW w:w="4672" w:type="dxa"/>
          </w:tcPr>
          <w:p w:rsidR="001861B8" w:rsidRDefault="00047085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Председатель Думы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Мегиона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     </w:t>
            </w:r>
          </w:p>
          <w:p w:rsidR="001861B8" w:rsidRDefault="001861B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:rsidR="001861B8" w:rsidRDefault="001861B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:rsidR="001861B8" w:rsidRDefault="00047085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В.С.Заднепровская</w:t>
            </w:r>
            <w:proofErr w:type="spellEnd"/>
          </w:p>
          <w:p w:rsidR="001861B8" w:rsidRDefault="001861B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:rsidR="001861B8" w:rsidRDefault="00047085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г.Мегион</w:t>
            </w:r>
            <w:proofErr w:type="spellEnd"/>
          </w:p>
          <w:p w:rsidR="001861B8" w:rsidRDefault="001861B8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:rsidR="001861B8" w:rsidRDefault="00047085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«____»________2026</w:t>
            </w:r>
          </w:p>
        </w:tc>
        <w:tc>
          <w:tcPr>
            <w:tcW w:w="4673" w:type="dxa"/>
          </w:tcPr>
          <w:p w:rsidR="001861B8" w:rsidRDefault="00047085">
            <w:pPr>
              <w:ind w:left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Глава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Мегиона</w:t>
            </w:r>
            <w:proofErr w:type="spellEnd"/>
          </w:p>
          <w:p w:rsidR="001861B8" w:rsidRDefault="00047085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             </w:t>
            </w:r>
          </w:p>
          <w:p w:rsidR="001861B8" w:rsidRDefault="00047085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 ___________________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А.В.Петриченко</w:t>
            </w:r>
            <w:proofErr w:type="spellEnd"/>
          </w:p>
          <w:p w:rsidR="001861B8" w:rsidRDefault="001861B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:rsidR="001861B8" w:rsidRDefault="00047085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г.Мегион</w:t>
            </w:r>
            <w:proofErr w:type="spellEnd"/>
          </w:p>
          <w:p w:rsidR="001861B8" w:rsidRDefault="001861B8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</w:p>
          <w:p w:rsidR="001861B8" w:rsidRDefault="00047085">
            <w:pPr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           «____»________2026</w:t>
            </w:r>
          </w:p>
        </w:tc>
      </w:tr>
    </w:tbl>
    <w:p w:rsidR="001861B8" w:rsidRDefault="001861B8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sectPr w:rsidR="001861B8">
      <w:headerReference w:type="default" r:id="rId11"/>
      <w:pgSz w:w="11906" w:h="16838"/>
      <w:pgMar w:top="426" w:right="567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B8" w:rsidRDefault="00047085">
      <w:r>
        <w:separator/>
      </w:r>
    </w:p>
  </w:endnote>
  <w:endnote w:type="continuationSeparator" w:id="0">
    <w:p w:rsidR="001861B8" w:rsidRDefault="0004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B8" w:rsidRDefault="00047085">
      <w:r>
        <w:separator/>
      </w:r>
    </w:p>
  </w:footnote>
  <w:footnote w:type="continuationSeparator" w:id="0">
    <w:p w:rsidR="001861B8" w:rsidRDefault="00047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373315"/>
      <w:docPartObj>
        <w:docPartGallery w:val="Page Numbers (Top of Page)"/>
        <w:docPartUnique/>
      </w:docPartObj>
    </w:sdtPr>
    <w:sdtEndPr/>
    <w:sdtContent>
      <w:p w:rsidR="001861B8" w:rsidRDefault="00047085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E8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B8"/>
    <w:rsid w:val="0003013E"/>
    <w:rsid w:val="00047085"/>
    <w:rsid w:val="001861B8"/>
    <w:rsid w:val="001C7FBA"/>
    <w:rsid w:val="00226EDD"/>
    <w:rsid w:val="0043097D"/>
    <w:rsid w:val="00762E80"/>
    <w:rsid w:val="00836478"/>
    <w:rsid w:val="008A2623"/>
    <w:rsid w:val="0091613A"/>
    <w:rsid w:val="00BC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1068"/>
  <w15:docId w15:val="{0A177DB4-B6FE-4C9E-A9BA-83B1C62C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ind w:left="-108"/>
      <w:jc w:val="center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</w:style>
  <w:style w:type="table" w:customStyle="1" w:styleId="13">
    <w:name w:val="Сетка таблицы1"/>
    <w:basedOn w:val="a1"/>
    <w:next w:val="ac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B20C-C789-4FF2-A950-AAA6BC86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Хвостенко Александра Вячеславовна</dc:creator>
  <cp:keywords/>
  <dc:description/>
  <cp:lastModifiedBy>Сяфукова Эльвира Мягзумовна</cp:lastModifiedBy>
  <cp:revision>446</cp:revision>
  <dcterms:created xsi:type="dcterms:W3CDTF">2018-12-11T12:04:00Z</dcterms:created>
  <dcterms:modified xsi:type="dcterms:W3CDTF">2026-01-19T09:31:00Z</dcterms:modified>
</cp:coreProperties>
</file>