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EA" w:rsidRPr="006B47EA" w:rsidRDefault="006B47EA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7EA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B47EA" w:rsidRPr="006B47EA" w:rsidRDefault="006B47EA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7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6B47EA" w:rsidRPr="006B47EA" w:rsidRDefault="006B47EA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7E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6B47EA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</w:p>
    <w:p w:rsidR="006B47EA" w:rsidRPr="006B47EA" w:rsidRDefault="006B47EA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7EA">
        <w:rPr>
          <w:rFonts w:ascii="Times New Roman" w:eastAsia="Times New Roman" w:hAnsi="Times New Roman" w:cs="Times New Roman"/>
          <w:sz w:val="24"/>
          <w:szCs w:val="24"/>
        </w:rPr>
        <w:t xml:space="preserve">«Культурное пространство в городском округе город </w:t>
      </w:r>
      <w:proofErr w:type="spellStart"/>
      <w:r w:rsidRPr="006B47EA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6B47EA">
        <w:rPr>
          <w:rFonts w:ascii="Times New Roman" w:eastAsia="Times New Roman" w:hAnsi="Times New Roman" w:cs="Times New Roman"/>
          <w:sz w:val="24"/>
          <w:szCs w:val="24"/>
        </w:rPr>
        <w:t xml:space="preserve"> на 2019 – 2025 годы»</w:t>
      </w:r>
    </w:p>
    <w:p w:rsidR="006B47EA" w:rsidRDefault="006B47EA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7618"/>
      </w:tblGrid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«Культурное пространство в городском округе город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– 2025 годы»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618" w:type="dxa"/>
          </w:tcPr>
          <w:p w:rsidR="00C2504D" w:rsidRPr="0063268D" w:rsidRDefault="00F16E95" w:rsidP="0063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19.12.2018 №2749</w:t>
            </w:r>
            <w:r w:rsidR="00C2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2504D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  <w:r w:rsidR="00632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504D">
              <w:rPr>
                <w:rFonts w:ascii="Times New Roman" w:hAnsi="Times New Roman"/>
                <w:sz w:val="24"/>
                <w:szCs w:val="24"/>
              </w:rPr>
              <w:t>«Развитие культуры и туризма в городском округе</w:t>
            </w:r>
            <w:r w:rsidR="00632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2504D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="00C2504D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="00C2504D">
              <w:rPr>
                <w:rFonts w:ascii="Times New Roman" w:hAnsi="Times New Roman"/>
                <w:sz w:val="24"/>
                <w:szCs w:val="24"/>
              </w:rPr>
              <w:t xml:space="preserve"> на 2019 – 2025 годы»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города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А.М.Кузьмина</w:t>
            </w:r>
            <w:proofErr w:type="spell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«Театр музыки»,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«Капитальное строительство»,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города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единого культурного пространства городского округа город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городского округа город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услуг в сфере культуры путем модернизации имущественного комплекса учреждений и организаций культуры.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3.Совершенствование системы управления сферы культуры и историко-культурного наследия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основные мероприятия, </w:t>
            </w: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региональные проекты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деятельности: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дела;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музейного дела;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учреждений культуры;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Pr="00F16E95">
              <w:rPr>
                <w:rFonts w:ascii="Calibri" w:eastAsia="Times New Roman" w:hAnsi="Calibri" w:cs="Times New Roman"/>
              </w:rPr>
              <w:t xml:space="preserve"> </w:t>
            </w: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«Культурная среда».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II. Поддержка творческих инициатив, способствующих самореализации населения: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1.Поддержка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одаренных детей и молодежи, развитие художественного образования;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искусства;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3.Стимулирование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культурного разнообразия в городском округе;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4.Субсидии</w:t>
            </w:r>
            <w:proofErr w:type="gramEnd"/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 (за исключением государственных (муниципальных) учреждений).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III. Организационные, экономические механизмы развития культуры и историко-культурного наследия.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3.1.Реализация единой государственной политики в сфере культуры;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проектов «Культура»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портфелей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 на 2019 – 2024 годы составляет </w:t>
            </w: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24 098,7 тыс. рублей, в том числе: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14 220,0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– 1 638,7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2 060,0 тыс. рублей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числа граждан, принимающих участие в культурной деятельности до 168,9 тыс. человек;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2.Увеличение числа обращений к цифровым ресурсам в сфере культуры до 15,6 тыс. обращений;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3.Увеличение количества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услуги в сфере культуры до 5 организаций;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4.Увеличение доли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до 3%;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5.Увеличение процента оцифрованных музейных предметов, представленных в сети Интернет, от общего числа музейных предметов основного фонда музея городского округа, с 70 до 80 процентов;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6.Увеличение количества представленных (во всех формах) зрителю музейных предметов в общем количестве музейных предметов основного фонда, до 27000 тыс. предметов;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количества учреждений культуры получивших современное оборудование до 7 учреждений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1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количества мероприятий (проектов программ), реализованных учреждениями культуры и искусства в </w:t>
            </w:r>
            <w:proofErr w:type="spellStart"/>
            <w:r w:rsidRPr="00F1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1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СОНКО, 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мероприятий в год.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2025годы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2019 – 2025 годы составляет 2 887 383,5 тыс. рублей, в том числе: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433 564,2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– 407 893,7 тыс. рублей 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408 814,4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409 277,8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 год – 409 277,8 тыс. рублей 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409 277,8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 – 409 277,8 тыс. рублей</w:t>
            </w:r>
          </w:p>
        </w:tc>
      </w:tr>
      <w:tr w:rsidR="00F16E95" w:rsidRPr="00F16E95" w:rsidTr="00B1609A">
        <w:tc>
          <w:tcPr>
            <w:tcW w:w="2271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национальных проектов (программ) Российской Федерации, реализуемых в составе муниципальной программы</w:t>
            </w:r>
            <w:r w:rsidRPr="00F16E9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7618" w:type="dxa"/>
          </w:tcPr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портфелей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 на 2019 – 2024 годы составляет </w:t>
            </w: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24 098,7 тыс. рублей, в том числе: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14 220,0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– 1 638,7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– 2 060,0 тыс. рублей</w:t>
            </w:r>
          </w:p>
          <w:p w:rsidR="00F16E95" w:rsidRPr="00F16E95" w:rsidRDefault="00F16E95" w:rsidP="00F16E9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2 060,0 тыс. рублей</w:t>
            </w:r>
          </w:p>
        </w:tc>
      </w:tr>
    </w:tbl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Default="00F16E95" w:rsidP="006B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1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1"/>
    <w:rsid w:val="000421CA"/>
    <w:rsid w:val="002A4B01"/>
    <w:rsid w:val="00365265"/>
    <w:rsid w:val="005837B2"/>
    <w:rsid w:val="005A5D9B"/>
    <w:rsid w:val="005B4392"/>
    <w:rsid w:val="005D58E0"/>
    <w:rsid w:val="0063268D"/>
    <w:rsid w:val="006B47EA"/>
    <w:rsid w:val="00AB645A"/>
    <w:rsid w:val="00AC1B95"/>
    <w:rsid w:val="00BE4FBC"/>
    <w:rsid w:val="00C2504D"/>
    <w:rsid w:val="00C76B14"/>
    <w:rsid w:val="00ED339A"/>
    <w:rsid w:val="00F16E95"/>
    <w:rsid w:val="00F30A2F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EB39"/>
  <w15:chartTrackingRefBased/>
  <w15:docId w15:val="{E24ADFE6-0FEB-4667-86AA-0675DED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F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Кузнецова Александра Евгеньевна</cp:lastModifiedBy>
  <cp:revision>15</cp:revision>
  <cp:lastPrinted>2018-11-12T07:24:00Z</cp:lastPrinted>
  <dcterms:created xsi:type="dcterms:W3CDTF">2018-11-10T04:59:00Z</dcterms:created>
  <dcterms:modified xsi:type="dcterms:W3CDTF">2019-11-13T06:20:00Z</dcterms:modified>
</cp:coreProperties>
</file>