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65F34683" wp14:editId="40E50C7F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BA27CA" w:rsidRPr="00B14F2F" w:rsidRDefault="00BA27CA" w:rsidP="00BA27CA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BA27CA" w:rsidRPr="00B14F2F" w:rsidRDefault="00BA27CA" w:rsidP="00BA27CA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BA27CA" w:rsidRPr="00B14F2F" w:rsidRDefault="00BA27CA" w:rsidP="00BA27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07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>_» _д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екабря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___ 2022 года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           №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24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7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</w:p>
    <w:p w:rsidR="00BD5475" w:rsidRPr="00921DFC" w:rsidRDefault="00921DFC" w:rsidP="00094B3D">
      <w:pPr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46A7" w:rsidRPr="004C6D67" w:rsidRDefault="00ED46A7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 Мегион Ханты-Мансийского</w:t>
      </w:r>
      <w:r w:rsid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автономного округа-Югры на 202</w:t>
      </w:r>
      <w:r w:rsidR="00AE62B9" w:rsidRP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2024 и 2025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</w:p>
    <w:p w:rsidR="00BD5475" w:rsidRPr="00D2161F" w:rsidRDefault="00BD5475" w:rsidP="00BA27CA">
      <w:pPr>
        <w:keepNext/>
        <w:spacing w:before="240" w:after="60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Мегиона «О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BA27CA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B2129D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Мегион Ханты-Мансийского автономного округа – Югры 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(далее также – </w:t>
      </w:r>
      <w:r w:rsidR="002E2293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9009ED" w:rsidRPr="00406010">
        <w:rPr>
          <w:rFonts w:ascii="Times New Roman" w:eastAsia="Calibri" w:hAnsi="Times New Roman" w:cs="Times New Roman"/>
          <w:sz w:val="24"/>
          <w:szCs w:val="24"/>
        </w:rPr>
        <w:t>) на 202</w:t>
      </w:r>
      <w:r w:rsidR="00AE62B9">
        <w:rPr>
          <w:rFonts w:ascii="Times New Roman" w:eastAsia="Calibri" w:hAnsi="Times New Roman" w:cs="Times New Roman"/>
          <w:sz w:val="24"/>
          <w:szCs w:val="24"/>
        </w:rPr>
        <w:t>3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361453" w:rsidRPr="006F5628" w:rsidRDefault="00BD5475" w:rsidP="0036145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28">
        <w:rPr>
          <w:rFonts w:ascii="Times New Roman" w:eastAsia="Calibri" w:hAnsi="Times New Roman" w:cs="Times New Roman"/>
          <w:sz w:val="24"/>
          <w:szCs w:val="24"/>
        </w:rPr>
        <w:t>1) прогнозируемый общий объем доходов бюджета город</w:t>
      </w:r>
      <w:r w:rsidR="009128DE" w:rsidRPr="006F5628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009ED" w:rsidRPr="006F5628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4F5881">
        <w:rPr>
          <w:rFonts w:ascii="Times New Roman" w:eastAsia="Calibri" w:hAnsi="Times New Roman" w:cs="Times New Roman"/>
          <w:sz w:val="24"/>
          <w:szCs w:val="24"/>
        </w:rPr>
        <w:t>6 377 958,4</w:t>
      </w:r>
      <w:r w:rsidRPr="00457574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</w:t>
      </w:r>
    </w:p>
    <w:p w:rsidR="00BD5475" w:rsidRPr="004D0E3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38D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25038D">
        <w:rPr>
          <w:rFonts w:ascii="Times New Roman" w:eastAsia="Calibri" w:hAnsi="Times New Roman" w:cs="Times New Roman"/>
          <w:sz w:val="24"/>
          <w:szCs w:val="24"/>
        </w:rPr>
        <w:t xml:space="preserve">бюджета городского округа </w:t>
      </w:r>
      <w:r w:rsidRPr="0025038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25038D" w:rsidRPr="00D26F32">
        <w:rPr>
          <w:rFonts w:ascii="Times New Roman" w:eastAsia="Calibri" w:hAnsi="Times New Roman" w:cs="Times New Roman"/>
          <w:sz w:val="24"/>
          <w:szCs w:val="24"/>
        </w:rPr>
        <w:t>6</w:t>
      </w:r>
      <w:r w:rsidR="00D26F32" w:rsidRPr="00D26F32">
        <w:rPr>
          <w:rFonts w:ascii="Times New Roman" w:eastAsia="Calibri" w:hAnsi="Times New Roman" w:cs="Times New Roman"/>
          <w:sz w:val="24"/>
          <w:szCs w:val="24"/>
        </w:rPr>
        <w:t> 516</w:t>
      </w:r>
      <w:r w:rsidR="00D26F32">
        <w:rPr>
          <w:rFonts w:ascii="Times New Roman" w:eastAsia="Calibri" w:hAnsi="Times New Roman" w:cs="Times New Roman"/>
          <w:sz w:val="24"/>
          <w:szCs w:val="24"/>
        </w:rPr>
        <w:t> 868,6</w:t>
      </w:r>
      <w:r w:rsidRPr="004D0E3A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E3A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 w:rsidRPr="004D0E3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D0E3A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4D0E3A" w:rsidRPr="004D0E3A">
        <w:rPr>
          <w:rFonts w:ascii="Times New Roman" w:eastAsia="Calibri" w:hAnsi="Times New Roman" w:cs="Times New Roman"/>
          <w:sz w:val="24"/>
          <w:szCs w:val="24"/>
        </w:rPr>
        <w:t>138 910,2</w:t>
      </w:r>
      <w:r w:rsidRPr="004D0E3A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250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="00EE661F" w:rsidRPr="009F75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1 января 202</w:t>
      </w:r>
      <w:r w:rsidR="00AE62B9">
        <w:rPr>
          <w:rFonts w:ascii="Times New Roman" w:eastAsia="Calibri" w:hAnsi="Times New Roman" w:cs="Times New Roman"/>
          <w:sz w:val="24"/>
          <w:szCs w:val="24"/>
        </w:rPr>
        <w:t>4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A1E">
        <w:rPr>
          <w:rFonts w:ascii="Times New Roman" w:eastAsia="Calibri" w:hAnsi="Times New Roman" w:cs="Times New Roman"/>
          <w:sz w:val="24"/>
          <w:szCs w:val="24"/>
        </w:rPr>
        <w:t xml:space="preserve">года в сумме </w:t>
      </w:r>
      <w:r w:rsidR="00976A1E" w:rsidRPr="00976A1E">
        <w:rPr>
          <w:rFonts w:ascii="Times New Roman" w:eastAsia="Calibri" w:hAnsi="Times New Roman" w:cs="Times New Roman"/>
          <w:sz w:val="24"/>
          <w:szCs w:val="24"/>
        </w:rPr>
        <w:t>308 459,2</w:t>
      </w:r>
      <w:r w:rsidRPr="00976A1E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</w:t>
      </w:r>
    </w:p>
    <w:p w:rsidR="00BD5475" w:rsidRPr="009F751F" w:rsidRDefault="00FF1F0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254"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124254">
        <w:rPr>
          <w:rFonts w:ascii="Times New Roman" w:eastAsia="Calibri" w:hAnsi="Times New Roman" w:cs="Times New Roman"/>
          <w:sz w:val="24"/>
          <w:szCs w:val="24"/>
        </w:rPr>
        <w:t xml:space="preserve">) объем расходов на обслуживание муниципального внутреннего долга </w:t>
      </w:r>
      <w:r w:rsidR="00EE661F" w:rsidRPr="0012425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124254" w:rsidRPr="00124254">
        <w:rPr>
          <w:rFonts w:ascii="Times New Roman" w:eastAsia="Calibri" w:hAnsi="Times New Roman" w:cs="Times New Roman"/>
          <w:sz w:val="24"/>
          <w:szCs w:val="24"/>
        </w:rPr>
        <w:t xml:space="preserve"> в сумме 1 000,0</w:t>
      </w:r>
      <w:r w:rsidR="00BD5475" w:rsidRPr="00124254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057DF" w:rsidRPr="009F751F" w:rsidRDefault="00F057DF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51F">
        <w:t xml:space="preserve"> 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2. Утвердить основные характеристики </w:t>
      </w:r>
      <w:r w:rsidR="009128DE" w:rsidRPr="009F751F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9009ED" w:rsidRPr="009F751F">
        <w:rPr>
          <w:rFonts w:ascii="Times New Roman" w:eastAsia="Calibri" w:hAnsi="Times New Roman" w:cs="Times New Roman"/>
          <w:sz w:val="24"/>
          <w:szCs w:val="24"/>
        </w:rPr>
        <w:t xml:space="preserve"> на плановый период 202</w:t>
      </w:r>
      <w:r w:rsidR="00AE62B9">
        <w:rPr>
          <w:rFonts w:ascii="Times New Roman" w:eastAsia="Calibri" w:hAnsi="Times New Roman" w:cs="Times New Roman"/>
          <w:sz w:val="24"/>
          <w:szCs w:val="24"/>
        </w:rPr>
        <w:t>4</w:t>
      </w:r>
      <w:r w:rsidR="009009ED" w:rsidRPr="009F751F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AE62B9">
        <w:rPr>
          <w:rFonts w:ascii="Times New Roman" w:eastAsia="Calibri" w:hAnsi="Times New Roman" w:cs="Times New Roman"/>
          <w:sz w:val="24"/>
          <w:szCs w:val="24"/>
        </w:rPr>
        <w:t>5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BD5475" w:rsidRPr="009F75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</w:t>
      </w:r>
      <w:r w:rsidR="009128DE" w:rsidRPr="006F5628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AE62B9" w:rsidRPr="006F5628">
        <w:rPr>
          <w:rFonts w:ascii="Times New Roman" w:eastAsia="Calibri" w:hAnsi="Times New Roman" w:cs="Times New Roman"/>
          <w:sz w:val="24"/>
          <w:szCs w:val="24"/>
        </w:rPr>
        <w:t xml:space="preserve"> на 2024</w:t>
      </w:r>
      <w:r w:rsidR="009009ED" w:rsidRPr="006F562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F5881">
        <w:rPr>
          <w:rFonts w:ascii="Times New Roman" w:eastAsia="Calibri" w:hAnsi="Times New Roman" w:cs="Times New Roman"/>
          <w:sz w:val="24"/>
          <w:szCs w:val="24"/>
        </w:rPr>
        <w:t>4 605 500,7</w:t>
      </w:r>
      <w:r w:rsidR="00AE62B9" w:rsidRPr="006F5628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2025</w:t>
      </w:r>
      <w:r w:rsidR="009009ED" w:rsidRPr="006F562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F5881">
        <w:rPr>
          <w:rFonts w:ascii="Times New Roman" w:eastAsia="Calibri" w:hAnsi="Times New Roman" w:cs="Times New Roman"/>
          <w:sz w:val="24"/>
          <w:szCs w:val="24"/>
        </w:rPr>
        <w:t>4 600 991,3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BD5475" w:rsidRPr="00DA3A1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D26F32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AE62B9" w:rsidRPr="00D26F32">
        <w:rPr>
          <w:rFonts w:ascii="Times New Roman" w:eastAsia="Calibri" w:hAnsi="Times New Roman" w:cs="Times New Roman"/>
          <w:sz w:val="24"/>
          <w:szCs w:val="24"/>
        </w:rPr>
        <w:t>4</w:t>
      </w: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26F32" w:rsidRPr="00D26F32">
        <w:rPr>
          <w:rFonts w:ascii="Times New Roman" w:eastAsia="Calibri" w:hAnsi="Times New Roman" w:cs="Times New Roman"/>
          <w:sz w:val="24"/>
          <w:szCs w:val="24"/>
        </w:rPr>
        <w:t>4 742 317,9</w:t>
      </w: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AE62B9" w:rsidRPr="00D26F32">
        <w:rPr>
          <w:rFonts w:ascii="Times New Roman" w:eastAsia="Calibri" w:hAnsi="Times New Roman" w:cs="Times New Roman"/>
          <w:sz w:val="24"/>
          <w:szCs w:val="24"/>
        </w:rPr>
        <w:t>5</w:t>
      </w: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26F32" w:rsidRPr="00D26F32">
        <w:rPr>
          <w:rFonts w:ascii="Times New Roman" w:eastAsia="Calibri" w:hAnsi="Times New Roman" w:cs="Times New Roman"/>
          <w:sz w:val="24"/>
          <w:szCs w:val="24"/>
        </w:rPr>
        <w:t>4 738 098,6</w:t>
      </w: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</w:t>
      </w:r>
      <w:r w:rsidR="00AE62B9" w:rsidRPr="00D26F32">
        <w:rPr>
          <w:rFonts w:ascii="Times New Roman" w:eastAsia="Calibri" w:hAnsi="Times New Roman" w:cs="Times New Roman"/>
          <w:sz w:val="24"/>
          <w:szCs w:val="24"/>
        </w:rPr>
        <w:t>4</w:t>
      </w: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B0B0D" w:rsidRPr="00D26F32">
        <w:rPr>
          <w:rFonts w:ascii="Times New Roman" w:eastAsia="Calibri" w:hAnsi="Times New Roman" w:cs="Times New Roman"/>
          <w:sz w:val="24"/>
          <w:szCs w:val="24"/>
        </w:rPr>
        <w:t>55 163,0</w:t>
      </w: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AE62B9" w:rsidRPr="00D26F32">
        <w:rPr>
          <w:rFonts w:ascii="Times New Roman" w:eastAsia="Calibri" w:hAnsi="Times New Roman" w:cs="Times New Roman"/>
          <w:sz w:val="24"/>
          <w:szCs w:val="24"/>
        </w:rPr>
        <w:t>5</w:t>
      </w: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B0B0D" w:rsidRPr="00D26F32">
        <w:rPr>
          <w:rFonts w:ascii="Times New Roman" w:eastAsia="Calibri" w:hAnsi="Times New Roman" w:cs="Times New Roman"/>
          <w:sz w:val="24"/>
          <w:szCs w:val="24"/>
        </w:rPr>
        <w:t>108 976,0</w:t>
      </w: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2C13F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 w:rsidRPr="00DA3A1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AE62B9">
        <w:rPr>
          <w:rFonts w:ascii="Times New Roman" w:eastAsia="Calibri" w:hAnsi="Times New Roman" w:cs="Times New Roman"/>
          <w:sz w:val="24"/>
          <w:szCs w:val="24"/>
        </w:rPr>
        <w:t>4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2C13FA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25038D">
        <w:rPr>
          <w:rFonts w:ascii="Times New Roman" w:eastAsia="Calibri" w:hAnsi="Times New Roman" w:cs="Times New Roman"/>
          <w:sz w:val="24"/>
          <w:szCs w:val="24"/>
        </w:rPr>
        <w:t>136 817,2</w:t>
      </w:r>
      <w:r w:rsidRPr="002C13FA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AE62B9">
        <w:rPr>
          <w:rFonts w:ascii="Times New Roman" w:eastAsia="Calibri" w:hAnsi="Times New Roman" w:cs="Times New Roman"/>
          <w:sz w:val="24"/>
          <w:szCs w:val="24"/>
        </w:rPr>
        <w:t>5</w:t>
      </w:r>
      <w:r w:rsidRPr="002C13F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2430F" w:rsidRPr="0082430F">
        <w:rPr>
          <w:rFonts w:ascii="Times New Roman" w:eastAsia="Calibri" w:hAnsi="Times New Roman" w:cs="Times New Roman"/>
          <w:sz w:val="24"/>
          <w:szCs w:val="24"/>
        </w:rPr>
        <w:t>137 107,3</w:t>
      </w:r>
      <w:r w:rsidRPr="0082430F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2C13FA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BD5475" w:rsidRPr="003769A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="00EE661F" w:rsidRPr="00EC17B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B005B" w:rsidRPr="00EC1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17B4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AE62B9">
        <w:rPr>
          <w:rFonts w:ascii="Times New Roman" w:eastAsia="Calibri" w:hAnsi="Times New Roman" w:cs="Times New Roman"/>
          <w:sz w:val="24"/>
          <w:szCs w:val="24"/>
        </w:rPr>
        <w:t>5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A1E">
        <w:rPr>
          <w:rFonts w:ascii="Times New Roman" w:eastAsia="Calibri" w:hAnsi="Times New Roman" w:cs="Times New Roman"/>
          <w:sz w:val="24"/>
          <w:szCs w:val="24"/>
        </w:rPr>
        <w:t xml:space="preserve">года в сумме </w:t>
      </w:r>
      <w:r w:rsidR="00976A1E" w:rsidRPr="00976A1E">
        <w:rPr>
          <w:rFonts w:ascii="Times New Roman" w:eastAsia="Calibri" w:hAnsi="Times New Roman" w:cs="Times New Roman"/>
          <w:sz w:val="24"/>
          <w:szCs w:val="24"/>
        </w:rPr>
        <w:t>150 533,2</w:t>
      </w:r>
      <w:r w:rsidR="003769A7" w:rsidRPr="00976A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A1E">
        <w:rPr>
          <w:rFonts w:ascii="Times New Roman" w:eastAsia="Calibri" w:hAnsi="Times New Roman" w:cs="Times New Roman"/>
          <w:sz w:val="24"/>
          <w:szCs w:val="24"/>
        </w:rPr>
        <w:t>тыс. рублей и на 1 января 202</w:t>
      </w:r>
      <w:r w:rsidR="00AE62B9" w:rsidRPr="00976A1E">
        <w:rPr>
          <w:rFonts w:ascii="Times New Roman" w:eastAsia="Calibri" w:hAnsi="Times New Roman" w:cs="Times New Roman"/>
          <w:sz w:val="24"/>
          <w:szCs w:val="24"/>
        </w:rPr>
        <w:t>6</w:t>
      </w:r>
      <w:r w:rsidRPr="00976A1E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976A1E" w:rsidRPr="00976A1E">
        <w:rPr>
          <w:rFonts w:ascii="Times New Roman" w:eastAsia="Calibri" w:hAnsi="Times New Roman" w:cs="Times New Roman"/>
          <w:sz w:val="24"/>
          <w:szCs w:val="24"/>
        </w:rPr>
        <w:t>140 531,3</w:t>
      </w:r>
      <w:r w:rsidRPr="00976A1E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. рублей, в том числе, предельный объем обязательств по муниципальным гарантиям </w:t>
      </w:r>
      <w:r w:rsidR="00EE661F" w:rsidRPr="00EC17B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C1860" w:rsidRPr="00EC1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17B4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AE62B9">
        <w:rPr>
          <w:rFonts w:ascii="Times New Roman" w:eastAsia="Calibri" w:hAnsi="Times New Roman" w:cs="Times New Roman"/>
          <w:sz w:val="24"/>
          <w:szCs w:val="24"/>
        </w:rPr>
        <w:t>5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 и на 1 января 202</w:t>
      </w:r>
      <w:r w:rsidR="00AE62B9">
        <w:rPr>
          <w:rFonts w:ascii="Times New Roman" w:eastAsia="Calibri" w:hAnsi="Times New Roman" w:cs="Times New Roman"/>
          <w:sz w:val="24"/>
          <w:szCs w:val="24"/>
        </w:rPr>
        <w:t>6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рублей;</w:t>
      </w:r>
    </w:p>
    <w:p w:rsidR="00BD5475" w:rsidRPr="00AD74E6" w:rsidRDefault="00FF1F0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BD5475" w:rsidRPr="00AD74E6">
        <w:rPr>
          <w:rFonts w:ascii="Times New Roman" w:eastAsia="Calibri" w:hAnsi="Times New Roman" w:cs="Times New Roman"/>
          <w:sz w:val="24"/>
          <w:szCs w:val="24"/>
        </w:rPr>
        <w:t xml:space="preserve">) объем расходов на обслуживание муниципального внутреннего долга </w:t>
      </w:r>
      <w:r w:rsidR="00EE661F" w:rsidRPr="00AD74E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AD74E6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AE62B9">
        <w:rPr>
          <w:rFonts w:ascii="Times New Roman" w:eastAsia="Calibri" w:hAnsi="Times New Roman" w:cs="Times New Roman"/>
          <w:sz w:val="24"/>
          <w:szCs w:val="24"/>
        </w:rPr>
        <w:t>4</w:t>
      </w:r>
      <w:r w:rsidR="00BD5475" w:rsidRPr="00AD7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124254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124254" w:rsidRPr="00124254">
        <w:rPr>
          <w:rFonts w:ascii="Times New Roman" w:eastAsia="Calibri" w:hAnsi="Times New Roman" w:cs="Times New Roman"/>
          <w:sz w:val="24"/>
          <w:szCs w:val="24"/>
        </w:rPr>
        <w:t>в сумме 1 000,0</w:t>
      </w:r>
      <w:r w:rsidR="00BD5475" w:rsidRPr="00124254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AE62B9" w:rsidRPr="00124254"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12425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24254" w:rsidRPr="00124254">
        <w:rPr>
          <w:rFonts w:ascii="Times New Roman" w:eastAsia="Calibri" w:hAnsi="Times New Roman" w:cs="Times New Roman"/>
          <w:sz w:val="24"/>
          <w:szCs w:val="24"/>
        </w:rPr>
        <w:t>1 000,0</w:t>
      </w:r>
      <w:r w:rsidR="00BD5475" w:rsidRPr="00124254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340BBB" w:rsidRPr="00BA27CA" w:rsidRDefault="00340BBB" w:rsidP="00F057DF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0BBB" w:rsidRPr="00BA27CA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3. В соответствии с пунктом 2 статьи 184.1 Бюджетного кодекса Российской Федерации и пунктом 1 статьи 2 Закона Ханты-Мансийского автономного округа – Югры «О бюджете Ханты-Мансийского а</w:t>
      </w:r>
      <w:r w:rsidR="0095729F" w:rsidRPr="00BA27CA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2023</w:t>
      </w:r>
      <w:r w:rsidR="009A48D0" w:rsidRPr="00BA27CA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</w:t>
      </w:r>
      <w:r w:rsidR="0095729F" w:rsidRPr="00BA27CA">
        <w:rPr>
          <w:rFonts w:ascii="Times New Roman" w:eastAsia="Calibri" w:hAnsi="Times New Roman" w:cs="Times New Roman"/>
          <w:sz w:val="24"/>
          <w:szCs w:val="24"/>
        </w:rPr>
        <w:t xml:space="preserve"> 2024 и 2025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нормативами распределения доходов между бюджетом Ханты-Мансийского автономного округа – Югры, бюджетом территориального фонда обязательного медицинского страхования Ханты-Мансийского автономного округа – Югры и бюджетами муниципальных образований Ханты-Мансийского а</w:t>
      </w:r>
      <w:r w:rsidR="0095729F" w:rsidRPr="00BA27CA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2023 год и на плановый период 2024 и 2025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3 к вышеуказанному Закону.</w:t>
      </w:r>
    </w:p>
    <w:p w:rsidR="00446E40" w:rsidRPr="00BA27CA" w:rsidRDefault="00446E40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0BBB" w:rsidRPr="00BA27CA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4. В соответствии с пунктом 2 статьи 2 Закона Ханты-Мансийского автономного округа – Югры «О бюджете Ханты-Мансийского автономного</w:t>
      </w:r>
      <w:r w:rsidR="0095729F" w:rsidRPr="00BA27CA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2023 год и на плановый период 2024 и 2025</w:t>
      </w:r>
      <w:r w:rsidR="00446E40" w:rsidRPr="00BA27CA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дифференцированными нормативами отчис</w:t>
      </w:r>
      <w:r w:rsidR="00AA14D8" w:rsidRPr="00BA27CA">
        <w:rPr>
          <w:rFonts w:ascii="Times New Roman" w:eastAsia="Calibri" w:hAnsi="Times New Roman" w:cs="Times New Roman"/>
          <w:sz w:val="24"/>
          <w:szCs w:val="24"/>
        </w:rPr>
        <w:t>лений в бюджет городского округа</w:t>
      </w:r>
      <w:r w:rsidR="00446E40" w:rsidRPr="00BA27CA">
        <w:rPr>
          <w:rFonts w:ascii="Times New Roman" w:eastAsia="Calibri" w:hAnsi="Times New Roman" w:cs="Times New Roman"/>
          <w:sz w:val="24"/>
          <w:szCs w:val="24"/>
        </w:rPr>
        <w:t xml:space="preserve">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446E40" w:rsidRPr="00BA27CA">
        <w:rPr>
          <w:rFonts w:ascii="Times New Roman" w:eastAsia="Calibri" w:hAnsi="Times New Roman" w:cs="Times New Roman"/>
          <w:sz w:val="24"/>
          <w:szCs w:val="24"/>
        </w:rPr>
        <w:t>инжекторных</w:t>
      </w:r>
      <w:proofErr w:type="spellEnd"/>
      <w:r w:rsidR="00446E40" w:rsidRPr="00BA27CA">
        <w:rPr>
          <w:rFonts w:ascii="Times New Roman" w:eastAsia="Calibri" w:hAnsi="Times New Roman" w:cs="Times New Roman"/>
          <w:sz w:val="24"/>
          <w:szCs w:val="24"/>
        </w:rPr>
        <w:t xml:space="preserve">) двигателей, производимых на территории </w:t>
      </w:r>
      <w:r w:rsidR="0095729F" w:rsidRPr="00BA27CA">
        <w:rPr>
          <w:rFonts w:ascii="Times New Roman" w:eastAsia="Calibri" w:hAnsi="Times New Roman" w:cs="Times New Roman"/>
          <w:sz w:val="24"/>
          <w:szCs w:val="24"/>
        </w:rPr>
        <w:t>Российской Федерации на 2023 год и на плановый период 2024 и 2025</w:t>
      </w:r>
      <w:r w:rsidR="00446E40" w:rsidRPr="00BA27C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приложениям 4 и 5 к вышеуказанному Закону.</w:t>
      </w:r>
    </w:p>
    <w:p w:rsidR="00BD5475" w:rsidRPr="00BA27CA" w:rsidRDefault="00BD5475" w:rsidP="00801504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BA27CA" w:rsidRDefault="00801504" w:rsidP="00BD5475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>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</w:t>
      </w:r>
      <w:r w:rsidR="00F057DF" w:rsidRPr="00BA27CA">
        <w:rPr>
          <w:rFonts w:ascii="Times New Roman" w:eastAsia="Calibri" w:hAnsi="Times New Roman" w:cs="Times New Roman"/>
          <w:sz w:val="24"/>
          <w:szCs w:val="24"/>
        </w:rPr>
        <w:t>оходов бюджета город</w:t>
      </w:r>
      <w:r w:rsidR="00C46272" w:rsidRPr="00BA27CA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>, является департамент финансов администрации города Мегиона.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BA27CA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6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 xml:space="preserve">. Открытие и ведение лицевых счетов муниципальных учреждений, предприятий, созданных на базе имущества, находящегося в муниципальной собственности городского округа, а также автономных некоммерческих организаций, осуществляется в департаменте финансов администрации города Мегиона в установленном им порядке. </w:t>
      </w:r>
    </w:p>
    <w:p w:rsidR="00BD5475" w:rsidRPr="00BA27CA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BA27CA" w:rsidRDefault="00801504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7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>.</w:t>
      </w:r>
      <w:r w:rsidR="00BD5475" w:rsidRPr="00BA27CA">
        <w:rPr>
          <w:rFonts w:ascii="Calibri" w:eastAsia="Calibri" w:hAnsi="Calibri" w:cs="Times New Roman"/>
        </w:rPr>
        <w:t xml:space="preserve"> 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 w:rsidR="00EE661F" w:rsidRPr="00BA27C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 w:rsidRPr="00BA2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BA27CA">
        <w:t xml:space="preserve"> </w:t>
      </w:r>
      <w:r w:rsidR="00FB1835" w:rsidRPr="00BA27C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BA27CA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BA27CA">
        <w:rPr>
          <w:rFonts w:ascii="Times New Roman" w:eastAsia="Calibri" w:hAnsi="Times New Roman" w:cs="Times New Roman"/>
          <w:sz w:val="24"/>
          <w:szCs w:val="24"/>
        </w:rPr>
        <w:t>2</w:t>
      </w:r>
      <w:r w:rsidR="00AE62B9" w:rsidRPr="00BA27CA">
        <w:rPr>
          <w:rFonts w:ascii="Times New Roman" w:eastAsia="Calibri" w:hAnsi="Times New Roman" w:cs="Times New Roman"/>
          <w:sz w:val="24"/>
          <w:szCs w:val="24"/>
        </w:rPr>
        <w:t>3</w:t>
      </w:r>
      <w:r w:rsidR="00831C16" w:rsidRPr="00BA27C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3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BA27CA" w:rsidRDefault="00BD5475" w:rsidP="00CA2852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2)</w:t>
      </w:r>
      <w:r w:rsidRPr="00BA27CA">
        <w:t xml:space="preserve"> </w:t>
      </w:r>
      <w:r w:rsidRPr="00BA27CA">
        <w:rPr>
          <w:rFonts w:ascii="Times New Roman" w:hAnsi="Times New Roman" w:cs="Times New Roman"/>
          <w:sz w:val="24"/>
          <w:szCs w:val="24"/>
        </w:rPr>
        <w:t>н</w:t>
      </w:r>
      <w:r w:rsidRPr="00BA27CA">
        <w:rPr>
          <w:rFonts w:ascii="Times New Roman" w:eastAsia="Calibri" w:hAnsi="Times New Roman" w:cs="Times New Roman"/>
          <w:sz w:val="24"/>
          <w:szCs w:val="24"/>
        </w:rPr>
        <w:t>а плановый период 202</w:t>
      </w:r>
      <w:r w:rsidR="00AE62B9" w:rsidRPr="00BA27CA">
        <w:rPr>
          <w:rFonts w:ascii="Times New Roman" w:eastAsia="Calibri" w:hAnsi="Times New Roman" w:cs="Times New Roman"/>
          <w:sz w:val="24"/>
          <w:szCs w:val="24"/>
        </w:rPr>
        <w:t>4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AE62B9" w:rsidRPr="00BA27CA">
        <w:rPr>
          <w:rFonts w:ascii="Times New Roman" w:eastAsia="Calibri" w:hAnsi="Times New Roman" w:cs="Times New Roman"/>
          <w:sz w:val="24"/>
          <w:szCs w:val="24"/>
        </w:rPr>
        <w:t>5</w:t>
      </w:r>
      <w:r w:rsidR="00831C16" w:rsidRPr="00BA27C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4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CA2852" w:rsidRPr="00BA27CA" w:rsidRDefault="00CA2852" w:rsidP="00CA2852">
      <w:pPr>
        <w:suppressAutoHyphens/>
        <w:ind w:left="0" w:firstLine="709"/>
        <w:jc w:val="both"/>
        <w:rPr>
          <w:rFonts w:ascii="Calibri" w:eastAsia="Calibri" w:hAnsi="Calibri" w:cs="Times New Roman"/>
          <w:sz w:val="16"/>
          <w:szCs w:val="16"/>
          <w:highlight w:val="yellow"/>
        </w:rPr>
      </w:pPr>
    </w:p>
    <w:p w:rsidR="00BD5475" w:rsidRPr="00BA27CA" w:rsidRDefault="00801504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8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EE661F" w:rsidRPr="00BA27C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 w:rsidRPr="00BA27C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E661F" w:rsidRPr="00BA2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BA27CA">
        <w:t xml:space="preserve"> </w:t>
      </w:r>
      <w:r w:rsidR="00FB1835" w:rsidRPr="00BA27C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BA27CA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BA27CA">
        <w:rPr>
          <w:rFonts w:ascii="Times New Roman" w:eastAsia="Calibri" w:hAnsi="Times New Roman" w:cs="Times New Roman"/>
          <w:sz w:val="24"/>
          <w:szCs w:val="24"/>
        </w:rPr>
        <w:t>2</w:t>
      </w:r>
      <w:r w:rsidR="00393CDB" w:rsidRPr="00BA27CA">
        <w:rPr>
          <w:rFonts w:ascii="Times New Roman" w:eastAsia="Calibri" w:hAnsi="Times New Roman" w:cs="Times New Roman"/>
          <w:sz w:val="24"/>
          <w:szCs w:val="24"/>
        </w:rPr>
        <w:t>3</w:t>
      </w:r>
      <w:r w:rsidR="00831C16" w:rsidRPr="00BA27C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5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BA27CA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393CDB" w:rsidRPr="00BA27CA">
        <w:rPr>
          <w:rFonts w:ascii="Times New Roman" w:eastAsia="Calibri" w:hAnsi="Times New Roman" w:cs="Times New Roman"/>
          <w:sz w:val="24"/>
          <w:szCs w:val="24"/>
        </w:rPr>
        <w:t>4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93CDB" w:rsidRPr="00BA27CA">
        <w:rPr>
          <w:rFonts w:ascii="Times New Roman" w:eastAsia="Calibri" w:hAnsi="Times New Roman" w:cs="Times New Roman"/>
          <w:sz w:val="24"/>
          <w:szCs w:val="24"/>
        </w:rPr>
        <w:t>5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</w:t>
      </w:r>
      <w:r w:rsidR="00831C16" w:rsidRPr="00BA27CA">
        <w:rPr>
          <w:rFonts w:ascii="Times New Roman" w:eastAsia="Calibri" w:hAnsi="Times New Roman" w:cs="Times New Roman"/>
          <w:sz w:val="24"/>
          <w:szCs w:val="24"/>
        </w:rPr>
        <w:t>6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BA27CA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9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бюджетных ассигнований по разделам, подразделам классификации расходов бюджета </w:t>
      </w:r>
      <w:r w:rsidR="007F0674" w:rsidRPr="00BA27C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BA27C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BA27CA">
        <w:t xml:space="preserve"> </w:t>
      </w:r>
      <w:r w:rsidR="00FB1835" w:rsidRPr="00BA27C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BA27CA">
        <w:rPr>
          <w:rFonts w:ascii="Times New Roman" w:eastAsia="Calibri" w:hAnsi="Times New Roman" w:cs="Times New Roman"/>
          <w:sz w:val="24"/>
          <w:szCs w:val="24"/>
        </w:rPr>
        <w:t>2</w:t>
      </w:r>
      <w:r w:rsidR="00393CDB" w:rsidRPr="00BA27CA">
        <w:rPr>
          <w:rFonts w:ascii="Times New Roman" w:eastAsia="Calibri" w:hAnsi="Times New Roman" w:cs="Times New Roman"/>
          <w:sz w:val="24"/>
          <w:szCs w:val="24"/>
        </w:rPr>
        <w:t>3</w:t>
      </w:r>
      <w:r w:rsidR="00831C16" w:rsidRPr="00BA27C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7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393CDB" w:rsidRPr="00BA27CA">
        <w:rPr>
          <w:rFonts w:ascii="Times New Roman" w:eastAsia="Calibri" w:hAnsi="Times New Roman" w:cs="Times New Roman"/>
          <w:sz w:val="24"/>
          <w:szCs w:val="24"/>
        </w:rPr>
        <w:t>4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93CDB" w:rsidRPr="00BA27CA">
        <w:rPr>
          <w:rFonts w:ascii="Times New Roman" w:eastAsia="Calibri" w:hAnsi="Times New Roman" w:cs="Times New Roman"/>
          <w:sz w:val="24"/>
          <w:szCs w:val="24"/>
        </w:rPr>
        <w:t>5</w:t>
      </w:r>
      <w:r w:rsidR="00831C16" w:rsidRPr="00BA27C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8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BA27CA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10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 xml:space="preserve">. Утвердить ведомственную структуру расходов бюджета </w:t>
      </w:r>
      <w:r w:rsidR="007F0674" w:rsidRPr="00BA27C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BA27C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BA27CA">
        <w:t xml:space="preserve"> </w:t>
      </w:r>
      <w:r w:rsidR="00FB1835" w:rsidRPr="00BA27C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 xml:space="preserve">, в том числе, в её составе перечень главных распорядителей средств бюджета </w:t>
      </w:r>
      <w:r w:rsidR="007F0674" w:rsidRPr="00BA27C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BA27C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BA27CA">
        <w:rPr>
          <w:rFonts w:ascii="Times New Roman" w:eastAsia="Calibri" w:hAnsi="Times New Roman" w:cs="Times New Roman"/>
          <w:sz w:val="24"/>
          <w:szCs w:val="24"/>
        </w:rPr>
        <w:t>2</w:t>
      </w:r>
      <w:r w:rsidR="00393CDB" w:rsidRPr="00BA27CA">
        <w:rPr>
          <w:rFonts w:ascii="Times New Roman" w:eastAsia="Calibri" w:hAnsi="Times New Roman" w:cs="Times New Roman"/>
          <w:sz w:val="24"/>
          <w:szCs w:val="24"/>
        </w:rPr>
        <w:t>3</w:t>
      </w:r>
      <w:r w:rsidR="00831C16" w:rsidRPr="00BA27C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9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lastRenderedPageBreak/>
        <w:t>2) на плановый период 202</w:t>
      </w:r>
      <w:r w:rsidR="00393CDB" w:rsidRPr="00BA27CA">
        <w:rPr>
          <w:rFonts w:ascii="Times New Roman" w:eastAsia="Calibri" w:hAnsi="Times New Roman" w:cs="Times New Roman"/>
          <w:sz w:val="24"/>
          <w:szCs w:val="24"/>
        </w:rPr>
        <w:t>4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93CDB" w:rsidRPr="00BA27CA">
        <w:rPr>
          <w:rFonts w:ascii="Times New Roman" w:eastAsia="Calibri" w:hAnsi="Times New Roman" w:cs="Times New Roman"/>
          <w:sz w:val="24"/>
          <w:szCs w:val="24"/>
        </w:rPr>
        <w:t>5</w:t>
      </w:r>
      <w:r w:rsidR="00831C16" w:rsidRPr="00BA27C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10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BA27CA" w:rsidRDefault="00BD5475" w:rsidP="00BD5475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BA27CA">
        <w:rPr>
          <w:rFonts w:ascii="Times New Roman" w:eastAsia="Calibri" w:hAnsi="Times New Roman" w:cs="Times New Roman"/>
          <w:sz w:val="24"/>
          <w:szCs w:val="24"/>
        </w:rPr>
        <w:t>1</w:t>
      </w:r>
      <w:r w:rsidRPr="00BA27CA">
        <w:rPr>
          <w:rFonts w:ascii="Times New Roman" w:eastAsia="Calibri" w:hAnsi="Times New Roman" w:cs="Times New Roman"/>
          <w:sz w:val="24"/>
          <w:szCs w:val="24"/>
        </w:rPr>
        <w:t>.</w:t>
      </w:r>
      <w:r w:rsidRPr="00BA27CA">
        <w:t xml:space="preserve"> 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 w:rsidR="00EB3CF9" w:rsidRPr="00BA27C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BA27C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BA27CA">
        <w:t xml:space="preserve"> </w:t>
      </w:r>
      <w:r w:rsidR="00FB1835" w:rsidRPr="00BA27C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BA27C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BA27CA">
        <w:rPr>
          <w:rFonts w:ascii="Times New Roman" w:eastAsia="Calibri" w:hAnsi="Times New Roman" w:cs="Times New Roman"/>
          <w:sz w:val="24"/>
          <w:szCs w:val="24"/>
        </w:rPr>
        <w:t>2</w:t>
      </w:r>
      <w:r w:rsidR="00393CDB" w:rsidRPr="00BA27CA">
        <w:rPr>
          <w:rFonts w:ascii="Times New Roman" w:eastAsia="Calibri" w:hAnsi="Times New Roman" w:cs="Times New Roman"/>
          <w:sz w:val="24"/>
          <w:szCs w:val="24"/>
        </w:rPr>
        <w:t>3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6E02FC" w:rsidRPr="00BA27CA">
        <w:rPr>
          <w:rFonts w:ascii="Times New Roman" w:eastAsia="Calibri" w:hAnsi="Times New Roman" w:cs="Times New Roman"/>
          <w:sz w:val="24"/>
          <w:szCs w:val="24"/>
        </w:rPr>
        <w:t>1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393CDB" w:rsidRPr="00BA27CA">
        <w:rPr>
          <w:rFonts w:ascii="Times New Roman" w:eastAsia="Calibri" w:hAnsi="Times New Roman" w:cs="Times New Roman"/>
          <w:sz w:val="24"/>
          <w:szCs w:val="24"/>
        </w:rPr>
        <w:t>4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93CDB" w:rsidRPr="00BA27CA">
        <w:rPr>
          <w:rFonts w:ascii="Times New Roman" w:eastAsia="Calibri" w:hAnsi="Times New Roman" w:cs="Times New Roman"/>
          <w:sz w:val="24"/>
          <w:szCs w:val="24"/>
        </w:rPr>
        <w:t>5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6E02FC" w:rsidRPr="00BA27CA">
        <w:rPr>
          <w:rFonts w:ascii="Times New Roman" w:eastAsia="Calibri" w:hAnsi="Times New Roman" w:cs="Times New Roman"/>
          <w:sz w:val="24"/>
          <w:szCs w:val="24"/>
        </w:rPr>
        <w:t>2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 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BA27CA">
        <w:rPr>
          <w:rFonts w:ascii="Times New Roman" w:eastAsia="Calibri" w:hAnsi="Times New Roman" w:cs="Times New Roman"/>
          <w:sz w:val="24"/>
          <w:szCs w:val="24"/>
        </w:rPr>
        <w:t>2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. Утвердить программу муниципальных внутренних заимствований </w:t>
      </w:r>
      <w:r w:rsidR="00EB3CF9" w:rsidRPr="00BA27C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BA27C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BA27CA">
        <w:t xml:space="preserve"> </w:t>
      </w:r>
      <w:r w:rsidR="00FB1835" w:rsidRPr="00BA27C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BA27C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BA27CA">
        <w:rPr>
          <w:rFonts w:ascii="Times New Roman" w:eastAsia="Calibri" w:hAnsi="Times New Roman" w:cs="Times New Roman"/>
          <w:sz w:val="24"/>
          <w:szCs w:val="24"/>
        </w:rPr>
        <w:t>2</w:t>
      </w:r>
      <w:r w:rsidR="00393CDB" w:rsidRPr="00BA27CA">
        <w:rPr>
          <w:rFonts w:ascii="Times New Roman" w:eastAsia="Calibri" w:hAnsi="Times New Roman" w:cs="Times New Roman"/>
          <w:sz w:val="24"/>
          <w:szCs w:val="24"/>
        </w:rPr>
        <w:t>3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6E02FC" w:rsidRPr="00BA27CA">
        <w:rPr>
          <w:rFonts w:ascii="Times New Roman" w:eastAsia="Calibri" w:hAnsi="Times New Roman" w:cs="Times New Roman"/>
          <w:sz w:val="24"/>
          <w:szCs w:val="24"/>
        </w:rPr>
        <w:t>3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393CDB" w:rsidRPr="00BA27CA">
        <w:rPr>
          <w:rFonts w:ascii="Times New Roman" w:eastAsia="Calibri" w:hAnsi="Times New Roman" w:cs="Times New Roman"/>
          <w:sz w:val="24"/>
          <w:szCs w:val="24"/>
        </w:rPr>
        <w:t>4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93CDB" w:rsidRPr="00BA27CA">
        <w:rPr>
          <w:rFonts w:ascii="Times New Roman" w:eastAsia="Calibri" w:hAnsi="Times New Roman" w:cs="Times New Roman"/>
          <w:sz w:val="24"/>
          <w:szCs w:val="24"/>
        </w:rPr>
        <w:t>5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6E02FC" w:rsidRPr="00BA27CA">
        <w:rPr>
          <w:rFonts w:ascii="Times New Roman" w:eastAsia="Calibri" w:hAnsi="Times New Roman" w:cs="Times New Roman"/>
          <w:sz w:val="24"/>
          <w:szCs w:val="24"/>
        </w:rPr>
        <w:t>4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397C" w:rsidRPr="00BA27CA" w:rsidRDefault="0001397C" w:rsidP="0001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46BFD" w:rsidRPr="00BA27CA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BA27CA">
        <w:rPr>
          <w:rFonts w:ascii="Times New Roman" w:eastAsia="Calibri" w:hAnsi="Times New Roman" w:cs="Times New Roman"/>
          <w:sz w:val="24"/>
          <w:szCs w:val="24"/>
        </w:rPr>
        <w:t>3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. Утвердить общий объем бюджетных ассигнований на исполнение публичных обязательств </w:t>
      </w:r>
      <w:r w:rsidRPr="00BA27C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FB5" w:rsidRPr="00BA27CA">
        <w:rPr>
          <w:rFonts w:ascii="Times New Roman" w:eastAsia="Calibri" w:hAnsi="Times New Roman" w:cs="Times New Roman"/>
          <w:sz w:val="24"/>
          <w:szCs w:val="24"/>
        </w:rPr>
        <w:t>М</w:t>
      </w:r>
      <w:r w:rsidRPr="00BA27CA">
        <w:rPr>
          <w:rFonts w:ascii="Times New Roman" w:eastAsia="Calibri" w:hAnsi="Times New Roman" w:cs="Times New Roman"/>
          <w:sz w:val="24"/>
          <w:szCs w:val="24"/>
        </w:rPr>
        <w:t>егион</w:t>
      </w:r>
      <w:r w:rsidR="00FB1835" w:rsidRPr="00BA27CA">
        <w:t xml:space="preserve"> </w:t>
      </w:r>
      <w:r w:rsidR="00FB1835" w:rsidRPr="00BA27C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BA27C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6BFD" w:rsidRPr="00BA27CA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1) на 202</w:t>
      </w:r>
      <w:r w:rsidR="00565901" w:rsidRPr="00BA27CA">
        <w:rPr>
          <w:rFonts w:ascii="Times New Roman" w:eastAsia="Calibri" w:hAnsi="Times New Roman" w:cs="Times New Roman"/>
          <w:sz w:val="24"/>
          <w:szCs w:val="24"/>
        </w:rPr>
        <w:t>3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74DA6" w:rsidRPr="00BA27CA">
        <w:rPr>
          <w:rFonts w:ascii="Times New Roman" w:eastAsia="Calibri" w:hAnsi="Times New Roman" w:cs="Times New Roman"/>
          <w:sz w:val="24"/>
          <w:szCs w:val="24"/>
        </w:rPr>
        <w:t>275 125,7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46BFD" w:rsidRPr="00BA27CA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2) на 202</w:t>
      </w:r>
      <w:r w:rsidR="00565901" w:rsidRPr="00BA27CA">
        <w:rPr>
          <w:rFonts w:ascii="Times New Roman" w:eastAsia="Calibri" w:hAnsi="Times New Roman" w:cs="Times New Roman"/>
          <w:sz w:val="24"/>
          <w:szCs w:val="24"/>
        </w:rPr>
        <w:t>4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74DA6" w:rsidRPr="00BA27CA">
        <w:rPr>
          <w:rFonts w:ascii="Times New Roman" w:eastAsia="Calibri" w:hAnsi="Times New Roman" w:cs="Times New Roman"/>
          <w:sz w:val="24"/>
          <w:szCs w:val="24"/>
        </w:rPr>
        <w:t>268 722,5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46BFD" w:rsidRPr="00BA27CA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3) на 202</w:t>
      </w:r>
      <w:r w:rsidR="00565901" w:rsidRPr="00BA27CA">
        <w:rPr>
          <w:rFonts w:ascii="Times New Roman" w:eastAsia="Calibri" w:hAnsi="Times New Roman" w:cs="Times New Roman"/>
          <w:sz w:val="24"/>
          <w:szCs w:val="24"/>
        </w:rPr>
        <w:t>5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74DA6" w:rsidRPr="00BA27CA">
        <w:rPr>
          <w:rFonts w:ascii="Times New Roman" w:eastAsia="Calibri" w:hAnsi="Times New Roman" w:cs="Times New Roman"/>
          <w:sz w:val="24"/>
          <w:szCs w:val="24"/>
        </w:rPr>
        <w:t>268 708,9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656FB5" w:rsidRPr="00BA27CA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72214F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BA27CA">
        <w:rPr>
          <w:rFonts w:ascii="Times New Roman" w:eastAsia="Calibri" w:hAnsi="Times New Roman" w:cs="Times New Roman"/>
          <w:sz w:val="24"/>
          <w:szCs w:val="24"/>
        </w:rPr>
        <w:t>4</w:t>
      </w:r>
      <w:r w:rsidRPr="00BA27CA">
        <w:rPr>
          <w:rFonts w:ascii="Times New Roman" w:eastAsia="Calibri" w:hAnsi="Times New Roman" w:cs="Times New Roman"/>
          <w:sz w:val="24"/>
          <w:szCs w:val="24"/>
        </w:rPr>
        <w:t>.</w:t>
      </w:r>
      <w:r w:rsidR="00801504" w:rsidRPr="00BA2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д</w:t>
      </w:r>
      <w:r w:rsidR="00F057DF" w:rsidRPr="00BA27CA">
        <w:rPr>
          <w:rFonts w:ascii="Times New Roman" w:eastAsia="Calibri" w:hAnsi="Times New Roman" w:cs="Times New Roman"/>
          <w:sz w:val="24"/>
          <w:szCs w:val="24"/>
        </w:rPr>
        <w:t>орожного фонда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</w:t>
      </w:r>
      <w:r w:rsidRPr="0072214F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72214F">
        <w:t xml:space="preserve"> </w:t>
      </w:r>
      <w:r w:rsidR="00FB1835" w:rsidRPr="0072214F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7221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72214F" w:rsidRDefault="00565901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14F">
        <w:rPr>
          <w:rFonts w:ascii="Times New Roman" w:eastAsia="Calibri" w:hAnsi="Times New Roman" w:cs="Times New Roman"/>
          <w:sz w:val="24"/>
          <w:szCs w:val="24"/>
        </w:rPr>
        <w:t>1) на 2023</w:t>
      </w:r>
      <w:r w:rsidR="009A48D0" w:rsidRPr="0072214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2214F" w:rsidRPr="0072214F">
        <w:rPr>
          <w:rFonts w:ascii="Times New Roman" w:eastAsia="Calibri" w:hAnsi="Times New Roman" w:cs="Times New Roman"/>
          <w:sz w:val="24"/>
          <w:szCs w:val="24"/>
        </w:rPr>
        <w:t>39 954,8</w:t>
      </w:r>
      <w:r w:rsidR="00BD5475" w:rsidRPr="0072214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72214F" w:rsidRDefault="00565901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14F">
        <w:rPr>
          <w:rFonts w:ascii="Times New Roman" w:eastAsia="Calibri" w:hAnsi="Times New Roman" w:cs="Times New Roman"/>
          <w:sz w:val="24"/>
          <w:szCs w:val="24"/>
        </w:rPr>
        <w:t>2) на 2024</w:t>
      </w:r>
      <w:r w:rsidR="009A48D0" w:rsidRPr="0072214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2214F" w:rsidRPr="0072214F">
        <w:rPr>
          <w:rFonts w:ascii="Times New Roman" w:eastAsia="Calibri" w:hAnsi="Times New Roman" w:cs="Times New Roman"/>
          <w:sz w:val="24"/>
          <w:szCs w:val="24"/>
        </w:rPr>
        <w:t>40 388,5</w:t>
      </w:r>
      <w:r w:rsidR="00BD5475" w:rsidRPr="0072214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51148" w:rsidRPr="0072214F" w:rsidRDefault="00BD5475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14F">
        <w:rPr>
          <w:rFonts w:ascii="Times New Roman" w:eastAsia="Calibri" w:hAnsi="Times New Roman" w:cs="Times New Roman"/>
          <w:sz w:val="24"/>
          <w:szCs w:val="24"/>
        </w:rPr>
        <w:t xml:space="preserve">3) на </w:t>
      </w:r>
      <w:r w:rsidR="00565901" w:rsidRPr="0072214F">
        <w:rPr>
          <w:rFonts w:ascii="Times New Roman" w:eastAsia="Calibri" w:hAnsi="Times New Roman" w:cs="Times New Roman"/>
          <w:sz w:val="24"/>
          <w:szCs w:val="24"/>
        </w:rPr>
        <w:t>2025</w:t>
      </w:r>
      <w:r w:rsidR="009A48D0" w:rsidRPr="0072214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2214F" w:rsidRPr="0072214F">
        <w:rPr>
          <w:rFonts w:ascii="Times New Roman" w:eastAsia="Calibri" w:hAnsi="Times New Roman" w:cs="Times New Roman"/>
          <w:sz w:val="24"/>
          <w:szCs w:val="24"/>
        </w:rPr>
        <w:t>40 588,5</w:t>
      </w:r>
      <w:r w:rsidRPr="0072214F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  <w:r w:rsidR="00A53728" w:rsidRPr="007221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1148" w:rsidRPr="00BA27CA" w:rsidRDefault="0045114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A53728" w:rsidRPr="00565901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901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565901">
        <w:rPr>
          <w:rFonts w:ascii="Times New Roman" w:eastAsia="Calibri" w:hAnsi="Times New Roman" w:cs="Times New Roman"/>
          <w:sz w:val="24"/>
          <w:szCs w:val="24"/>
        </w:rPr>
        <w:t>5</w:t>
      </w:r>
      <w:r w:rsidRPr="00565901">
        <w:rPr>
          <w:rFonts w:ascii="Times New Roman" w:eastAsia="Calibri" w:hAnsi="Times New Roman" w:cs="Times New Roman"/>
          <w:sz w:val="24"/>
          <w:szCs w:val="24"/>
        </w:rPr>
        <w:t>.</w:t>
      </w:r>
      <w:r w:rsidRPr="00565901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A53728" w:rsidRPr="00300BD6" w:rsidRDefault="00565901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BD6">
        <w:rPr>
          <w:rFonts w:ascii="Times New Roman" w:eastAsia="Calibri" w:hAnsi="Times New Roman" w:cs="Times New Roman"/>
          <w:sz w:val="24"/>
          <w:szCs w:val="24"/>
        </w:rPr>
        <w:t>1) на 2023</w:t>
      </w:r>
      <w:r w:rsidR="00A53728" w:rsidRPr="00300BD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9307F" w:rsidRPr="00300BD6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4F5881">
        <w:rPr>
          <w:rFonts w:ascii="Times New Roman" w:eastAsia="Calibri" w:hAnsi="Times New Roman" w:cs="Times New Roman"/>
          <w:sz w:val="24"/>
          <w:szCs w:val="24"/>
        </w:rPr>
        <w:t>4 868 701,6</w:t>
      </w:r>
      <w:r w:rsidR="00A53728" w:rsidRPr="00300BD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300BD6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BD6">
        <w:rPr>
          <w:rFonts w:ascii="Times New Roman" w:eastAsia="Calibri" w:hAnsi="Times New Roman" w:cs="Times New Roman"/>
          <w:sz w:val="24"/>
          <w:szCs w:val="24"/>
        </w:rPr>
        <w:t>2) на</w:t>
      </w:r>
      <w:r w:rsidR="00565901" w:rsidRPr="00300BD6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="00ED0EE9" w:rsidRPr="00300BD6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F5881">
        <w:rPr>
          <w:rFonts w:ascii="Times New Roman" w:eastAsia="Calibri" w:hAnsi="Times New Roman" w:cs="Times New Roman"/>
          <w:sz w:val="24"/>
          <w:szCs w:val="24"/>
        </w:rPr>
        <w:t>3 137 149,2</w:t>
      </w:r>
      <w:r w:rsidRPr="00300BD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300BD6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BD6">
        <w:rPr>
          <w:rFonts w:ascii="Times New Roman" w:eastAsia="Calibri" w:hAnsi="Times New Roman" w:cs="Times New Roman"/>
          <w:sz w:val="24"/>
          <w:szCs w:val="24"/>
        </w:rPr>
        <w:t>3)</w:t>
      </w:r>
      <w:r w:rsidR="00F4497C" w:rsidRPr="00300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BD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65901" w:rsidRPr="00300BD6">
        <w:rPr>
          <w:rFonts w:ascii="Times New Roman" w:eastAsia="Calibri" w:hAnsi="Times New Roman" w:cs="Times New Roman"/>
          <w:sz w:val="24"/>
          <w:szCs w:val="24"/>
        </w:rPr>
        <w:t>2025</w:t>
      </w:r>
      <w:r w:rsidRPr="00300BD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D0EE9" w:rsidRPr="00300BD6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4F5881">
        <w:rPr>
          <w:rFonts w:ascii="Times New Roman" w:eastAsia="Calibri" w:hAnsi="Times New Roman" w:cs="Times New Roman"/>
          <w:sz w:val="24"/>
          <w:szCs w:val="24"/>
        </w:rPr>
        <w:t>3 121 520,5</w:t>
      </w:r>
      <w:r w:rsidR="00F4497C" w:rsidRPr="00300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BD6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565901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901">
        <w:rPr>
          <w:rFonts w:ascii="Times New Roman" w:eastAsia="Calibri" w:hAnsi="Times New Roman" w:cs="Times New Roman"/>
          <w:sz w:val="24"/>
          <w:szCs w:val="24"/>
        </w:rPr>
        <w:t>16</w:t>
      </w:r>
      <w:r w:rsidR="00BD5475" w:rsidRPr="00565901">
        <w:rPr>
          <w:rFonts w:ascii="Times New Roman" w:eastAsia="Calibri" w:hAnsi="Times New Roman" w:cs="Times New Roman"/>
          <w:sz w:val="24"/>
          <w:szCs w:val="24"/>
        </w:rPr>
        <w:t xml:space="preserve">. Утвердить в составе расходов бюджета </w:t>
      </w:r>
      <w:r w:rsidR="00EB3CF9" w:rsidRPr="0056590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565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565901">
        <w:rPr>
          <w:rFonts w:ascii="Times New Roman" w:eastAsia="Calibri" w:hAnsi="Times New Roman" w:cs="Times New Roman"/>
          <w:sz w:val="24"/>
          <w:szCs w:val="24"/>
        </w:rPr>
        <w:t>резервный фонд администрации города Мегиона:</w:t>
      </w:r>
    </w:p>
    <w:p w:rsidR="00BD5475" w:rsidRPr="0012425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254">
        <w:rPr>
          <w:rFonts w:ascii="Times New Roman" w:eastAsia="Calibri" w:hAnsi="Times New Roman" w:cs="Times New Roman"/>
          <w:sz w:val="24"/>
          <w:szCs w:val="24"/>
        </w:rPr>
        <w:t>1) на 20</w:t>
      </w:r>
      <w:r w:rsidR="00F24DEF" w:rsidRPr="00124254">
        <w:rPr>
          <w:rFonts w:ascii="Times New Roman" w:eastAsia="Calibri" w:hAnsi="Times New Roman" w:cs="Times New Roman"/>
          <w:sz w:val="24"/>
          <w:szCs w:val="24"/>
        </w:rPr>
        <w:t>2</w:t>
      </w:r>
      <w:r w:rsidR="00565901" w:rsidRPr="00124254">
        <w:rPr>
          <w:rFonts w:ascii="Times New Roman" w:eastAsia="Calibri" w:hAnsi="Times New Roman" w:cs="Times New Roman"/>
          <w:sz w:val="24"/>
          <w:szCs w:val="24"/>
        </w:rPr>
        <w:t>3</w:t>
      </w:r>
      <w:r w:rsidRPr="0012425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124254">
        <w:rPr>
          <w:rFonts w:ascii="Times New Roman" w:eastAsia="Calibri" w:hAnsi="Times New Roman" w:cs="Times New Roman"/>
          <w:sz w:val="24"/>
          <w:szCs w:val="24"/>
        </w:rPr>
        <w:t>1</w:t>
      </w:r>
      <w:r w:rsidR="00880ADC" w:rsidRPr="00124254">
        <w:rPr>
          <w:rFonts w:ascii="Times New Roman" w:eastAsia="Calibri" w:hAnsi="Times New Roman" w:cs="Times New Roman"/>
          <w:sz w:val="24"/>
          <w:szCs w:val="24"/>
        </w:rPr>
        <w:t> 500,0</w:t>
      </w:r>
      <w:r w:rsidRPr="0012425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12425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254">
        <w:rPr>
          <w:rFonts w:ascii="Times New Roman" w:eastAsia="Calibri" w:hAnsi="Times New Roman" w:cs="Times New Roman"/>
          <w:sz w:val="24"/>
          <w:szCs w:val="24"/>
        </w:rPr>
        <w:t>2) на 202</w:t>
      </w:r>
      <w:r w:rsidR="00565901" w:rsidRPr="00124254">
        <w:rPr>
          <w:rFonts w:ascii="Times New Roman" w:eastAsia="Calibri" w:hAnsi="Times New Roman" w:cs="Times New Roman"/>
          <w:sz w:val="24"/>
          <w:szCs w:val="24"/>
        </w:rPr>
        <w:t>4</w:t>
      </w:r>
      <w:r w:rsidRPr="0012425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80ADC" w:rsidRPr="00124254">
        <w:rPr>
          <w:rFonts w:ascii="Times New Roman" w:eastAsia="Calibri" w:hAnsi="Times New Roman" w:cs="Times New Roman"/>
          <w:sz w:val="24"/>
          <w:szCs w:val="24"/>
        </w:rPr>
        <w:t>1 500,0</w:t>
      </w:r>
      <w:r w:rsidR="00E6578E" w:rsidRPr="00124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254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BD5475" w:rsidRPr="0012425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254">
        <w:rPr>
          <w:rFonts w:ascii="Times New Roman" w:eastAsia="Calibri" w:hAnsi="Times New Roman" w:cs="Times New Roman"/>
          <w:sz w:val="24"/>
          <w:szCs w:val="24"/>
        </w:rPr>
        <w:t>3) на 202</w:t>
      </w:r>
      <w:r w:rsidR="00565901" w:rsidRPr="00124254">
        <w:rPr>
          <w:rFonts w:ascii="Times New Roman" w:eastAsia="Calibri" w:hAnsi="Times New Roman" w:cs="Times New Roman"/>
          <w:sz w:val="24"/>
          <w:szCs w:val="24"/>
        </w:rPr>
        <w:t>5</w:t>
      </w:r>
      <w:r w:rsidRPr="0012425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124254">
        <w:rPr>
          <w:rFonts w:ascii="Times New Roman" w:eastAsia="Calibri" w:hAnsi="Times New Roman" w:cs="Times New Roman"/>
          <w:sz w:val="24"/>
          <w:szCs w:val="24"/>
        </w:rPr>
        <w:t>1</w:t>
      </w:r>
      <w:r w:rsidR="00880ADC" w:rsidRPr="00124254">
        <w:rPr>
          <w:rFonts w:ascii="Times New Roman" w:eastAsia="Calibri" w:hAnsi="Times New Roman" w:cs="Times New Roman"/>
          <w:sz w:val="24"/>
          <w:szCs w:val="24"/>
        </w:rPr>
        <w:t> 500,0</w:t>
      </w:r>
      <w:r w:rsidRPr="00124254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176595" w:rsidRPr="00BA27CA" w:rsidRDefault="0017659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6595" w:rsidRPr="0090227B" w:rsidRDefault="00176595" w:rsidP="0017659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27B">
        <w:rPr>
          <w:rFonts w:ascii="Times New Roman" w:eastAsia="Calibri" w:hAnsi="Times New Roman" w:cs="Times New Roman"/>
          <w:sz w:val="24"/>
          <w:szCs w:val="24"/>
        </w:rPr>
        <w:t xml:space="preserve">17. Утвердить </w:t>
      </w:r>
      <w:r w:rsidR="00145B30" w:rsidRPr="0090227B">
        <w:rPr>
          <w:rFonts w:ascii="Times New Roman" w:eastAsia="Calibri" w:hAnsi="Times New Roman" w:cs="Times New Roman"/>
          <w:sz w:val="24"/>
          <w:szCs w:val="24"/>
        </w:rPr>
        <w:t xml:space="preserve">объем </w:t>
      </w:r>
      <w:r w:rsidRPr="0090227B">
        <w:rPr>
          <w:rFonts w:ascii="Times New Roman" w:eastAsia="Calibri" w:hAnsi="Times New Roman" w:cs="Times New Roman"/>
          <w:sz w:val="24"/>
          <w:szCs w:val="24"/>
        </w:rPr>
        <w:t xml:space="preserve">средств от </w:t>
      </w:r>
      <w:r w:rsidR="00470D04" w:rsidRPr="0090227B">
        <w:rPr>
          <w:rFonts w:ascii="Times New Roman" w:eastAsia="Calibri" w:hAnsi="Times New Roman" w:cs="Times New Roman"/>
          <w:sz w:val="24"/>
          <w:szCs w:val="24"/>
        </w:rPr>
        <w:t>«</w:t>
      </w:r>
      <w:r w:rsidRPr="0090227B">
        <w:rPr>
          <w:rFonts w:ascii="Times New Roman" w:eastAsia="Calibri" w:hAnsi="Times New Roman" w:cs="Times New Roman"/>
          <w:sz w:val="24"/>
          <w:szCs w:val="24"/>
        </w:rPr>
        <w:t>экологических платежей</w:t>
      </w:r>
      <w:r w:rsidR="00470D04" w:rsidRPr="0090227B">
        <w:rPr>
          <w:rFonts w:ascii="Times New Roman" w:eastAsia="Calibri" w:hAnsi="Times New Roman" w:cs="Times New Roman"/>
          <w:sz w:val="24"/>
          <w:szCs w:val="24"/>
        </w:rPr>
        <w:t>»</w:t>
      </w:r>
      <w:r w:rsidRPr="0090227B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Мегион</w:t>
      </w:r>
      <w:r w:rsidRPr="0090227B">
        <w:t xml:space="preserve"> </w:t>
      </w:r>
      <w:r w:rsidRPr="0090227B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Югры:</w:t>
      </w:r>
    </w:p>
    <w:p w:rsidR="00176595" w:rsidRPr="00D40EE3" w:rsidRDefault="004F5881" w:rsidP="0017659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 2023 год в сумме 10 154</w:t>
      </w:r>
      <w:r w:rsidR="00D40EE3" w:rsidRPr="00D40EE3">
        <w:rPr>
          <w:rFonts w:ascii="Times New Roman" w:eastAsia="Calibri" w:hAnsi="Times New Roman" w:cs="Times New Roman"/>
          <w:sz w:val="24"/>
          <w:szCs w:val="24"/>
        </w:rPr>
        <w:t>,0</w:t>
      </w:r>
      <w:r w:rsidR="00176595" w:rsidRPr="00D40EE3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76595" w:rsidRPr="00D40EE3" w:rsidRDefault="00D40EE3" w:rsidP="0017659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на</w:t>
      </w:r>
      <w:r w:rsidR="004F5881">
        <w:rPr>
          <w:rFonts w:ascii="Times New Roman" w:eastAsia="Calibri" w:hAnsi="Times New Roman" w:cs="Times New Roman"/>
          <w:sz w:val="24"/>
          <w:szCs w:val="24"/>
        </w:rPr>
        <w:t xml:space="preserve"> 2024 год в сумме 10 825</w:t>
      </w:r>
      <w:r>
        <w:rPr>
          <w:rFonts w:ascii="Times New Roman" w:eastAsia="Calibri" w:hAnsi="Times New Roman" w:cs="Times New Roman"/>
          <w:sz w:val="24"/>
          <w:szCs w:val="24"/>
        </w:rPr>
        <w:t>,0</w:t>
      </w:r>
      <w:r w:rsidR="00176595" w:rsidRPr="00D40EE3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76595" w:rsidRPr="00D40EE3" w:rsidRDefault="004F5881" w:rsidP="0017659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на 2025 год в сумме 10 825</w:t>
      </w:r>
      <w:r w:rsidR="00D40EE3">
        <w:rPr>
          <w:rFonts w:ascii="Times New Roman" w:eastAsia="Calibri" w:hAnsi="Times New Roman" w:cs="Times New Roman"/>
          <w:sz w:val="24"/>
          <w:szCs w:val="24"/>
        </w:rPr>
        <w:t>,0</w:t>
      </w:r>
      <w:r w:rsidR="00176595" w:rsidRPr="00D40EE3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CA500B" w:rsidRPr="00BA27CA" w:rsidRDefault="00CA500B" w:rsidP="008D4926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C45240" w:rsidRPr="00AE62B9" w:rsidRDefault="0017659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A0547">
        <w:rPr>
          <w:rFonts w:ascii="Times New Roman" w:eastAsia="Calibri" w:hAnsi="Times New Roman" w:cs="Times New Roman"/>
          <w:sz w:val="24"/>
          <w:szCs w:val="24"/>
        </w:rPr>
        <w:t>1</w:t>
      </w:r>
      <w:r w:rsidR="00641625" w:rsidRPr="006A0547">
        <w:rPr>
          <w:rFonts w:ascii="Times New Roman" w:eastAsia="Calibri" w:hAnsi="Times New Roman" w:cs="Times New Roman"/>
          <w:sz w:val="24"/>
          <w:szCs w:val="24"/>
        </w:rPr>
        <w:t>8</w:t>
      </w:r>
      <w:r w:rsidR="00801504" w:rsidRPr="006A05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0547" w:rsidRPr="00C726E0">
        <w:rPr>
          <w:rFonts w:ascii="Times New Roman" w:eastAsia="Calibri" w:hAnsi="Times New Roman" w:cs="Times New Roman"/>
          <w:sz w:val="24"/>
          <w:szCs w:val="24"/>
        </w:rPr>
        <w:t>Предоставить</w:t>
      </w:r>
      <w:r w:rsidR="006A0547" w:rsidRPr="004A7922">
        <w:rPr>
          <w:rFonts w:ascii="Times New Roman" w:eastAsia="Calibri" w:hAnsi="Times New Roman" w:cs="Times New Roman"/>
          <w:sz w:val="24"/>
          <w:szCs w:val="24"/>
        </w:rPr>
        <w:t xml:space="preserve"> право администрации города Мегиона привлекать </w:t>
      </w:r>
      <w:r w:rsidR="00296E79" w:rsidRPr="004A7922">
        <w:rPr>
          <w:rFonts w:ascii="Times New Roman" w:eastAsia="Calibri" w:hAnsi="Times New Roman" w:cs="Times New Roman"/>
          <w:sz w:val="24"/>
          <w:szCs w:val="24"/>
        </w:rPr>
        <w:t>кредиты от кредитных организаций</w:t>
      </w:r>
      <w:r w:rsidR="00296E79">
        <w:rPr>
          <w:rFonts w:ascii="Times New Roman" w:eastAsia="Calibri" w:hAnsi="Times New Roman" w:cs="Times New Roman"/>
          <w:sz w:val="24"/>
          <w:szCs w:val="24"/>
        </w:rPr>
        <w:t xml:space="preserve">, бюджетные кредиты </w:t>
      </w:r>
      <w:r w:rsidR="006A0547" w:rsidRPr="004A7922">
        <w:rPr>
          <w:rFonts w:ascii="Times New Roman" w:eastAsia="Calibri" w:hAnsi="Times New Roman" w:cs="Times New Roman"/>
          <w:sz w:val="24"/>
          <w:szCs w:val="24"/>
        </w:rPr>
        <w:t>из бюджета Ханты-Мансийского автономного округа – Югры для финансирования дефицита бюджета городского округа</w:t>
      </w:r>
      <w:r w:rsidR="006A0547" w:rsidRPr="007F27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504F" w:rsidRPr="007F277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E1602" w:rsidRPr="007F2773">
        <w:rPr>
          <w:rFonts w:ascii="Times New Roman" w:eastAsia="Calibri" w:hAnsi="Times New Roman" w:cs="Times New Roman"/>
          <w:sz w:val="24"/>
          <w:szCs w:val="24"/>
        </w:rPr>
        <w:t xml:space="preserve">том числе на реализацию инфраструктурных проектов, проектов по реконструкции, модернизации, капитальному ремонту объектов жилищно-коммунального комплекса и капитальному ремонту автомобильных дорог общего пользования местного значения, </w:t>
      </w:r>
      <w:r w:rsidR="006A0547" w:rsidRPr="007F2773">
        <w:rPr>
          <w:rFonts w:ascii="Times New Roman" w:eastAsia="Calibri" w:hAnsi="Times New Roman" w:cs="Times New Roman"/>
          <w:sz w:val="24"/>
          <w:szCs w:val="24"/>
        </w:rPr>
        <w:t>для</w:t>
      </w:r>
      <w:r w:rsidR="006A0547">
        <w:rPr>
          <w:rFonts w:ascii="Times New Roman" w:eastAsia="Calibri" w:hAnsi="Times New Roman" w:cs="Times New Roman"/>
          <w:sz w:val="24"/>
          <w:szCs w:val="24"/>
        </w:rPr>
        <w:t xml:space="preserve"> погашения действующих долговых обязательств </w:t>
      </w:r>
      <w:r w:rsidR="00296E79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6A0547">
        <w:rPr>
          <w:rFonts w:ascii="Times New Roman" w:eastAsia="Calibri" w:hAnsi="Times New Roman" w:cs="Times New Roman"/>
          <w:sz w:val="24"/>
          <w:szCs w:val="24"/>
        </w:rPr>
        <w:t>городского округа.</w:t>
      </w:r>
    </w:p>
    <w:p w:rsidR="00883432" w:rsidRPr="00BA27CA" w:rsidRDefault="00641625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  19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>.</w:t>
      </w:r>
      <w:r w:rsidR="00733BFF" w:rsidRPr="00BA2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432" w:rsidRPr="00BA27CA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 Бюджетного кодекса Российской Федерации в б</w:t>
      </w:r>
      <w:r w:rsidR="00D205F7" w:rsidRPr="00BA27CA">
        <w:rPr>
          <w:rFonts w:ascii="Times New Roman" w:eastAsia="Calibri" w:hAnsi="Times New Roman" w:cs="Times New Roman"/>
          <w:sz w:val="24"/>
          <w:szCs w:val="24"/>
        </w:rPr>
        <w:t>юджете городского округа на 202</w:t>
      </w:r>
      <w:r w:rsidR="00241ADD" w:rsidRPr="00BA27CA">
        <w:rPr>
          <w:rFonts w:ascii="Times New Roman" w:eastAsia="Calibri" w:hAnsi="Times New Roman" w:cs="Times New Roman"/>
          <w:sz w:val="24"/>
          <w:szCs w:val="24"/>
        </w:rPr>
        <w:t>3</w:t>
      </w:r>
      <w:r w:rsidR="00883432" w:rsidRPr="00BA27CA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 w:rsidR="00241ADD" w:rsidRPr="00BA27CA">
        <w:rPr>
          <w:rFonts w:ascii="Times New Roman" w:eastAsia="Calibri" w:hAnsi="Times New Roman" w:cs="Times New Roman"/>
          <w:sz w:val="24"/>
          <w:szCs w:val="24"/>
        </w:rPr>
        <w:t>4</w:t>
      </w:r>
      <w:r w:rsidR="00883432" w:rsidRPr="00BA27C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241ADD" w:rsidRPr="00BA27CA">
        <w:rPr>
          <w:rFonts w:ascii="Times New Roman" w:eastAsia="Calibri" w:hAnsi="Times New Roman" w:cs="Times New Roman"/>
          <w:sz w:val="24"/>
          <w:szCs w:val="24"/>
        </w:rPr>
        <w:t>5</w:t>
      </w:r>
      <w:r w:rsidR="00883432" w:rsidRPr="00BA27CA">
        <w:rPr>
          <w:rFonts w:ascii="Times New Roman" w:eastAsia="Calibri" w:hAnsi="Times New Roman" w:cs="Times New Roman"/>
          <w:sz w:val="24"/>
          <w:szCs w:val="24"/>
        </w:rPr>
        <w:t xml:space="preserve"> годов предусмотрены субсидии:</w:t>
      </w:r>
    </w:p>
    <w:p w:rsidR="00883432" w:rsidRPr="00BA27CA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1)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</w:t>
      </w:r>
      <w:r w:rsidRPr="00BA27CA">
        <w:rPr>
          <w:rFonts w:ascii="Times New Roman" w:eastAsia="Calibri" w:hAnsi="Times New Roman" w:cs="Times New Roman"/>
          <w:sz w:val="24"/>
          <w:szCs w:val="24"/>
        </w:rPr>
        <w:lastRenderedPageBreak/>
        <w:t>работ, услуг, в случаях, установленных приложением 1</w:t>
      </w:r>
      <w:r w:rsidR="006E02FC" w:rsidRPr="00BA27CA">
        <w:rPr>
          <w:rFonts w:ascii="Times New Roman" w:eastAsia="Calibri" w:hAnsi="Times New Roman" w:cs="Times New Roman"/>
          <w:sz w:val="24"/>
          <w:szCs w:val="24"/>
        </w:rPr>
        <w:t>5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883432" w:rsidRPr="00BA27CA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 Порядок предоставления субсидий, предусмотренных приложением 1</w:t>
      </w:r>
      <w:r w:rsidR="006E02FC" w:rsidRPr="00BA27CA">
        <w:rPr>
          <w:rFonts w:ascii="Times New Roman" w:eastAsia="Calibri" w:hAnsi="Times New Roman" w:cs="Times New Roman"/>
          <w:sz w:val="24"/>
          <w:szCs w:val="24"/>
        </w:rPr>
        <w:t>5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решению, за исключением субсидий, предоставляемых за счет средств,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 (с учетом обеспечения доли софинансирования расходов), устанавливается муниципальными правовыми актами администрации города, принимаемыми в соответствии с настоящим решением и общими требованиями, установленными Прави</w:t>
      </w:r>
      <w:r w:rsidR="00411A74" w:rsidRPr="00BA27CA">
        <w:rPr>
          <w:rFonts w:ascii="Times New Roman" w:eastAsia="Calibri" w:hAnsi="Times New Roman" w:cs="Times New Roman"/>
          <w:sz w:val="24"/>
          <w:szCs w:val="24"/>
        </w:rPr>
        <w:t>тельством Российской Федерации;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3432" w:rsidRPr="00BA27CA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 2) юридическим лицам (за исключением муниципальных учреждений), индивидуальным предпринимателям, физическим лицам в виде грантов, предоставляемых на конкурсной основе.</w:t>
      </w:r>
    </w:p>
    <w:p w:rsidR="00883432" w:rsidRPr="00BA27CA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 Субсидии предоставляются в соответствии с муниципальными правовыми актами администрации города Мегиона.</w:t>
      </w:r>
    </w:p>
    <w:p w:rsidR="00883432" w:rsidRPr="00BA27CA" w:rsidRDefault="00883432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</w:t>
      </w:r>
      <w:r w:rsidR="00A65719" w:rsidRPr="00BA27CA">
        <w:rPr>
          <w:rFonts w:ascii="Times New Roman" w:eastAsia="Calibri" w:hAnsi="Times New Roman" w:cs="Times New Roman"/>
          <w:sz w:val="24"/>
          <w:szCs w:val="24"/>
        </w:rPr>
        <w:t xml:space="preserve">3, 5, 9 </w:t>
      </w:r>
      <w:r w:rsidRPr="00BA27CA">
        <w:rPr>
          <w:rFonts w:ascii="Times New Roman" w:eastAsia="Calibri" w:hAnsi="Times New Roman" w:cs="Times New Roman"/>
          <w:sz w:val="24"/>
          <w:szCs w:val="24"/>
        </w:rPr>
        <w:t>к настоящему решению.</w:t>
      </w:r>
    </w:p>
    <w:p w:rsidR="006942D9" w:rsidRPr="00BA27CA" w:rsidRDefault="006942D9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BA27CA" w:rsidRDefault="00092CCF" w:rsidP="00092CC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41625" w:rsidRPr="00BA27CA">
        <w:rPr>
          <w:rFonts w:ascii="Times New Roman" w:eastAsia="Calibri" w:hAnsi="Times New Roman" w:cs="Times New Roman"/>
          <w:sz w:val="24"/>
          <w:szCs w:val="24"/>
        </w:rPr>
        <w:t>20</w:t>
      </w:r>
      <w:r w:rsidR="00F50EF2" w:rsidRPr="00BA27CA">
        <w:rPr>
          <w:rFonts w:ascii="Times New Roman" w:eastAsia="Calibri" w:hAnsi="Times New Roman" w:cs="Times New Roman"/>
          <w:sz w:val="24"/>
          <w:szCs w:val="24"/>
        </w:rPr>
        <w:t>.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 w:rsidRPr="00BA27CA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78.1 Бюджетного кодекса Российской Федерации с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>убсидии негосударственным социально ориентированным некоммерческим организациям (за исключением субсидий муниципальным учреждениям) предоставляются в целях финансового обеспечения (возмещения затрат) оказания общественно полезных услуг.</w:t>
      </w:r>
    </w:p>
    <w:p w:rsidR="00BD5475" w:rsidRPr="00BA27CA" w:rsidRDefault="00103F0D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 xml:space="preserve"> Субсидии предоставляются в 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="00BD5475" w:rsidRPr="00BA27CA">
        <w:rPr>
          <w:rFonts w:ascii="Times New Roman" w:eastAsia="Calibri" w:hAnsi="Times New Roman" w:cs="Times New Roman"/>
          <w:sz w:val="24"/>
          <w:szCs w:val="24"/>
        </w:rPr>
        <w:t>муниципальными правовыми актами администрации города Мегиона.</w:t>
      </w:r>
    </w:p>
    <w:p w:rsidR="00F62E5C" w:rsidRPr="007F2773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 w:rsidRPr="00BA27CA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</w:t>
      </w:r>
      <w:r w:rsidR="00103F0D" w:rsidRPr="007F2773">
        <w:rPr>
          <w:rFonts w:ascii="Times New Roman" w:eastAsia="Calibri" w:hAnsi="Times New Roman" w:cs="Times New Roman"/>
          <w:sz w:val="24"/>
          <w:szCs w:val="24"/>
        </w:rPr>
        <w:t xml:space="preserve">приложений </w:t>
      </w:r>
      <w:r w:rsidR="00CA500B" w:rsidRPr="007F2773">
        <w:rPr>
          <w:rFonts w:ascii="Times New Roman" w:eastAsia="Calibri" w:hAnsi="Times New Roman" w:cs="Times New Roman"/>
          <w:sz w:val="24"/>
          <w:szCs w:val="24"/>
        </w:rPr>
        <w:t>3, 5, 9</w:t>
      </w:r>
      <w:r w:rsidR="00C30B96" w:rsidRPr="007F277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F50EF2" w:rsidRPr="00BA27CA" w:rsidRDefault="00A267CA" w:rsidP="00A2352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  <w:r w:rsidRPr="00BA27CA">
        <w:rPr>
          <w:rFonts w:ascii="Times New Roman" w:eastAsia="Calibri" w:hAnsi="Times New Roman" w:cs="Times New Roman"/>
          <w:sz w:val="16"/>
          <w:szCs w:val="16"/>
          <w:highlight w:val="yellow"/>
        </w:rPr>
        <w:t xml:space="preserve">  </w:t>
      </w:r>
    </w:p>
    <w:p w:rsidR="00B20AD6" w:rsidRPr="00B20AD6" w:rsidRDefault="00B20AD6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AD6">
        <w:rPr>
          <w:rFonts w:ascii="Times New Roman" w:eastAsia="Calibri" w:hAnsi="Times New Roman" w:cs="Times New Roman"/>
          <w:sz w:val="24"/>
          <w:szCs w:val="24"/>
        </w:rPr>
        <w:t>21. Установить, что в 2023</w:t>
      </w:r>
      <w:r w:rsidR="0036505C">
        <w:rPr>
          <w:rFonts w:ascii="Times New Roman" w:eastAsia="Calibri" w:hAnsi="Times New Roman" w:cs="Times New Roman"/>
          <w:sz w:val="24"/>
          <w:szCs w:val="24"/>
        </w:rPr>
        <w:t xml:space="preserve"> году д</w:t>
      </w: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епартамент финансов </w:t>
      </w:r>
      <w:r w:rsidR="0036505C">
        <w:rPr>
          <w:rFonts w:ascii="Times New Roman" w:eastAsia="Calibri" w:hAnsi="Times New Roman" w:cs="Times New Roman"/>
          <w:sz w:val="24"/>
          <w:szCs w:val="24"/>
        </w:rPr>
        <w:t>администрации города Мегиона</w:t>
      </w: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 осуществляет казначейское сопровождение средств</w:t>
      </w:r>
      <w:r w:rsidR="0036505C">
        <w:rPr>
          <w:rFonts w:ascii="Times New Roman" w:eastAsia="Calibri" w:hAnsi="Times New Roman" w:cs="Times New Roman"/>
          <w:sz w:val="24"/>
          <w:szCs w:val="24"/>
        </w:rPr>
        <w:t>, указанных в настоящем пункте,</w:t>
      </w: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 предоставляемых из бюджета </w:t>
      </w:r>
      <w:r w:rsidR="0036505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 округа.</w:t>
      </w:r>
    </w:p>
    <w:p w:rsidR="00B20AD6" w:rsidRPr="00B20AD6" w:rsidRDefault="00B20AD6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AD6">
        <w:rPr>
          <w:rFonts w:ascii="Times New Roman" w:eastAsia="Calibri" w:hAnsi="Times New Roman" w:cs="Times New Roman"/>
          <w:sz w:val="24"/>
          <w:szCs w:val="24"/>
        </w:rPr>
        <w:t>Казначейскому сопровождению подлежат:</w:t>
      </w:r>
    </w:p>
    <w:p w:rsidR="00B20AD6" w:rsidRPr="00B20AD6" w:rsidRDefault="00B20AD6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1) авансовые платежи по </w:t>
      </w:r>
      <w:r w:rsidR="0036505C">
        <w:rPr>
          <w:rFonts w:ascii="Times New Roman" w:eastAsia="Calibri" w:hAnsi="Times New Roman" w:cs="Times New Roman"/>
          <w:sz w:val="24"/>
          <w:szCs w:val="24"/>
        </w:rPr>
        <w:t xml:space="preserve">муниципальным </w:t>
      </w:r>
      <w:r w:rsidRPr="00B20AD6">
        <w:rPr>
          <w:rFonts w:ascii="Times New Roman" w:eastAsia="Calibri" w:hAnsi="Times New Roman" w:cs="Times New Roman"/>
          <w:sz w:val="24"/>
          <w:szCs w:val="24"/>
        </w:rPr>
        <w:t>контрактам о поставке товаров, выполнении работ, оказании услуг, заключаемым на сумму более 50,0 млн</w:t>
      </w:r>
      <w:r w:rsidR="00BE422F">
        <w:rPr>
          <w:rFonts w:ascii="Times New Roman" w:eastAsia="Calibri" w:hAnsi="Times New Roman" w:cs="Times New Roman"/>
          <w:sz w:val="24"/>
          <w:szCs w:val="24"/>
        </w:rPr>
        <w:t>.</w:t>
      </w: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 рублей, источником финансового обеспечения исполнения которых являются средства, предоставляемые из </w:t>
      </w:r>
      <w:r w:rsidR="00373CA2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796D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0AD6" w:rsidRPr="00B20AD6" w:rsidRDefault="00B20AD6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2) авансовые платежи по контрактам (договорам) о поставке товаров, выполнении работ, оказании услуг, заключаемым на сумму более 50,0 млн рублей бюджетными или автономными учреждениями </w:t>
      </w:r>
      <w:r w:rsidR="0036505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 округа, лицевые счета которым открыты в </w:t>
      </w:r>
      <w:r w:rsidR="0036505C">
        <w:rPr>
          <w:rFonts w:ascii="Times New Roman" w:eastAsia="Calibri" w:hAnsi="Times New Roman" w:cs="Times New Roman"/>
          <w:sz w:val="24"/>
          <w:szCs w:val="24"/>
        </w:rPr>
        <w:t>д</w:t>
      </w: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епартаменте финансов </w:t>
      </w:r>
      <w:r w:rsidR="0036505C">
        <w:rPr>
          <w:rFonts w:ascii="Times New Roman" w:eastAsia="Calibri" w:hAnsi="Times New Roman" w:cs="Times New Roman"/>
          <w:sz w:val="24"/>
          <w:szCs w:val="24"/>
        </w:rPr>
        <w:t>администрации города Мегиона,</w:t>
      </w:r>
      <w:r w:rsidRPr="00B20AD6">
        <w:rPr>
          <w:rFonts w:ascii="Times New Roman" w:eastAsia="Calibri" w:hAnsi="Times New Roman" w:cs="Times New Roman"/>
          <w:sz w:val="24"/>
          <w:szCs w:val="24"/>
        </w:rPr>
        <w:t xml:space="preserve"> в соответствии законодательством Российской Федерации</w:t>
      </w:r>
      <w:r w:rsidR="00796D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AD6" w:rsidRPr="00BA27CA" w:rsidRDefault="00B20AD6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475" w:rsidRPr="00241ADD" w:rsidRDefault="00176595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1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475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53F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</w:t>
      </w:r>
      <w:r w:rsidR="00BD5475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принимать решения</w:t>
      </w:r>
      <w:r w:rsidR="000648D7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приводящие к увеличению в 202</w:t>
      </w:r>
      <w:r w:rsidR="00241ADD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5475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</w:t>
      </w:r>
      <w:r w:rsidR="001B4174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527868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замещающих муниципальные должности, должности муниципальной службы, а также работников органов местного самоуправления (за исключением случаев принятия решений по перераспределению функций (полномочий) или наделению ими), а также работников</w:t>
      </w:r>
      <w:r w:rsidR="00BD5475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городского округа, за исключением случаев принятия решений по перераспределению </w:t>
      </w:r>
      <w:r w:rsidR="00527868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(</w:t>
      </w:r>
      <w:r w:rsidR="00BD5475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527868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наделению ими, по </w:t>
      </w:r>
      <w:r w:rsidR="00BD5475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  <w:r w:rsidR="00527868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>у (приобретению)</w:t>
      </w:r>
      <w:r w:rsidR="00BD5475" w:rsidRPr="0024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объектов капитального строительства муниципальной собственности.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F40E24" w:rsidRPr="00BA27CA" w:rsidRDefault="004D57AB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172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0E24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приоритетные направления расходов средств </w:t>
      </w:r>
      <w:r w:rsidR="000651A7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F40E24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</w:t>
      </w:r>
      <w:r w:rsidR="000651A7" w:rsidRPr="00BA27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651A7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</w:t>
      </w:r>
      <w:r w:rsidR="00F40E24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доходной части бюджета город</w:t>
      </w:r>
      <w:r w:rsidR="004B31A6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 202</w:t>
      </w:r>
      <w:r w:rsidR="00241ADD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0E24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F40E24" w:rsidRPr="00BA27CA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1)оплата труда и начисления на выплаты по оплате труда;</w:t>
      </w:r>
      <w:r w:rsidR="00C46EF7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социального характера;</w:t>
      </w:r>
    </w:p>
    <w:p w:rsidR="00F40E24" w:rsidRPr="00BA27CA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2)оплата </w:t>
      </w:r>
      <w:r w:rsidR="008B6738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</w:t>
      </w:r>
      <w:r w:rsidR="007245F6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 по содержанию имущества</w:t>
      </w:r>
      <w:r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E24" w:rsidRPr="00BA27CA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3)публичные </w:t>
      </w:r>
      <w:r w:rsidR="00A3598E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</w:t>
      </w:r>
      <w:r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обязательства.</w:t>
      </w:r>
    </w:p>
    <w:p w:rsidR="00CB3D00" w:rsidRPr="00BA27CA" w:rsidRDefault="00F40E24" w:rsidP="000F59E1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иных расходов производится пропорционально поступающим в бюджет город</w:t>
      </w:r>
      <w:r w:rsidR="000651A7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доходам.</w:t>
      </w:r>
    </w:p>
    <w:p w:rsidR="000F59E1" w:rsidRPr="00BA27CA" w:rsidRDefault="000F59E1" w:rsidP="000F59E1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BA27CA" w:rsidRDefault="00CB3D00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D344D" w:rsidRPr="00BA27CA">
        <w:rPr>
          <w:rFonts w:ascii="Times New Roman" w:eastAsia="Calibri" w:hAnsi="Times New Roman" w:cs="Times New Roman"/>
          <w:sz w:val="24"/>
          <w:szCs w:val="24"/>
        </w:rPr>
        <w:tab/>
      </w:r>
      <w:r w:rsidR="00176595" w:rsidRPr="00BA27CA">
        <w:rPr>
          <w:rFonts w:ascii="Times New Roman" w:eastAsia="Calibri" w:hAnsi="Times New Roman" w:cs="Times New Roman"/>
          <w:sz w:val="24"/>
          <w:szCs w:val="24"/>
        </w:rPr>
        <w:t>2</w:t>
      </w:r>
      <w:r w:rsidR="00F90172" w:rsidRPr="00BA27CA">
        <w:rPr>
          <w:rFonts w:ascii="Times New Roman" w:eastAsia="Calibri" w:hAnsi="Times New Roman" w:cs="Times New Roman"/>
          <w:sz w:val="24"/>
          <w:szCs w:val="24"/>
        </w:rPr>
        <w:t>4</w:t>
      </w:r>
      <w:r w:rsidRPr="00BA27CA">
        <w:rPr>
          <w:rFonts w:ascii="Times New Roman" w:eastAsia="Calibri" w:hAnsi="Times New Roman" w:cs="Times New Roman"/>
          <w:sz w:val="24"/>
          <w:szCs w:val="24"/>
        </w:rPr>
        <w:t>.</w:t>
      </w:r>
      <w:r w:rsidR="00BF0D57" w:rsidRPr="00BA2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E24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7AB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поступающие в 202</w:t>
      </w:r>
      <w:r w:rsidR="00DE12E3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88E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BD5475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CB788E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приоритетных направлений расходов</w:t>
      </w:r>
      <w:r w:rsidR="005442C4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5475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повышение уровня и качества жизни населения города, доступности муниципальных услуг и функций.</w:t>
      </w:r>
    </w:p>
    <w:p w:rsidR="00BD5475" w:rsidRPr="00BA27CA" w:rsidRDefault="00BD5475" w:rsidP="00BD5475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517E1" w:rsidRPr="00BA27CA" w:rsidRDefault="00BD5475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F90172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60BD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7E1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муниципальные правовые акты муниципального образования, влекущие дополнительные расходы за счет средств бюджета </w:t>
      </w:r>
      <w:r w:rsidR="00A55F37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517E1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сокращающие доходную базу, принимаются и реализуются только при наличии соответствующих источников дополнительных поступлений в бюджет города и (или) при сокращении расходов по конкретным статьям бюджета города после внесения соответствующих изменений в настоящее решение.</w:t>
      </w:r>
    </w:p>
    <w:p w:rsidR="002517E1" w:rsidRPr="00BA27CA" w:rsidRDefault="002517E1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C4611D" w:rsidRPr="00BA27CA" w:rsidRDefault="002517E1" w:rsidP="00C4611D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F90172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11D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остатки средств местного бюджета городского ок</w:t>
      </w:r>
      <w:r w:rsidR="00A31DA4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Мегион на 01.01.202</w:t>
      </w:r>
      <w:r w:rsidR="00DE12E3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1DA4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202</w:t>
      </w:r>
      <w:r w:rsidR="00DE12E3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611D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увеличение 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</w:t>
      </w:r>
      <w:r w:rsidR="00A31DA4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оплате в 202</w:t>
      </w:r>
      <w:r w:rsidR="00DE12E3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611D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 году, в объеме, не превышающем сумму остатка не использова</w:t>
      </w:r>
      <w:r w:rsidR="00A31DA4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бюджетных ассигнований 202</w:t>
      </w:r>
      <w:r w:rsidR="00DE12E3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611D" w:rsidRPr="00BA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5475" w:rsidRPr="00BA27CA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5475" w:rsidRPr="007E16CE" w:rsidRDefault="00BD5475" w:rsidP="00801504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595" w:rsidRPr="00BA27CA">
        <w:rPr>
          <w:rFonts w:ascii="Times New Roman" w:eastAsia="Calibri" w:hAnsi="Times New Roman" w:cs="Times New Roman"/>
          <w:sz w:val="24"/>
          <w:szCs w:val="24"/>
        </w:rPr>
        <w:t>2</w:t>
      </w:r>
      <w:r w:rsidR="00F90172" w:rsidRPr="00BA27CA">
        <w:rPr>
          <w:rFonts w:ascii="Times New Roman" w:eastAsia="Calibri" w:hAnsi="Times New Roman" w:cs="Times New Roman"/>
          <w:sz w:val="24"/>
          <w:szCs w:val="24"/>
        </w:rPr>
        <w:t>7</w:t>
      </w:r>
      <w:r w:rsidRPr="00BA27CA">
        <w:rPr>
          <w:rFonts w:ascii="Times New Roman" w:eastAsia="Calibri" w:hAnsi="Times New Roman" w:cs="Times New Roman"/>
          <w:sz w:val="24"/>
          <w:szCs w:val="24"/>
        </w:rPr>
        <w:t xml:space="preserve">. Руководитель финансового органа в соответствии с пунктом 8 статьи 217 Бюджетного кодекса Российской Федерации, пунктом 11 раздела 4 Положения об отдельных </w:t>
      </w:r>
      <w:r w:rsidRPr="007E16CE">
        <w:rPr>
          <w:rFonts w:ascii="Times New Roman" w:eastAsia="Calibri" w:hAnsi="Times New Roman" w:cs="Times New Roman"/>
          <w:sz w:val="24"/>
          <w:szCs w:val="24"/>
        </w:rPr>
        <w:t>вопр</w:t>
      </w:r>
      <w:r w:rsidR="002761CA">
        <w:rPr>
          <w:rFonts w:ascii="Times New Roman" w:eastAsia="Calibri" w:hAnsi="Times New Roman" w:cs="Times New Roman"/>
          <w:sz w:val="24"/>
          <w:szCs w:val="24"/>
        </w:rPr>
        <w:t>осах организации и осуществления</w:t>
      </w:r>
      <w:r w:rsidRPr="007E16CE">
        <w:rPr>
          <w:rFonts w:ascii="Times New Roman" w:eastAsia="Calibri" w:hAnsi="Times New Roman" w:cs="Times New Roman"/>
          <w:sz w:val="24"/>
          <w:szCs w:val="24"/>
        </w:rPr>
        <w:t xml:space="preserve"> бюджетного п</w:t>
      </w:r>
      <w:r w:rsidR="00AA14D8" w:rsidRPr="007E16CE">
        <w:rPr>
          <w:rFonts w:ascii="Times New Roman" w:eastAsia="Calibri" w:hAnsi="Times New Roman" w:cs="Times New Roman"/>
          <w:sz w:val="24"/>
          <w:szCs w:val="24"/>
        </w:rPr>
        <w:t>роцесса в городском округе</w:t>
      </w:r>
      <w:r w:rsidR="000A3426" w:rsidRPr="007E16CE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2761CA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- Югры</w:t>
      </w:r>
      <w:r w:rsidRPr="007E16CE">
        <w:rPr>
          <w:rFonts w:ascii="Times New Roman" w:eastAsia="Calibri" w:hAnsi="Times New Roman" w:cs="Times New Roman"/>
          <w:sz w:val="24"/>
          <w:szCs w:val="24"/>
        </w:rPr>
        <w:t>, утвержденного решением Думы города Мегиона от 30.11.2012 №306</w:t>
      </w:r>
      <w:r w:rsidR="004A70B9" w:rsidRPr="007E16CE">
        <w:rPr>
          <w:rFonts w:ascii="Times New Roman" w:eastAsia="Calibri" w:hAnsi="Times New Roman" w:cs="Times New Roman"/>
          <w:sz w:val="24"/>
          <w:szCs w:val="24"/>
        </w:rPr>
        <w:t xml:space="preserve"> (с изменениями)</w:t>
      </w:r>
      <w:r w:rsidRPr="007E16CE">
        <w:rPr>
          <w:rFonts w:ascii="Times New Roman" w:eastAsia="Calibri" w:hAnsi="Times New Roman" w:cs="Times New Roman"/>
          <w:sz w:val="24"/>
          <w:szCs w:val="24"/>
        </w:rPr>
        <w:t xml:space="preserve"> вправе вносить</w:t>
      </w:r>
      <w:r w:rsidR="004A70B9" w:rsidRPr="007E16CE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7E16CE" w:rsidRPr="007E16CE">
        <w:rPr>
          <w:rFonts w:ascii="Times New Roman" w:eastAsia="Calibri" w:hAnsi="Times New Roman" w:cs="Times New Roman"/>
          <w:sz w:val="24"/>
          <w:szCs w:val="24"/>
        </w:rPr>
        <w:t>3</w:t>
      </w:r>
      <w:r w:rsidR="00D60F39" w:rsidRPr="007E16CE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7E16CE">
        <w:rPr>
          <w:rFonts w:ascii="Times New Roman" w:eastAsia="Calibri" w:hAnsi="Times New Roman" w:cs="Times New Roman"/>
          <w:sz w:val="24"/>
          <w:szCs w:val="24"/>
        </w:rPr>
        <w:t xml:space="preserve"> изменения в показатели сводной бюджетной росписи бюджета городского округа</w:t>
      </w:r>
      <w:r w:rsidR="004A70B9" w:rsidRPr="007E16C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E16CE" w:rsidRPr="007E16CE">
        <w:rPr>
          <w:rFonts w:ascii="Times New Roman" w:eastAsia="Calibri" w:hAnsi="Times New Roman" w:cs="Times New Roman"/>
          <w:sz w:val="24"/>
          <w:szCs w:val="24"/>
        </w:rPr>
        <w:t>3</w:t>
      </w:r>
      <w:r w:rsidR="00801504" w:rsidRPr="007E1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22F" w:rsidRPr="007E16CE">
        <w:rPr>
          <w:rFonts w:ascii="Times New Roman" w:eastAsia="Calibri" w:hAnsi="Times New Roman" w:cs="Times New Roman"/>
          <w:sz w:val="24"/>
          <w:szCs w:val="24"/>
        </w:rPr>
        <w:t>-</w:t>
      </w:r>
      <w:r w:rsidR="004A70B9" w:rsidRPr="007E16C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E16CE" w:rsidRPr="007E16CE">
        <w:rPr>
          <w:rFonts w:ascii="Times New Roman" w:eastAsia="Calibri" w:hAnsi="Times New Roman" w:cs="Times New Roman"/>
          <w:sz w:val="24"/>
          <w:szCs w:val="24"/>
        </w:rPr>
        <w:t>5</w:t>
      </w:r>
      <w:r w:rsidR="00D60F39" w:rsidRPr="007E16CE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7E16CE">
        <w:rPr>
          <w:rFonts w:ascii="Times New Roman" w:eastAsia="Calibri" w:hAnsi="Times New Roman" w:cs="Times New Roman"/>
          <w:sz w:val="24"/>
          <w:szCs w:val="24"/>
        </w:rPr>
        <w:t xml:space="preserve"> без внесения изменений в настоящее решение по следующим дополнительным основаниям: </w:t>
      </w:r>
    </w:p>
    <w:p w:rsidR="005B522F" w:rsidRPr="00DE12E3" w:rsidRDefault="00BD5475" w:rsidP="005B522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  1) </w:t>
      </w:r>
      <w:r w:rsidR="005B522F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перераспределение бюджетных ассигнований </w:t>
      </w:r>
      <w:r w:rsidR="00F80E3A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>между главными распор</w:t>
      </w:r>
      <w:r w:rsidR="00AA14D8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>ядителями средств бюджета городского округа</w:t>
      </w:r>
      <w:r w:rsidR="00F80E3A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5B522F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>по соответствующим кодам классификации расходов бюджета в целях обеспечения условий (в том числе</w:t>
      </w:r>
      <w:r w:rsidR="00727FEF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 w:rsidR="005B522F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обеспечение доли софинансирования) предоставления межбюджетных трансфертов, имеющих целевое назначение;</w:t>
      </w:r>
    </w:p>
    <w:p w:rsidR="00BD5475" w:rsidRPr="00DE12E3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2677A" w:rsidRPr="00DE1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2) перераспределение бюджетных ассигнований,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</w:t>
      </w:r>
      <w:r w:rsidR="004B5887" w:rsidRPr="00DE12E3">
        <w:rPr>
          <w:rFonts w:ascii="Times New Roman" w:eastAsia="Calibri" w:hAnsi="Times New Roman" w:cs="Times New Roman"/>
          <w:sz w:val="24"/>
          <w:szCs w:val="24"/>
        </w:rPr>
        <w:t xml:space="preserve">и непрограммных направлений деятельности </w:t>
      </w:r>
      <w:r w:rsidR="004B2067" w:rsidRPr="00DE12E3">
        <w:rPr>
          <w:rFonts w:ascii="Times New Roman" w:eastAsia="Calibri" w:hAnsi="Times New Roman" w:cs="Times New Roman"/>
          <w:sz w:val="24"/>
          <w:szCs w:val="24"/>
        </w:rPr>
        <w:t>города Мегиона</w:t>
      </w:r>
      <w:r w:rsidRPr="00DE12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5475" w:rsidRPr="007E16CE" w:rsidRDefault="00BD5475" w:rsidP="00BD5475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16CE">
        <w:rPr>
          <w:rFonts w:ascii="Times New Roman" w:eastAsia="Calibri" w:hAnsi="Times New Roman" w:cs="Times New Roman"/>
          <w:spacing w:val="-4"/>
          <w:sz w:val="24"/>
          <w:szCs w:val="24"/>
        </w:rPr>
        <w:t>3)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BD5475" w:rsidRPr="007E16CE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16C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82677A" w:rsidRPr="007E16C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E16CE">
        <w:rPr>
          <w:rFonts w:ascii="Times New Roman" w:eastAsia="Calibri" w:hAnsi="Times New Roman" w:cs="Times New Roman"/>
          <w:spacing w:val="-4"/>
          <w:sz w:val="24"/>
          <w:szCs w:val="24"/>
        </w:rPr>
        <w:t>4)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 на функционирование органов администрации города, связанное с созданием, ликвидацией и реорганизацией (передачей полномочий), изменением типа муниципальных учреждений;</w:t>
      </w:r>
    </w:p>
    <w:p w:rsidR="00BD5475" w:rsidRPr="00DE12E3" w:rsidRDefault="00BD5475" w:rsidP="005B522F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77A" w:rsidRPr="00DE1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5) уменьшение бюджетных ассигнований на сумму, израсходованную получателями бюджетных средств незаконно или не по целевому назначению, по предписаниям </w:t>
      </w:r>
      <w:r w:rsidRPr="00DE12E3">
        <w:rPr>
          <w:rFonts w:ascii="Times New Roman" w:eastAsia="Calibri" w:hAnsi="Times New Roman" w:cs="Times New Roman"/>
          <w:sz w:val="24"/>
          <w:szCs w:val="24"/>
        </w:rPr>
        <w:lastRenderedPageBreak/>
        <w:t>контрольных органов Ханты-Мансийского автономного округа-Югры, Контрольно-</w:t>
      </w:r>
      <w:r w:rsidR="00887071" w:rsidRPr="00DE12E3">
        <w:rPr>
          <w:rFonts w:ascii="Times New Roman" w:eastAsia="Calibri" w:hAnsi="Times New Roman" w:cs="Times New Roman"/>
          <w:sz w:val="24"/>
          <w:szCs w:val="24"/>
        </w:rPr>
        <w:t>счетной палаты</w:t>
      </w: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887071" w:rsidRPr="00DE12E3">
        <w:rPr>
          <w:rFonts w:ascii="Times New Roman" w:eastAsia="Calibri" w:hAnsi="Times New Roman" w:cs="Times New Roman"/>
          <w:sz w:val="24"/>
          <w:szCs w:val="24"/>
        </w:rPr>
        <w:t>а</w:t>
      </w: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887071" w:rsidRPr="00DE12E3">
        <w:rPr>
          <w:rFonts w:ascii="Times New Roman" w:eastAsia="Calibri" w:hAnsi="Times New Roman" w:cs="Times New Roman"/>
          <w:sz w:val="24"/>
          <w:szCs w:val="24"/>
        </w:rPr>
        <w:t>а</w:t>
      </w:r>
      <w:r w:rsidRPr="00DE12E3">
        <w:rPr>
          <w:rFonts w:ascii="Times New Roman" w:eastAsia="Calibri" w:hAnsi="Times New Roman" w:cs="Times New Roman"/>
          <w:sz w:val="24"/>
          <w:szCs w:val="24"/>
        </w:rPr>
        <w:t>;</w:t>
      </w:r>
      <w:r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BD5475" w:rsidRPr="00DE12E3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</w:t>
      </w:r>
      <w:r w:rsidR="0082677A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5B522F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>6</w:t>
      </w:r>
      <w:r w:rsidR="00BD5475" w:rsidRPr="00DE12E3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  <w:r w:rsidR="00BD5475" w:rsidRPr="00DE12E3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</w:t>
      </w:r>
      <w:r w:rsidR="00245E3B" w:rsidRPr="00DE12E3">
        <w:rPr>
          <w:rFonts w:ascii="Times New Roman" w:eastAsia="Calibri" w:hAnsi="Times New Roman" w:cs="Times New Roman"/>
          <w:sz w:val="24"/>
          <w:szCs w:val="24"/>
        </w:rPr>
        <w:t>ия целевого направления средств;</w:t>
      </w:r>
    </w:p>
    <w:p w:rsidR="00B867FC" w:rsidRPr="00DE12E3" w:rsidRDefault="001338CE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457D">
        <w:rPr>
          <w:rFonts w:ascii="Times New Roman" w:eastAsia="Calibri" w:hAnsi="Times New Roman" w:cs="Times New Roman"/>
          <w:sz w:val="24"/>
          <w:szCs w:val="24"/>
        </w:rPr>
        <w:t>7</w:t>
      </w:r>
      <w:r w:rsidR="00B867FC" w:rsidRPr="00DE12E3">
        <w:rPr>
          <w:rFonts w:ascii="Times New Roman" w:eastAsia="Calibri" w:hAnsi="Times New Roman" w:cs="Times New Roman"/>
          <w:sz w:val="24"/>
          <w:szCs w:val="24"/>
        </w:rPr>
        <w:t>) уточнение разделов, подразделов, целевых статей и видов расходов главного расп</w:t>
      </w:r>
      <w:r w:rsidR="00AA14D8" w:rsidRPr="00DE12E3">
        <w:rPr>
          <w:rFonts w:ascii="Times New Roman" w:eastAsia="Calibri" w:hAnsi="Times New Roman" w:cs="Times New Roman"/>
          <w:sz w:val="24"/>
          <w:szCs w:val="24"/>
        </w:rPr>
        <w:t>орядителя средств бюджета городского округа</w:t>
      </w:r>
      <w:r w:rsidR="00B867FC" w:rsidRPr="00DE12E3">
        <w:rPr>
          <w:rFonts w:ascii="Times New Roman" w:eastAsia="Calibri" w:hAnsi="Times New Roman" w:cs="Times New Roman"/>
          <w:sz w:val="24"/>
          <w:szCs w:val="24"/>
        </w:rPr>
        <w:t xml:space="preserve"> в случаях, необходимых для изменения бюджетной классификации расходов</w:t>
      </w:r>
      <w:r w:rsidR="004B5887" w:rsidRPr="00DE12E3">
        <w:rPr>
          <w:rFonts w:ascii="Times New Roman" w:eastAsia="Calibri" w:hAnsi="Times New Roman" w:cs="Times New Roman"/>
          <w:sz w:val="24"/>
          <w:szCs w:val="24"/>
        </w:rPr>
        <w:t xml:space="preserve">, в пределах общего объема бюджетных ассигнований, предусмотренных главному распорядителю средств бюджета </w:t>
      </w:r>
      <w:r w:rsidR="00AA14D8" w:rsidRPr="00DE12E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DE12E3">
        <w:rPr>
          <w:rFonts w:ascii="Times New Roman" w:eastAsia="Calibri" w:hAnsi="Times New Roman" w:cs="Times New Roman"/>
          <w:sz w:val="24"/>
          <w:szCs w:val="24"/>
        </w:rPr>
        <w:t>, в</w:t>
      </w:r>
      <w:r w:rsidR="004B5887" w:rsidRPr="00DE12E3">
        <w:rPr>
          <w:rFonts w:ascii="Times New Roman" w:eastAsia="Calibri" w:hAnsi="Times New Roman" w:cs="Times New Roman"/>
          <w:sz w:val="24"/>
          <w:szCs w:val="24"/>
        </w:rPr>
        <w:t xml:space="preserve"> текущем финансовом году и в плановом периоде;</w:t>
      </w:r>
    </w:p>
    <w:p w:rsidR="00CF6905" w:rsidRPr="00DE12E3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77A" w:rsidRPr="00DE12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457D">
        <w:rPr>
          <w:rFonts w:ascii="Times New Roman" w:eastAsia="Calibri" w:hAnsi="Times New Roman" w:cs="Times New Roman"/>
          <w:sz w:val="24"/>
          <w:szCs w:val="24"/>
        </w:rPr>
        <w:t>8</w:t>
      </w: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) распределение бюджетных ассигнований, </w:t>
      </w:r>
      <w:r w:rsidR="00AE16F1" w:rsidRPr="00DE12E3">
        <w:rPr>
          <w:rFonts w:ascii="Times New Roman" w:eastAsia="Calibri" w:hAnsi="Times New Roman" w:cs="Times New Roman"/>
          <w:sz w:val="24"/>
          <w:szCs w:val="24"/>
        </w:rPr>
        <w:t>з</w:t>
      </w:r>
      <w:r w:rsidRPr="00DE12E3">
        <w:rPr>
          <w:rFonts w:ascii="Times New Roman" w:eastAsia="Calibri" w:hAnsi="Times New Roman" w:cs="Times New Roman"/>
          <w:sz w:val="24"/>
          <w:szCs w:val="24"/>
        </w:rPr>
        <w:t>арезервированных в</w:t>
      </w:r>
      <w:r w:rsidR="004B2067" w:rsidRPr="00DE12E3">
        <w:rPr>
          <w:rFonts w:ascii="Times New Roman" w:eastAsia="Calibri" w:hAnsi="Times New Roman" w:cs="Times New Roman"/>
          <w:sz w:val="24"/>
          <w:szCs w:val="24"/>
        </w:rPr>
        <w:t xml:space="preserve"> составе утвержденных пунктом 17</w:t>
      </w: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настоящего решения по муниципальным программам и непрограммным </w:t>
      </w:r>
      <w:r w:rsidR="000B3F28" w:rsidRPr="00DE12E3">
        <w:rPr>
          <w:rFonts w:ascii="Times New Roman" w:eastAsia="Calibri" w:hAnsi="Times New Roman" w:cs="Times New Roman"/>
          <w:sz w:val="24"/>
          <w:szCs w:val="24"/>
        </w:rPr>
        <w:t xml:space="preserve">направлениям </w:t>
      </w:r>
      <w:r w:rsidR="00624B4F" w:rsidRPr="00DE12E3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DE12E3">
        <w:rPr>
          <w:rFonts w:ascii="Times New Roman" w:eastAsia="Calibri" w:hAnsi="Times New Roman" w:cs="Times New Roman"/>
          <w:sz w:val="24"/>
          <w:szCs w:val="24"/>
        </w:rPr>
        <w:t xml:space="preserve"> бюджета городского округа</w:t>
      </w:r>
      <w:r w:rsidR="00624B4F" w:rsidRPr="00DE12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38CE" w:rsidRPr="00E4782F" w:rsidRDefault="005E457D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2F">
        <w:rPr>
          <w:rFonts w:ascii="Times New Roman" w:eastAsia="Calibri" w:hAnsi="Times New Roman" w:cs="Times New Roman"/>
          <w:sz w:val="24"/>
          <w:szCs w:val="24"/>
        </w:rPr>
        <w:t xml:space="preserve">   9</w:t>
      </w:r>
      <w:r w:rsidR="001338CE" w:rsidRPr="00E4782F">
        <w:rPr>
          <w:rFonts w:ascii="Times New Roman" w:eastAsia="Calibri" w:hAnsi="Times New Roman" w:cs="Times New Roman"/>
          <w:sz w:val="24"/>
          <w:szCs w:val="24"/>
        </w:rPr>
        <w:t>) перераспределение бюджетных ассигнований между текущим финансовым годом и плановым периодом в пределах общего объема бюджетных ассигнований;</w:t>
      </w:r>
    </w:p>
    <w:p w:rsidR="00801504" w:rsidRPr="00DE12E3" w:rsidRDefault="005E457D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77A" w:rsidRPr="00DE1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B34" w:rsidRPr="00DE12E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801504" w:rsidRPr="00DE12E3">
        <w:rPr>
          <w:rFonts w:ascii="Times New Roman" w:eastAsia="Calibri" w:hAnsi="Times New Roman" w:cs="Times New Roman"/>
          <w:sz w:val="24"/>
          <w:szCs w:val="24"/>
        </w:rPr>
        <w:t>) инициативные платежи, зачисляемые в бюджет городского округа, фактически полученные при исполнении бюджета сверх утвержденных решением о бюджете доходов, направляются на увеличение расходов бюджета, соответствующи</w:t>
      </w:r>
      <w:r w:rsidR="00151A22" w:rsidRPr="00DE12E3">
        <w:rPr>
          <w:rFonts w:ascii="Times New Roman" w:eastAsia="Calibri" w:hAnsi="Times New Roman" w:cs="Times New Roman"/>
          <w:sz w:val="24"/>
          <w:szCs w:val="24"/>
        </w:rPr>
        <w:t>х</w:t>
      </w:r>
      <w:r w:rsidR="00801504" w:rsidRPr="00DE12E3">
        <w:rPr>
          <w:rFonts w:ascii="Times New Roman" w:eastAsia="Calibri" w:hAnsi="Times New Roman" w:cs="Times New Roman"/>
          <w:sz w:val="24"/>
          <w:szCs w:val="24"/>
        </w:rPr>
        <w:t xml:space="preserve"> целям предоставления указанных средств.</w:t>
      </w:r>
    </w:p>
    <w:p w:rsidR="00801504" w:rsidRPr="00BA27CA" w:rsidRDefault="00801504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26121" w:rsidRPr="00E4782F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76595"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172"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D57"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Мегиона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Федерации, законодательством Ханты-Мансийского автономного округа – Югры и муниципальными правовыми актами городского округа.</w:t>
      </w:r>
    </w:p>
    <w:p w:rsidR="00A06C45" w:rsidRPr="00BA27CA" w:rsidRDefault="00A06C4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475" w:rsidRPr="00E4782F" w:rsidRDefault="0064162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172"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6121"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5475"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администрации города Мегиона осуществлять списание признанной безнадежной к взысканию задолженности перед бюджетом городского округа:</w:t>
      </w:r>
    </w:p>
    <w:p w:rsidR="00BD5475" w:rsidRPr="00E4782F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BD5475" w:rsidRPr="00E4782F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BD5475" w:rsidRPr="00E4782F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BD5475" w:rsidRPr="00AE62B9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4782F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 задолженности осуществляется в соответствии с порядком, установленным муниципальным правовым актом администрации города Мегиона.</w:t>
      </w:r>
      <w:r w:rsidRPr="00E4782F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E4782F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BD5475" w:rsidRPr="00AE62B9" w:rsidRDefault="00BD5475" w:rsidP="00BD5475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255B0F" w:rsidRDefault="00F90172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D5475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</w:t>
      </w:r>
      <w:bookmarkStart w:id="0" w:name="_GoBack"/>
      <w:bookmarkEnd w:id="0"/>
      <w:r w:rsidR="00BD5475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BD5475" w:rsidRPr="00255B0F" w:rsidRDefault="00BD5475" w:rsidP="00BD5475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55976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бюджетополучателями бюджетных обязательств, сверх утвержденных решением Думы города Мегиона «О бюджете городс</w:t>
      </w:r>
      <w:r w:rsidR="00A54DE2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округа </w:t>
      </w:r>
      <w:r w:rsidR="000648D7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Мегион </w:t>
      </w:r>
      <w:r w:rsidR="00A54DE2" w:rsidRPr="00255B0F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A54DE2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8D7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55B0F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48D7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55B0F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48D7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55B0F"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не допускается.</w:t>
      </w:r>
    </w:p>
    <w:p w:rsidR="00BD5475" w:rsidRPr="00BA27CA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475" w:rsidRPr="00801504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F90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6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</w:t>
      </w:r>
      <w:r w:rsidR="00E46053" w:rsidRPr="00AE6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применяется с 1 января 202</w:t>
      </w:r>
      <w:r w:rsidR="00AE62B9" w:rsidRPr="00AE62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55F37" w:rsidRDefault="00A55F3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5654A" w:rsidRPr="0055654A" w:rsidRDefault="0055654A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654A" w:rsidRPr="00B14F2F" w:rsidTr="00F406A7">
        <w:tc>
          <w:tcPr>
            <w:tcW w:w="4672" w:type="dxa"/>
          </w:tcPr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__________________А.А.Алтапов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4A" w:rsidRPr="00B14F2F" w:rsidRDefault="0055654A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55654A" w:rsidRPr="00B14F2F" w:rsidRDefault="0055654A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«____»________2022</w:t>
            </w:r>
          </w:p>
        </w:tc>
        <w:tc>
          <w:tcPr>
            <w:tcW w:w="4673" w:type="dxa"/>
          </w:tcPr>
          <w:p w:rsidR="0055654A" w:rsidRPr="00B14F2F" w:rsidRDefault="0055654A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Глава города Мегиона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___________________</w:t>
            </w:r>
            <w:proofErr w:type="spellStart"/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«____»________2022</w:t>
            </w:r>
          </w:p>
        </w:tc>
      </w:tr>
    </w:tbl>
    <w:p w:rsidR="0055654A" w:rsidRDefault="0055654A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55654A" w:rsidSect="00861CCA">
      <w:headerReference w:type="default" r:id="rId8"/>
      <w:headerReference w:type="first" r:id="rId9"/>
      <w:pgSz w:w="11906" w:h="16838" w:code="9"/>
      <w:pgMar w:top="426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078659"/>
      <w:docPartObj>
        <w:docPartGallery w:val="Page Numbers (Top of Page)"/>
        <w:docPartUnique/>
      </w:docPartObj>
    </w:sdtPr>
    <w:sdtContent>
      <w:p w:rsidR="00861CCA" w:rsidRDefault="00861CCA" w:rsidP="00861C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861CCA">
    <w:pPr>
      <w:pStyle w:val="a3"/>
      <w:jc w:val="right"/>
    </w:pPr>
  </w:p>
  <w:p w:rsidR="004F5275" w:rsidRDefault="00861CC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160C2"/>
    <w:rsid w:val="00020073"/>
    <w:rsid w:val="0003253F"/>
    <w:rsid w:val="00033AF3"/>
    <w:rsid w:val="00050B52"/>
    <w:rsid w:val="000648D7"/>
    <w:rsid w:val="00064B57"/>
    <w:rsid w:val="000651A7"/>
    <w:rsid w:val="00070F67"/>
    <w:rsid w:val="00084169"/>
    <w:rsid w:val="00092CCF"/>
    <w:rsid w:val="00094B3D"/>
    <w:rsid w:val="000A1FD5"/>
    <w:rsid w:val="000A3426"/>
    <w:rsid w:val="000B3F28"/>
    <w:rsid w:val="000B4A65"/>
    <w:rsid w:val="000B6D18"/>
    <w:rsid w:val="000C7344"/>
    <w:rsid w:val="000D562F"/>
    <w:rsid w:val="000E57B4"/>
    <w:rsid w:val="000F59E1"/>
    <w:rsid w:val="00103F0D"/>
    <w:rsid w:val="00106D75"/>
    <w:rsid w:val="001130FC"/>
    <w:rsid w:val="00113235"/>
    <w:rsid w:val="001171FA"/>
    <w:rsid w:val="001202AB"/>
    <w:rsid w:val="00124254"/>
    <w:rsid w:val="001338CE"/>
    <w:rsid w:val="00145B30"/>
    <w:rsid w:val="00151A22"/>
    <w:rsid w:val="00157CF2"/>
    <w:rsid w:val="00176595"/>
    <w:rsid w:val="00187371"/>
    <w:rsid w:val="001B4174"/>
    <w:rsid w:val="001D4B23"/>
    <w:rsid w:val="002030AD"/>
    <w:rsid w:val="00205EF8"/>
    <w:rsid w:val="00211BF5"/>
    <w:rsid w:val="0022001C"/>
    <w:rsid w:val="00234500"/>
    <w:rsid w:val="00235740"/>
    <w:rsid w:val="00240362"/>
    <w:rsid w:val="00241ADD"/>
    <w:rsid w:val="00245E3B"/>
    <w:rsid w:val="00246BFD"/>
    <w:rsid w:val="0025038D"/>
    <w:rsid w:val="002517E1"/>
    <w:rsid w:val="00255B0F"/>
    <w:rsid w:val="00261A8E"/>
    <w:rsid w:val="0026293A"/>
    <w:rsid w:val="00265BD4"/>
    <w:rsid w:val="00275315"/>
    <w:rsid w:val="002761CA"/>
    <w:rsid w:val="00296E79"/>
    <w:rsid w:val="002B201D"/>
    <w:rsid w:val="002B75FD"/>
    <w:rsid w:val="002C13FA"/>
    <w:rsid w:val="002D003D"/>
    <w:rsid w:val="002E2293"/>
    <w:rsid w:val="002F7BCA"/>
    <w:rsid w:val="00300BD6"/>
    <w:rsid w:val="00305B34"/>
    <w:rsid w:val="00306DFE"/>
    <w:rsid w:val="00317242"/>
    <w:rsid w:val="003210AD"/>
    <w:rsid w:val="0032717F"/>
    <w:rsid w:val="003404AF"/>
    <w:rsid w:val="00340BBB"/>
    <w:rsid w:val="00361453"/>
    <w:rsid w:val="0036505C"/>
    <w:rsid w:val="00370D27"/>
    <w:rsid w:val="00370E72"/>
    <w:rsid w:val="00373CA2"/>
    <w:rsid w:val="0037434A"/>
    <w:rsid w:val="0037504F"/>
    <w:rsid w:val="003769A7"/>
    <w:rsid w:val="00393CDB"/>
    <w:rsid w:val="003A0BB1"/>
    <w:rsid w:val="003B1F9F"/>
    <w:rsid w:val="003B4234"/>
    <w:rsid w:val="003D0A3E"/>
    <w:rsid w:val="003E04E2"/>
    <w:rsid w:val="003E5A9C"/>
    <w:rsid w:val="00406010"/>
    <w:rsid w:val="00411A74"/>
    <w:rsid w:val="00446E40"/>
    <w:rsid w:val="00451148"/>
    <w:rsid w:val="00457574"/>
    <w:rsid w:val="00457FA9"/>
    <w:rsid w:val="00470D04"/>
    <w:rsid w:val="004749B7"/>
    <w:rsid w:val="00480EB6"/>
    <w:rsid w:val="004A70B9"/>
    <w:rsid w:val="004A7922"/>
    <w:rsid w:val="004B2067"/>
    <w:rsid w:val="004B31A6"/>
    <w:rsid w:val="004B5887"/>
    <w:rsid w:val="004C6D67"/>
    <w:rsid w:val="004D0E3A"/>
    <w:rsid w:val="004D1F03"/>
    <w:rsid w:val="004D3C0F"/>
    <w:rsid w:val="004D57AB"/>
    <w:rsid w:val="004D787B"/>
    <w:rsid w:val="004E1602"/>
    <w:rsid w:val="004F3E7E"/>
    <w:rsid w:val="004F5881"/>
    <w:rsid w:val="00513DFE"/>
    <w:rsid w:val="00515B2A"/>
    <w:rsid w:val="00527868"/>
    <w:rsid w:val="005442C4"/>
    <w:rsid w:val="00544344"/>
    <w:rsid w:val="00552026"/>
    <w:rsid w:val="0055654A"/>
    <w:rsid w:val="00557548"/>
    <w:rsid w:val="00561887"/>
    <w:rsid w:val="00565901"/>
    <w:rsid w:val="005760BD"/>
    <w:rsid w:val="0057774F"/>
    <w:rsid w:val="005B19C1"/>
    <w:rsid w:val="005B3014"/>
    <w:rsid w:val="005B470F"/>
    <w:rsid w:val="005B47FB"/>
    <w:rsid w:val="005B522F"/>
    <w:rsid w:val="005B735A"/>
    <w:rsid w:val="005C1860"/>
    <w:rsid w:val="005E3155"/>
    <w:rsid w:val="005E3163"/>
    <w:rsid w:val="005E40CD"/>
    <w:rsid w:val="005E457D"/>
    <w:rsid w:val="005F142D"/>
    <w:rsid w:val="005F3D4B"/>
    <w:rsid w:val="005F6BBB"/>
    <w:rsid w:val="006169B5"/>
    <w:rsid w:val="00624668"/>
    <w:rsid w:val="00624B4F"/>
    <w:rsid w:val="00626121"/>
    <w:rsid w:val="00626378"/>
    <w:rsid w:val="006376AB"/>
    <w:rsid w:val="00641625"/>
    <w:rsid w:val="00653B6A"/>
    <w:rsid w:val="00655976"/>
    <w:rsid w:val="00656197"/>
    <w:rsid w:val="00656FB5"/>
    <w:rsid w:val="0068721B"/>
    <w:rsid w:val="006942D9"/>
    <w:rsid w:val="006A0547"/>
    <w:rsid w:val="006B3A42"/>
    <w:rsid w:val="006B5F80"/>
    <w:rsid w:val="006C32BF"/>
    <w:rsid w:val="006D3779"/>
    <w:rsid w:val="006E02FC"/>
    <w:rsid w:val="006E4E54"/>
    <w:rsid w:val="006E764D"/>
    <w:rsid w:val="006F5628"/>
    <w:rsid w:val="00710555"/>
    <w:rsid w:val="00711197"/>
    <w:rsid w:val="00720A3B"/>
    <w:rsid w:val="0072214F"/>
    <w:rsid w:val="007245F6"/>
    <w:rsid w:val="00727FEF"/>
    <w:rsid w:val="00733BFF"/>
    <w:rsid w:val="00745360"/>
    <w:rsid w:val="00791EC4"/>
    <w:rsid w:val="00796DD9"/>
    <w:rsid w:val="007B005B"/>
    <w:rsid w:val="007D12F9"/>
    <w:rsid w:val="007D3382"/>
    <w:rsid w:val="007E16CE"/>
    <w:rsid w:val="007E2E3F"/>
    <w:rsid w:val="007E5F0F"/>
    <w:rsid w:val="007F0674"/>
    <w:rsid w:val="007F2773"/>
    <w:rsid w:val="00801504"/>
    <w:rsid w:val="0082430F"/>
    <w:rsid w:val="0082677A"/>
    <w:rsid w:val="00831C16"/>
    <w:rsid w:val="00854F66"/>
    <w:rsid w:val="00861CCA"/>
    <w:rsid w:val="00862FF5"/>
    <w:rsid w:val="008669CE"/>
    <w:rsid w:val="00880ADC"/>
    <w:rsid w:val="00883432"/>
    <w:rsid w:val="008843F3"/>
    <w:rsid w:val="00887071"/>
    <w:rsid w:val="00887C24"/>
    <w:rsid w:val="00891F58"/>
    <w:rsid w:val="00894374"/>
    <w:rsid w:val="00897C4A"/>
    <w:rsid w:val="008B6738"/>
    <w:rsid w:val="008D0F2A"/>
    <w:rsid w:val="008D45DB"/>
    <w:rsid w:val="008D4926"/>
    <w:rsid w:val="008F3931"/>
    <w:rsid w:val="009001C1"/>
    <w:rsid w:val="009009ED"/>
    <w:rsid w:val="0090227B"/>
    <w:rsid w:val="009115AA"/>
    <w:rsid w:val="009128DE"/>
    <w:rsid w:val="00921DFC"/>
    <w:rsid w:val="0095729F"/>
    <w:rsid w:val="0096176C"/>
    <w:rsid w:val="00971172"/>
    <w:rsid w:val="00976A1E"/>
    <w:rsid w:val="00977867"/>
    <w:rsid w:val="009A0BA4"/>
    <w:rsid w:val="009A48D0"/>
    <w:rsid w:val="009B4B44"/>
    <w:rsid w:val="009C08E2"/>
    <w:rsid w:val="009C6D55"/>
    <w:rsid w:val="009D13C1"/>
    <w:rsid w:val="009D2B62"/>
    <w:rsid w:val="009F751F"/>
    <w:rsid w:val="00A06C45"/>
    <w:rsid w:val="00A21A7B"/>
    <w:rsid w:val="00A23478"/>
    <w:rsid w:val="00A2352F"/>
    <w:rsid w:val="00A267CA"/>
    <w:rsid w:val="00A31DA4"/>
    <w:rsid w:val="00A32DB9"/>
    <w:rsid w:val="00A3598E"/>
    <w:rsid w:val="00A53728"/>
    <w:rsid w:val="00A54DE2"/>
    <w:rsid w:val="00A55F37"/>
    <w:rsid w:val="00A656D1"/>
    <w:rsid w:val="00A65719"/>
    <w:rsid w:val="00A70B69"/>
    <w:rsid w:val="00A814D6"/>
    <w:rsid w:val="00A85B3E"/>
    <w:rsid w:val="00AA14D8"/>
    <w:rsid w:val="00AB3765"/>
    <w:rsid w:val="00AC2C90"/>
    <w:rsid w:val="00AD344D"/>
    <w:rsid w:val="00AD74E6"/>
    <w:rsid w:val="00AE0460"/>
    <w:rsid w:val="00AE16F1"/>
    <w:rsid w:val="00AE62B9"/>
    <w:rsid w:val="00AE7DA8"/>
    <w:rsid w:val="00AF19D9"/>
    <w:rsid w:val="00B11843"/>
    <w:rsid w:val="00B20AD6"/>
    <w:rsid w:val="00B2129D"/>
    <w:rsid w:val="00B519C1"/>
    <w:rsid w:val="00B64DCE"/>
    <w:rsid w:val="00B867FC"/>
    <w:rsid w:val="00B90E52"/>
    <w:rsid w:val="00B94F03"/>
    <w:rsid w:val="00BA27CA"/>
    <w:rsid w:val="00BA5CEC"/>
    <w:rsid w:val="00BA7331"/>
    <w:rsid w:val="00BC0CBB"/>
    <w:rsid w:val="00BC17D6"/>
    <w:rsid w:val="00BC6B4B"/>
    <w:rsid w:val="00BD3DBA"/>
    <w:rsid w:val="00BD5475"/>
    <w:rsid w:val="00BD5574"/>
    <w:rsid w:val="00BE3AE4"/>
    <w:rsid w:val="00BE410E"/>
    <w:rsid w:val="00BE422F"/>
    <w:rsid w:val="00BF0D57"/>
    <w:rsid w:val="00C27323"/>
    <w:rsid w:val="00C30B96"/>
    <w:rsid w:val="00C338ED"/>
    <w:rsid w:val="00C42206"/>
    <w:rsid w:val="00C45240"/>
    <w:rsid w:val="00C4611D"/>
    <w:rsid w:val="00C46272"/>
    <w:rsid w:val="00C46EF7"/>
    <w:rsid w:val="00C702AF"/>
    <w:rsid w:val="00C8697F"/>
    <w:rsid w:val="00CA2852"/>
    <w:rsid w:val="00CA500B"/>
    <w:rsid w:val="00CB3D00"/>
    <w:rsid w:val="00CB788E"/>
    <w:rsid w:val="00CF6905"/>
    <w:rsid w:val="00D02A6E"/>
    <w:rsid w:val="00D205F7"/>
    <w:rsid w:val="00D2082E"/>
    <w:rsid w:val="00D2161F"/>
    <w:rsid w:val="00D26F32"/>
    <w:rsid w:val="00D40EE3"/>
    <w:rsid w:val="00D60F39"/>
    <w:rsid w:val="00D708C8"/>
    <w:rsid w:val="00D7250D"/>
    <w:rsid w:val="00D74DA6"/>
    <w:rsid w:val="00DA26AE"/>
    <w:rsid w:val="00DA3A14"/>
    <w:rsid w:val="00DA7A14"/>
    <w:rsid w:val="00DB0B0D"/>
    <w:rsid w:val="00DD0083"/>
    <w:rsid w:val="00DD6133"/>
    <w:rsid w:val="00DE12E3"/>
    <w:rsid w:val="00DE767C"/>
    <w:rsid w:val="00E03D2C"/>
    <w:rsid w:val="00E46053"/>
    <w:rsid w:val="00E46F4B"/>
    <w:rsid w:val="00E47598"/>
    <w:rsid w:val="00E4782F"/>
    <w:rsid w:val="00E56F0A"/>
    <w:rsid w:val="00E6578E"/>
    <w:rsid w:val="00E7684A"/>
    <w:rsid w:val="00E80A95"/>
    <w:rsid w:val="00E82F2C"/>
    <w:rsid w:val="00E9307F"/>
    <w:rsid w:val="00E96097"/>
    <w:rsid w:val="00EA49A2"/>
    <w:rsid w:val="00EB3CF9"/>
    <w:rsid w:val="00EC17B4"/>
    <w:rsid w:val="00EC412B"/>
    <w:rsid w:val="00ED0EE9"/>
    <w:rsid w:val="00ED46A7"/>
    <w:rsid w:val="00EE661F"/>
    <w:rsid w:val="00EF6C8A"/>
    <w:rsid w:val="00F031BA"/>
    <w:rsid w:val="00F057DF"/>
    <w:rsid w:val="00F1480F"/>
    <w:rsid w:val="00F237AF"/>
    <w:rsid w:val="00F24DEF"/>
    <w:rsid w:val="00F40E24"/>
    <w:rsid w:val="00F4497C"/>
    <w:rsid w:val="00F50EF2"/>
    <w:rsid w:val="00F62E5C"/>
    <w:rsid w:val="00F6593A"/>
    <w:rsid w:val="00F80E3A"/>
    <w:rsid w:val="00F90172"/>
    <w:rsid w:val="00F931CC"/>
    <w:rsid w:val="00FA2297"/>
    <w:rsid w:val="00FA2626"/>
    <w:rsid w:val="00FA765C"/>
    <w:rsid w:val="00FB1835"/>
    <w:rsid w:val="00FD6694"/>
    <w:rsid w:val="00FE30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89C0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paragraph" w:styleId="a8">
    <w:name w:val="Normal (Web)"/>
    <w:basedOn w:val="a"/>
    <w:uiPriority w:val="99"/>
    <w:semiHidden/>
    <w:unhideWhenUsed/>
    <w:rsid w:val="00FA76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27CA"/>
  </w:style>
  <w:style w:type="table" w:customStyle="1" w:styleId="1">
    <w:name w:val="Сетка таблицы1"/>
    <w:basedOn w:val="a1"/>
    <w:next w:val="ab"/>
    <w:uiPriority w:val="5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2953-26F3-462F-B324-6067A40C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6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291</cp:revision>
  <cp:lastPrinted>2022-12-07T04:07:00Z</cp:lastPrinted>
  <dcterms:created xsi:type="dcterms:W3CDTF">2018-12-11T12:04:00Z</dcterms:created>
  <dcterms:modified xsi:type="dcterms:W3CDTF">2022-12-07T04:07:00Z</dcterms:modified>
</cp:coreProperties>
</file>