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65F34683" wp14:editId="40E50C7F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BA27CA" w:rsidRPr="00B14F2F" w:rsidRDefault="00BA27CA" w:rsidP="00BA27CA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BA27CA" w:rsidRPr="00B14F2F" w:rsidRDefault="00BA27CA" w:rsidP="00BA27CA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BA27CA" w:rsidRPr="00B14F2F" w:rsidRDefault="00BA27CA" w:rsidP="00BA27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6F0C89">
        <w:rPr>
          <w:rFonts w:ascii="Times New Roman" w:eastAsia="Calibri" w:hAnsi="Times New Roman" w:cs="Times New Roman"/>
          <w:color w:val="0000FF"/>
          <w:sz w:val="24"/>
          <w:szCs w:val="24"/>
        </w:rPr>
        <w:t>_» ________ 2023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                       № 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</w:t>
      </w:r>
      <w:r w:rsidR="006F0C89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____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</w:p>
    <w:p w:rsidR="00BD5475" w:rsidRPr="00921DFC" w:rsidRDefault="00921DFC" w:rsidP="00094B3D">
      <w:pPr>
        <w:rPr>
          <w:rFonts w:ascii="Times New Roman" w:hAnsi="Times New Roman" w:cs="Times New Roman"/>
          <w:sz w:val="24"/>
          <w:szCs w:val="24"/>
        </w:rPr>
      </w:pPr>
      <w:r w:rsidRPr="00921DF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D46A7" w:rsidRPr="00ED46A7" w:rsidRDefault="00ED46A7" w:rsidP="00ED46A7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F0C89" w:rsidRPr="00DC551F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ED46A7" w:rsidRPr="004C6D67" w:rsidRDefault="006F0C89" w:rsidP="006F0C89">
      <w:pPr>
        <w:keepNext/>
        <w:ind w:left="0" w:right="5952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</w:t>
      </w:r>
      <w:proofErr w:type="spellStart"/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 07.12.2022 №247 «</w:t>
      </w:r>
      <w:r w:rsidR="00ED46A7"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 Мегион Ханты-Мансийского</w:t>
      </w:r>
      <w:r w:rsidR="00AE62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автономного округа-Югры на 202</w:t>
      </w:r>
      <w:r w:rsidR="00AE62B9" w:rsidRPr="00AE62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="00AE62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 период 2024 и 2025</w:t>
      </w:r>
      <w:r w:rsidR="00ED46A7"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:rsidR="00BD5475" w:rsidRPr="00D2161F" w:rsidRDefault="00BD5475" w:rsidP="00BA27CA">
      <w:pPr>
        <w:keepNext/>
        <w:spacing w:before="240" w:after="60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Думы города </w:t>
      </w:r>
      <w:proofErr w:type="spellStart"/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6F0C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решение Думы города </w:t>
      </w:r>
      <w:proofErr w:type="spellStart"/>
      <w:r w:rsidR="006F0C89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="006F0C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07.12.2022 №247 «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бюджете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Мегион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на 202</w:t>
      </w:r>
      <w:r w:rsidR="00AE62B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AE62B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AE62B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годов», в соответствии с Бюджетным кодексом Российской Федерации, руководствуясь статьями 19, 49, 52 устава города Мегиона, Дума города Мегиона</w:t>
      </w:r>
      <w:r w:rsidRPr="00D21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D5475" w:rsidRPr="00BA27CA" w:rsidRDefault="00BD5475" w:rsidP="00BD5475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  <w:lang w:eastAsia="ru-RU"/>
        </w:rPr>
      </w:pPr>
    </w:p>
    <w:p w:rsidR="00BD5475" w:rsidRPr="00EE661F" w:rsidRDefault="00BD5475" w:rsidP="00BD5475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66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BD5475" w:rsidRPr="00BA27C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6F0C89" w:rsidRPr="00116BBC" w:rsidRDefault="006F0C89" w:rsidP="006F0C89">
      <w:pPr>
        <w:pStyle w:val="ac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1.Внести в решение Думы города </w:t>
      </w:r>
      <w:proofErr w:type="spellStart"/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.12.202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 </w:t>
      </w:r>
      <w:r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«О бюджете городского округа Мегион Ханты-Мансийского автономного округа -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2023 год и плановый период 2024 и 2025</w:t>
      </w:r>
      <w:r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годов» с</w:t>
      </w: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ледующие изменения:</w:t>
      </w:r>
    </w:p>
    <w:p w:rsidR="006F0C89" w:rsidRPr="005A04DA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1) в пункте 1:</w:t>
      </w:r>
    </w:p>
    <w:p w:rsidR="006F0C89" w:rsidRPr="005A04DA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6F0C89" w:rsidRPr="005A04DA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«1) </w:t>
      </w:r>
      <w:r w:rsidRPr="006F5628">
        <w:rPr>
          <w:rFonts w:ascii="Times New Roman" w:eastAsia="Calibri" w:hAnsi="Times New Roman" w:cs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5359F9" w:rsidRPr="005359F9">
        <w:rPr>
          <w:rFonts w:ascii="Times New Roman" w:eastAsia="Calibri" w:hAnsi="Times New Roman" w:cs="Times New Roman"/>
          <w:sz w:val="24"/>
          <w:szCs w:val="24"/>
        </w:rPr>
        <w:t>6 392 958,4</w:t>
      </w:r>
      <w:r w:rsidRPr="005359F9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457574">
        <w:rPr>
          <w:rFonts w:ascii="Times New Roman" w:eastAsia="Calibri" w:hAnsi="Times New Roman" w:cs="Times New Roman"/>
          <w:sz w:val="24"/>
          <w:szCs w:val="24"/>
        </w:rPr>
        <w:t xml:space="preserve"> рублей согласно приложению 1 к настоящему решению</w:t>
      </w: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;»; </w:t>
      </w:r>
    </w:p>
    <w:p w:rsidR="006F0C89" w:rsidRPr="009D2209" w:rsidRDefault="006F0C89" w:rsidP="006F0C89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6F0C89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«2) </w:t>
      </w:r>
      <w:r w:rsidRPr="0025038D">
        <w:rPr>
          <w:rFonts w:ascii="Times New Roman" w:eastAsia="Calibri" w:hAnsi="Times New Roman" w:cs="Times New Roman"/>
          <w:sz w:val="24"/>
          <w:szCs w:val="24"/>
        </w:rPr>
        <w:t xml:space="preserve">общий объем расходов бюджета городского округа в </w:t>
      </w:r>
      <w:r w:rsidRPr="00D26F32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AC7DA1">
        <w:rPr>
          <w:rFonts w:ascii="Times New Roman" w:eastAsia="Calibri" w:hAnsi="Times New Roman" w:cs="Times New Roman"/>
          <w:sz w:val="24"/>
          <w:szCs w:val="24"/>
        </w:rPr>
        <w:t>6 541 475,1</w:t>
      </w:r>
      <w:r w:rsidRPr="004D0E3A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>;»;</w:t>
      </w:r>
    </w:p>
    <w:p w:rsidR="00B07117" w:rsidRPr="00B07117" w:rsidRDefault="00B07117" w:rsidP="00B0711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71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в) подпункт 3 изложить в следующей редакции:</w:t>
      </w:r>
    </w:p>
    <w:p w:rsidR="00B07117" w:rsidRPr="0071534A" w:rsidRDefault="00B07117" w:rsidP="00B0711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71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«3) дефицит бюджета городского округа </w:t>
      </w: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сумме </w:t>
      </w:r>
      <w:r w:rsidR="000D2911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148 516,7</w:t>
      </w: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рублей;»;</w:t>
      </w:r>
    </w:p>
    <w:p w:rsidR="006F0C89" w:rsidRPr="00F41923" w:rsidRDefault="006F0C89" w:rsidP="006F0C89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2) приложение 3 «Распределение</w:t>
      </w:r>
      <w:r w:rsidRPr="0071534A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</w:t>
      </w: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71534A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71534A">
        <w:rPr>
          <w:rFonts w:ascii="Times New Roman" w:eastAsia="Calibri" w:hAnsi="Times New Roman" w:cs="Times New Roman"/>
          <w:sz w:val="24"/>
          <w:szCs w:val="24"/>
        </w:rPr>
        <w:t>Мегион</w:t>
      </w:r>
      <w:r w:rsidRPr="0071534A">
        <w:t xml:space="preserve"> </w:t>
      </w:r>
      <w:r w:rsidRPr="0071534A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2023 год» изложить </w:t>
      </w:r>
      <w:r w:rsidR="0071534A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2</w:t>
      </w: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647BC" w:rsidRPr="00BA502E" w:rsidRDefault="004647BC" w:rsidP="004647B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приложение 4</w:t>
      </w:r>
      <w:r w:rsidRPr="00BA50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«Распределение</w:t>
      </w:r>
      <w:r w:rsidRPr="00BA502E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</w:t>
      </w:r>
      <w:r w:rsidRPr="00BA502E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BA502E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Pr="00BA50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BA502E">
        <w:rPr>
          <w:rFonts w:ascii="Times New Roman" w:eastAsia="Calibri" w:hAnsi="Times New Roman" w:cs="Times New Roman"/>
          <w:sz w:val="24"/>
          <w:szCs w:val="24"/>
        </w:rPr>
        <w:t>Мегион</w:t>
      </w:r>
      <w:r w:rsidRPr="00BA502E">
        <w:t xml:space="preserve"> </w:t>
      </w:r>
      <w:r w:rsidRPr="00BA502E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Pr="00BA50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плановый период </w:t>
      </w:r>
      <w:r w:rsidRPr="00BA502E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 и 2025 годов</w:t>
      </w: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</w:t>
      </w:r>
      <w:r w:rsidR="00835C9F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3</w:t>
      </w: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71534A" w:rsidRDefault="004647BC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4</w:t>
      </w:r>
      <w:r w:rsidR="006F0C89" w:rsidRPr="00BA50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5 «Распределение </w:t>
      </w:r>
      <w:r w:rsidR="00BA502E" w:rsidRPr="00BA502E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целевым статьям (муниципальным программам </w:t>
      </w:r>
      <w:r w:rsidR="00BA502E" w:rsidRPr="00BA502E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A502E" w:rsidRPr="00BA502E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</w:t>
      </w:r>
      <w:r w:rsidR="00BA502E" w:rsidRPr="00BA50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деятельности), группам и подгруппам видов расходов классификации расходов бюджета </w:t>
      </w:r>
      <w:r w:rsidR="00BA502E" w:rsidRPr="00BA502E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A502E" w:rsidRPr="00BA502E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A502E" w:rsidRPr="00BA502E">
        <w:t xml:space="preserve"> </w:t>
      </w:r>
      <w:r w:rsidR="00BA502E" w:rsidRPr="00BA502E">
        <w:rPr>
          <w:rFonts w:ascii="Times New Roman" w:eastAsia="Calibri" w:hAnsi="Times New Roman" w:cs="Times New Roman"/>
          <w:sz w:val="24"/>
          <w:szCs w:val="24"/>
        </w:rPr>
        <w:t>Ханты-</w:t>
      </w:r>
      <w:r w:rsidR="00BA502E" w:rsidRPr="0071534A">
        <w:rPr>
          <w:rFonts w:ascii="Times New Roman" w:eastAsia="Calibri" w:hAnsi="Times New Roman" w:cs="Times New Roman"/>
          <w:sz w:val="24"/>
          <w:szCs w:val="24"/>
        </w:rPr>
        <w:t xml:space="preserve">Мансийского автономного округа – Югры </w:t>
      </w:r>
      <w:r w:rsidR="00BA502E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на 2023</w:t>
      </w:r>
      <w:r w:rsidR="006F0C89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</w:t>
      </w:r>
      <w:r w:rsidR="00835C9F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4</w:t>
      </w:r>
      <w:r w:rsidR="006F0C89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647BC" w:rsidRPr="00BA502E" w:rsidRDefault="007E36BB" w:rsidP="004647B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5</w:t>
      </w:r>
      <w:r w:rsidR="004647BC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6 «Распределение </w:t>
      </w:r>
      <w:r w:rsidR="004647BC" w:rsidRPr="0071534A">
        <w:rPr>
          <w:rFonts w:ascii="Times New Roman" w:eastAsia="Calibri" w:hAnsi="Times New Roman" w:cs="Times New Roman"/>
          <w:sz w:val="24"/>
          <w:szCs w:val="24"/>
        </w:rPr>
        <w:t>бюджетных ассигнований по</w:t>
      </w:r>
      <w:r w:rsidR="004647BC" w:rsidRPr="00BA502E">
        <w:rPr>
          <w:rFonts w:ascii="Times New Roman" w:eastAsia="Calibri" w:hAnsi="Times New Roman" w:cs="Times New Roman"/>
          <w:sz w:val="24"/>
          <w:szCs w:val="24"/>
        </w:rPr>
        <w:t xml:space="preserve"> целевым статьям (муниципальным программам </w:t>
      </w:r>
      <w:r w:rsidR="004647BC" w:rsidRPr="00BA502E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4647BC" w:rsidRPr="00BA502E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</w:t>
      </w:r>
      <w:r w:rsidR="004647BC" w:rsidRPr="0071534A">
        <w:rPr>
          <w:rFonts w:ascii="Times New Roman" w:eastAsia="Calibri" w:hAnsi="Times New Roman" w:cs="Times New Roman"/>
          <w:sz w:val="24"/>
          <w:szCs w:val="24"/>
        </w:rPr>
        <w:t xml:space="preserve">подгруппам видов расходов классификации расходов бюджета </w:t>
      </w:r>
      <w:r w:rsidR="004647BC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4647BC" w:rsidRPr="0071534A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4647BC" w:rsidRPr="0071534A">
        <w:t xml:space="preserve"> </w:t>
      </w:r>
      <w:r w:rsidR="004647BC" w:rsidRPr="0071534A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4647BC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плановый период 2024 и 2025 годов» изложить </w:t>
      </w:r>
      <w:r w:rsidR="00835C9F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5</w:t>
      </w:r>
      <w:r w:rsidR="004647BC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71534A" w:rsidRDefault="005C0D08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6</w:t>
      </w:r>
      <w:r w:rsidR="006F0C89" w:rsidRPr="00BA50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7 «Распределение </w:t>
      </w:r>
      <w:r w:rsidR="00BA502E" w:rsidRPr="00BA502E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разделам, подразделам классификации расходов бюджета </w:t>
      </w:r>
      <w:r w:rsidR="00BA502E" w:rsidRPr="00BA502E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A502E" w:rsidRPr="00BA502E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A502E" w:rsidRPr="00BA502E">
        <w:t xml:space="preserve"> </w:t>
      </w:r>
      <w:r w:rsidR="00BA502E" w:rsidRPr="00BA502E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A502E" w:rsidRPr="00BA50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2023</w:t>
      </w:r>
      <w:r w:rsidR="006F0C89" w:rsidRPr="00BA50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0C89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год» изложить </w:t>
      </w:r>
      <w:r w:rsidR="00835C9F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6</w:t>
      </w:r>
      <w:r w:rsidR="006F0C89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C0D08" w:rsidRPr="0071534A" w:rsidRDefault="005C0D08" w:rsidP="005C0D0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7) приложение 8 «Распределение </w:t>
      </w:r>
      <w:r w:rsidRPr="0071534A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разделам, подразделам классификации расходов бюджета </w:t>
      </w: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71534A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Pr="0071534A">
        <w:t xml:space="preserve"> </w:t>
      </w:r>
      <w:r w:rsidRPr="0071534A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1534A">
        <w:rPr>
          <w:rFonts w:ascii="Times New Roman" w:eastAsia="Calibri" w:hAnsi="Times New Roman" w:cs="Times New Roman"/>
          <w:sz w:val="24"/>
          <w:szCs w:val="24"/>
        </w:rPr>
        <w:t>на плановый период 2024 и 2025 годов</w:t>
      </w: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</w:t>
      </w:r>
      <w:r w:rsidR="00835C9F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7</w:t>
      </w: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71534A" w:rsidRDefault="005C0D08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8</w:t>
      </w:r>
      <w:r w:rsidR="006F0C89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9 «Ведомственная структура расходов бюджета городского округа Мегион Ханты-Мансийского а</w:t>
      </w:r>
      <w:r w:rsidR="00BA502E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- Югры на 2023</w:t>
      </w:r>
      <w:r w:rsidR="006F0C89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</w:t>
      </w:r>
      <w:r w:rsidR="00835C9F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8</w:t>
      </w:r>
      <w:r w:rsidR="006F0C89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C0D08" w:rsidRPr="0071534A" w:rsidRDefault="005C0D08" w:rsidP="005C0D0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9) приложение 10 «Ведомственная структура расходов бюджета городского округа Мегион Ханты-Мансийского автономного округа - Югры </w:t>
      </w:r>
      <w:r w:rsidRPr="0071534A">
        <w:rPr>
          <w:rFonts w:ascii="Times New Roman" w:eastAsia="Calibri" w:hAnsi="Times New Roman" w:cs="Times New Roman"/>
          <w:sz w:val="24"/>
          <w:szCs w:val="24"/>
        </w:rPr>
        <w:t>на плановый период 2024 и 2025 годов</w:t>
      </w: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</w:t>
      </w:r>
      <w:r w:rsidR="00835C9F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9</w:t>
      </w: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015C0B" w:rsidRDefault="005C0D08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10</w:t>
      </w:r>
      <w:r w:rsidR="006F0C89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11 «Источники внутреннего финансирования дефицита бюджета городского округа Мегион Ханты-Мансийского а</w:t>
      </w:r>
      <w:r w:rsidR="00BA502E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– Югры на 2023</w:t>
      </w:r>
      <w:r w:rsidR="006F0C89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</w:t>
      </w:r>
      <w:r w:rsidR="006F0C89" w:rsidRPr="00015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согласно приложению </w:t>
      </w:r>
      <w:r w:rsidR="00835C9F" w:rsidRPr="00015C0B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6F0C89" w:rsidRPr="00015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5C0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15C0B" w:rsidRPr="00015C0B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015C0B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15 «Случаи предоставления из бюджета городского округа Мегион Ханты-Мансийского автономного округа – Югры на 202</w:t>
      </w:r>
      <w:r w:rsidR="00BA502E" w:rsidRPr="00015C0B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15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</w:t>
      </w:r>
      <w:r w:rsidR="00BA502E" w:rsidRPr="00015C0B">
        <w:rPr>
          <w:rFonts w:ascii="Times New Roman" w:eastAsia="Calibri" w:hAnsi="Times New Roman" w:cs="Times New Roman"/>
          <w:sz w:val="24"/>
          <w:szCs w:val="24"/>
          <w:lang w:eastAsia="ru-RU"/>
        </w:rPr>
        <w:t>новый период 2024</w:t>
      </w:r>
      <w:r w:rsidRPr="00015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BA502E" w:rsidRPr="00015C0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15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услуг» </w:t>
      </w:r>
      <w:r w:rsidR="00015C0B" w:rsidRPr="00015C0B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согласно приложению 11</w:t>
      </w:r>
      <w:r w:rsidRPr="00015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="005107D3" w:rsidRPr="00015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настоящему решению;</w:t>
      </w:r>
    </w:p>
    <w:p w:rsidR="00CE08EA" w:rsidRPr="008B4FB7" w:rsidRDefault="00015C0B" w:rsidP="00CE08EA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CE08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CE08EA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</w:t>
      </w:r>
      <w:r w:rsidR="00CE08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пункта </w:t>
      </w:r>
      <w:r w:rsidR="00CE08EA" w:rsidRPr="008B4FB7">
        <w:rPr>
          <w:rFonts w:ascii="Times New Roman" w:eastAsia="Calibri" w:hAnsi="Times New Roman" w:cs="Times New Roman"/>
          <w:sz w:val="24"/>
          <w:szCs w:val="24"/>
          <w:lang w:eastAsia="ru-RU"/>
        </w:rPr>
        <w:t>15 изложить в следующей редакции:</w:t>
      </w:r>
    </w:p>
    <w:p w:rsidR="00CE08EA" w:rsidRDefault="00CE08EA" w:rsidP="00CE08EA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8B4FB7"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2023</w:t>
      </w:r>
      <w:r w:rsidRPr="008B4FB7">
        <w:rPr>
          <w:rFonts w:ascii="Times New Roman" w:eastAsia="Calibri" w:hAnsi="Times New Roman" w:cs="Times New Roman"/>
          <w:sz w:val="24"/>
          <w:szCs w:val="24"/>
        </w:rPr>
        <w:t xml:space="preserve"> год в сумме 4</w:t>
      </w:r>
      <w:r>
        <w:rPr>
          <w:rFonts w:ascii="Times New Roman" w:eastAsia="Calibri" w:hAnsi="Times New Roman" w:cs="Times New Roman"/>
          <w:sz w:val="24"/>
          <w:szCs w:val="24"/>
        </w:rPr>
        <w:t> 873 701,6</w:t>
      </w:r>
      <w:r w:rsidRPr="008B4FB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107D3" w:rsidRPr="005359F9" w:rsidRDefault="00015C0B" w:rsidP="005107D3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bookmarkStart w:id="0" w:name="_GoBack"/>
      <w:bookmarkEnd w:id="0"/>
      <w:r w:rsidR="005107D3" w:rsidRPr="005359F9">
        <w:rPr>
          <w:rFonts w:ascii="Times New Roman" w:eastAsia="Calibri" w:hAnsi="Times New Roman" w:cs="Times New Roman"/>
          <w:sz w:val="24"/>
          <w:szCs w:val="24"/>
          <w:lang w:eastAsia="ru-RU"/>
        </w:rPr>
        <w:t>) пункт 17 изложить в следующей редакции:</w:t>
      </w:r>
      <w:r w:rsidR="000C0751" w:rsidRPr="00535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5107D3" w:rsidRPr="005359F9" w:rsidRDefault="005107D3" w:rsidP="005107D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F9">
        <w:rPr>
          <w:rFonts w:ascii="Times New Roman" w:eastAsia="Calibri" w:hAnsi="Times New Roman" w:cs="Times New Roman"/>
          <w:sz w:val="24"/>
          <w:szCs w:val="24"/>
        </w:rPr>
        <w:t>«1) на 2023 год в сумме 9 939,0 тыс. рублей;</w:t>
      </w:r>
    </w:p>
    <w:p w:rsidR="005107D3" w:rsidRPr="005359F9" w:rsidRDefault="005107D3" w:rsidP="005107D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F9">
        <w:rPr>
          <w:rFonts w:ascii="Times New Roman" w:eastAsia="Calibri" w:hAnsi="Times New Roman" w:cs="Times New Roman"/>
          <w:sz w:val="24"/>
          <w:szCs w:val="24"/>
        </w:rPr>
        <w:t>2) на 2024 год в сумме 10 610,0 тыс. рублей;</w:t>
      </w:r>
    </w:p>
    <w:p w:rsidR="006F0C89" w:rsidRPr="00535A7F" w:rsidRDefault="005107D3" w:rsidP="00F80426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F9">
        <w:rPr>
          <w:rFonts w:ascii="Times New Roman" w:eastAsia="Calibri" w:hAnsi="Times New Roman" w:cs="Times New Roman"/>
          <w:sz w:val="24"/>
          <w:szCs w:val="24"/>
        </w:rPr>
        <w:t>3) на 2025 год в сумме 10 610,0 тыс. рублей.».</w:t>
      </w:r>
    </w:p>
    <w:p w:rsidR="006F0C89" w:rsidRPr="00DB04F7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2. Настоящее решение вступает в силу после его официального опубликования.</w:t>
      </w:r>
    </w:p>
    <w:p w:rsidR="006F0C89" w:rsidRPr="00DB04F7" w:rsidRDefault="006F0C89" w:rsidP="006F0C89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0C89" w:rsidRPr="00DB04F7" w:rsidRDefault="006F0C89" w:rsidP="006F0C89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0C89" w:rsidRPr="00DB04F7" w:rsidRDefault="006F0C89" w:rsidP="006F0C89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0C89" w:rsidRPr="00DB04F7" w:rsidRDefault="006F0C89" w:rsidP="006F0C89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55F37" w:rsidRDefault="00A55F37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5654A" w:rsidRPr="0055654A" w:rsidRDefault="0055654A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654A" w:rsidRPr="00B14F2F" w:rsidTr="00F406A7">
        <w:tc>
          <w:tcPr>
            <w:tcW w:w="4672" w:type="dxa"/>
          </w:tcPr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Мегиона                 </w:t>
            </w: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__________________А.А.Алтапов</w:t>
            </w: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54A" w:rsidRPr="00B14F2F" w:rsidRDefault="0055654A" w:rsidP="00F406A7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55654A" w:rsidRPr="00B14F2F" w:rsidRDefault="006F0C89" w:rsidP="00F406A7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«____»________2023</w:t>
            </w:r>
          </w:p>
        </w:tc>
        <w:tc>
          <w:tcPr>
            <w:tcW w:w="4673" w:type="dxa"/>
          </w:tcPr>
          <w:p w:rsidR="0055654A" w:rsidRPr="00B14F2F" w:rsidRDefault="0055654A" w:rsidP="00F406A7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Глава города Мегиона</w:t>
            </w: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</w:t>
            </w: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___________________</w:t>
            </w:r>
            <w:proofErr w:type="spellStart"/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О.А.Дейнека</w:t>
            </w:r>
            <w:proofErr w:type="spellEnd"/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г.Мегион</w:t>
            </w: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«____»___</w:t>
            </w:r>
            <w:r w:rsidR="006F0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_____2023</w:t>
            </w:r>
          </w:p>
        </w:tc>
      </w:tr>
    </w:tbl>
    <w:p w:rsidR="0055654A" w:rsidRDefault="0055654A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55654A" w:rsidSect="00861CCA">
      <w:headerReference w:type="default" r:id="rId8"/>
      <w:headerReference w:type="first" r:id="rId9"/>
      <w:pgSz w:w="11906" w:h="16838" w:code="9"/>
      <w:pgMar w:top="426" w:right="567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078659"/>
      <w:docPartObj>
        <w:docPartGallery w:val="Page Numbers (Top of Page)"/>
        <w:docPartUnique/>
      </w:docPartObj>
    </w:sdtPr>
    <w:sdtEndPr/>
    <w:sdtContent>
      <w:p w:rsidR="00861CCA" w:rsidRDefault="00861CCA" w:rsidP="00861CC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C0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015C0B">
    <w:pPr>
      <w:pStyle w:val="a3"/>
      <w:jc w:val="right"/>
    </w:pPr>
  </w:p>
  <w:p w:rsidR="004F5275" w:rsidRDefault="00015C0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1397C"/>
    <w:rsid w:val="00015C0B"/>
    <w:rsid w:val="000160C2"/>
    <w:rsid w:val="00020073"/>
    <w:rsid w:val="0003253F"/>
    <w:rsid w:val="00033AF3"/>
    <w:rsid w:val="00050B52"/>
    <w:rsid w:val="000648D7"/>
    <w:rsid w:val="00064B57"/>
    <w:rsid w:val="000651A7"/>
    <w:rsid w:val="00070F67"/>
    <w:rsid w:val="00084169"/>
    <w:rsid w:val="00092CCF"/>
    <w:rsid w:val="00094B3D"/>
    <w:rsid w:val="000A1FD5"/>
    <w:rsid w:val="000A3426"/>
    <w:rsid w:val="000B3F28"/>
    <w:rsid w:val="000B4A65"/>
    <w:rsid w:val="000B6D18"/>
    <w:rsid w:val="000C0751"/>
    <w:rsid w:val="000C7344"/>
    <w:rsid w:val="000D2911"/>
    <w:rsid w:val="000D562F"/>
    <w:rsid w:val="000E57B4"/>
    <w:rsid w:val="000F59E1"/>
    <w:rsid w:val="00103F0D"/>
    <w:rsid w:val="00106D75"/>
    <w:rsid w:val="001130FC"/>
    <w:rsid w:val="00113235"/>
    <w:rsid w:val="001171FA"/>
    <w:rsid w:val="001202AB"/>
    <w:rsid w:val="00124254"/>
    <w:rsid w:val="001338CE"/>
    <w:rsid w:val="00145B30"/>
    <w:rsid w:val="00151A22"/>
    <w:rsid w:val="00157CF2"/>
    <w:rsid w:val="00176595"/>
    <w:rsid w:val="00187371"/>
    <w:rsid w:val="001B4174"/>
    <w:rsid w:val="001D4B23"/>
    <w:rsid w:val="002030AD"/>
    <w:rsid w:val="00205EF8"/>
    <w:rsid w:val="00211BF5"/>
    <w:rsid w:val="0022001C"/>
    <w:rsid w:val="00234500"/>
    <w:rsid w:val="00235740"/>
    <w:rsid w:val="00240362"/>
    <w:rsid w:val="00241ADD"/>
    <w:rsid w:val="00245E3B"/>
    <w:rsid w:val="00246BFD"/>
    <w:rsid w:val="0025038D"/>
    <w:rsid w:val="002517E1"/>
    <w:rsid w:val="00255B0F"/>
    <w:rsid w:val="00261A8E"/>
    <w:rsid w:val="0026293A"/>
    <w:rsid w:val="00265BD4"/>
    <w:rsid w:val="00275315"/>
    <w:rsid w:val="002761CA"/>
    <w:rsid w:val="00296E79"/>
    <w:rsid w:val="002B201D"/>
    <w:rsid w:val="002B75FD"/>
    <w:rsid w:val="002C13FA"/>
    <w:rsid w:val="002D003D"/>
    <w:rsid w:val="002E2293"/>
    <w:rsid w:val="002F7BCA"/>
    <w:rsid w:val="00300BD6"/>
    <w:rsid w:val="00305B34"/>
    <w:rsid w:val="00306DFE"/>
    <w:rsid w:val="00317242"/>
    <w:rsid w:val="003210AD"/>
    <w:rsid w:val="0032717F"/>
    <w:rsid w:val="003404AF"/>
    <w:rsid w:val="00340BBB"/>
    <w:rsid w:val="00361453"/>
    <w:rsid w:val="0036505C"/>
    <w:rsid w:val="00370D27"/>
    <w:rsid w:val="00370E72"/>
    <w:rsid w:val="00373CA2"/>
    <w:rsid w:val="0037434A"/>
    <w:rsid w:val="0037504F"/>
    <w:rsid w:val="003769A7"/>
    <w:rsid w:val="00393CDB"/>
    <w:rsid w:val="003A0BB1"/>
    <w:rsid w:val="003B1F9F"/>
    <w:rsid w:val="003B4234"/>
    <w:rsid w:val="003D0A3E"/>
    <w:rsid w:val="003E04E2"/>
    <w:rsid w:val="003E5A9C"/>
    <w:rsid w:val="00406010"/>
    <w:rsid w:val="00411A74"/>
    <w:rsid w:val="00446E40"/>
    <w:rsid w:val="00451148"/>
    <w:rsid w:val="00457574"/>
    <w:rsid w:val="00457FA9"/>
    <w:rsid w:val="004647BC"/>
    <w:rsid w:val="00470D04"/>
    <w:rsid w:val="004749B7"/>
    <w:rsid w:val="00480EB6"/>
    <w:rsid w:val="004A70B9"/>
    <w:rsid w:val="004A7922"/>
    <w:rsid w:val="004B2067"/>
    <w:rsid w:val="004B31A6"/>
    <w:rsid w:val="004B5887"/>
    <w:rsid w:val="004C6D67"/>
    <w:rsid w:val="004D0E3A"/>
    <w:rsid w:val="004D1F03"/>
    <w:rsid w:val="004D3C0F"/>
    <w:rsid w:val="004D57AB"/>
    <w:rsid w:val="004D787B"/>
    <w:rsid w:val="004E1602"/>
    <w:rsid w:val="004F3E7E"/>
    <w:rsid w:val="004F5881"/>
    <w:rsid w:val="005107D3"/>
    <w:rsid w:val="00513DFE"/>
    <w:rsid w:val="00515B2A"/>
    <w:rsid w:val="00527868"/>
    <w:rsid w:val="005359F9"/>
    <w:rsid w:val="005442C4"/>
    <w:rsid w:val="00544344"/>
    <w:rsid w:val="00552026"/>
    <w:rsid w:val="0055654A"/>
    <w:rsid w:val="00557548"/>
    <w:rsid w:val="00561887"/>
    <w:rsid w:val="00565901"/>
    <w:rsid w:val="005760BD"/>
    <w:rsid w:val="0057774F"/>
    <w:rsid w:val="005B19C1"/>
    <w:rsid w:val="005B3014"/>
    <w:rsid w:val="005B470F"/>
    <w:rsid w:val="005B47FB"/>
    <w:rsid w:val="005B522F"/>
    <w:rsid w:val="005B735A"/>
    <w:rsid w:val="005C0D08"/>
    <w:rsid w:val="005C1860"/>
    <w:rsid w:val="005E3155"/>
    <w:rsid w:val="005E3163"/>
    <w:rsid w:val="005E40CD"/>
    <w:rsid w:val="005E457D"/>
    <w:rsid w:val="005F142D"/>
    <w:rsid w:val="005F3D4B"/>
    <w:rsid w:val="005F6BBB"/>
    <w:rsid w:val="006169B5"/>
    <w:rsid w:val="00624668"/>
    <w:rsid w:val="00624B4F"/>
    <w:rsid w:val="00626121"/>
    <w:rsid w:val="00626378"/>
    <w:rsid w:val="006376AB"/>
    <w:rsid w:val="00641625"/>
    <w:rsid w:val="00653B6A"/>
    <w:rsid w:val="00655976"/>
    <w:rsid w:val="00656197"/>
    <w:rsid w:val="00656FB5"/>
    <w:rsid w:val="0068721B"/>
    <w:rsid w:val="006942D9"/>
    <w:rsid w:val="006A0547"/>
    <w:rsid w:val="006B3A42"/>
    <w:rsid w:val="006B5F80"/>
    <w:rsid w:val="006C32BF"/>
    <w:rsid w:val="006D3779"/>
    <w:rsid w:val="006E02FC"/>
    <w:rsid w:val="006E4E54"/>
    <w:rsid w:val="006E764D"/>
    <w:rsid w:val="006F0C89"/>
    <w:rsid w:val="006F5628"/>
    <w:rsid w:val="00710555"/>
    <w:rsid w:val="00711197"/>
    <w:rsid w:val="0071534A"/>
    <w:rsid w:val="00720A3B"/>
    <w:rsid w:val="0072214F"/>
    <w:rsid w:val="007245F6"/>
    <w:rsid w:val="00727FEF"/>
    <w:rsid w:val="00733BFF"/>
    <w:rsid w:val="00745360"/>
    <w:rsid w:val="00791EC4"/>
    <w:rsid w:val="00796DD9"/>
    <w:rsid w:val="007B005B"/>
    <w:rsid w:val="007D12F9"/>
    <w:rsid w:val="007D3382"/>
    <w:rsid w:val="007E16CE"/>
    <w:rsid w:val="007E2E3F"/>
    <w:rsid w:val="007E36BB"/>
    <w:rsid w:val="007E5F0F"/>
    <w:rsid w:val="007F0674"/>
    <w:rsid w:val="007F2773"/>
    <w:rsid w:val="00801504"/>
    <w:rsid w:val="0082430F"/>
    <w:rsid w:val="0082677A"/>
    <w:rsid w:val="00831C16"/>
    <w:rsid w:val="00835C9F"/>
    <w:rsid w:val="00854F66"/>
    <w:rsid w:val="00861CCA"/>
    <w:rsid w:val="00862FF5"/>
    <w:rsid w:val="008669CE"/>
    <w:rsid w:val="00880ADC"/>
    <w:rsid w:val="00883432"/>
    <w:rsid w:val="008843F3"/>
    <w:rsid w:val="00887071"/>
    <w:rsid w:val="00887C24"/>
    <w:rsid w:val="00891F58"/>
    <w:rsid w:val="00894374"/>
    <w:rsid w:val="008960AB"/>
    <w:rsid w:val="00897C4A"/>
    <w:rsid w:val="008B6738"/>
    <w:rsid w:val="008D0F2A"/>
    <w:rsid w:val="008D45DB"/>
    <w:rsid w:val="008D4926"/>
    <w:rsid w:val="008F3931"/>
    <w:rsid w:val="009001C1"/>
    <w:rsid w:val="009009ED"/>
    <w:rsid w:val="0090227B"/>
    <w:rsid w:val="009115AA"/>
    <w:rsid w:val="009128DE"/>
    <w:rsid w:val="00921DFC"/>
    <w:rsid w:val="0095729F"/>
    <w:rsid w:val="0096176C"/>
    <w:rsid w:val="00971172"/>
    <w:rsid w:val="00976A1E"/>
    <w:rsid w:val="00977867"/>
    <w:rsid w:val="009A0BA4"/>
    <w:rsid w:val="009A48D0"/>
    <w:rsid w:val="009B4B44"/>
    <w:rsid w:val="009C08E2"/>
    <w:rsid w:val="009C6D55"/>
    <w:rsid w:val="009D13C1"/>
    <w:rsid w:val="009D2B62"/>
    <w:rsid w:val="009F751F"/>
    <w:rsid w:val="00A06C45"/>
    <w:rsid w:val="00A21A7B"/>
    <w:rsid w:val="00A23478"/>
    <w:rsid w:val="00A2352F"/>
    <w:rsid w:val="00A267CA"/>
    <w:rsid w:val="00A31DA4"/>
    <w:rsid w:val="00A32DB9"/>
    <w:rsid w:val="00A3598E"/>
    <w:rsid w:val="00A53728"/>
    <w:rsid w:val="00A54DE2"/>
    <w:rsid w:val="00A55F37"/>
    <w:rsid w:val="00A656D1"/>
    <w:rsid w:val="00A65719"/>
    <w:rsid w:val="00A70B69"/>
    <w:rsid w:val="00A814D6"/>
    <w:rsid w:val="00A85B3E"/>
    <w:rsid w:val="00AA14D8"/>
    <w:rsid w:val="00AB3765"/>
    <w:rsid w:val="00AC2C90"/>
    <w:rsid w:val="00AC7DA1"/>
    <w:rsid w:val="00AD344D"/>
    <w:rsid w:val="00AD74E6"/>
    <w:rsid w:val="00AE0460"/>
    <w:rsid w:val="00AE16F1"/>
    <w:rsid w:val="00AE62B9"/>
    <w:rsid w:val="00AE7DA8"/>
    <w:rsid w:val="00AF19D9"/>
    <w:rsid w:val="00B07117"/>
    <w:rsid w:val="00B11843"/>
    <w:rsid w:val="00B20AD6"/>
    <w:rsid w:val="00B2129D"/>
    <w:rsid w:val="00B519C1"/>
    <w:rsid w:val="00B64DCE"/>
    <w:rsid w:val="00B867FC"/>
    <w:rsid w:val="00B90E52"/>
    <w:rsid w:val="00B94F03"/>
    <w:rsid w:val="00BA27CA"/>
    <w:rsid w:val="00BA502E"/>
    <w:rsid w:val="00BA5CEC"/>
    <w:rsid w:val="00BA7331"/>
    <w:rsid w:val="00BC0CBB"/>
    <w:rsid w:val="00BC17D6"/>
    <w:rsid w:val="00BC6B4B"/>
    <w:rsid w:val="00BD3DBA"/>
    <w:rsid w:val="00BD5475"/>
    <w:rsid w:val="00BD5574"/>
    <w:rsid w:val="00BE3AE4"/>
    <w:rsid w:val="00BE410E"/>
    <w:rsid w:val="00BE422F"/>
    <w:rsid w:val="00BF0D57"/>
    <w:rsid w:val="00BF129B"/>
    <w:rsid w:val="00C27323"/>
    <w:rsid w:val="00C30B96"/>
    <w:rsid w:val="00C338ED"/>
    <w:rsid w:val="00C42206"/>
    <w:rsid w:val="00C45240"/>
    <w:rsid w:val="00C4611D"/>
    <w:rsid w:val="00C46272"/>
    <w:rsid w:val="00C46EF7"/>
    <w:rsid w:val="00C702AF"/>
    <w:rsid w:val="00C8697F"/>
    <w:rsid w:val="00CA2852"/>
    <w:rsid w:val="00CA500B"/>
    <w:rsid w:val="00CB3D00"/>
    <w:rsid w:val="00CB788E"/>
    <w:rsid w:val="00CE08EA"/>
    <w:rsid w:val="00CF42FD"/>
    <w:rsid w:val="00CF6905"/>
    <w:rsid w:val="00D02A6E"/>
    <w:rsid w:val="00D205F7"/>
    <w:rsid w:val="00D2082E"/>
    <w:rsid w:val="00D2161F"/>
    <w:rsid w:val="00D26F32"/>
    <w:rsid w:val="00D40EE3"/>
    <w:rsid w:val="00D60F39"/>
    <w:rsid w:val="00D708C8"/>
    <w:rsid w:val="00D7250D"/>
    <w:rsid w:val="00D74DA6"/>
    <w:rsid w:val="00DA26AE"/>
    <w:rsid w:val="00DA3A14"/>
    <w:rsid w:val="00DA7A14"/>
    <w:rsid w:val="00DB0B0D"/>
    <w:rsid w:val="00DD0083"/>
    <w:rsid w:val="00DD6133"/>
    <w:rsid w:val="00DE12E3"/>
    <w:rsid w:val="00DE767C"/>
    <w:rsid w:val="00E03D2C"/>
    <w:rsid w:val="00E46053"/>
    <w:rsid w:val="00E46F4B"/>
    <w:rsid w:val="00E47598"/>
    <w:rsid w:val="00E4782F"/>
    <w:rsid w:val="00E56F0A"/>
    <w:rsid w:val="00E6578E"/>
    <w:rsid w:val="00E7684A"/>
    <w:rsid w:val="00E80A95"/>
    <w:rsid w:val="00E82F2C"/>
    <w:rsid w:val="00E9307F"/>
    <w:rsid w:val="00E96097"/>
    <w:rsid w:val="00EA49A2"/>
    <w:rsid w:val="00EB3CF9"/>
    <w:rsid w:val="00EC17B4"/>
    <w:rsid w:val="00EC412B"/>
    <w:rsid w:val="00ED0EE9"/>
    <w:rsid w:val="00ED46A7"/>
    <w:rsid w:val="00EE661F"/>
    <w:rsid w:val="00EF6C8A"/>
    <w:rsid w:val="00F031BA"/>
    <w:rsid w:val="00F057DF"/>
    <w:rsid w:val="00F1480F"/>
    <w:rsid w:val="00F237AF"/>
    <w:rsid w:val="00F24DEF"/>
    <w:rsid w:val="00F40E24"/>
    <w:rsid w:val="00F41923"/>
    <w:rsid w:val="00F4497C"/>
    <w:rsid w:val="00F50EF2"/>
    <w:rsid w:val="00F62E5C"/>
    <w:rsid w:val="00F6593A"/>
    <w:rsid w:val="00F80426"/>
    <w:rsid w:val="00F80E3A"/>
    <w:rsid w:val="00F90172"/>
    <w:rsid w:val="00F931CC"/>
    <w:rsid w:val="00FA2297"/>
    <w:rsid w:val="00FA2626"/>
    <w:rsid w:val="00FA765C"/>
    <w:rsid w:val="00FB1835"/>
    <w:rsid w:val="00FD6694"/>
    <w:rsid w:val="00FE301A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AAD7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Balloon Text"/>
    <w:basedOn w:val="a"/>
    <w:link w:val="a6"/>
    <w:uiPriority w:val="99"/>
    <w:semiHidden/>
    <w:unhideWhenUsed/>
    <w:rsid w:val="00C86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7F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EA49A2"/>
    <w:rPr>
      <w:i/>
      <w:iCs/>
    </w:rPr>
  </w:style>
  <w:style w:type="paragraph" w:styleId="a8">
    <w:name w:val="Normal (Web)"/>
    <w:basedOn w:val="a"/>
    <w:uiPriority w:val="99"/>
    <w:semiHidden/>
    <w:unhideWhenUsed/>
    <w:rsid w:val="00FA765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27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27CA"/>
  </w:style>
  <w:style w:type="table" w:customStyle="1" w:styleId="1">
    <w:name w:val="Сетка таблицы1"/>
    <w:basedOn w:val="a1"/>
    <w:next w:val="ab"/>
    <w:uiPriority w:val="59"/>
    <w:rsid w:val="0055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55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F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CFD86-0C14-485B-AF3C-E7194871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2116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Сяфукова Эльвира Мягзумовна</cp:lastModifiedBy>
  <cp:revision>308</cp:revision>
  <cp:lastPrinted>2023-02-13T06:46:00Z</cp:lastPrinted>
  <dcterms:created xsi:type="dcterms:W3CDTF">2018-12-11T12:04:00Z</dcterms:created>
  <dcterms:modified xsi:type="dcterms:W3CDTF">2023-02-13T06:50:00Z</dcterms:modified>
</cp:coreProperties>
</file>