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776" w:rsidRPr="00633BAC" w:rsidRDefault="00864776" w:rsidP="009909CC">
      <w:pPr>
        <w:spacing w:after="0" w:line="240" w:lineRule="auto"/>
        <w:jc w:val="center"/>
        <w:rPr>
          <w:rFonts w:ascii="Times New Roman" w:hAnsi="Times New Roman" w:cs="Times New Roman"/>
          <w:sz w:val="24"/>
          <w:szCs w:val="24"/>
        </w:rPr>
      </w:pPr>
      <w:r w:rsidRPr="00633BAC">
        <w:rPr>
          <w:rFonts w:ascii="Times New Roman" w:hAnsi="Times New Roman" w:cs="Times New Roman"/>
          <w:sz w:val="24"/>
          <w:szCs w:val="24"/>
        </w:rPr>
        <w:t>Фин</w:t>
      </w:r>
      <w:r w:rsidR="000A751A" w:rsidRPr="00633BAC">
        <w:rPr>
          <w:rFonts w:ascii="Times New Roman" w:hAnsi="Times New Roman" w:cs="Times New Roman"/>
          <w:sz w:val="24"/>
          <w:szCs w:val="24"/>
        </w:rPr>
        <w:t>ансово-экономическое обоснование</w:t>
      </w:r>
      <w:r w:rsidR="00790E5D">
        <w:rPr>
          <w:rFonts w:ascii="Times New Roman" w:hAnsi="Times New Roman" w:cs="Times New Roman"/>
          <w:sz w:val="24"/>
          <w:szCs w:val="24"/>
        </w:rPr>
        <w:t xml:space="preserve"> и прогноз социально-экономических последствий</w:t>
      </w:r>
    </w:p>
    <w:p w:rsidR="0086307F" w:rsidRPr="00633BAC" w:rsidRDefault="00864776" w:rsidP="009909CC">
      <w:pPr>
        <w:spacing w:after="0" w:line="240" w:lineRule="auto"/>
        <w:jc w:val="center"/>
        <w:rPr>
          <w:rFonts w:ascii="Times New Roman" w:hAnsi="Times New Roman"/>
          <w:sz w:val="24"/>
          <w:szCs w:val="24"/>
        </w:rPr>
      </w:pPr>
      <w:r w:rsidRPr="00633BAC">
        <w:rPr>
          <w:rFonts w:ascii="Times New Roman" w:hAnsi="Times New Roman" w:cs="Times New Roman"/>
          <w:sz w:val="24"/>
          <w:szCs w:val="24"/>
        </w:rPr>
        <w:t>к проекту решения Думы города Мегиона «</w:t>
      </w:r>
      <w:r w:rsidR="0086307F" w:rsidRPr="00633BAC">
        <w:rPr>
          <w:rFonts w:ascii="Times New Roman" w:hAnsi="Times New Roman"/>
          <w:sz w:val="24"/>
          <w:szCs w:val="24"/>
        </w:rPr>
        <w:t>Об исполнении бюджета городского</w:t>
      </w:r>
    </w:p>
    <w:p w:rsidR="009909CC" w:rsidRPr="00633BAC" w:rsidRDefault="0086307F" w:rsidP="009909CC">
      <w:pPr>
        <w:spacing w:after="0" w:line="240" w:lineRule="auto"/>
        <w:jc w:val="center"/>
        <w:rPr>
          <w:rFonts w:ascii="Times New Roman" w:hAnsi="Times New Roman"/>
          <w:sz w:val="24"/>
          <w:szCs w:val="24"/>
        </w:rPr>
      </w:pPr>
      <w:r w:rsidRPr="00633BAC">
        <w:rPr>
          <w:rFonts w:ascii="Times New Roman" w:hAnsi="Times New Roman"/>
          <w:sz w:val="24"/>
          <w:szCs w:val="24"/>
        </w:rPr>
        <w:t xml:space="preserve">округа Мегион Ханты-Мансийского автономного округа – Югры </w:t>
      </w:r>
    </w:p>
    <w:p w:rsidR="00864776" w:rsidRPr="00633BAC" w:rsidRDefault="0086307F" w:rsidP="009909CC">
      <w:pPr>
        <w:spacing w:after="0" w:line="240" w:lineRule="auto"/>
        <w:jc w:val="center"/>
        <w:rPr>
          <w:rFonts w:ascii="Times New Roman" w:hAnsi="Times New Roman"/>
          <w:sz w:val="24"/>
          <w:szCs w:val="24"/>
        </w:rPr>
      </w:pPr>
      <w:r w:rsidRPr="00633BAC">
        <w:rPr>
          <w:rFonts w:ascii="Times New Roman" w:hAnsi="Times New Roman"/>
          <w:sz w:val="24"/>
          <w:szCs w:val="24"/>
        </w:rPr>
        <w:t xml:space="preserve">за </w:t>
      </w:r>
      <w:r w:rsidR="00EC3361">
        <w:rPr>
          <w:rFonts w:ascii="Times New Roman" w:hAnsi="Times New Roman"/>
          <w:sz w:val="24"/>
          <w:szCs w:val="24"/>
        </w:rPr>
        <w:t>девять</w:t>
      </w:r>
      <w:r w:rsidR="00D9543A">
        <w:rPr>
          <w:rFonts w:ascii="Times New Roman" w:hAnsi="Times New Roman"/>
          <w:sz w:val="24"/>
          <w:szCs w:val="24"/>
        </w:rPr>
        <w:t xml:space="preserve"> месяцев</w:t>
      </w:r>
      <w:r w:rsidRPr="00633BAC">
        <w:rPr>
          <w:rFonts w:ascii="Times New Roman" w:hAnsi="Times New Roman"/>
          <w:sz w:val="24"/>
          <w:szCs w:val="24"/>
        </w:rPr>
        <w:t xml:space="preserve"> 2024 года</w:t>
      </w:r>
      <w:r w:rsidR="00864776" w:rsidRPr="00633BAC">
        <w:rPr>
          <w:rFonts w:ascii="Times New Roman" w:eastAsia="Times New Roman" w:hAnsi="Times New Roman"/>
          <w:bCs/>
          <w:iCs/>
          <w:sz w:val="24"/>
          <w:szCs w:val="24"/>
          <w:lang w:eastAsia="ru-RU"/>
        </w:rPr>
        <w:t>»</w:t>
      </w:r>
    </w:p>
    <w:p w:rsidR="000A751A" w:rsidRPr="00F13C1C" w:rsidRDefault="000A751A" w:rsidP="000A751A">
      <w:pPr>
        <w:spacing w:after="0" w:line="240" w:lineRule="auto"/>
        <w:jc w:val="both"/>
        <w:rPr>
          <w:rFonts w:ascii="Times New Roman" w:eastAsia="Calibri" w:hAnsi="Times New Roman" w:cs="Times New Roman"/>
          <w:sz w:val="24"/>
          <w:szCs w:val="24"/>
          <w:highlight w:val="yellow"/>
          <w:lang w:eastAsia="ru-RU"/>
        </w:rPr>
      </w:pPr>
    </w:p>
    <w:p w:rsidR="0086307F" w:rsidRPr="00491080" w:rsidRDefault="0086307F" w:rsidP="0086307F">
      <w:pPr>
        <w:pStyle w:val="a5"/>
        <w:spacing w:before="0" w:beforeAutospacing="0" w:after="0" w:afterAutospacing="0"/>
        <w:ind w:firstLine="720"/>
        <w:jc w:val="both"/>
      </w:pPr>
      <w:r w:rsidRPr="00491080">
        <w:t xml:space="preserve">Бюджет города Мегиона на 2024 год утвержден решением Думы города Мегиона от 15.12.2023 года №347 «О бюджете городского округа Мегион Ханты-Мансийского автономного округа-Югры на 2024 год и плановый период 2025 и 2026 годов» (с изменениями). </w:t>
      </w:r>
    </w:p>
    <w:p w:rsidR="00F83037" w:rsidRPr="007A23CE" w:rsidRDefault="0086307F" w:rsidP="00491080">
      <w:pPr>
        <w:pStyle w:val="a5"/>
        <w:spacing w:before="0" w:beforeAutospacing="0" w:after="0" w:afterAutospacing="0"/>
        <w:ind w:firstLine="720"/>
        <w:jc w:val="both"/>
      </w:pPr>
      <w:r w:rsidRPr="007A23CE">
        <w:t>По состоянию н</w:t>
      </w:r>
      <w:r w:rsidR="00D9543A">
        <w:t>а 01.10</w:t>
      </w:r>
      <w:r w:rsidRPr="007A23CE">
        <w:t xml:space="preserve">.2024 утверждённый план доходной части бюджета города составил </w:t>
      </w:r>
      <w:r w:rsidR="003F37DB">
        <w:t>6 073 014,4</w:t>
      </w:r>
      <w:r w:rsidRPr="007A23CE">
        <w:t xml:space="preserve"> тыс. рублей, показатели сводной бюджетной росписи по расходам составили </w:t>
      </w:r>
      <w:r w:rsidR="004D09B8" w:rsidRPr="004D09B8">
        <w:t>6 459 417,6</w:t>
      </w:r>
      <w:r w:rsidR="00491080" w:rsidRPr="007A23CE">
        <w:t xml:space="preserve"> </w:t>
      </w:r>
      <w:r w:rsidRPr="007A23CE">
        <w:t xml:space="preserve">тыс. рублей. Бюджет города </w:t>
      </w:r>
      <w:proofErr w:type="spellStart"/>
      <w:r w:rsidRPr="007A23CE">
        <w:t>Мегиона</w:t>
      </w:r>
      <w:proofErr w:type="spellEnd"/>
      <w:r w:rsidRPr="007A23CE">
        <w:t xml:space="preserve"> за </w:t>
      </w:r>
      <w:r w:rsidR="003F37DB">
        <w:t>девять месяцев</w:t>
      </w:r>
      <w:r w:rsidRPr="007A23CE">
        <w:t xml:space="preserve"> исполнен по доходам в сумме </w:t>
      </w:r>
      <w:r w:rsidR="003F37DB">
        <w:t>4 560 421,1</w:t>
      </w:r>
      <w:r w:rsidRPr="007A23CE">
        <w:t xml:space="preserve"> тыс. рублей, по расходам исполнение составило </w:t>
      </w:r>
      <w:r w:rsidR="004B78D2" w:rsidRPr="004B78D2">
        <w:t>4 421 870,</w:t>
      </w:r>
      <w:r w:rsidR="004B78D2">
        <w:t>3</w:t>
      </w:r>
      <w:r w:rsidRPr="007A23CE">
        <w:t xml:space="preserve"> тыс. рублей, </w:t>
      </w:r>
      <w:r w:rsidR="00440205">
        <w:t>профицит</w:t>
      </w:r>
      <w:r w:rsidR="00491080" w:rsidRPr="007A23CE">
        <w:t xml:space="preserve"> бюджета составил </w:t>
      </w:r>
      <w:r w:rsidR="00491080" w:rsidRPr="003F37DB">
        <w:t xml:space="preserve">сумму </w:t>
      </w:r>
      <w:r w:rsidR="004D09B8" w:rsidRPr="003F37DB">
        <w:t>(+</w:t>
      </w:r>
      <w:r w:rsidRPr="003F37DB">
        <w:t>)</w:t>
      </w:r>
      <w:r w:rsidR="004D09B8">
        <w:t xml:space="preserve"> 138 550,8 </w:t>
      </w:r>
      <w:r w:rsidRPr="007A23CE">
        <w:t>тыс. рублей.</w:t>
      </w:r>
    </w:p>
    <w:p w:rsidR="00F51458" w:rsidRPr="007A23CE" w:rsidRDefault="0072697E" w:rsidP="00F83037">
      <w:pPr>
        <w:pStyle w:val="a5"/>
        <w:spacing w:before="0" w:beforeAutospacing="0" w:after="0" w:afterAutospacing="0"/>
        <w:ind w:firstLine="720"/>
        <w:jc w:val="both"/>
      </w:pPr>
      <w:r w:rsidRPr="007A23CE">
        <w:t>Исполнение</w:t>
      </w:r>
      <w:r w:rsidR="00F51458" w:rsidRPr="007A23CE">
        <w:t xml:space="preserve"> доходной части бюджета го</w:t>
      </w:r>
      <w:r w:rsidR="00CE442A" w:rsidRPr="007A23CE">
        <w:t xml:space="preserve">родского округа Мегион Ханты-Мансийского автономного округа – Югры </w:t>
      </w:r>
      <w:r w:rsidR="00F51458" w:rsidRPr="007A23CE">
        <w:t xml:space="preserve">за </w:t>
      </w:r>
      <w:r w:rsidR="00EC3361">
        <w:t>девять</w:t>
      </w:r>
      <w:r w:rsidR="00F53A4A">
        <w:t xml:space="preserve"> месяцев</w:t>
      </w:r>
      <w:r w:rsidR="00F51458" w:rsidRPr="007A23CE">
        <w:t xml:space="preserve"> 2024 года:</w:t>
      </w:r>
    </w:p>
    <w:p w:rsidR="00AF744E" w:rsidRPr="00CD5AD3" w:rsidRDefault="00F51458" w:rsidP="00F51458">
      <w:pPr>
        <w:pStyle w:val="a5"/>
        <w:spacing w:before="0" w:beforeAutospacing="0" w:after="0" w:afterAutospacing="0"/>
        <w:ind w:firstLine="720"/>
        <w:jc w:val="right"/>
        <w:rPr>
          <w:rFonts w:cstheme="minorBidi"/>
          <w:sz w:val="20"/>
          <w:szCs w:val="20"/>
        </w:rPr>
      </w:pPr>
      <w:r w:rsidRPr="00CD5AD3">
        <w:rPr>
          <w:rFonts w:cstheme="minorBidi"/>
          <w:sz w:val="20"/>
          <w:szCs w:val="20"/>
        </w:rPr>
        <w:t>(тыс. рублей)</w:t>
      </w:r>
    </w:p>
    <w:tbl>
      <w:tblPr>
        <w:tblStyle w:val="a6"/>
        <w:tblW w:w="9776" w:type="dxa"/>
        <w:tblLook w:val="04A0" w:firstRow="1" w:lastRow="0" w:firstColumn="1" w:lastColumn="0" w:noHBand="0" w:noVBand="1"/>
      </w:tblPr>
      <w:tblGrid>
        <w:gridCol w:w="2689"/>
        <w:gridCol w:w="2268"/>
        <w:gridCol w:w="1984"/>
        <w:gridCol w:w="2835"/>
      </w:tblGrid>
      <w:tr w:rsidR="00F51458" w:rsidRPr="00CD5AD3" w:rsidTr="00ED461F">
        <w:tc>
          <w:tcPr>
            <w:tcW w:w="2689" w:type="dxa"/>
          </w:tcPr>
          <w:p w:rsidR="00F51458" w:rsidRPr="00CD5AD3" w:rsidRDefault="00F51458" w:rsidP="003E5CEA">
            <w:pPr>
              <w:jc w:val="both"/>
              <w:rPr>
                <w:rFonts w:ascii="Times New Roman" w:eastAsia="Times New Roman" w:hAnsi="Times New Roman"/>
                <w:lang w:eastAsia="ru-RU"/>
              </w:rPr>
            </w:pPr>
            <w:r w:rsidRPr="00CD5AD3">
              <w:rPr>
                <w:rFonts w:ascii="Times New Roman" w:eastAsia="Times New Roman" w:hAnsi="Times New Roman"/>
                <w:lang w:eastAsia="ru-RU"/>
              </w:rPr>
              <w:t>Наименование</w:t>
            </w:r>
          </w:p>
        </w:tc>
        <w:tc>
          <w:tcPr>
            <w:tcW w:w="2268" w:type="dxa"/>
          </w:tcPr>
          <w:p w:rsidR="00F51458" w:rsidRPr="00CD5AD3" w:rsidRDefault="00F51458" w:rsidP="00CD5AD3">
            <w:pPr>
              <w:jc w:val="center"/>
              <w:rPr>
                <w:rFonts w:ascii="Times New Roman" w:eastAsia="Times New Roman" w:hAnsi="Times New Roman"/>
                <w:lang w:eastAsia="ru-RU"/>
              </w:rPr>
            </w:pPr>
            <w:r w:rsidRPr="00CD5AD3">
              <w:rPr>
                <w:rFonts w:ascii="Times New Roman" w:hAnsi="Times New Roman"/>
                <w:sz w:val="20"/>
                <w:szCs w:val="20"/>
              </w:rPr>
              <w:t xml:space="preserve">Утверждено решением Думы города </w:t>
            </w:r>
            <w:proofErr w:type="spellStart"/>
            <w:r w:rsidRPr="00CD5AD3">
              <w:rPr>
                <w:rFonts w:ascii="Times New Roman" w:hAnsi="Times New Roman"/>
                <w:sz w:val="20"/>
                <w:szCs w:val="20"/>
              </w:rPr>
              <w:t>Мегиона</w:t>
            </w:r>
            <w:proofErr w:type="spellEnd"/>
            <w:r w:rsidRPr="00CD5AD3">
              <w:rPr>
                <w:rFonts w:ascii="Times New Roman" w:hAnsi="Times New Roman"/>
                <w:sz w:val="20"/>
                <w:szCs w:val="20"/>
              </w:rPr>
              <w:t xml:space="preserve"> от </w:t>
            </w:r>
            <w:r w:rsidR="00F53A4A">
              <w:rPr>
                <w:rFonts w:ascii="Times New Roman" w:hAnsi="Times New Roman"/>
                <w:sz w:val="20"/>
                <w:szCs w:val="20"/>
              </w:rPr>
              <w:t>19.07</w:t>
            </w:r>
            <w:r w:rsidR="00CD5AD3" w:rsidRPr="00CD5AD3">
              <w:rPr>
                <w:rFonts w:ascii="Times New Roman" w:hAnsi="Times New Roman"/>
                <w:sz w:val="20"/>
                <w:szCs w:val="20"/>
              </w:rPr>
              <w:t xml:space="preserve">.2024 </w:t>
            </w:r>
            <w:r w:rsidRPr="00CD5AD3">
              <w:rPr>
                <w:rFonts w:ascii="Times New Roman" w:hAnsi="Times New Roman"/>
                <w:sz w:val="20"/>
                <w:szCs w:val="20"/>
              </w:rPr>
              <w:t>№3</w:t>
            </w:r>
            <w:r w:rsidR="00F53A4A">
              <w:rPr>
                <w:rFonts w:ascii="Times New Roman" w:hAnsi="Times New Roman"/>
                <w:sz w:val="20"/>
                <w:szCs w:val="20"/>
              </w:rPr>
              <w:t>93</w:t>
            </w:r>
          </w:p>
        </w:tc>
        <w:tc>
          <w:tcPr>
            <w:tcW w:w="1984" w:type="dxa"/>
          </w:tcPr>
          <w:p w:rsidR="00F51458" w:rsidRPr="00CD5AD3" w:rsidRDefault="00F53A4A" w:rsidP="003E5CEA">
            <w:pPr>
              <w:jc w:val="center"/>
              <w:rPr>
                <w:rFonts w:ascii="Times New Roman" w:eastAsia="Times New Roman" w:hAnsi="Times New Roman"/>
              </w:rPr>
            </w:pPr>
            <w:r>
              <w:rPr>
                <w:rFonts w:ascii="Times New Roman" w:eastAsia="Times New Roman" w:hAnsi="Times New Roman"/>
                <w:sz w:val="20"/>
                <w:szCs w:val="20"/>
              </w:rPr>
              <w:t>Исполнено на 01.10</w:t>
            </w:r>
            <w:r w:rsidR="00F51458" w:rsidRPr="00CD5AD3">
              <w:rPr>
                <w:rFonts w:ascii="Times New Roman" w:eastAsia="Times New Roman" w:hAnsi="Times New Roman"/>
                <w:sz w:val="20"/>
                <w:szCs w:val="20"/>
              </w:rPr>
              <w:t>.2024</w:t>
            </w:r>
          </w:p>
          <w:p w:rsidR="00F51458" w:rsidRPr="00CD5AD3" w:rsidRDefault="00F51458" w:rsidP="003E5CEA">
            <w:pPr>
              <w:jc w:val="center"/>
              <w:rPr>
                <w:rFonts w:ascii="Times New Roman" w:eastAsia="Times New Roman" w:hAnsi="Times New Roman"/>
                <w:lang w:eastAsia="ru-RU"/>
              </w:rPr>
            </w:pPr>
          </w:p>
        </w:tc>
        <w:tc>
          <w:tcPr>
            <w:tcW w:w="2835" w:type="dxa"/>
          </w:tcPr>
          <w:p w:rsidR="00F51458" w:rsidRPr="00CD5AD3" w:rsidRDefault="00F51458" w:rsidP="003E5CEA">
            <w:pPr>
              <w:jc w:val="center"/>
              <w:rPr>
                <w:rFonts w:ascii="Times New Roman" w:eastAsia="Times New Roman" w:hAnsi="Times New Roman"/>
                <w:sz w:val="20"/>
                <w:szCs w:val="20"/>
              </w:rPr>
            </w:pPr>
          </w:p>
          <w:p w:rsidR="00F51458" w:rsidRPr="00CD5AD3" w:rsidRDefault="00F51458" w:rsidP="003E5CEA">
            <w:pPr>
              <w:jc w:val="center"/>
              <w:rPr>
                <w:rFonts w:ascii="Times New Roman" w:eastAsia="Times New Roman" w:hAnsi="Times New Roman"/>
                <w:lang w:eastAsia="ru-RU"/>
              </w:rPr>
            </w:pPr>
            <w:r w:rsidRPr="00CD5AD3">
              <w:rPr>
                <w:rFonts w:ascii="Times New Roman" w:eastAsia="Times New Roman" w:hAnsi="Times New Roman"/>
                <w:sz w:val="20"/>
                <w:szCs w:val="20"/>
              </w:rPr>
              <w:t>% исполнения</w:t>
            </w:r>
          </w:p>
        </w:tc>
      </w:tr>
      <w:tr w:rsidR="00F51458" w:rsidRPr="00CD5AD3" w:rsidTr="003F37DB">
        <w:tc>
          <w:tcPr>
            <w:tcW w:w="2689" w:type="dxa"/>
            <w:vAlign w:val="center"/>
          </w:tcPr>
          <w:p w:rsidR="00F51458" w:rsidRPr="00CD5AD3" w:rsidRDefault="00F51458" w:rsidP="00F51458">
            <w:pPr>
              <w:rPr>
                <w:rFonts w:ascii="Times New Roman" w:eastAsia="Times New Roman" w:hAnsi="Times New Roman"/>
                <w:b/>
                <w:sz w:val="20"/>
                <w:szCs w:val="20"/>
                <w:lang w:eastAsia="ru-RU"/>
              </w:rPr>
            </w:pPr>
            <w:r w:rsidRPr="00CD5AD3">
              <w:rPr>
                <w:rFonts w:ascii="Times New Roman" w:eastAsia="Times New Roman" w:hAnsi="Times New Roman"/>
                <w:b/>
                <w:sz w:val="20"/>
                <w:szCs w:val="20"/>
                <w:lang w:eastAsia="ru-RU"/>
              </w:rPr>
              <w:t xml:space="preserve">Всего доходов, </w:t>
            </w:r>
          </w:p>
          <w:p w:rsidR="00F51458" w:rsidRPr="00CD5AD3" w:rsidRDefault="00F51458" w:rsidP="00F51458">
            <w:pPr>
              <w:rPr>
                <w:rFonts w:ascii="Times New Roman" w:eastAsia="Times New Roman" w:hAnsi="Times New Roman"/>
                <w:sz w:val="20"/>
                <w:szCs w:val="20"/>
                <w:lang w:eastAsia="ru-RU"/>
              </w:rPr>
            </w:pPr>
            <w:r w:rsidRPr="00CD5AD3">
              <w:rPr>
                <w:rFonts w:ascii="Times New Roman" w:eastAsia="Times New Roman" w:hAnsi="Times New Roman"/>
                <w:b/>
                <w:sz w:val="20"/>
                <w:szCs w:val="20"/>
                <w:lang w:eastAsia="ru-RU"/>
              </w:rPr>
              <w:t>в том числе</w:t>
            </w:r>
          </w:p>
        </w:tc>
        <w:tc>
          <w:tcPr>
            <w:tcW w:w="2268" w:type="dxa"/>
            <w:vAlign w:val="center"/>
          </w:tcPr>
          <w:p w:rsidR="00F51458" w:rsidRPr="003F37DB" w:rsidRDefault="003F37DB" w:rsidP="00F51458">
            <w:pPr>
              <w:jc w:val="center"/>
              <w:rPr>
                <w:rFonts w:ascii="Times New Roman" w:eastAsia="Times New Roman" w:hAnsi="Times New Roman"/>
                <w:b/>
                <w:sz w:val="20"/>
                <w:szCs w:val="20"/>
                <w:lang w:eastAsia="ru-RU"/>
              </w:rPr>
            </w:pPr>
            <w:r w:rsidRPr="003F37DB">
              <w:rPr>
                <w:rFonts w:ascii="Times New Roman" w:eastAsia="Times New Roman" w:hAnsi="Times New Roman"/>
                <w:b/>
                <w:sz w:val="20"/>
                <w:szCs w:val="20"/>
                <w:lang w:eastAsia="ru-RU"/>
              </w:rPr>
              <w:t>6 073 014,4</w:t>
            </w:r>
          </w:p>
        </w:tc>
        <w:tc>
          <w:tcPr>
            <w:tcW w:w="1984" w:type="dxa"/>
            <w:vAlign w:val="center"/>
          </w:tcPr>
          <w:p w:rsidR="00F51458" w:rsidRPr="00F53A4A" w:rsidRDefault="003F37DB" w:rsidP="00F51458">
            <w:pPr>
              <w:jc w:val="center"/>
              <w:rPr>
                <w:rFonts w:ascii="Times New Roman" w:eastAsia="Times New Roman" w:hAnsi="Times New Roman"/>
                <w:b/>
                <w:sz w:val="20"/>
                <w:szCs w:val="20"/>
                <w:highlight w:val="yellow"/>
                <w:lang w:eastAsia="ru-RU"/>
              </w:rPr>
            </w:pPr>
            <w:r w:rsidRPr="003F37DB">
              <w:rPr>
                <w:rFonts w:ascii="Times New Roman" w:eastAsia="Times New Roman" w:hAnsi="Times New Roman"/>
                <w:b/>
                <w:sz w:val="20"/>
                <w:szCs w:val="20"/>
                <w:lang w:eastAsia="ru-RU"/>
              </w:rPr>
              <w:t>4 560 421,1</w:t>
            </w:r>
          </w:p>
        </w:tc>
        <w:tc>
          <w:tcPr>
            <w:tcW w:w="2835" w:type="dxa"/>
            <w:shd w:val="clear" w:color="auto" w:fill="auto"/>
            <w:vAlign w:val="center"/>
          </w:tcPr>
          <w:p w:rsidR="00F51458" w:rsidRPr="003F37DB" w:rsidRDefault="003F37DB" w:rsidP="00F51458">
            <w:pPr>
              <w:jc w:val="center"/>
              <w:rPr>
                <w:rFonts w:ascii="Times New Roman" w:eastAsia="Times New Roman" w:hAnsi="Times New Roman"/>
                <w:b/>
                <w:sz w:val="20"/>
                <w:szCs w:val="20"/>
                <w:lang w:eastAsia="ru-RU"/>
              </w:rPr>
            </w:pPr>
            <w:r w:rsidRPr="003F37DB">
              <w:rPr>
                <w:rFonts w:ascii="Times New Roman" w:eastAsia="Times New Roman" w:hAnsi="Times New Roman"/>
                <w:b/>
                <w:sz w:val="20"/>
                <w:szCs w:val="20"/>
                <w:lang w:eastAsia="ru-RU"/>
              </w:rPr>
              <w:t>75,1</w:t>
            </w:r>
          </w:p>
        </w:tc>
      </w:tr>
      <w:tr w:rsidR="003F37DB" w:rsidRPr="00CD5AD3" w:rsidTr="003F37DB">
        <w:trPr>
          <w:trHeight w:val="521"/>
        </w:trPr>
        <w:tc>
          <w:tcPr>
            <w:tcW w:w="2689" w:type="dxa"/>
            <w:vAlign w:val="center"/>
          </w:tcPr>
          <w:p w:rsidR="003F37DB" w:rsidRPr="00CD5AD3" w:rsidRDefault="003F37DB" w:rsidP="003F37DB">
            <w:pPr>
              <w:rPr>
                <w:rFonts w:ascii="Times New Roman" w:eastAsia="Times New Roman" w:hAnsi="Times New Roman"/>
                <w:sz w:val="20"/>
                <w:szCs w:val="20"/>
                <w:lang w:eastAsia="ru-RU"/>
              </w:rPr>
            </w:pPr>
            <w:r w:rsidRPr="00CD5AD3">
              <w:rPr>
                <w:rFonts w:ascii="Times New Roman" w:eastAsia="Times New Roman" w:hAnsi="Times New Roman"/>
                <w:sz w:val="20"/>
                <w:szCs w:val="20"/>
                <w:lang w:eastAsia="ru-RU"/>
              </w:rPr>
              <w:t>Налоговые доходы</w:t>
            </w:r>
          </w:p>
        </w:tc>
        <w:tc>
          <w:tcPr>
            <w:tcW w:w="2268" w:type="dxa"/>
            <w:vAlign w:val="center"/>
          </w:tcPr>
          <w:p w:rsidR="003F37DB" w:rsidRPr="003F37DB" w:rsidRDefault="003F37DB" w:rsidP="003F37D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1 536 094,0</w:t>
            </w:r>
          </w:p>
        </w:tc>
        <w:tc>
          <w:tcPr>
            <w:tcW w:w="1984" w:type="dxa"/>
            <w:vAlign w:val="center"/>
          </w:tcPr>
          <w:p w:rsidR="003F37DB" w:rsidRPr="003F37DB" w:rsidRDefault="003F37DB" w:rsidP="003F37DB">
            <w:pPr>
              <w:jc w:val="center"/>
              <w:rPr>
                <w:rFonts w:ascii="Times New Roman" w:eastAsia="Times New Roman" w:hAnsi="Times New Roman"/>
                <w:sz w:val="20"/>
                <w:szCs w:val="20"/>
                <w:lang w:eastAsia="ru-RU"/>
              </w:rPr>
            </w:pPr>
            <w:r w:rsidRPr="003F37DB">
              <w:rPr>
                <w:rFonts w:ascii="Times New Roman" w:eastAsia="Times New Roman" w:hAnsi="Times New Roman"/>
                <w:sz w:val="20"/>
                <w:szCs w:val="20"/>
                <w:lang w:eastAsia="ru-RU"/>
              </w:rPr>
              <w:t>1 290 183,6</w:t>
            </w:r>
          </w:p>
        </w:tc>
        <w:tc>
          <w:tcPr>
            <w:tcW w:w="2835" w:type="dxa"/>
            <w:shd w:val="clear" w:color="auto" w:fill="auto"/>
            <w:vAlign w:val="center"/>
          </w:tcPr>
          <w:p w:rsidR="003F37DB" w:rsidRPr="003F37DB" w:rsidRDefault="003F37DB" w:rsidP="003F37DB">
            <w:pPr>
              <w:jc w:val="center"/>
              <w:rPr>
                <w:rFonts w:ascii="Times New Roman" w:eastAsia="Times New Roman" w:hAnsi="Times New Roman"/>
                <w:sz w:val="20"/>
                <w:szCs w:val="20"/>
                <w:lang w:eastAsia="ru-RU"/>
              </w:rPr>
            </w:pPr>
            <w:r w:rsidRPr="003F37DB">
              <w:rPr>
                <w:rFonts w:ascii="Times New Roman" w:eastAsia="Times New Roman" w:hAnsi="Times New Roman"/>
                <w:sz w:val="20"/>
                <w:szCs w:val="20"/>
                <w:lang w:eastAsia="ru-RU"/>
              </w:rPr>
              <w:t>84,0</w:t>
            </w:r>
          </w:p>
        </w:tc>
      </w:tr>
      <w:tr w:rsidR="003F37DB" w:rsidRPr="00CD5AD3" w:rsidTr="003F37DB">
        <w:trPr>
          <w:trHeight w:val="533"/>
        </w:trPr>
        <w:tc>
          <w:tcPr>
            <w:tcW w:w="2689" w:type="dxa"/>
            <w:vAlign w:val="center"/>
          </w:tcPr>
          <w:p w:rsidR="003F37DB" w:rsidRPr="00CD5AD3" w:rsidRDefault="003F37DB" w:rsidP="003F37DB">
            <w:pPr>
              <w:rPr>
                <w:rFonts w:ascii="Times New Roman" w:eastAsia="Times New Roman" w:hAnsi="Times New Roman"/>
                <w:sz w:val="20"/>
                <w:szCs w:val="20"/>
                <w:lang w:eastAsia="ru-RU"/>
              </w:rPr>
            </w:pPr>
            <w:r w:rsidRPr="00CD5AD3">
              <w:rPr>
                <w:rFonts w:ascii="Times New Roman" w:eastAsia="Times New Roman" w:hAnsi="Times New Roman"/>
                <w:sz w:val="20"/>
                <w:szCs w:val="20"/>
                <w:lang w:eastAsia="ru-RU"/>
              </w:rPr>
              <w:t>Неналоговые доходы</w:t>
            </w:r>
          </w:p>
        </w:tc>
        <w:tc>
          <w:tcPr>
            <w:tcW w:w="2268" w:type="dxa"/>
            <w:vAlign w:val="center"/>
          </w:tcPr>
          <w:p w:rsidR="003F37DB" w:rsidRPr="003F37DB" w:rsidRDefault="003F37DB" w:rsidP="003F37D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298 538,8</w:t>
            </w:r>
          </w:p>
        </w:tc>
        <w:tc>
          <w:tcPr>
            <w:tcW w:w="1984" w:type="dxa"/>
            <w:vAlign w:val="center"/>
          </w:tcPr>
          <w:p w:rsidR="003F37DB" w:rsidRPr="003F37DB" w:rsidRDefault="003F37DB" w:rsidP="003F37DB">
            <w:pPr>
              <w:jc w:val="center"/>
              <w:rPr>
                <w:rFonts w:ascii="Times New Roman" w:eastAsia="Times New Roman" w:hAnsi="Times New Roman"/>
                <w:sz w:val="20"/>
                <w:szCs w:val="20"/>
                <w:lang w:eastAsia="ru-RU"/>
              </w:rPr>
            </w:pPr>
            <w:r w:rsidRPr="003F37DB">
              <w:rPr>
                <w:rFonts w:ascii="Times New Roman" w:eastAsia="Times New Roman" w:hAnsi="Times New Roman"/>
                <w:sz w:val="20"/>
                <w:szCs w:val="20"/>
                <w:lang w:eastAsia="ru-RU"/>
              </w:rPr>
              <w:t>239 740,2</w:t>
            </w:r>
          </w:p>
        </w:tc>
        <w:tc>
          <w:tcPr>
            <w:tcW w:w="2835" w:type="dxa"/>
            <w:shd w:val="clear" w:color="auto" w:fill="auto"/>
            <w:vAlign w:val="center"/>
          </w:tcPr>
          <w:p w:rsidR="003F37DB" w:rsidRPr="003F37DB" w:rsidRDefault="003F37DB" w:rsidP="003F37DB">
            <w:pPr>
              <w:jc w:val="center"/>
              <w:rPr>
                <w:rFonts w:ascii="Times New Roman" w:eastAsia="Times New Roman" w:hAnsi="Times New Roman"/>
                <w:sz w:val="20"/>
                <w:szCs w:val="20"/>
                <w:lang w:eastAsia="ru-RU"/>
              </w:rPr>
            </w:pPr>
            <w:r w:rsidRPr="003F37DB">
              <w:rPr>
                <w:rFonts w:ascii="Times New Roman" w:eastAsia="Times New Roman" w:hAnsi="Times New Roman"/>
                <w:sz w:val="20"/>
                <w:szCs w:val="20"/>
                <w:lang w:eastAsia="ru-RU"/>
              </w:rPr>
              <w:t>80,3</w:t>
            </w:r>
          </w:p>
        </w:tc>
      </w:tr>
      <w:tr w:rsidR="003F37DB" w:rsidRPr="00F13C1C" w:rsidTr="003F37DB">
        <w:trPr>
          <w:trHeight w:val="345"/>
        </w:trPr>
        <w:tc>
          <w:tcPr>
            <w:tcW w:w="2689" w:type="dxa"/>
            <w:vAlign w:val="center"/>
          </w:tcPr>
          <w:p w:rsidR="003F37DB" w:rsidRPr="00CD5AD3" w:rsidRDefault="003F37DB" w:rsidP="003F37DB">
            <w:pPr>
              <w:rPr>
                <w:rFonts w:ascii="Times New Roman" w:eastAsia="Times New Roman" w:hAnsi="Times New Roman"/>
                <w:sz w:val="20"/>
                <w:szCs w:val="20"/>
                <w:lang w:eastAsia="ru-RU"/>
              </w:rPr>
            </w:pPr>
            <w:r w:rsidRPr="00CD5AD3">
              <w:rPr>
                <w:rFonts w:ascii="Times New Roman" w:eastAsia="Times New Roman" w:hAnsi="Times New Roman"/>
                <w:sz w:val="20"/>
                <w:szCs w:val="20"/>
                <w:lang w:eastAsia="ru-RU"/>
              </w:rPr>
              <w:t>Безвозмездные поступления</w:t>
            </w:r>
          </w:p>
        </w:tc>
        <w:tc>
          <w:tcPr>
            <w:tcW w:w="2268" w:type="dxa"/>
            <w:vAlign w:val="center"/>
          </w:tcPr>
          <w:p w:rsidR="003F37DB" w:rsidRPr="003F37DB" w:rsidRDefault="003F37DB" w:rsidP="003F37D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4 238 381,6</w:t>
            </w:r>
          </w:p>
        </w:tc>
        <w:tc>
          <w:tcPr>
            <w:tcW w:w="1984" w:type="dxa"/>
            <w:vAlign w:val="center"/>
          </w:tcPr>
          <w:p w:rsidR="003F37DB" w:rsidRPr="003F37DB" w:rsidRDefault="003F37DB" w:rsidP="003F37DB">
            <w:pPr>
              <w:jc w:val="center"/>
              <w:rPr>
                <w:rFonts w:ascii="Times New Roman" w:eastAsia="Times New Roman" w:hAnsi="Times New Roman"/>
                <w:sz w:val="20"/>
                <w:szCs w:val="20"/>
                <w:lang w:eastAsia="ru-RU"/>
              </w:rPr>
            </w:pPr>
            <w:r w:rsidRPr="003F37DB">
              <w:rPr>
                <w:rFonts w:ascii="Times New Roman" w:eastAsia="Times New Roman" w:hAnsi="Times New Roman"/>
                <w:sz w:val="20"/>
                <w:szCs w:val="20"/>
                <w:lang w:eastAsia="ru-RU"/>
              </w:rPr>
              <w:t>3 030 497,3</w:t>
            </w:r>
          </w:p>
        </w:tc>
        <w:tc>
          <w:tcPr>
            <w:tcW w:w="2835" w:type="dxa"/>
            <w:shd w:val="clear" w:color="auto" w:fill="auto"/>
            <w:vAlign w:val="center"/>
          </w:tcPr>
          <w:p w:rsidR="003F37DB" w:rsidRPr="003F37DB" w:rsidRDefault="003F37DB" w:rsidP="003F37DB">
            <w:pPr>
              <w:jc w:val="center"/>
              <w:rPr>
                <w:rFonts w:ascii="Times New Roman" w:eastAsia="Times New Roman" w:hAnsi="Times New Roman"/>
                <w:sz w:val="20"/>
                <w:szCs w:val="20"/>
                <w:lang w:eastAsia="ru-RU"/>
              </w:rPr>
            </w:pPr>
            <w:r w:rsidRPr="003F37DB">
              <w:rPr>
                <w:rFonts w:ascii="Times New Roman" w:eastAsia="Times New Roman" w:hAnsi="Times New Roman"/>
                <w:sz w:val="20"/>
                <w:szCs w:val="20"/>
                <w:lang w:eastAsia="ru-RU"/>
              </w:rPr>
              <w:t>71,5</w:t>
            </w:r>
          </w:p>
        </w:tc>
      </w:tr>
    </w:tbl>
    <w:p w:rsidR="0072697E" w:rsidRPr="00F13C1C" w:rsidRDefault="0072697E" w:rsidP="00AF744E">
      <w:pPr>
        <w:spacing w:after="0" w:line="240" w:lineRule="auto"/>
        <w:ind w:firstLine="709"/>
        <w:jc w:val="both"/>
        <w:rPr>
          <w:rFonts w:ascii="Times New Roman" w:eastAsia="Times New Roman" w:hAnsi="Times New Roman"/>
          <w:sz w:val="24"/>
          <w:szCs w:val="24"/>
          <w:highlight w:val="yellow"/>
          <w:lang w:eastAsia="ru-RU"/>
        </w:rPr>
      </w:pPr>
    </w:p>
    <w:p w:rsidR="002A58CE" w:rsidRPr="007A23CE" w:rsidRDefault="002A58CE" w:rsidP="00AF744E">
      <w:pPr>
        <w:spacing w:after="0" w:line="240" w:lineRule="auto"/>
        <w:ind w:firstLine="709"/>
        <w:jc w:val="both"/>
        <w:rPr>
          <w:rFonts w:ascii="Times New Roman" w:eastAsia="Times New Roman" w:hAnsi="Times New Roman"/>
          <w:sz w:val="24"/>
          <w:szCs w:val="24"/>
          <w:lang w:eastAsia="ru-RU"/>
        </w:rPr>
      </w:pPr>
      <w:r w:rsidRPr="007A23CE">
        <w:rPr>
          <w:rFonts w:ascii="Times New Roman" w:eastAsia="Times New Roman" w:hAnsi="Times New Roman"/>
          <w:sz w:val="24"/>
          <w:szCs w:val="24"/>
          <w:lang w:eastAsia="ru-RU"/>
        </w:rPr>
        <w:t>При уточненном объем</w:t>
      </w:r>
      <w:r w:rsidR="00F53A4A">
        <w:rPr>
          <w:rFonts w:ascii="Times New Roman" w:eastAsia="Times New Roman" w:hAnsi="Times New Roman"/>
          <w:sz w:val="24"/>
          <w:szCs w:val="24"/>
          <w:lang w:eastAsia="ru-RU"/>
        </w:rPr>
        <w:t>е бюджетных ассигнований на 01.10</w:t>
      </w:r>
      <w:r w:rsidRPr="007A23CE">
        <w:rPr>
          <w:rFonts w:ascii="Times New Roman" w:eastAsia="Times New Roman" w:hAnsi="Times New Roman"/>
          <w:sz w:val="24"/>
          <w:szCs w:val="24"/>
          <w:lang w:eastAsia="ru-RU"/>
        </w:rPr>
        <w:t>.2024 в сумме</w:t>
      </w:r>
      <w:r w:rsidR="004B78D2">
        <w:rPr>
          <w:rFonts w:ascii="Times New Roman" w:eastAsia="Times New Roman" w:hAnsi="Times New Roman"/>
          <w:sz w:val="24"/>
          <w:szCs w:val="24"/>
          <w:lang w:eastAsia="ru-RU"/>
        </w:rPr>
        <w:t xml:space="preserve"> 6 459 417,6 </w:t>
      </w:r>
      <w:r w:rsidRPr="004B78D2">
        <w:rPr>
          <w:rFonts w:ascii="Times New Roman" w:eastAsia="Times New Roman" w:hAnsi="Times New Roman"/>
          <w:sz w:val="24"/>
          <w:szCs w:val="24"/>
          <w:lang w:eastAsia="ru-RU"/>
        </w:rPr>
        <w:t xml:space="preserve">тыс. рублей кассовое исполнение бюджета составило </w:t>
      </w:r>
      <w:r w:rsidR="004B78D2">
        <w:rPr>
          <w:rFonts w:ascii="Times New Roman" w:eastAsia="Times New Roman" w:hAnsi="Times New Roman"/>
          <w:sz w:val="24"/>
          <w:szCs w:val="24"/>
          <w:lang w:eastAsia="ru-RU"/>
        </w:rPr>
        <w:t>4 421 870,3 тыс. рублей, или 68,5</w:t>
      </w:r>
      <w:r w:rsidRPr="004B78D2">
        <w:rPr>
          <w:rFonts w:ascii="Times New Roman" w:eastAsia="Times New Roman" w:hAnsi="Times New Roman"/>
          <w:sz w:val="24"/>
          <w:szCs w:val="24"/>
          <w:lang w:eastAsia="ru-RU"/>
        </w:rPr>
        <w:t>%,</w:t>
      </w:r>
      <w:r w:rsidRPr="007A23CE">
        <w:rPr>
          <w:rFonts w:ascii="Times New Roman" w:eastAsia="Times New Roman" w:hAnsi="Times New Roman"/>
          <w:sz w:val="24"/>
          <w:szCs w:val="24"/>
          <w:lang w:eastAsia="ru-RU"/>
        </w:rPr>
        <w:t xml:space="preserve"> в том числе:</w:t>
      </w:r>
    </w:p>
    <w:p w:rsidR="007A23CE" w:rsidRPr="008C72A8" w:rsidRDefault="007A23CE" w:rsidP="007A23CE">
      <w:pPr>
        <w:spacing w:after="0" w:line="240" w:lineRule="auto"/>
        <w:jc w:val="right"/>
        <w:rPr>
          <w:rFonts w:ascii="Times New Roman" w:eastAsia="Times New Roman" w:hAnsi="Times New Roman"/>
          <w:sz w:val="20"/>
          <w:szCs w:val="20"/>
          <w:lang w:eastAsia="ru-RU"/>
        </w:rPr>
      </w:pPr>
      <w:r w:rsidRPr="008C72A8">
        <w:rPr>
          <w:rFonts w:ascii="Times New Roman" w:eastAsia="Times New Roman" w:hAnsi="Times New Roman"/>
          <w:sz w:val="20"/>
          <w:szCs w:val="20"/>
          <w:lang w:eastAsia="ru-RU"/>
        </w:rPr>
        <w:t>(тыс. рублей)</w:t>
      </w:r>
    </w:p>
    <w:tbl>
      <w:tblPr>
        <w:tblStyle w:val="a6"/>
        <w:tblW w:w="0" w:type="auto"/>
        <w:tblLook w:val="04A0" w:firstRow="1" w:lastRow="0" w:firstColumn="1" w:lastColumn="0" w:noHBand="0" w:noVBand="1"/>
      </w:tblPr>
      <w:tblGrid>
        <w:gridCol w:w="1965"/>
        <w:gridCol w:w="2224"/>
        <w:gridCol w:w="2379"/>
        <w:gridCol w:w="1687"/>
        <w:gridCol w:w="1516"/>
      </w:tblGrid>
      <w:tr w:rsidR="007A23CE" w:rsidRPr="00E81916" w:rsidTr="00FD59D0">
        <w:tc>
          <w:tcPr>
            <w:tcW w:w="1970" w:type="dxa"/>
          </w:tcPr>
          <w:p w:rsidR="007A23CE" w:rsidRPr="008C72A8" w:rsidRDefault="007A23CE" w:rsidP="00FD59D0">
            <w:pPr>
              <w:jc w:val="both"/>
              <w:rPr>
                <w:rFonts w:ascii="Times New Roman" w:eastAsia="Times New Roman" w:hAnsi="Times New Roman"/>
                <w:lang w:eastAsia="ru-RU"/>
              </w:rPr>
            </w:pPr>
            <w:r w:rsidRPr="008C72A8">
              <w:rPr>
                <w:rFonts w:ascii="Times New Roman" w:eastAsia="Times New Roman" w:hAnsi="Times New Roman"/>
                <w:lang w:eastAsia="ru-RU"/>
              </w:rPr>
              <w:t>Наименование</w:t>
            </w:r>
          </w:p>
        </w:tc>
        <w:tc>
          <w:tcPr>
            <w:tcW w:w="2249" w:type="dxa"/>
          </w:tcPr>
          <w:p w:rsidR="007A23CE" w:rsidRPr="008C72A8" w:rsidRDefault="007A23CE" w:rsidP="00FD59D0">
            <w:pPr>
              <w:jc w:val="center"/>
              <w:rPr>
                <w:rFonts w:ascii="Times New Roman" w:eastAsia="Times New Roman" w:hAnsi="Times New Roman"/>
                <w:lang w:eastAsia="ru-RU"/>
              </w:rPr>
            </w:pPr>
            <w:r w:rsidRPr="008C72A8">
              <w:rPr>
                <w:rFonts w:ascii="Times New Roman" w:hAnsi="Times New Roman"/>
                <w:sz w:val="20"/>
                <w:szCs w:val="20"/>
              </w:rPr>
              <w:t xml:space="preserve">Утверждено решением Думы города </w:t>
            </w:r>
            <w:proofErr w:type="spellStart"/>
            <w:r w:rsidRPr="008C72A8">
              <w:rPr>
                <w:rFonts w:ascii="Times New Roman" w:hAnsi="Times New Roman"/>
                <w:sz w:val="20"/>
                <w:szCs w:val="20"/>
              </w:rPr>
              <w:t>Мегиона</w:t>
            </w:r>
            <w:proofErr w:type="spellEnd"/>
            <w:r w:rsidRPr="008C72A8">
              <w:rPr>
                <w:rFonts w:ascii="Times New Roman" w:hAnsi="Times New Roman"/>
                <w:sz w:val="20"/>
                <w:szCs w:val="20"/>
              </w:rPr>
              <w:t xml:space="preserve"> от 15.12.2023  № 347</w:t>
            </w:r>
          </w:p>
        </w:tc>
        <w:tc>
          <w:tcPr>
            <w:tcW w:w="2410" w:type="dxa"/>
          </w:tcPr>
          <w:p w:rsidR="007A23CE" w:rsidRPr="008C72A8" w:rsidRDefault="007A23CE" w:rsidP="00F53A4A">
            <w:pPr>
              <w:jc w:val="center"/>
              <w:rPr>
                <w:rFonts w:ascii="Times New Roman" w:eastAsia="Times New Roman" w:hAnsi="Times New Roman"/>
                <w:lang w:eastAsia="ru-RU"/>
              </w:rPr>
            </w:pPr>
            <w:r w:rsidRPr="008C72A8">
              <w:rPr>
                <w:rFonts w:ascii="Times New Roman" w:eastAsia="Times New Roman" w:hAnsi="Times New Roman"/>
                <w:sz w:val="20"/>
                <w:szCs w:val="20"/>
              </w:rPr>
              <w:t>Показатели с</w:t>
            </w:r>
            <w:r w:rsidR="00F53A4A">
              <w:rPr>
                <w:rFonts w:ascii="Times New Roman" w:eastAsia="Times New Roman" w:hAnsi="Times New Roman"/>
                <w:sz w:val="20"/>
                <w:szCs w:val="20"/>
              </w:rPr>
              <w:t>водной бюджетной росписи на 01.10</w:t>
            </w:r>
            <w:r w:rsidRPr="008C72A8">
              <w:rPr>
                <w:rFonts w:ascii="Times New Roman" w:eastAsia="Times New Roman" w:hAnsi="Times New Roman"/>
                <w:sz w:val="20"/>
                <w:szCs w:val="20"/>
              </w:rPr>
              <w:t>.2024</w:t>
            </w:r>
          </w:p>
        </w:tc>
        <w:tc>
          <w:tcPr>
            <w:tcW w:w="1701" w:type="dxa"/>
          </w:tcPr>
          <w:p w:rsidR="007A23CE" w:rsidRPr="008C72A8" w:rsidRDefault="007A23CE" w:rsidP="00FD59D0">
            <w:pPr>
              <w:jc w:val="center"/>
              <w:rPr>
                <w:rFonts w:ascii="Times New Roman" w:eastAsia="Times New Roman" w:hAnsi="Times New Roman"/>
              </w:rPr>
            </w:pPr>
            <w:r w:rsidRPr="008C72A8">
              <w:rPr>
                <w:rFonts w:ascii="Times New Roman" w:eastAsia="Times New Roman" w:hAnsi="Times New Roman"/>
                <w:sz w:val="20"/>
                <w:szCs w:val="20"/>
              </w:rPr>
              <w:t>И</w:t>
            </w:r>
            <w:r w:rsidR="00F53A4A">
              <w:rPr>
                <w:rFonts w:ascii="Times New Roman" w:eastAsia="Times New Roman" w:hAnsi="Times New Roman"/>
                <w:sz w:val="20"/>
                <w:szCs w:val="20"/>
              </w:rPr>
              <w:t>сполнено на 01.10</w:t>
            </w:r>
            <w:r w:rsidRPr="008C72A8">
              <w:rPr>
                <w:rFonts w:ascii="Times New Roman" w:eastAsia="Times New Roman" w:hAnsi="Times New Roman"/>
                <w:sz w:val="20"/>
                <w:szCs w:val="20"/>
              </w:rPr>
              <w:t>.202</w:t>
            </w:r>
            <w:r w:rsidRPr="00F53A4A">
              <w:rPr>
                <w:rFonts w:ascii="Times New Roman" w:eastAsia="Times New Roman" w:hAnsi="Times New Roman"/>
                <w:sz w:val="20"/>
                <w:szCs w:val="20"/>
              </w:rPr>
              <w:t>4</w:t>
            </w:r>
          </w:p>
          <w:p w:rsidR="007A23CE" w:rsidRPr="008C72A8" w:rsidRDefault="007A23CE" w:rsidP="00FD59D0">
            <w:pPr>
              <w:jc w:val="center"/>
              <w:rPr>
                <w:rFonts w:ascii="Times New Roman" w:eastAsia="Times New Roman" w:hAnsi="Times New Roman"/>
                <w:lang w:eastAsia="ru-RU"/>
              </w:rPr>
            </w:pPr>
          </w:p>
        </w:tc>
        <w:tc>
          <w:tcPr>
            <w:tcW w:w="1524" w:type="dxa"/>
          </w:tcPr>
          <w:p w:rsidR="007A23CE" w:rsidRPr="008C72A8" w:rsidRDefault="007A23CE" w:rsidP="00FD59D0">
            <w:pPr>
              <w:jc w:val="center"/>
              <w:rPr>
                <w:rFonts w:ascii="Times New Roman" w:eastAsia="Times New Roman" w:hAnsi="Times New Roman"/>
                <w:sz w:val="20"/>
                <w:szCs w:val="20"/>
              </w:rPr>
            </w:pPr>
          </w:p>
          <w:p w:rsidR="007A23CE" w:rsidRPr="008C72A8" w:rsidRDefault="007A23CE" w:rsidP="00FD59D0">
            <w:pPr>
              <w:jc w:val="center"/>
              <w:rPr>
                <w:rFonts w:ascii="Times New Roman" w:eastAsia="Times New Roman" w:hAnsi="Times New Roman"/>
                <w:lang w:eastAsia="ru-RU"/>
              </w:rPr>
            </w:pPr>
            <w:r w:rsidRPr="008C72A8">
              <w:rPr>
                <w:rFonts w:ascii="Times New Roman" w:eastAsia="Times New Roman" w:hAnsi="Times New Roman"/>
                <w:sz w:val="20"/>
                <w:szCs w:val="20"/>
              </w:rPr>
              <w:t>% исполнения</w:t>
            </w:r>
          </w:p>
        </w:tc>
      </w:tr>
      <w:tr w:rsidR="007A23CE" w:rsidRPr="00E81916" w:rsidTr="00FD59D0">
        <w:tc>
          <w:tcPr>
            <w:tcW w:w="1970" w:type="dxa"/>
          </w:tcPr>
          <w:p w:rsidR="007A23CE" w:rsidRPr="0086046C" w:rsidRDefault="007A23CE" w:rsidP="00FD59D0">
            <w:pPr>
              <w:jc w:val="both"/>
              <w:rPr>
                <w:rFonts w:ascii="Times New Roman" w:eastAsia="Times New Roman" w:hAnsi="Times New Roman"/>
                <w:b/>
                <w:sz w:val="20"/>
                <w:szCs w:val="20"/>
                <w:lang w:eastAsia="ru-RU"/>
              </w:rPr>
            </w:pPr>
            <w:r w:rsidRPr="0086046C">
              <w:rPr>
                <w:rFonts w:ascii="Times New Roman" w:eastAsia="Times New Roman" w:hAnsi="Times New Roman"/>
                <w:b/>
                <w:sz w:val="20"/>
                <w:szCs w:val="20"/>
                <w:lang w:eastAsia="ru-RU"/>
              </w:rPr>
              <w:t>Программные расходы, в том числе:</w:t>
            </w:r>
          </w:p>
        </w:tc>
        <w:tc>
          <w:tcPr>
            <w:tcW w:w="2249" w:type="dxa"/>
          </w:tcPr>
          <w:p w:rsidR="007A23CE" w:rsidRPr="004D09B8" w:rsidRDefault="007A23CE" w:rsidP="00FD59D0">
            <w:pPr>
              <w:jc w:val="center"/>
              <w:rPr>
                <w:rFonts w:ascii="Times New Roman" w:eastAsia="Times New Roman" w:hAnsi="Times New Roman"/>
                <w:b/>
                <w:sz w:val="20"/>
                <w:szCs w:val="20"/>
                <w:lang w:eastAsia="ru-RU"/>
              </w:rPr>
            </w:pPr>
          </w:p>
          <w:p w:rsidR="007A23CE" w:rsidRPr="004D09B8" w:rsidRDefault="007A23CE" w:rsidP="00FD59D0">
            <w:pPr>
              <w:jc w:val="center"/>
              <w:rPr>
                <w:rFonts w:ascii="Times New Roman" w:eastAsia="Times New Roman" w:hAnsi="Times New Roman"/>
                <w:b/>
                <w:sz w:val="20"/>
                <w:szCs w:val="20"/>
                <w:lang w:eastAsia="ru-RU"/>
              </w:rPr>
            </w:pPr>
            <w:r w:rsidRPr="004D09B8">
              <w:rPr>
                <w:rFonts w:ascii="Times New Roman" w:eastAsia="Times New Roman" w:hAnsi="Times New Roman"/>
                <w:b/>
                <w:sz w:val="20"/>
                <w:szCs w:val="20"/>
                <w:lang w:eastAsia="ru-RU"/>
              </w:rPr>
              <w:t>5 637 570,7</w:t>
            </w:r>
          </w:p>
        </w:tc>
        <w:tc>
          <w:tcPr>
            <w:tcW w:w="2410" w:type="dxa"/>
            <w:vAlign w:val="center"/>
          </w:tcPr>
          <w:p w:rsidR="007A23CE" w:rsidRPr="00AD2B24" w:rsidRDefault="00EE62EB" w:rsidP="00FD59D0">
            <w:pPr>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6 399 688,9</w:t>
            </w:r>
          </w:p>
        </w:tc>
        <w:tc>
          <w:tcPr>
            <w:tcW w:w="1701" w:type="dxa"/>
            <w:vAlign w:val="center"/>
          </w:tcPr>
          <w:p w:rsidR="007A23CE" w:rsidRPr="00AD2B24" w:rsidRDefault="00EE62EB" w:rsidP="00FD59D0">
            <w:pPr>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4 377 133,7</w:t>
            </w:r>
          </w:p>
        </w:tc>
        <w:tc>
          <w:tcPr>
            <w:tcW w:w="1524" w:type="dxa"/>
            <w:vAlign w:val="center"/>
          </w:tcPr>
          <w:p w:rsidR="007A23CE" w:rsidRPr="00AD2B24" w:rsidRDefault="00BE17E4" w:rsidP="00FD59D0">
            <w:pPr>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68,4</w:t>
            </w:r>
          </w:p>
        </w:tc>
      </w:tr>
      <w:tr w:rsidR="007A23CE" w:rsidRPr="00E81916" w:rsidTr="00FD59D0">
        <w:tc>
          <w:tcPr>
            <w:tcW w:w="1970" w:type="dxa"/>
          </w:tcPr>
          <w:p w:rsidR="007A23CE" w:rsidRPr="0086046C" w:rsidRDefault="007A23CE" w:rsidP="00FD59D0">
            <w:pPr>
              <w:jc w:val="both"/>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федеральный бюджет</w:t>
            </w:r>
          </w:p>
        </w:tc>
        <w:tc>
          <w:tcPr>
            <w:tcW w:w="2249" w:type="dxa"/>
          </w:tcPr>
          <w:p w:rsidR="007A23CE" w:rsidRPr="004D09B8" w:rsidRDefault="007A23CE" w:rsidP="00FD59D0">
            <w:pPr>
              <w:jc w:val="center"/>
              <w:rPr>
                <w:rFonts w:ascii="Times New Roman" w:eastAsia="Times New Roman" w:hAnsi="Times New Roman"/>
                <w:sz w:val="20"/>
                <w:szCs w:val="20"/>
                <w:lang w:eastAsia="ru-RU"/>
              </w:rPr>
            </w:pPr>
            <w:r w:rsidRPr="004D09B8">
              <w:rPr>
                <w:rFonts w:ascii="Times New Roman" w:eastAsia="Times New Roman" w:hAnsi="Times New Roman"/>
                <w:sz w:val="20"/>
                <w:szCs w:val="20"/>
                <w:lang w:eastAsia="ru-RU"/>
              </w:rPr>
              <w:t>122 485,5</w:t>
            </w:r>
          </w:p>
        </w:tc>
        <w:tc>
          <w:tcPr>
            <w:tcW w:w="2410" w:type="dxa"/>
          </w:tcPr>
          <w:p w:rsidR="007A23CE" w:rsidRPr="00EE62EB" w:rsidRDefault="00EE62EB" w:rsidP="00FD59D0">
            <w:pPr>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163 836,2</w:t>
            </w:r>
          </w:p>
        </w:tc>
        <w:tc>
          <w:tcPr>
            <w:tcW w:w="1701" w:type="dxa"/>
          </w:tcPr>
          <w:p w:rsidR="007A23CE" w:rsidRPr="00AD2B24" w:rsidRDefault="00EE62EB" w:rsidP="00FD59D0">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107 638,6</w:t>
            </w:r>
          </w:p>
        </w:tc>
        <w:tc>
          <w:tcPr>
            <w:tcW w:w="1524" w:type="dxa"/>
          </w:tcPr>
          <w:p w:rsidR="007A23CE" w:rsidRPr="00AD2B24" w:rsidRDefault="00BE17E4" w:rsidP="00FD59D0">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65,7</w:t>
            </w:r>
          </w:p>
        </w:tc>
      </w:tr>
      <w:tr w:rsidR="007A23CE" w:rsidRPr="00E81916" w:rsidTr="00FD59D0">
        <w:trPr>
          <w:trHeight w:val="533"/>
        </w:trPr>
        <w:tc>
          <w:tcPr>
            <w:tcW w:w="1970" w:type="dxa"/>
          </w:tcPr>
          <w:p w:rsidR="007A23CE" w:rsidRPr="0086046C" w:rsidRDefault="007A23CE" w:rsidP="00FD59D0">
            <w:pPr>
              <w:jc w:val="both"/>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бюджет ХМАО –Югры</w:t>
            </w:r>
          </w:p>
        </w:tc>
        <w:tc>
          <w:tcPr>
            <w:tcW w:w="2249" w:type="dxa"/>
          </w:tcPr>
          <w:p w:rsidR="007A23CE" w:rsidRPr="004D09B8" w:rsidRDefault="007A23CE" w:rsidP="00FD59D0">
            <w:pPr>
              <w:jc w:val="center"/>
              <w:rPr>
                <w:rFonts w:ascii="Times New Roman" w:eastAsia="Times New Roman" w:hAnsi="Times New Roman"/>
                <w:sz w:val="20"/>
                <w:szCs w:val="20"/>
                <w:lang w:eastAsia="ru-RU"/>
              </w:rPr>
            </w:pPr>
            <w:r w:rsidRPr="004D09B8">
              <w:rPr>
                <w:rFonts w:ascii="Times New Roman" w:eastAsia="Times New Roman" w:hAnsi="Times New Roman"/>
                <w:sz w:val="20"/>
                <w:szCs w:val="20"/>
                <w:lang w:eastAsia="ru-RU"/>
              </w:rPr>
              <w:t>2 752 098,3</w:t>
            </w:r>
          </w:p>
        </w:tc>
        <w:tc>
          <w:tcPr>
            <w:tcW w:w="2410" w:type="dxa"/>
          </w:tcPr>
          <w:p w:rsidR="007A23CE" w:rsidRPr="00EE62EB" w:rsidRDefault="00EE62EB" w:rsidP="00FD59D0">
            <w:pPr>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3 268 509,</w:t>
            </w:r>
            <w:r w:rsidR="00BE17E4">
              <w:rPr>
                <w:rFonts w:ascii="Times New Roman" w:eastAsia="Times New Roman" w:hAnsi="Times New Roman"/>
                <w:sz w:val="20"/>
                <w:szCs w:val="20"/>
                <w:lang w:val="en-US" w:eastAsia="ru-RU"/>
              </w:rPr>
              <w:t>7</w:t>
            </w:r>
          </w:p>
        </w:tc>
        <w:tc>
          <w:tcPr>
            <w:tcW w:w="1701" w:type="dxa"/>
          </w:tcPr>
          <w:p w:rsidR="007A23CE" w:rsidRPr="00EE62EB" w:rsidRDefault="00EE62EB" w:rsidP="00FD59D0">
            <w:pPr>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2 188 924,3</w:t>
            </w:r>
          </w:p>
        </w:tc>
        <w:tc>
          <w:tcPr>
            <w:tcW w:w="1524" w:type="dxa"/>
          </w:tcPr>
          <w:p w:rsidR="007A23CE" w:rsidRPr="00AD2B24" w:rsidRDefault="00BE17E4" w:rsidP="00FD59D0">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67,0</w:t>
            </w:r>
          </w:p>
        </w:tc>
      </w:tr>
      <w:tr w:rsidR="007A23CE" w:rsidRPr="00E81916" w:rsidTr="00FD59D0">
        <w:trPr>
          <w:trHeight w:val="345"/>
        </w:trPr>
        <w:tc>
          <w:tcPr>
            <w:tcW w:w="1970" w:type="dxa"/>
          </w:tcPr>
          <w:p w:rsidR="007A23CE" w:rsidRPr="0086046C" w:rsidRDefault="007A23CE" w:rsidP="00FD59D0">
            <w:pPr>
              <w:jc w:val="both"/>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местный бюджет</w:t>
            </w:r>
          </w:p>
        </w:tc>
        <w:tc>
          <w:tcPr>
            <w:tcW w:w="2249" w:type="dxa"/>
          </w:tcPr>
          <w:p w:rsidR="007A23CE" w:rsidRPr="004D09B8" w:rsidRDefault="007A23CE" w:rsidP="00FD59D0">
            <w:pPr>
              <w:jc w:val="center"/>
              <w:rPr>
                <w:rFonts w:ascii="Times New Roman" w:eastAsia="Times New Roman" w:hAnsi="Times New Roman"/>
                <w:sz w:val="20"/>
                <w:szCs w:val="20"/>
                <w:lang w:eastAsia="ru-RU"/>
              </w:rPr>
            </w:pPr>
            <w:r w:rsidRPr="004D09B8">
              <w:rPr>
                <w:rFonts w:ascii="Times New Roman" w:eastAsia="Times New Roman" w:hAnsi="Times New Roman"/>
                <w:sz w:val="20"/>
                <w:szCs w:val="20"/>
                <w:lang w:eastAsia="ru-RU"/>
              </w:rPr>
              <w:t>2 762 986,9</w:t>
            </w:r>
          </w:p>
        </w:tc>
        <w:tc>
          <w:tcPr>
            <w:tcW w:w="2410" w:type="dxa"/>
          </w:tcPr>
          <w:p w:rsidR="007A23CE" w:rsidRPr="00AD2B24" w:rsidRDefault="00AD2B24" w:rsidP="00FD59D0">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2 967 343,0</w:t>
            </w:r>
          </w:p>
        </w:tc>
        <w:tc>
          <w:tcPr>
            <w:tcW w:w="1701" w:type="dxa"/>
          </w:tcPr>
          <w:p w:rsidR="007A23CE" w:rsidRPr="00AD2B24" w:rsidRDefault="00AD2B24" w:rsidP="00FD59D0">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2 080 570,8</w:t>
            </w:r>
          </w:p>
        </w:tc>
        <w:tc>
          <w:tcPr>
            <w:tcW w:w="1524" w:type="dxa"/>
          </w:tcPr>
          <w:p w:rsidR="007A23CE" w:rsidRPr="00BE17E4" w:rsidRDefault="00BE17E4" w:rsidP="00FD59D0">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70,1</w:t>
            </w:r>
          </w:p>
        </w:tc>
      </w:tr>
      <w:tr w:rsidR="007A23CE" w:rsidRPr="00E81916" w:rsidTr="00FD59D0">
        <w:tc>
          <w:tcPr>
            <w:tcW w:w="1970" w:type="dxa"/>
          </w:tcPr>
          <w:p w:rsidR="007A23CE" w:rsidRPr="0044487E" w:rsidRDefault="007A23CE" w:rsidP="00FD59D0">
            <w:pPr>
              <w:jc w:val="both"/>
              <w:rPr>
                <w:rFonts w:ascii="Times New Roman" w:eastAsia="Times New Roman" w:hAnsi="Times New Roman"/>
                <w:b/>
                <w:sz w:val="20"/>
                <w:szCs w:val="20"/>
                <w:lang w:eastAsia="ru-RU"/>
              </w:rPr>
            </w:pPr>
            <w:r w:rsidRPr="0044487E">
              <w:rPr>
                <w:rFonts w:ascii="Times New Roman" w:eastAsia="Times New Roman" w:hAnsi="Times New Roman"/>
                <w:b/>
                <w:sz w:val="20"/>
                <w:szCs w:val="20"/>
                <w:lang w:eastAsia="ru-RU"/>
              </w:rPr>
              <w:t>Непрограммные расходы, в том числе:</w:t>
            </w:r>
          </w:p>
        </w:tc>
        <w:tc>
          <w:tcPr>
            <w:tcW w:w="2249" w:type="dxa"/>
          </w:tcPr>
          <w:p w:rsidR="007A23CE" w:rsidRPr="004D09B8" w:rsidRDefault="007A23CE" w:rsidP="00FD59D0">
            <w:pPr>
              <w:jc w:val="center"/>
              <w:rPr>
                <w:rFonts w:ascii="Times New Roman" w:eastAsia="Times New Roman" w:hAnsi="Times New Roman"/>
                <w:b/>
                <w:sz w:val="20"/>
                <w:szCs w:val="20"/>
                <w:lang w:eastAsia="ru-RU"/>
              </w:rPr>
            </w:pPr>
          </w:p>
          <w:p w:rsidR="007A23CE" w:rsidRPr="004D09B8" w:rsidRDefault="007A23CE" w:rsidP="00FD59D0">
            <w:pPr>
              <w:jc w:val="center"/>
              <w:rPr>
                <w:rFonts w:ascii="Times New Roman" w:eastAsia="Times New Roman" w:hAnsi="Times New Roman"/>
                <w:b/>
                <w:sz w:val="20"/>
                <w:szCs w:val="20"/>
                <w:lang w:eastAsia="ru-RU"/>
              </w:rPr>
            </w:pPr>
            <w:r w:rsidRPr="004D09B8">
              <w:rPr>
                <w:rFonts w:ascii="Times New Roman" w:eastAsia="Times New Roman" w:hAnsi="Times New Roman"/>
                <w:b/>
                <w:sz w:val="20"/>
                <w:szCs w:val="20"/>
                <w:lang w:eastAsia="ru-RU"/>
              </w:rPr>
              <w:t>48 080,6</w:t>
            </w:r>
          </w:p>
        </w:tc>
        <w:tc>
          <w:tcPr>
            <w:tcW w:w="2410" w:type="dxa"/>
            <w:vAlign w:val="center"/>
          </w:tcPr>
          <w:p w:rsidR="007A23CE" w:rsidRPr="004D09B8" w:rsidRDefault="004D09B8" w:rsidP="00FD59D0">
            <w:pPr>
              <w:jc w:val="center"/>
              <w:rPr>
                <w:rFonts w:ascii="Times New Roman" w:eastAsia="Times New Roman" w:hAnsi="Times New Roman"/>
                <w:b/>
                <w:sz w:val="20"/>
                <w:szCs w:val="20"/>
                <w:lang w:eastAsia="ru-RU"/>
              </w:rPr>
            </w:pPr>
            <w:r w:rsidRPr="004D09B8">
              <w:rPr>
                <w:rFonts w:ascii="Times New Roman" w:eastAsia="Times New Roman" w:hAnsi="Times New Roman"/>
                <w:b/>
                <w:sz w:val="20"/>
                <w:szCs w:val="20"/>
                <w:lang w:eastAsia="ru-RU"/>
              </w:rPr>
              <w:t>59 728,7</w:t>
            </w:r>
          </w:p>
        </w:tc>
        <w:tc>
          <w:tcPr>
            <w:tcW w:w="1701" w:type="dxa"/>
            <w:vAlign w:val="center"/>
          </w:tcPr>
          <w:p w:rsidR="007A23CE" w:rsidRPr="004D09B8" w:rsidRDefault="004D09B8" w:rsidP="00FD59D0">
            <w:pPr>
              <w:jc w:val="center"/>
              <w:rPr>
                <w:rFonts w:ascii="Times New Roman" w:eastAsia="Times New Roman" w:hAnsi="Times New Roman"/>
                <w:b/>
                <w:sz w:val="20"/>
                <w:szCs w:val="20"/>
                <w:lang w:eastAsia="ru-RU"/>
              </w:rPr>
            </w:pPr>
            <w:r w:rsidRPr="004D09B8">
              <w:rPr>
                <w:rFonts w:ascii="Times New Roman" w:eastAsia="Times New Roman" w:hAnsi="Times New Roman"/>
                <w:b/>
                <w:sz w:val="20"/>
                <w:szCs w:val="20"/>
                <w:lang w:eastAsia="ru-RU"/>
              </w:rPr>
              <w:t>44 736,6</w:t>
            </w:r>
          </w:p>
        </w:tc>
        <w:tc>
          <w:tcPr>
            <w:tcW w:w="1524" w:type="dxa"/>
            <w:vAlign w:val="center"/>
          </w:tcPr>
          <w:p w:rsidR="007A23CE" w:rsidRPr="00F53A4A" w:rsidRDefault="004D09B8" w:rsidP="00FD59D0">
            <w:pPr>
              <w:jc w:val="center"/>
              <w:rPr>
                <w:rFonts w:ascii="Times New Roman" w:eastAsia="Times New Roman" w:hAnsi="Times New Roman"/>
                <w:b/>
                <w:sz w:val="20"/>
                <w:szCs w:val="20"/>
                <w:highlight w:val="yellow"/>
                <w:lang w:eastAsia="ru-RU"/>
              </w:rPr>
            </w:pPr>
            <w:r w:rsidRPr="004D09B8">
              <w:rPr>
                <w:rFonts w:ascii="Times New Roman" w:eastAsia="Times New Roman" w:hAnsi="Times New Roman"/>
                <w:b/>
                <w:sz w:val="20"/>
                <w:szCs w:val="20"/>
                <w:lang w:eastAsia="ru-RU"/>
              </w:rPr>
              <w:t>74,9</w:t>
            </w:r>
          </w:p>
        </w:tc>
      </w:tr>
      <w:tr w:rsidR="007A23CE" w:rsidRPr="00E81916" w:rsidTr="00FD59D0">
        <w:trPr>
          <w:trHeight w:val="485"/>
        </w:trPr>
        <w:tc>
          <w:tcPr>
            <w:tcW w:w="1970" w:type="dxa"/>
          </w:tcPr>
          <w:p w:rsidR="007A23CE" w:rsidRPr="0044487E" w:rsidRDefault="007A23CE" w:rsidP="00FD59D0">
            <w:pPr>
              <w:rPr>
                <w:rFonts w:ascii="Times New Roman" w:hAnsi="Times New Roman"/>
                <w:sz w:val="20"/>
                <w:szCs w:val="20"/>
              </w:rPr>
            </w:pPr>
            <w:r w:rsidRPr="0044487E">
              <w:rPr>
                <w:rFonts w:ascii="Times New Roman" w:hAnsi="Times New Roman"/>
                <w:sz w:val="20"/>
                <w:szCs w:val="20"/>
              </w:rPr>
              <w:t>федеральный бюджет</w:t>
            </w:r>
          </w:p>
        </w:tc>
        <w:tc>
          <w:tcPr>
            <w:tcW w:w="2249" w:type="dxa"/>
          </w:tcPr>
          <w:p w:rsidR="007A23CE" w:rsidRPr="004D09B8" w:rsidRDefault="007A23CE" w:rsidP="00FD59D0">
            <w:pPr>
              <w:jc w:val="center"/>
              <w:rPr>
                <w:rFonts w:ascii="Times New Roman" w:eastAsia="Times New Roman" w:hAnsi="Times New Roman"/>
                <w:sz w:val="20"/>
                <w:szCs w:val="20"/>
                <w:lang w:eastAsia="ru-RU"/>
              </w:rPr>
            </w:pPr>
            <w:r w:rsidRPr="004D09B8">
              <w:rPr>
                <w:rFonts w:ascii="Times New Roman" w:eastAsia="Times New Roman" w:hAnsi="Times New Roman"/>
                <w:sz w:val="20"/>
                <w:szCs w:val="20"/>
                <w:lang w:eastAsia="ru-RU"/>
              </w:rPr>
              <w:t>5,2</w:t>
            </w:r>
          </w:p>
        </w:tc>
        <w:tc>
          <w:tcPr>
            <w:tcW w:w="2410" w:type="dxa"/>
          </w:tcPr>
          <w:p w:rsidR="007A23CE" w:rsidRPr="004D09B8" w:rsidRDefault="004D09B8" w:rsidP="00FD59D0">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163,4</w:t>
            </w:r>
          </w:p>
        </w:tc>
        <w:tc>
          <w:tcPr>
            <w:tcW w:w="1701" w:type="dxa"/>
          </w:tcPr>
          <w:p w:rsidR="007A23CE" w:rsidRPr="004D09B8" w:rsidRDefault="004D09B8" w:rsidP="00FD59D0">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110,7</w:t>
            </w:r>
          </w:p>
        </w:tc>
        <w:tc>
          <w:tcPr>
            <w:tcW w:w="1524" w:type="dxa"/>
          </w:tcPr>
          <w:p w:rsidR="007A23CE" w:rsidRPr="004D09B8" w:rsidRDefault="004D09B8" w:rsidP="00FD59D0">
            <w:pPr>
              <w:jc w:val="center"/>
              <w:rPr>
                <w:rFonts w:ascii="Times New Roman" w:eastAsia="Times New Roman" w:hAnsi="Times New Roman"/>
                <w:sz w:val="20"/>
                <w:szCs w:val="20"/>
                <w:lang w:eastAsia="ru-RU"/>
              </w:rPr>
            </w:pPr>
            <w:r w:rsidRPr="004D09B8">
              <w:rPr>
                <w:rFonts w:ascii="Times New Roman" w:eastAsia="Times New Roman" w:hAnsi="Times New Roman"/>
                <w:sz w:val="20"/>
                <w:szCs w:val="20"/>
                <w:lang w:eastAsia="ru-RU"/>
              </w:rPr>
              <w:t>67,7</w:t>
            </w:r>
          </w:p>
        </w:tc>
      </w:tr>
      <w:tr w:rsidR="007A23CE" w:rsidRPr="00E81916" w:rsidTr="00FD59D0">
        <w:tc>
          <w:tcPr>
            <w:tcW w:w="1970" w:type="dxa"/>
          </w:tcPr>
          <w:p w:rsidR="007A23CE" w:rsidRPr="0044487E" w:rsidRDefault="007A23CE" w:rsidP="00FD59D0">
            <w:pPr>
              <w:rPr>
                <w:rFonts w:ascii="Times New Roman" w:hAnsi="Times New Roman"/>
                <w:sz w:val="20"/>
                <w:szCs w:val="20"/>
              </w:rPr>
            </w:pPr>
            <w:r w:rsidRPr="0044487E">
              <w:rPr>
                <w:rFonts w:ascii="Times New Roman" w:hAnsi="Times New Roman"/>
                <w:sz w:val="20"/>
                <w:szCs w:val="20"/>
              </w:rPr>
              <w:t>бюджет ХМАО –Югры</w:t>
            </w:r>
          </w:p>
        </w:tc>
        <w:tc>
          <w:tcPr>
            <w:tcW w:w="2249" w:type="dxa"/>
          </w:tcPr>
          <w:p w:rsidR="007A23CE" w:rsidRPr="004D09B8" w:rsidRDefault="007A23CE" w:rsidP="00FD59D0">
            <w:pPr>
              <w:jc w:val="center"/>
              <w:rPr>
                <w:rFonts w:ascii="Times New Roman" w:eastAsia="Times New Roman" w:hAnsi="Times New Roman"/>
                <w:sz w:val="20"/>
                <w:szCs w:val="20"/>
                <w:lang w:eastAsia="ru-RU"/>
              </w:rPr>
            </w:pPr>
            <w:r w:rsidRPr="004D09B8">
              <w:rPr>
                <w:rFonts w:ascii="Times New Roman" w:eastAsia="Times New Roman" w:hAnsi="Times New Roman"/>
                <w:sz w:val="20"/>
                <w:szCs w:val="20"/>
                <w:lang w:eastAsia="ru-RU"/>
              </w:rPr>
              <w:t>189,8</w:t>
            </w:r>
          </w:p>
        </w:tc>
        <w:tc>
          <w:tcPr>
            <w:tcW w:w="2410" w:type="dxa"/>
          </w:tcPr>
          <w:p w:rsidR="007A23CE" w:rsidRPr="004D09B8" w:rsidRDefault="004D09B8" w:rsidP="00FD59D0">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858,1</w:t>
            </w:r>
          </w:p>
        </w:tc>
        <w:tc>
          <w:tcPr>
            <w:tcW w:w="1701" w:type="dxa"/>
          </w:tcPr>
          <w:p w:rsidR="007A23CE" w:rsidRPr="004D09B8" w:rsidRDefault="004D09B8" w:rsidP="00FD59D0">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608,3</w:t>
            </w:r>
          </w:p>
        </w:tc>
        <w:tc>
          <w:tcPr>
            <w:tcW w:w="1524" w:type="dxa"/>
          </w:tcPr>
          <w:p w:rsidR="007A23CE" w:rsidRPr="004D09B8" w:rsidRDefault="004D09B8" w:rsidP="00FD59D0">
            <w:pPr>
              <w:jc w:val="center"/>
              <w:rPr>
                <w:rFonts w:ascii="Times New Roman" w:eastAsia="Times New Roman" w:hAnsi="Times New Roman"/>
                <w:sz w:val="20"/>
                <w:szCs w:val="20"/>
                <w:lang w:eastAsia="ru-RU"/>
              </w:rPr>
            </w:pPr>
            <w:r w:rsidRPr="004D09B8">
              <w:rPr>
                <w:rFonts w:ascii="Times New Roman" w:eastAsia="Times New Roman" w:hAnsi="Times New Roman"/>
                <w:sz w:val="20"/>
                <w:szCs w:val="20"/>
                <w:lang w:eastAsia="ru-RU"/>
              </w:rPr>
              <w:t>70,9</w:t>
            </w:r>
          </w:p>
        </w:tc>
      </w:tr>
      <w:tr w:rsidR="007A23CE" w:rsidRPr="00E81916" w:rsidTr="00FD59D0">
        <w:trPr>
          <w:trHeight w:val="289"/>
        </w:trPr>
        <w:tc>
          <w:tcPr>
            <w:tcW w:w="1970" w:type="dxa"/>
            <w:shd w:val="clear" w:color="auto" w:fill="auto"/>
          </w:tcPr>
          <w:p w:rsidR="007A23CE" w:rsidRPr="0044487E" w:rsidRDefault="007A23CE" w:rsidP="00FD59D0">
            <w:pPr>
              <w:rPr>
                <w:rFonts w:ascii="Times New Roman" w:hAnsi="Times New Roman"/>
                <w:sz w:val="20"/>
                <w:szCs w:val="20"/>
              </w:rPr>
            </w:pPr>
            <w:r w:rsidRPr="0044487E">
              <w:rPr>
                <w:rFonts w:ascii="Times New Roman" w:hAnsi="Times New Roman"/>
                <w:sz w:val="20"/>
                <w:szCs w:val="20"/>
              </w:rPr>
              <w:t>местный бюджет</w:t>
            </w:r>
          </w:p>
        </w:tc>
        <w:tc>
          <w:tcPr>
            <w:tcW w:w="2249" w:type="dxa"/>
            <w:shd w:val="clear" w:color="auto" w:fill="auto"/>
          </w:tcPr>
          <w:p w:rsidR="007A23CE" w:rsidRPr="004D09B8" w:rsidRDefault="007A23CE" w:rsidP="00FD59D0">
            <w:pPr>
              <w:jc w:val="center"/>
              <w:rPr>
                <w:rFonts w:ascii="Times New Roman" w:eastAsia="Times New Roman" w:hAnsi="Times New Roman"/>
                <w:sz w:val="20"/>
                <w:szCs w:val="20"/>
                <w:lang w:eastAsia="ru-RU"/>
              </w:rPr>
            </w:pPr>
            <w:r w:rsidRPr="004D09B8">
              <w:rPr>
                <w:rFonts w:ascii="Times New Roman" w:eastAsia="Times New Roman" w:hAnsi="Times New Roman"/>
                <w:sz w:val="20"/>
                <w:szCs w:val="20"/>
                <w:lang w:eastAsia="ru-RU"/>
              </w:rPr>
              <w:t>47 885,6</w:t>
            </w:r>
          </w:p>
        </w:tc>
        <w:tc>
          <w:tcPr>
            <w:tcW w:w="2410" w:type="dxa"/>
            <w:shd w:val="clear" w:color="auto" w:fill="auto"/>
          </w:tcPr>
          <w:p w:rsidR="007A23CE" w:rsidRPr="004D09B8" w:rsidRDefault="004D09B8" w:rsidP="00FD59D0">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58 707,2</w:t>
            </w:r>
          </w:p>
        </w:tc>
        <w:tc>
          <w:tcPr>
            <w:tcW w:w="1701" w:type="dxa"/>
            <w:shd w:val="clear" w:color="auto" w:fill="auto"/>
          </w:tcPr>
          <w:p w:rsidR="007A23CE" w:rsidRPr="004D09B8" w:rsidRDefault="004D09B8" w:rsidP="00FD59D0">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44 017,6</w:t>
            </w:r>
          </w:p>
        </w:tc>
        <w:tc>
          <w:tcPr>
            <w:tcW w:w="1524" w:type="dxa"/>
            <w:shd w:val="clear" w:color="auto" w:fill="auto"/>
          </w:tcPr>
          <w:p w:rsidR="007A23CE" w:rsidRPr="004D09B8" w:rsidRDefault="004D09B8" w:rsidP="00FD59D0">
            <w:pPr>
              <w:jc w:val="center"/>
              <w:rPr>
                <w:rFonts w:ascii="Times New Roman" w:eastAsia="Times New Roman" w:hAnsi="Times New Roman"/>
                <w:sz w:val="20"/>
                <w:szCs w:val="20"/>
                <w:lang w:eastAsia="ru-RU"/>
              </w:rPr>
            </w:pPr>
            <w:r w:rsidRPr="004D09B8">
              <w:rPr>
                <w:rFonts w:ascii="Times New Roman" w:eastAsia="Times New Roman" w:hAnsi="Times New Roman"/>
                <w:sz w:val="20"/>
                <w:szCs w:val="20"/>
                <w:lang w:eastAsia="ru-RU"/>
              </w:rPr>
              <w:t>75,0</w:t>
            </w:r>
          </w:p>
        </w:tc>
      </w:tr>
    </w:tbl>
    <w:p w:rsidR="007A23CE" w:rsidRPr="00E81916" w:rsidRDefault="007A23CE" w:rsidP="007A23CE">
      <w:pPr>
        <w:ind w:firstLine="709"/>
        <w:jc w:val="both"/>
        <w:rPr>
          <w:rFonts w:ascii="Times New Roman" w:eastAsia="Times New Roman" w:hAnsi="Times New Roman"/>
          <w:highlight w:val="yellow"/>
          <w:lang w:eastAsia="ru-RU"/>
        </w:rPr>
      </w:pPr>
    </w:p>
    <w:p w:rsidR="00AF744E" w:rsidRPr="00633BAC" w:rsidRDefault="002A58CE" w:rsidP="00AF744E">
      <w:pPr>
        <w:spacing w:after="0" w:line="240" w:lineRule="auto"/>
        <w:ind w:firstLine="709"/>
        <w:jc w:val="both"/>
        <w:rPr>
          <w:rFonts w:ascii="Times New Roman" w:eastAsia="Times New Roman" w:hAnsi="Times New Roman"/>
          <w:sz w:val="24"/>
          <w:szCs w:val="24"/>
          <w:lang w:eastAsia="ru-RU"/>
        </w:rPr>
      </w:pPr>
      <w:r w:rsidRPr="00633BAC">
        <w:rPr>
          <w:rFonts w:ascii="Times New Roman" w:eastAsia="Times New Roman" w:hAnsi="Times New Roman"/>
          <w:sz w:val="24"/>
          <w:szCs w:val="24"/>
          <w:lang w:eastAsia="ru-RU"/>
        </w:rPr>
        <w:t>Расходная часть бюджета города Мегиона в 2024 году исполняется в программном формате, на основе утвержденных администрацией города муниципальных программ и непрограммных направлений деятельности.</w:t>
      </w:r>
    </w:p>
    <w:p w:rsidR="002A58CE" w:rsidRPr="005C53F9" w:rsidRDefault="00F53A4A" w:rsidP="00AF744E">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lastRenderedPageBreak/>
        <w:t>По состоянию на 01.10</w:t>
      </w:r>
      <w:r w:rsidR="002A58CE" w:rsidRPr="005C53F9">
        <w:rPr>
          <w:rFonts w:ascii="Times New Roman" w:hAnsi="Times New Roman"/>
          <w:sz w:val="24"/>
          <w:szCs w:val="24"/>
        </w:rPr>
        <w:t xml:space="preserve">.2024 общая сумма муниципального долга города </w:t>
      </w:r>
      <w:proofErr w:type="spellStart"/>
      <w:r w:rsidR="002A58CE" w:rsidRPr="005C53F9">
        <w:rPr>
          <w:rFonts w:ascii="Times New Roman" w:hAnsi="Times New Roman"/>
          <w:sz w:val="24"/>
          <w:szCs w:val="24"/>
        </w:rPr>
        <w:t>Мегиона</w:t>
      </w:r>
      <w:proofErr w:type="spellEnd"/>
      <w:r w:rsidR="002A58CE" w:rsidRPr="005C53F9">
        <w:rPr>
          <w:rFonts w:ascii="Times New Roman" w:hAnsi="Times New Roman"/>
          <w:sz w:val="24"/>
          <w:szCs w:val="24"/>
        </w:rPr>
        <w:t xml:space="preserve"> составляет </w:t>
      </w:r>
      <w:r w:rsidR="00B96CDE" w:rsidRPr="00B67357">
        <w:rPr>
          <w:rFonts w:ascii="Times New Roman" w:hAnsi="Times New Roman"/>
          <w:sz w:val="24"/>
          <w:szCs w:val="24"/>
        </w:rPr>
        <w:t>2</w:t>
      </w:r>
      <w:r w:rsidR="00DE5084" w:rsidRPr="00B67357">
        <w:rPr>
          <w:rFonts w:ascii="Times New Roman" w:hAnsi="Times New Roman"/>
          <w:sz w:val="24"/>
          <w:szCs w:val="24"/>
        </w:rPr>
        <w:t>33</w:t>
      </w:r>
      <w:r w:rsidR="00096C4E" w:rsidRPr="00B67357">
        <w:rPr>
          <w:rFonts w:ascii="Times New Roman" w:hAnsi="Times New Roman"/>
          <w:sz w:val="24"/>
          <w:szCs w:val="24"/>
        </w:rPr>
        <w:t> 095,0</w:t>
      </w:r>
      <w:r w:rsidR="00DE5084" w:rsidRPr="00B67357">
        <w:rPr>
          <w:rFonts w:ascii="Times New Roman" w:hAnsi="Times New Roman"/>
          <w:sz w:val="24"/>
          <w:szCs w:val="24"/>
        </w:rPr>
        <w:t xml:space="preserve"> </w:t>
      </w:r>
      <w:r w:rsidR="00096C4E" w:rsidRPr="00B67357">
        <w:rPr>
          <w:rFonts w:ascii="Times New Roman" w:hAnsi="Times New Roman"/>
          <w:sz w:val="24"/>
          <w:szCs w:val="24"/>
        </w:rPr>
        <w:t>тыс.</w:t>
      </w:r>
      <w:bookmarkStart w:id="0" w:name="_GoBack"/>
      <w:bookmarkEnd w:id="0"/>
      <w:r w:rsidR="00F83037" w:rsidRPr="005C53F9">
        <w:rPr>
          <w:rFonts w:ascii="Times New Roman" w:hAnsi="Times New Roman"/>
          <w:sz w:val="24"/>
          <w:szCs w:val="24"/>
        </w:rPr>
        <w:t xml:space="preserve"> рублей, что</w:t>
      </w:r>
      <w:r w:rsidR="00F83037" w:rsidRPr="005C53F9">
        <w:rPr>
          <w:rFonts w:ascii="Times New Roman" w:hAnsi="Times New Roman"/>
          <w:sz w:val="28"/>
          <w:szCs w:val="28"/>
        </w:rPr>
        <w:t xml:space="preserve"> </w:t>
      </w:r>
      <w:r w:rsidR="00F83037" w:rsidRPr="005C53F9">
        <w:rPr>
          <w:rFonts w:ascii="Times New Roman" w:hAnsi="Times New Roman"/>
          <w:sz w:val="24"/>
          <w:szCs w:val="24"/>
        </w:rPr>
        <w:t>не превышает нормы предельного объема муниципального долга, установленного статьей 107 Бюджетного кодекса Российской Федерации.</w:t>
      </w:r>
    </w:p>
    <w:p w:rsidR="002A58CE" w:rsidRPr="005C53F9" w:rsidRDefault="002A58CE" w:rsidP="00864776">
      <w:pPr>
        <w:jc w:val="both"/>
        <w:rPr>
          <w:rFonts w:ascii="Times New Roman" w:eastAsia="Times New Roman" w:hAnsi="Times New Roman"/>
          <w:bCs/>
          <w:iCs/>
          <w:sz w:val="24"/>
          <w:szCs w:val="24"/>
          <w:lang w:eastAsia="ru-RU"/>
        </w:rPr>
      </w:pPr>
    </w:p>
    <w:p w:rsidR="00CE442A" w:rsidRPr="00F13C1C" w:rsidRDefault="00CE442A" w:rsidP="00864776">
      <w:pPr>
        <w:jc w:val="both"/>
        <w:rPr>
          <w:rFonts w:ascii="Times New Roman" w:eastAsia="Times New Roman" w:hAnsi="Times New Roman"/>
          <w:bCs/>
          <w:iCs/>
          <w:sz w:val="24"/>
          <w:szCs w:val="24"/>
          <w:highlight w:val="yellow"/>
          <w:lang w:eastAsia="ru-RU"/>
        </w:rPr>
      </w:pPr>
    </w:p>
    <w:p w:rsidR="00CE442A" w:rsidRPr="00F13C1C" w:rsidRDefault="00CE442A" w:rsidP="00864776">
      <w:pPr>
        <w:jc w:val="both"/>
        <w:rPr>
          <w:rFonts w:ascii="Times New Roman" w:eastAsia="Times New Roman" w:hAnsi="Times New Roman"/>
          <w:bCs/>
          <w:iCs/>
          <w:sz w:val="24"/>
          <w:szCs w:val="24"/>
          <w:highlight w:val="yellow"/>
          <w:lang w:eastAsia="ru-RU"/>
        </w:rPr>
      </w:pPr>
    </w:p>
    <w:p w:rsidR="000D0989" w:rsidRPr="00864776" w:rsidRDefault="000D0989" w:rsidP="00864776">
      <w:pPr>
        <w:jc w:val="both"/>
        <w:rPr>
          <w:rFonts w:ascii="Times New Roman" w:hAnsi="Times New Roman" w:cs="Times New Roman"/>
          <w:sz w:val="24"/>
          <w:szCs w:val="24"/>
          <w:u w:val="single"/>
        </w:rPr>
      </w:pPr>
      <w:r w:rsidRPr="00F13C1C">
        <w:rPr>
          <w:rFonts w:ascii="Times New Roman" w:eastAsia="Times New Roman" w:hAnsi="Times New Roman"/>
          <w:bCs/>
          <w:iCs/>
          <w:sz w:val="24"/>
          <w:szCs w:val="24"/>
          <w:lang w:eastAsia="ru-RU"/>
        </w:rPr>
        <w:t xml:space="preserve">Директор департамента финансов                                                                     </w:t>
      </w:r>
      <w:r w:rsidR="000A751A" w:rsidRPr="00F13C1C">
        <w:rPr>
          <w:rFonts w:ascii="Times New Roman" w:eastAsia="Times New Roman" w:hAnsi="Times New Roman"/>
          <w:bCs/>
          <w:iCs/>
          <w:sz w:val="24"/>
          <w:szCs w:val="24"/>
          <w:lang w:eastAsia="ru-RU"/>
        </w:rPr>
        <w:t xml:space="preserve">          </w:t>
      </w:r>
      <w:r w:rsidRPr="00F13C1C">
        <w:rPr>
          <w:rFonts w:ascii="Times New Roman" w:eastAsia="Times New Roman" w:hAnsi="Times New Roman"/>
          <w:bCs/>
          <w:iCs/>
          <w:sz w:val="24"/>
          <w:szCs w:val="24"/>
          <w:lang w:eastAsia="ru-RU"/>
        </w:rPr>
        <w:t xml:space="preserve"> </w:t>
      </w:r>
      <w:proofErr w:type="spellStart"/>
      <w:r w:rsidRPr="00F13C1C">
        <w:rPr>
          <w:rFonts w:ascii="Times New Roman" w:eastAsia="Times New Roman" w:hAnsi="Times New Roman"/>
          <w:bCs/>
          <w:iCs/>
          <w:sz w:val="24"/>
          <w:szCs w:val="24"/>
          <w:lang w:eastAsia="ru-RU"/>
        </w:rPr>
        <w:t>В.А.Ситникова</w:t>
      </w:r>
      <w:proofErr w:type="spellEnd"/>
    </w:p>
    <w:sectPr w:rsidR="000D0989" w:rsidRPr="00864776" w:rsidSect="00864776">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AE6"/>
    <w:rsid w:val="0004041E"/>
    <w:rsid w:val="00096C4E"/>
    <w:rsid w:val="000A751A"/>
    <w:rsid w:val="000D0989"/>
    <w:rsid w:val="00116E76"/>
    <w:rsid w:val="00250AE6"/>
    <w:rsid w:val="002A58CE"/>
    <w:rsid w:val="002D5D95"/>
    <w:rsid w:val="003D0EEC"/>
    <w:rsid w:val="003F37DB"/>
    <w:rsid w:val="00440205"/>
    <w:rsid w:val="00491080"/>
    <w:rsid w:val="004B78D2"/>
    <w:rsid w:val="004D09B8"/>
    <w:rsid w:val="005C53F9"/>
    <w:rsid w:val="00627A7C"/>
    <w:rsid w:val="00633BAC"/>
    <w:rsid w:val="0072697E"/>
    <w:rsid w:val="00790E5D"/>
    <w:rsid w:val="00794510"/>
    <w:rsid w:val="007A23CE"/>
    <w:rsid w:val="0086307F"/>
    <w:rsid w:val="00864776"/>
    <w:rsid w:val="00884566"/>
    <w:rsid w:val="00990700"/>
    <w:rsid w:val="009909CC"/>
    <w:rsid w:val="009F4953"/>
    <w:rsid w:val="00AD2B24"/>
    <w:rsid w:val="00AF744E"/>
    <w:rsid w:val="00B67357"/>
    <w:rsid w:val="00B96CDE"/>
    <w:rsid w:val="00BE17E4"/>
    <w:rsid w:val="00CB0961"/>
    <w:rsid w:val="00CB1341"/>
    <w:rsid w:val="00CD5AD3"/>
    <w:rsid w:val="00CE442A"/>
    <w:rsid w:val="00D9543A"/>
    <w:rsid w:val="00DE5084"/>
    <w:rsid w:val="00E0798C"/>
    <w:rsid w:val="00E71903"/>
    <w:rsid w:val="00EC3361"/>
    <w:rsid w:val="00ED461F"/>
    <w:rsid w:val="00EE62EB"/>
    <w:rsid w:val="00F13C1C"/>
    <w:rsid w:val="00F51458"/>
    <w:rsid w:val="00F53A4A"/>
    <w:rsid w:val="00F76333"/>
    <w:rsid w:val="00F83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91099-BF1C-4869-BD6F-1D3CCF039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5D9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D5D95"/>
    <w:rPr>
      <w:rFonts w:ascii="Segoe UI" w:hAnsi="Segoe UI" w:cs="Segoe UI"/>
      <w:sz w:val="18"/>
      <w:szCs w:val="18"/>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8630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2A58C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AEC3B-BF01-4996-A80D-65D403F4D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406</Words>
  <Characters>2319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Грига Ирина Владимировна</dc:creator>
  <cp:keywords/>
  <dc:description/>
  <cp:lastModifiedBy>Демочкина Наталья Алексеевна</cp:lastModifiedBy>
  <cp:revision>41</cp:revision>
  <cp:lastPrinted>2024-05-16T10:08:00Z</cp:lastPrinted>
  <dcterms:created xsi:type="dcterms:W3CDTF">2024-04-17T05:13:00Z</dcterms:created>
  <dcterms:modified xsi:type="dcterms:W3CDTF">2024-11-08T10:10:00Z</dcterms:modified>
</cp:coreProperties>
</file>