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699" w:rsidRPr="002164DC" w:rsidRDefault="003616FA" w:rsidP="00BC2D7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3175</wp:posOffset>
            </wp:positionV>
            <wp:extent cx="680085" cy="7683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AA2" w:rsidRPr="00A71AA2" w:rsidRDefault="00A71AA2" w:rsidP="00A71AA2">
      <w:pPr>
        <w:jc w:val="center"/>
        <w:rPr>
          <w:b/>
          <w:sz w:val="28"/>
          <w:szCs w:val="28"/>
        </w:rPr>
      </w:pPr>
      <w:r w:rsidRPr="00A71AA2">
        <w:rPr>
          <w:b/>
          <w:sz w:val="32"/>
          <w:szCs w:val="32"/>
        </w:rPr>
        <w:t>АДМИНИСТРАЦИЯ  ГОРОДА  МЕГИОНА</w:t>
      </w:r>
      <w:r w:rsidRPr="00A71AA2">
        <w:rPr>
          <w:b/>
          <w:sz w:val="28"/>
          <w:szCs w:val="28"/>
        </w:rPr>
        <w:br/>
        <w:t>Ханты-Мансийского автономного округа – Югры</w:t>
      </w:r>
    </w:p>
    <w:p w:rsidR="00A71AA2" w:rsidRDefault="00A71AA2" w:rsidP="00A71AA2">
      <w:pPr>
        <w:jc w:val="center"/>
        <w:rPr>
          <w:b/>
        </w:rPr>
      </w:pPr>
    </w:p>
    <w:p w:rsidR="00A71AA2" w:rsidRPr="00A71AA2" w:rsidRDefault="00A71AA2" w:rsidP="00A71AA2">
      <w:pPr>
        <w:jc w:val="center"/>
        <w:rPr>
          <w:b/>
          <w:sz w:val="44"/>
          <w:szCs w:val="44"/>
        </w:rPr>
      </w:pPr>
      <w:r w:rsidRPr="00A71AA2">
        <w:rPr>
          <w:b/>
          <w:sz w:val="44"/>
          <w:szCs w:val="44"/>
        </w:rPr>
        <w:t>ПОСТАНОВЛЕНИЕ</w:t>
      </w:r>
    </w:p>
    <w:p w:rsidR="003D5DF4" w:rsidRPr="002164DC" w:rsidRDefault="003D5D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5DF4" w:rsidRDefault="003D5D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AA2" w:rsidRPr="002164DC" w:rsidRDefault="00A71A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5DF4" w:rsidRDefault="006D06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r w:rsidR="006C3100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___» _____</w:t>
      </w:r>
      <w:r w:rsidR="006C3100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1239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1239BE">
        <w:rPr>
          <w:rFonts w:ascii="Times New Roman" w:hAnsi="Times New Roman" w:cs="Times New Roman"/>
          <w:sz w:val="24"/>
          <w:szCs w:val="24"/>
        </w:rPr>
        <w:t>11</w:t>
      </w:r>
      <w:r w:rsidR="00CE18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39BE">
        <w:rPr>
          <w:rFonts w:ascii="Times New Roman" w:hAnsi="Times New Roman" w:cs="Times New Roman"/>
          <w:sz w:val="24"/>
          <w:szCs w:val="24"/>
        </w:rPr>
        <w:tab/>
      </w:r>
      <w:r w:rsidR="001239BE">
        <w:rPr>
          <w:rFonts w:ascii="Times New Roman" w:hAnsi="Times New Roman" w:cs="Times New Roman"/>
          <w:sz w:val="24"/>
          <w:szCs w:val="24"/>
        </w:rPr>
        <w:tab/>
      </w:r>
      <w:r w:rsidR="001239BE">
        <w:rPr>
          <w:rFonts w:ascii="Times New Roman" w:hAnsi="Times New Roman" w:cs="Times New Roman"/>
          <w:sz w:val="24"/>
          <w:szCs w:val="24"/>
        </w:rPr>
        <w:tab/>
      </w:r>
      <w:r w:rsidR="006C3100">
        <w:rPr>
          <w:rFonts w:ascii="Times New Roman" w:hAnsi="Times New Roman" w:cs="Times New Roman"/>
          <w:sz w:val="24"/>
          <w:szCs w:val="24"/>
        </w:rPr>
        <w:t>№_1687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239BE" w:rsidRDefault="001239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39BE" w:rsidRDefault="001239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39BE" w:rsidRDefault="001239BE" w:rsidP="001239B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бюджетной, социальной </w:t>
      </w:r>
    </w:p>
    <w:p w:rsidR="001239BE" w:rsidRDefault="001239BE" w:rsidP="001239B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экономической эффективности</w:t>
      </w:r>
    </w:p>
    <w:p w:rsidR="001239BE" w:rsidRDefault="00942CF0" w:rsidP="001239B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предоставляемых налоговых льгот</w:t>
      </w:r>
    </w:p>
    <w:p w:rsidR="00CE1821" w:rsidRDefault="00CE1821" w:rsidP="001239B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</w:t>
      </w:r>
      <w:r w:rsidR="00FC032D">
        <w:rPr>
          <w:rFonts w:ascii="Times New Roman" w:hAnsi="Times New Roman" w:cs="Times New Roman"/>
          <w:sz w:val="24"/>
          <w:szCs w:val="24"/>
        </w:rPr>
        <w:t>редакции</w:t>
      </w:r>
      <w:r w:rsidR="004C49F9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CE1821" w:rsidRDefault="00CE1821" w:rsidP="001239B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1505">
        <w:rPr>
          <w:rFonts w:ascii="Times New Roman" w:hAnsi="Times New Roman" w:cs="Times New Roman"/>
          <w:sz w:val="24"/>
          <w:szCs w:val="24"/>
        </w:rPr>
        <w:t>от 20.</w:t>
      </w:r>
      <w:r w:rsidRPr="00C81505">
        <w:rPr>
          <w:rFonts w:ascii="Times New Roman" w:hAnsi="Times New Roman" w:cs="Times New Roman"/>
          <w:sz w:val="24"/>
          <w:szCs w:val="24"/>
        </w:rPr>
        <w:t>12.2017 №</w:t>
      </w:r>
      <w:r w:rsidR="00C81505">
        <w:rPr>
          <w:rFonts w:ascii="Times New Roman" w:hAnsi="Times New Roman" w:cs="Times New Roman"/>
          <w:sz w:val="24"/>
          <w:szCs w:val="24"/>
        </w:rPr>
        <w:t>2637</w:t>
      </w:r>
      <w:r w:rsidRPr="00C81505">
        <w:rPr>
          <w:rFonts w:ascii="Times New Roman" w:hAnsi="Times New Roman" w:cs="Times New Roman"/>
          <w:sz w:val="24"/>
          <w:szCs w:val="24"/>
        </w:rPr>
        <w:t>)</w:t>
      </w:r>
    </w:p>
    <w:p w:rsidR="001239BE" w:rsidRDefault="001239BE" w:rsidP="001239B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239BE" w:rsidRPr="002164DC" w:rsidRDefault="001239BE" w:rsidP="001239B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D5DF4" w:rsidRDefault="003D5DF4">
      <w:pPr>
        <w:pStyle w:val="ConsPlusNormal"/>
        <w:widowControl/>
        <w:ind w:firstLine="540"/>
        <w:jc w:val="both"/>
      </w:pPr>
    </w:p>
    <w:p w:rsidR="00DB3699" w:rsidRPr="0064641A" w:rsidRDefault="00DB36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41A">
        <w:rPr>
          <w:rFonts w:ascii="Times New Roman" w:hAnsi="Times New Roman" w:cs="Times New Roman"/>
          <w:sz w:val="24"/>
          <w:szCs w:val="24"/>
        </w:rPr>
        <w:t>В целях повышения эффективности, результативности предоставляемых налоговых льгот по местным налогам:</w:t>
      </w:r>
    </w:p>
    <w:p w:rsidR="00DB3699" w:rsidRPr="0064641A" w:rsidRDefault="00DB36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41A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64641A">
        <w:rPr>
          <w:rFonts w:ascii="Times New Roman" w:hAnsi="Times New Roman" w:cs="Times New Roman"/>
          <w:sz w:val="24"/>
          <w:szCs w:val="24"/>
        </w:rPr>
        <w:t>Порядок о</w:t>
      </w:r>
      <w:r w:rsidRPr="0064641A">
        <w:rPr>
          <w:rFonts w:ascii="Times New Roman" w:hAnsi="Times New Roman" w:cs="Times New Roman"/>
          <w:sz w:val="24"/>
          <w:szCs w:val="24"/>
        </w:rPr>
        <w:t>ценки бюджетной, социальной и экономической эффективности предоставляемых (планируемых к предоставлению) налогов</w:t>
      </w:r>
      <w:r w:rsidR="000337D5">
        <w:rPr>
          <w:rFonts w:ascii="Times New Roman" w:hAnsi="Times New Roman" w:cs="Times New Roman"/>
          <w:sz w:val="24"/>
          <w:szCs w:val="24"/>
        </w:rPr>
        <w:t>ых льгот, согласно приложению</w:t>
      </w:r>
      <w:r w:rsidRPr="0064641A">
        <w:rPr>
          <w:rFonts w:ascii="Times New Roman" w:hAnsi="Times New Roman" w:cs="Times New Roman"/>
          <w:sz w:val="24"/>
          <w:szCs w:val="24"/>
        </w:rPr>
        <w:t>.</w:t>
      </w:r>
    </w:p>
    <w:p w:rsidR="00DB3699" w:rsidRPr="0064641A" w:rsidRDefault="00DB36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41A">
        <w:rPr>
          <w:rFonts w:ascii="Times New Roman" w:hAnsi="Times New Roman" w:cs="Times New Roman"/>
          <w:sz w:val="24"/>
          <w:szCs w:val="24"/>
        </w:rPr>
        <w:t xml:space="preserve">2. Уполномочить </w:t>
      </w:r>
      <w:r w:rsidR="0064641A">
        <w:rPr>
          <w:rFonts w:ascii="Times New Roman" w:hAnsi="Times New Roman" w:cs="Times New Roman"/>
          <w:sz w:val="24"/>
          <w:szCs w:val="24"/>
        </w:rPr>
        <w:t>департамент финансов</w:t>
      </w:r>
      <w:r w:rsidRPr="0064641A">
        <w:rPr>
          <w:rFonts w:ascii="Times New Roman" w:hAnsi="Times New Roman" w:cs="Times New Roman"/>
          <w:sz w:val="24"/>
          <w:szCs w:val="24"/>
        </w:rPr>
        <w:t xml:space="preserve"> администрации города (</w:t>
      </w:r>
      <w:proofErr w:type="spellStart"/>
      <w:r w:rsidR="0064641A">
        <w:rPr>
          <w:rFonts w:ascii="Times New Roman" w:hAnsi="Times New Roman" w:cs="Times New Roman"/>
          <w:sz w:val="24"/>
          <w:szCs w:val="24"/>
        </w:rPr>
        <w:t>Н.А.Мартынюк</w:t>
      </w:r>
      <w:proofErr w:type="spellEnd"/>
      <w:r w:rsidRPr="0064641A">
        <w:rPr>
          <w:rFonts w:ascii="Times New Roman" w:hAnsi="Times New Roman" w:cs="Times New Roman"/>
          <w:sz w:val="24"/>
          <w:szCs w:val="24"/>
        </w:rPr>
        <w:t>) на осуществление функций, связанных с оценкой бюджетной, социальной и экономической эффективности предоставляемых (планируемых к предоставлению) налоговых льгот.</w:t>
      </w:r>
    </w:p>
    <w:p w:rsidR="00DB3699" w:rsidRPr="0064641A" w:rsidRDefault="00CE18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3699" w:rsidRPr="0064641A">
        <w:rPr>
          <w:rFonts w:ascii="Times New Roman" w:hAnsi="Times New Roman" w:cs="Times New Roman"/>
          <w:sz w:val="24"/>
          <w:szCs w:val="24"/>
        </w:rPr>
        <w:t xml:space="preserve">. Установить, что </w:t>
      </w:r>
      <w:r w:rsidR="0064641A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BE2B0F">
        <w:rPr>
          <w:rFonts w:ascii="Times New Roman" w:hAnsi="Times New Roman" w:cs="Times New Roman"/>
          <w:sz w:val="24"/>
          <w:szCs w:val="24"/>
        </w:rPr>
        <w:t>о</w:t>
      </w:r>
      <w:r w:rsidR="00DB3699" w:rsidRPr="0064641A">
        <w:rPr>
          <w:rFonts w:ascii="Times New Roman" w:hAnsi="Times New Roman" w:cs="Times New Roman"/>
          <w:sz w:val="24"/>
          <w:szCs w:val="24"/>
        </w:rPr>
        <w:t>ценки бюджетной, социальной и экономической эффективности предоставляемых (планируемых к предоставлению) налоговых льгот применяется в целях анализа эффективности льгот по налогам.</w:t>
      </w:r>
    </w:p>
    <w:p w:rsidR="00DB3699" w:rsidRPr="0064641A" w:rsidRDefault="00CE18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73941">
        <w:rPr>
          <w:rFonts w:ascii="Times New Roman" w:hAnsi="Times New Roman" w:cs="Times New Roman"/>
          <w:sz w:val="24"/>
          <w:szCs w:val="24"/>
        </w:rPr>
        <w:t>Управлению информационной политики и информационной безопасности администрации города</w:t>
      </w:r>
      <w:r w:rsidR="001239B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42CF0">
        <w:rPr>
          <w:rFonts w:ascii="Times New Roman" w:hAnsi="Times New Roman" w:cs="Times New Roman"/>
          <w:sz w:val="24"/>
          <w:szCs w:val="24"/>
        </w:rPr>
        <w:t>О.А.Шестакова</w:t>
      </w:r>
      <w:proofErr w:type="spellEnd"/>
      <w:r w:rsidR="001239BE">
        <w:rPr>
          <w:rFonts w:ascii="Times New Roman" w:hAnsi="Times New Roman" w:cs="Times New Roman"/>
          <w:sz w:val="24"/>
          <w:szCs w:val="24"/>
        </w:rPr>
        <w:t>)</w:t>
      </w:r>
      <w:r w:rsidR="00773941">
        <w:rPr>
          <w:rFonts w:ascii="Times New Roman" w:hAnsi="Times New Roman" w:cs="Times New Roman"/>
          <w:sz w:val="24"/>
          <w:szCs w:val="24"/>
        </w:rPr>
        <w:t xml:space="preserve"> </w:t>
      </w:r>
      <w:r w:rsidR="00DB3699" w:rsidRPr="0064641A">
        <w:rPr>
          <w:rFonts w:ascii="Times New Roman" w:hAnsi="Times New Roman" w:cs="Times New Roman"/>
          <w:sz w:val="24"/>
          <w:szCs w:val="24"/>
        </w:rPr>
        <w:t>опубликова</w:t>
      </w:r>
      <w:r w:rsidR="00BC2D7F">
        <w:rPr>
          <w:rFonts w:ascii="Times New Roman" w:hAnsi="Times New Roman" w:cs="Times New Roman"/>
          <w:sz w:val="24"/>
          <w:szCs w:val="24"/>
        </w:rPr>
        <w:t>ть постановление в газете «</w:t>
      </w:r>
      <w:proofErr w:type="spellStart"/>
      <w:r w:rsidR="00BE2B0F">
        <w:rPr>
          <w:rFonts w:ascii="Times New Roman" w:hAnsi="Times New Roman" w:cs="Times New Roman"/>
          <w:sz w:val="24"/>
          <w:szCs w:val="24"/>
        </w:rPr>
        <w:t>Мегионские</w:t>
      </w:r>
      <w:proofErr w:type="spellEnd"/>
      <w:r w:rsidR="00BE2B0F">
        <w:rPr>
          <w:rFonts w:ascii="Times New Roman" w:hAnsi="Times New Roman" w:cs="Times New Roman"/>
          <w:sz w:val="24"/>
          <w:szCs w:val="24"/>
        </w:rPr>
        <w:t xml:space="preserve"> новости»</w:t>
      </w:r>
      <w:r w:rsidR="00DB3699" w:rsidRPr="0064641A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города</w:t>
      </w:r>
      <w:r w:rsidR="00BC2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D7F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="00DB3699" w:rsidRPr="0064641A">
        <w:rPr>
          <w:rFonts w:ascii="Times New Roman" w:hAnsi="Times New Roman" w:cs="Times New Roman"/>
          <w:sz w:val="24"/>
          <w:szCs w:val="24"/>
        </w:rPr>
        <w:t>.</w:t>
      </w:r>
    </w:p>
    <w:p w:rsidR="00DB3699" w:rsidRPr="0064641A" w:rsidRDefault="00CE18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B3699" w:rsidRPr="0064641A">
        <w:rPr>
          <w:rFonts w:ascii="Times New Roman" w:hAnsi="Times New Roman" w:cs="Times New Roman"/>
          <w:sz w:val="24"/>
          <w:szCs w:val="24"/>
        </w:rPr>
        <w:t xml:space="preserve">. Контроль за выполнением постановления возложить на </w:t>
      </w:r>
      <w:r w:rsidR="00BE2B0F">
        <w:rPr>
          <w:rFonts w:ascii="Times New Roman" w:hAnsi="Times New Roman" w:cs="Times New Roman"/>
          <w:sz w:val="24"/>
          <w:szCs w:val="24"/>
        </w:rPr>
        <w:t xml:space="preserve">исполняющего обязанности </w:t>
      </w:r>
      <w:r w:rsidR="00DB3699" w:rsidRPr="0064641A">
        <w:rPr>
          <w:rFonts w:ascii="Times New Roman" w:hAnsi="Times New Roman" w:cs="Times New Roman"/>
          <w:sz w:val="24"/>
          <w:szCs w:val="24"/>
        </w:rPr>
        <w:t xml:space="preserve">заместителя главы города </w:t>
      </w:r>
      <w:r w:rsidR="00BE2B0F">
        <w:rPr>
          <w:rFonts w:ascii="Times New Roman" w:hAnsi="Times New Roman" w:cs="Times New Roman"/>
          <w:sz w:val="24"/>
          <w:szCs w:val="24"/>
        </w:rPr>
        <w:t xml:space="preserve">по экономике и финансам </w:t>
      </w:r>
      <w:proofErr w:type="spellStart"/>
      <w:r w:rsidR="00BE2B0F">
        <w:rPr>
          <w:rFonts w:ascii="Times New Roman" w:hAnsi="Times New Roman" w:cs="Times New Roman"/>
          <w:sz w:val="24"/>
          <w:szCs w:val="24"/>
        </w:rPr>
        <w:t>Н</w:t>
      </w:r>
      <w:r w:rsidR="00DB3699" w:rsidRPr="0064641A">
        <w:rPr>
          <w:rFonts w:ascii="Times New Roman" w:hAnsi="Times New Roman" w:cs="Times New Roman"/>
          <w:sz w:val="24"/>
          <w:szCs w:val="24"/>
        </w:rPr>
        <w:t>.</w:t>
      </w:r>
      <w:r w:rsidR="00BE2B0F">
        <w:rPr>
          <w:rFonts w:ascii="Times New Roman" w:hAnsi="Times New Roman" w:cs="Times New Roman"/>
          <w:sz w:val="24"/>
          <w:szCs w:val="24"/>
        </w:rPr>
        <w:t>В</w:t>
      </w:r>
      <w:r w:rsidR="00DB3699" w:rsidRPr="0064641A">
        <w:rPr>
          <w:rFonts w:ascii="Times New Roman" w:hAnsi="Times New Roman" w:cs="Times New Roman"/>
          <w:sz w:val="24"/>
          <w:szCs w:val="24"/>
        </w:rPr>
        <w:t>.</w:t>
      </w:r>
      <w:r w:rsidR="00BE2B0F">
        <w:rPr>
          <w:rFonts w:ascii="Times New Roman" w:hAnsi="Times New Roman" w:cs="Times New Roman"/>
          <w:sz w:val="24"/>
          <w:szCs w:val="24"/>
        </w:rPr>
        <w:t>Полиенко</w:t>
      </w:r>
      <w:proofErr w:type="spellEnd"/>
      <w:r w:rsidR="00DB3699" w:rsidRPr="0064641A">
        <w:rPr>
          <w:rFonts w:ascii="Times New Roman" w:hAnsi="Times New Roman" w:cs="Times New Roman"/>
          <w:sz w:val="24"/>
          <w:szCs w:val="24"/>
        </w:rPr>
        <w:t>.</w:t>
      </w:r>
    </w:p>
    <w:p w:rsidR="00DB3699" w:rsidRPr="0064641A" w:rsidRDefault="00DB369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B3699" w:rsidRPr="0064641A" w:rsidRDefault="00DB36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3699" w:rsidRDefault="00DB36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5DF4" w:rsidRDefault="003D5D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5DF4" w:rsidRDefault="001239BE" w:rsidP="001239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298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М.С.Игитов</w:t>
      </w:r>
      <w:proofErr w:type="spellEnd"/>
    </w:p>
    <w:p w:rsidR="003D5DF4" w:rsidRDefault="003D5D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39BE" w:rsidRDefault="001239BE" w:rsidP="006D06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E1821" w:rsidRDefault="00CE1821" w:rsidP="006D06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E1821" w:rsidRDefault="00CE1821" w:rsidP="006D06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E1821" w:rsidRDefault="00CE1821" w:rsidP="006D06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3699" w:rsidRPr="0064641A" w:rsidRDefault="00DB36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3699" w:rsidRPr="0064641A" w:rsidRDefault="00DB3699" w:rsidP="00FC032D">
      <w:pPr>
        <w:pStyle w:val="ConsPlusNormal"/>
        <w:widowControl/>
        <w:ind w:left="4944"/>
        <w:outlineLvl w:val="0"/>
        <w:rPr>
          <w:rFonts w:ascii="Times New Roman" w:hAnsi="Times New Roman" w:cs="Times New Roman"/>
          <w:sz w:val="24"/>
          <w:szCs w:val="24"/>
        </w:rPr>
      </w:pPr>
      <w:r w:rsidRPr="0064641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C032D">
        <w:rPr>
          <w:rFonts w:ascii="Times New Roman" w:hAnsi="Times New Roman" w:cs="Times New Roman"/>
          <w:sz w:val="24"/>
          <w:szCs w:val="24"/>
        </w:rPr>
        <w:t xml:space="preserve"> </w:t>
      </w:r>
      <w:r w:rsidRPr="0064641A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B3699" w:rsidRPr="0064641A" w:rsidRDefault="00A71AA2" w:rsidP="00FC032D">
      <w:pPr>
        <w:pStyle w:val="ConsPlusNormal"/>
        <w:widowControl/>
        <w:ind w:left="49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FC032D" w:rsidRDefault="00DB3699" w:rsidP="00FC032D">
      <w:pPr>
        <w:pStyle w:val="ConsPlusNormal"/>
        <w:widowControl/>
        <w:ind w:left="4944"/>
        <w:rPr>
          <w:rFonts w:ascii="Times New Roman" w:hAnsi="Times New Roman" w:cs="Times New Roman"/>
          <w:sz w:val="24"/>
          <w:szCs w:val="24"/>
        </w:rPr>
      </w:pPr>
      <w:r w:rsidRPr="0064641A">
        <w:rPr>
          <w:rFonts w:ascii="Times New Roman" w:hAnsi="Times New Roman" w:cs="Times New Roman"/>
          <w:sz w:val="24"/>
          <w:szCs w:val="24"/>
        </w:rPr>
        <w:t>от</w:t>
      </w:r>
      <w:r w:rsidR="006C3100">
        <w:rPr>
          <w:rFonts w:ascii="Times New Roman" w:hAnsi="Times New Roman" w:cs="Times New Roman"/>
          <w:sz w:val="24"/>
          <w:szCs w:val="24"/>
        </w:rPr>
        <w:t xml:space="preserve"> 26.07.</w:t>
      </w:r>
      <w:r w:rsidRPr="0064641A">
        <w:rPr>
          <w:rFonts w:ascii="Times New Roman" w:hAnsi="Times New Roman" w:cs="Times New Roman"/>
          <w:sz w:val="24"/>
          <w:szCs w:val="24"/>
        </w:rPr>
        <w:t>201</w:t>
      </w:r>
      <w:r w:rsidR="0064641A">
        <w:rPr>
          <w:rFonts w:ascii="Times New Roman" w:hAnsi="Times New Roman" w:cs="Times New Roman"/>
          <w:sz w:val="24"/>
          <w:szCs w:val="24"/>
        </w:rPr>
        <w:t>1</w:t>
      </w:r>
      <w:r w:rsidR="00BC2D7F">
        <w:rPr>
          <w:rFonts w:ascii="Times New Roman" w:hAnsi="Times New Roman" w:cs="Times New Roman"/>
          <w:sz w:val="24"/>
          <w:szCs w:val="24"/>
        </w:rPr>
        <w:t xml:space="preserve"> №</w:t>
      </w:r>
      <w:r w:rsidR="006C3100">
        <w:rPr>
          <w:rFonts w:ascii="Times New Roman" w:hAnsi="Times New Roman" w:cs="Times New Roman"/>
          <w:sz w:val="24"/>
          <w:szCs w:val="24"/>
        </w:rPr>
        <w:t xml:space="preserve"> 1687</w:t>
      </w:r>
    </w:p>
    <w:p w:rsidR="00FC032D" w:rsidRDefault="00FC032D" w:rsidP="00FC032D">
      <w:pPr>
        <w:pStyle w:val="ConsPlusNormal"/>
        <w:widowControl/>
        <w:ind w:left="566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редакции постановления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32D" w:rsidRDefault="00C81505" w:rsidP="00FC032D">
      <w:pPr>
        <w:pStyle w:val="ConsPlusNormal"/>
        <w:widowControl/>
        <w:ind w:left="566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</w:t>
      </w:r>
      <w:r w:rsidR="00FC032D" w:rsidRPr="00C81505">
        <w:rPr>
          <w:rFonts w:ascii="Times New Roman" w:hAnsi="Times New Roman" w:cs="Times New Roman"/>
          <w:sz w:val="24"/>
          <w:szCs w:val="24"/>
        </w:rPr>
        <w:t>12.2017 №</w:t>
      </w:r>
      <w:r>
        <w:rPr>
          <w:rFonts w:ascii="Times New Roman" w:hAnsi="Times New Roman" w:cs="Times New Roman"/>
          <w:sz w:val="24"/>
          <w:szCs w:val="24"/>
        </w:rPr>
        <w:t>2637</w:t>
      </w:r>
      <w:bookmarkStart w:id="0" w:name="_GoBack"/>
      <w:bookmarkEnd w:id="0"/>
      <w:r w:rsidR="00FC032D" w:rsidRPr="00C81505">
        <w:rPr>
          <w:rFonts w:ascii="Times New Roman" w:hAnsi="Times New Roman" w:cs="Times New Roman"/>
          <w:sz w:val="24"/>
          <w:szCs w:val="24"/>
        </w:rPr>
        <w:t>)</w:t>
      </w:r>
    </w:p>
    <w:p w:rsidR="00DB3699" w:rsidRDefault="00DB3699" w:rsidP="00FC03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1B9B" w:rsidRPr="003D5DF4" w:rsidRDefault="00D21B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3699" w:rsidRPr="003D5DF4" w:rsidRDefault="00DB369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D5DF4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DB3699" w:rsidRDefault="00A71AA2" w:rsidP="00A71AA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бюджетной, социальной и экономической эффективности предоставляемых (планируемых к предоставлению) налоговых льгот</w:t>
      </w:r>
    </w:p>
    <w:p w:rsidR="00A71AA2" w:rsidRDefault="00A71A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1B9B" w:rsidRPr="0064641A" w:rsidRDefault="00D21B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3699" w:rsidRPr="0064641A" w:rsidRDefault="00DB36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41A">
        <w:rPr>
          <w:rFonts w:ascii="Times New Roman" w:hAnsi="Times New Roman" w:cs="Times New Roman"/>
          <w:sz w:val="24"/>
          <w:szCs w:val="24"/>
        </w:rPr>
        <w:t>1. Настоящий Порядок оценки бюджетной, социальной и экономической эффективности предоставляемых (планируемых к предоставлению) налоговых льгот (далее - Порядок) определяет показатели для оценки эффективности налоговых льгот, подходы к оценке, перечень и последовательность действий при проведении оценки.</w:t>
      </w:r>
    </w:p>
    <w:p w:rsidR="00DB3699" w:rsidRPr="0064641A" w:rsidRDefault="00DB36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41A">
        <w:rPr>
          <w:rFonts w:ascii="Times New Roman" w:hAnsi="Times New Roman" w:cs="Times New Roman"/>
          <w:sz w:val="24"/>
          <w:szCs w:val="24"/>
        </w:rPr>
        <w:t>2. Под оценкой эффективности налоговых льгот понимается контроль результативности налоговых льгот и их соответствия общественным интересам. Результативность налоговых льгот определяется бюджетной и социальной эффективностью.</w:t>
      </w:r>
    </w:p>
    <w:p w:rsidR="00DB3699" w:rsidRPr="0064641A" w:rsidRDefault="00DB36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41A">
        <w:rPr>
          <w:rFonts w:ascii="Times New Roman" w:hAnsi="Times New Roman" w:cs="Times New Roman"/>
          <w:sz w:val="24"/>
          <w:szCs w:val="24"/>
        </w:rPr>
        <w:t>3. Целями осуществления оценки эффективности представления налоговых льгот являются:</w:t>
      </w:r>
    </w:p>
    <w:p w:rsidR="00DB3699" w:rsidRPr="0064641A" w:rsidRDefault="00DB36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41A">
        <w:rPr>
          <w:rFonts w:ascii="Times New Roman" w:hAnsi="Times New Roman" w:cs="Times New Roman"/>
          <w:sz w:val="24"/>
          <w:szCs w:val="24"/>
        </w:rPr>
        <w:t>- ми</w:t>
      </w:r>
      <w:r w:rsidR="003D5DF4">
        <w:rPr>
          <w:rFonts w:ascii="Times New Roman" w:hAnsi="Times New Roman" w:cs="Times New Roman"/>
          <w:sz w:val="24"/>
          <w:szCs w:val="24"/>
        </w:rPr>
        <w:t>нимизация потерь бюджета города</w:t>
      </w:r>
      <w:r w:rsidRPr="0064641A">
        <w:rPr>
          <w:rFonts w:ascii="Times New Roman" w:hAnsi="Times New Roman" w:cs="Times New Roman"/>
          <w:sz w:val="24"/>
          <w:szCs w:val="24"/>
        </w:rPr>
        <w:t>, связанных с предоставлением налоговых льгот;</w:t>
      </w:r>
    </w:p>
    <w:p w:rsidR="00DB3699" w:rsidRPr="0064641A" w:rsidRDefault="00DB36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41A">
        <w:rPr>
          <w:rFonts w:ascii="Times New Roman" w:hAnsi="Times New Roman" w:cs="Times New Roman"/>
          <w:sz w:val="24"/>
          <w:szCs w:val="24"/>
        </w:rPr>
        <w:t>- проведение социальной политики.</w:t>
      </w:r>
    </w:p>
    <w:p w:rsidR="00DB3699" w:rsidRPr="0064641A" w:rsidRDefault="00DB36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41A">
        <w:rPr>
          <w:rFonts w:ascii="Times New Roman" w:hAnsi="Times New Roman" w:cs="Times New Roman"/>
          <w:sz w:val="24"/>
          <w:szCs w:val="24"/>
        </w:rPr>
        <w:t xml:space="preserve">4. Результаты оценки бюджетной, социальной и экономической эффективности налоговых льгот используются в процессе формирования параметров бюджета города </w:t>
      </w:r>
      <w:proofErr w:type="spellStart"/>
      <w:r w:rsidR="00BC2D7F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64641A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DB3699" w:rsidRPr="0064641A" w:rsidRDefault="00DB36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41A">
        <w:rPr>
          <w:rFonts w:ascii="Times New Roman" w:hAnsi="Times New Roman" w:cs="Times New Roman"/>
          <w:sz w:val="24"/>
          <w:szCs w:val="24"/>
        </w:rPr>
        <w:t>5. Оценка бюджетной, социальной и экономической эффективности осуществляется в отношении налоговых льгот, установленных нормативно-правовыми актами органов местного самоуправления для налогоплательщиков.</w:t>
      </w:r>
    </w:p>
    <w:p w:rsidR="00DB3699" w:rsidRPr="0064641A" w:rsidRDefault="00DB36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41A">
        <w:rPr>
          <w:rFonts w:ascii="Times New Roman" w:hAnsi="Times New Roman" w:cs="Times New Roman"/>
          <w:sz w:val="24"/>
          <w:szCs w:val="24"/>
        </w:rPr>
        <w:t>6. Под бюджетной эффективностью налоговых льгот понимается сохранение или превышение темпа роста налоговой базы, суммы исчисленного налога, подлежащего уплате в бюджет, над темпами роста объема налоговых льгот.</w:t>
      </w:r>
    </w:p>
    <w:p w:rsidR="00DB3699" w:rsidRPr="0064641A" w:rsidRDefault="00DB36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41A">
        <w:rPr>
          <w:rFonts w:ascii="Times New Roman" w:hAnsi="Times New Roman" w:cs="Times New Roman"/>
          <w:sz w:val="24"/>
          <w:szCs w:val="24"/>
        </w:rPr>
        <w:t>Под социальной эффективностью понимается сумма предоставленных налоговых льгот.</w:t>
      </w:r>
    </w:p>
    <w:p w:rsidR="00DB3699" w:rsidRPr="0064641A" w:rsidRDefault="00DB36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41A">
        <w:rPr>
          <w:rFonts w:ascii="Times New Roman" w:hAnsi="Times New Roman" w:cs="Times New Roman"/>
          <w:sz w:val="24"/>
          <w:szCs w:val="24"/>
        </w:rPr>
        <w:t>Под экономической эффективностью понимается темп роста объема налоговых льгот.</w:t>
      </w:r>
    </w:p>
    <w:p w:rsidR="00DB3699" w:rsidRPr="0064641A" w:rsidRDefault="00DB36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41A">
        <w:rPr>
          <w:rFonts w:ascii="Times New Roman" w:hAnsi="Times New Roman" w:cs="Times New Roman"/>
          <w:sz w:val="24"/>
          <w:szCs w:val="24"/>
        </w:rPr>
        <w:t>7. В отношении предоставленных налоговых льгот проводится оценка бюджетной, социальной и экономической эффективности. В отношении предоставляемых в текущем финансовом году и планируемых к предоставлению налоговых льгот в плановом периоде проводится оценка бюджетной и социальной эффективности.</w:t>
      </w:r>
    </w:p>
    <w:p w:rsidR="00DB3699" w:rsidRPr="0064641A" w:rsidRDefault="00DB36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41A">
        <w:rPr>
          <w:rFonts w:ascii="Times New Roman" w:hAnsi="Times New Roman" w:cs="Times New Roman"/>
          <w:sz w:val="24"/>
          <w:szCs w:val="24"/>
        </w:rPr>
        <w:t>8. Оценка бюджетной, социальной и экономической эффективности предоставленных налоговых льгот проводится в три этапа:</w:t>
      </w:r>
    </w:p>
    <w:p w:rsidR="00DB3699" w:rsidRPr="0064641A" w:rsidRDefault="00DB36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41A">
        <w:rPr>
          <w:rFonts w:ascii="Times New Roman" w:hAnsi="Times New Roman" w:cs="Times New Roman"/>
          <w:sz w:val="24"/>
          <w:szCs w:val="24"/>
        </w:rPr>
        <w:t>- первый этап - обобщение информации о налоговых льготах, установленных нормативно-правовыми актами органов местного самоуправления;</w:t>
      </w:r>
    </w:p>
    <w:p w:rsidR="00DB3699" w:rsidRPr="0064641A" w:rsidRDefault="00DB36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41A">
        <w:rPr>
          <w:rFonts w:ascii="Times New Roman" w:hAnsi="Times New Roman" w:cs="Times New Roman"/>
          <w:sz w:val="24"/>
          <w:szCs w:val="24"/>
        </w:rPr>
        <w:t>- второй этап - расчет коэффициентов эффективности налоговых льгот;</w:t>
      </w:r>
    </w:p>
    <w:p w:rsidR="00DB3699" w:rsidRPr="0064641A" w:rsidRDefault="00DB36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41A">
        <w:rPr>
          <w:rFonts w:ascii="Times New Roman" w:hAnsi="Times New Roman" w:cs="Times New Roman"/>
          <w:sz w:val="24"/>
          <w:szCs w:val="24"/>
        </w:rPr>
        <w:t>- третий этап - анализ эффективности налоговых льгот.</w:t>
      </w:r>
    </w:p>
    <w:p w:rsidR="00DB3699" w:rsidRPr="0064641A" w:rsidRDefault="00DB36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41A">
        <w:rPr>
          <w:rFonts w:ascii="Times New Roman" w:hAnsi="Times New Roman" w:cs="Times New Roman"/>
          <w:sz w:val="24"/>
          <w:szCs w:val="24"/>
        </w:rPr>
        <w:t>9. Оценка бюджетной эффективности предоставляемых в текущем году и планируемых к предоставлению налоговых льгот проводится в три этапа:</w:t>
      </w:r>
    </w:p>
    <w:p w:rsidR="00DB3699" w:rsidRPr="0064641A" w:rsidRDefault="00DB36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41A">
        <w:rPr>
          <w:rFonts w:ascii="Times New Roman" w:hAnsi="Times New Roman" w:cs="Times New Roman"/>
          <w:sz w:val="24"/>
          <w:szCs w:val="24"/>
        </w:rPr>
        <w:t xml:space="preserve">- первый этап - оценка и прогнозирование на отчетный финансовый год, очередной финансовый год и плановый период показателей, необходимых для расчета коэффициентов </w:t>
      </w:r>
      <w:r w:rsidRPr="0064641A">
        <w:rPr>
          <w:rFonts w:ascii="Times New Roman" w:hAnsi="Times New Roman" w:cs="Times New Roman"/>
          <w:sz w:val="24"/>
          <w:szCs w:val="24"/>
        </w:rPr>
        <w:lastRenderedPageBreak/>
        <w:t>эффективности налоговых льгот на основе информации о налоговых льготах, полученной органами местного самоуправления;</w:t>
      </w:r>
    </w:p>
    <w:p w:rsidR="00DB3699" w:rsidRPr="0064641A" w:rsidRDefault="00DB36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41A">
        <w:rPr>
          <w:rFonts w:ascii="Times New Roman" w:hAnsi="Times New Roman" w:cs="Times New Roman"/>
          <w:sz w:val="24"/>
          <w:szCs w:val="24"/>
        </w:rPr>
        <w:t>- второй этап - расчет коэффициентов эффективности налоговых льгот;</w:t>
      </w:r>
    </w:p>
    <w:p w:rsidR="00DB3699" w:rsidRPr="0064641A" w:rsidRDefault="00DB36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41A">
        <w:rPr>
          <w:rFonts w:ascii="Times New Roman" w:hAnsi="Times New Roman" w:cs="Times New Roman"/>
          <w:sz w:val="24"/>
          <w:szCs w:val="24"/>
        </w:rPr>
        <w:t>- третий этап - анализ эффективности налоговых льгот.</w:t>
      </w:r>
    </w:p>
    <w:p w:rsidR="00DB3699" w:rsidRPr="0064641A" w:rsidRDefault="00DB36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41A">
        <w:rPr>
          <w:rFonts w:ascii="Times New Roman" w:hAnsi="Times New Roman" w:cs="Times New Roman"/>
          <w:sz w:val="24"/>
          <w:szCs w:val="24"/>
        </w:rPr>
        <w:t>10. Социальная эффективность налоговых льгот принимается в равной сумме согласно налоговой отчетности.</w:t>
      </w:r>
    </w:p>
    <w:p w:rsidR="00DB3699" w:rsidRPr="0064641A" w:rsidRDefault="00DB36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41A">
        <w:rPr>
          <w:rFonts w:ascii="Times New Roman" w:hAnsi="Times New Roman" w:cs="Times New Roman"/>
          <w:sz w:val="24"/>
          <w:szCs w:val="24"/>
        </w:rPr>
        <w:t>11. Расчет коэффициентов эффективности налоговых льгот проводится по следующим формулам:</w:t>
      </w:r>
    </w:p>
    <w:p w:rsidR="00DB3699" w:rsidRPr="0064641A" w:rsidRDefault="00DB36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41A">
        <w:rPr>
          <w:rFonts w:ascii="Times New Roman" w:hAnsi="Times New Roman" w:cs="Times New Roman"/>
          <w:sz w:val="24"/>
          <w:szCs w:val="24"/>
        </w:rPr>
        <w:t>11.1. Бюджетная эффективность налоговых льгот:</w:t>
      </w:r>
    </w:p>
    <w:p w:rsidR="00DB3699" w:rsidRPr="0064641A" w:rsidRDefault="00DB36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41A">
        <w:rPr>
          <w:rFonts w:ascii="Times New Roman" w:hAnsi="Times New Roman" w:cs="Times New Roman"/>
          <w:sz w:val="24"/>
          <w:szCs w:val="24"/>
        </w:rPr>
        <w:t>а) по земельному налогу:</w:t>
      </w:r>
    </w:p>
    <w:p w:rsidR="00DB3699" w:rsidRPr="0064641A" w:rsidRDefault="00DB36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3699" w:rsidRPr="0064641A" w:rsidRDefault="00DB36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641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D5DF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64641A">
        <w:rPr>
          <w:rFonts w:ascii="Times New Roman" w:hAnsi="Times New Roman" w:cs="Times New Roman"/>
          <w:sz w:val="24"/>
          <w:szCs w:val="24"/>
        </w:rPr>
        <w:t>НБоп</w:t>
      </w:r>
      <w:proofErr w:type="spellEnd"/>
    </w:p>
    <w:p w:rsidR="00DB3699" w:rsidRPr="0064641A" w:rsidRDefault="00DB36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641A">
        <w:rPr>
          <w:rFonts w:ascii="Times New Roman" w:hAnsi="Times New Roman" w:cs="Times New Roman"/>
          <w:sz w:val="24"/>
          <w:szCs w:val="24"/>
        </w:rPr>
        <w:t xml:space="preserve">    Бэ </w:t>
      </w:r>
      <w:proofErr w:type="spellStart"/>
      <w:r w:rsidRPr="0064641A">
        <w:rPr>
          <w:rFonts w:ascii="Times New Roman" w:hAnsi="Times New Roman" w:cs="Times New Roman"/>
          <w:sz w:val="24"/>
          <w:szCs w:val="24"/>
        </w:rPr>
        <w:t>нпо</w:t>
      </w:r>
      <w:proofErr w:type="spellEnd"/>
      <w:r w:rsidRPr="0064641A">
        <w:rPr>
          <w:rFonts w:ascii="Times New Roman" w:hAnsi="Times New Roman" w:cs="Times New Roman"/>
          <w:sz w:val="24"/>
          <w:szCs w:val="24"/>
        </w:rPr>
        <w:t xml:space="preserve"> = </w:t>
      </w:r>
      <w:r w:rsidR="003D5DF4">
        <w:rPr>
          <w:rFonts w:ascii="Times New Roman" w:hAnsi="Times New Roman" w:cs="Times New Roman"/>
          <w:sz w:val="24"/>
          <w:szCs w:val="24"/>
        </w:rPr>
        <w:t>---</w:t>
      </w:r>
      <w:r w:rsidRPr="0064641A">
        <w:rPr>
          <w:rFonts w:ascii="Times New Roman" w:hAnsi="Times New Roman" w:cs="Times New Roman"/>
          <w:sz w:val="24"/>
          <w:szCs w:val="24"/>
        </w:rPr>
        <w:t>----,</w:t>
      </w:r>
    </w:p>
    <w:p w:rsidR="00DB3699" w:rsidRPr="0064641A" w:rsidRDefault="00DB36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641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D5DF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64641A">
        <w:rPr>
          <w:rFonts w:ascii="Times New Roman" w:hAnsi="Times New Roman" w:cs="Times New Roman"/>
          <w:sz w:val="24"/>
          <w:szCs w:val="24"/>
        </w:rPr>
        <w:t>НБпп</w:t>
      </w:r>
      <w:proofErr w:type="spellEnd"/>
    </w:p>
    <w:p w:rsidR="00DB3699" w:rsidRPr="0064641A" w:rsidRDefault="00DB36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B3699" w:rsidRPr="0064641A" w:rsidRDefault="00DB36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641A">
        <w:rPr>
          <w:rFonts w:ascii="Times New Roman" w:hAnsi="Times New Roman" w:cs="Times New Roman"/>
          <w:sz w:val="24"/>
          <w:szCs w:val="24"/>
        </w:rPr>
        <w:t xml:space="preserve">    где:</w:t>
      </w:r>
    </w:p>
    <w:p w:rsidR="00DB3699" w:rsidRPr="0064641A" w:rsidRDefault="00DB36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641A">
        <w:rPr>
          <w:rFonts w:ascii="Times New Roman" w:hAnsi="Times New Roman" w:cs="Times New Roman"/>
          <w:sz w:val="24"/>
          <w:szCs w:val="24"/>
        </w:rPr>
        <w:t xml:space="preserve">    Бэ </w:t>
      </w:r>
      <w:proofErr w:type="spellStart"/>
      <w:r w:rsidRPr="0064641A">
        <w:rPr>
          <w:rFonts w:ascii="Times New Roman" w:hAnsi="Times New Roman" w:cs="Times New Roman"/>
          <w:sz w:val="24"/>
          <w:szCs w:val="24"/>
        </w:rPr>
        <w:t>нпо</w:t>
      </w:r>
      <w:proofErr w:type="spellEnd"/>
      <w:r w:rsidRPr="0064641A">
        <w:rPr>
          <w:rFonts w:ascii="Times New Roman" w:hAnsi="Times New Roman" w:cs="Times New Roman"/>
          <w:sz w:val="24"/>
          <w:szCs w:val="24"/>
        </w:rPr>
        <w:t xml:space="preserve"> - бюджетная эффективность по земельному налогу;</w:t>
      </w:r>
    </w:p>
    <w:p w:rsidR="00DB3699" w:rsidRPr="0064641A" w:rsidRDefault="00DB36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641A">
        <w:rPr>
          <w:rFonts w:ascii="Times New Roman" w:hAnsi="Times New Roman" w:cs="Times New Roman"/>
          <w:sz w:val="24"/>
          <w:szCs w:val="24"/>
        </w:rPr>
        <w:t xml:space="preserve">    НБ - налоговая база для исчисления налога;</w:t>
      </w:r>
    </w:p>
    <w:p w:rsidR="00DB3699" w:rsidRPr="0064641A" w:rsidRDefault="00DB36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641A">
        <w:rPr>
          <w:rFonts w:ascii="Times New Roman" w:hAnsi="Times New Roman" w:cs="Times New Roman"/>
          <w:sz w:val="24"/>
          <w:szCs w:val="24"/>
        </w:rPr>
        <w:t xml:space="preserve">    оп - отчетный период;</w:t>
      </w:r>
    </w:p>
    <w:p w:rsidR="00DB3699" w:rsidRPr="0064641A" w:rsidRDefault="00DB36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641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4641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4641A">
        <w:rPr>
          <w:rFonts w:ascii="Times New Roman" w:hAnsi="Times New Roman" w:cs="Times New Roman"/>
          <w:sz w:val="24"/>
          <w:szCs w:val="24"/>
        </w:rPr>
        <w:t xml:space="preserve"> - предыдущий отчетный период;</w:t>
      </w:r>
    </w:p>
    <w:p w:rsidR="00DB3699" w:rsidRPr="0064641A" w:rsidRDefault="00DB36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641A">
        <w:rPr>
          <w:rFonts w:ascii="Times New Roman" w:hAnsi="Times New Roman" w:cs="Times New Roman"/>
          <w:sz w:val="24"/>
          <w:szCs w:val="24"/>
        </w:rPr>
        <w:t xml:space="preserve">    б) по налогу на имущество физических лиц:</w:t>
      </w:r>
    </w:p>
    <w:p w:rsidR="00DB3699" w:rsidRPr="0064641A" w:rsidRDefault="00DB36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B3699" w:rsidRPr="0064641A" w:rsidRDefault="00DB36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641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D5DF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64641A">
        <w:rPr>
          <w:rFonts w:ascii="Times New Roman" w:hAnsi="Times New Roman" w:cs="Times New Roman"/>
          <w:sz w:val="24"/>
          <w:szCs w:val="24"/>
        </w:rPr>
        <w:t>НБоп</w:t>
      </w:r>
      <w:proofErr w:type="spellEnd"/>
    </w:p>
    <w:p w:rsidR="00DB3699" w:rsidRPr="0064641A" w:rsidRDefault="00DB36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641A">
        <w:rPr>
          <w:rFonts w:ascii="Times New Roman" w:hAnsi="Times New Roman" w:cs="Times New Roman"/>
          <w:sz w:val="24"/>
          <w:szCs w:val="24"/>
        </w:rPr>
        <w:t xml:space="preserve">    Бэ </w:t>
      </w:r>
      <w:proofErr w:type="spellStart"/>
      <w:r w:rsidRPr="0064641A">
        <w:rPr>
          <w:rFonts w:ascii="Times New Roman" w:hAnsi="Times New Roman" w:cs="Times New Roman"/>
          <w:sz w:val="24"/>
          <w:szCs w:val="24"/>
        </w:rPr>
        <w:t>нпо</w:t>
      </w:r>
      <w:proofErr w:type="spellEnd"/>
      <w:r w:rsidRPr="0064641A">
        <w:rPr>
          <w:rFonts w:ascii="Times New Roman" w:hAnsi="Times New Roman" w:cs="Times New Roman"/>
          <w:sz w:val="24"/>
          <w:szCs w:val="24"/>
        </w:rPr>
        <w:t xml:space="preserve"> = </w:t>
      </w:r>
      <w:r w:rsidR="003D5DF4">
        <w:rPr>
          <w:rFonts w:ascii="Times New Roman" w:hAnsi="Times New Roman" w:cs="Times New Roman"/>
          <w:sz w:val="24"/>
          <w:szCs w:val="24"/>
        </w:rPr>
        <w:t>----</w:t>
      </w:r>
      <w:r w:rsidRPr="0064641A">
        <w:rPr>
          <w:rFonts w:ascii="Times New Roman" w:hAnsi="Times New Roman" w:cs="Times New Roman"/>
          <w:sz w:val="24"/>
          <w:szCs w:val="24"/>
        </w:rPr>
        <w:t>---,</w:t>
      </w:r>
    </w:p>
    <w:p w:rsidR="00DB3699" w:rsidRPr="0064641A" w:rsidRDefault="00DB36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641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D5DF4">
        <w:rPr>
          <w:rFonts w:ascii="Times New Roman" w:hAnsi="Times New Roman" w:cs="Times New Roman"/>
          <w:sz w:val="24"/>
          <w:szCs w:val="24"/>
        </w:rPr>
        <w:t xml:space="preserve">       </w:t>
      </w:r>
      <w:r w:rsidRPr="00646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A">
        <w:rPr>
          <w:rFonts w:ascii="Times New Roman" w:hAnsi="Times New Roman" w:cs="Times New Roman"/>
          <w:sz w:val="24"/>
          <w:szCs w:val="24"/>
        </w:rPr>
        <w:t>НБпп</w:t>
      </w:r>
      <w:proofErr w:type="spellEnd"/>
    </w:p>
    <w:p w:rsidR="00DB3699" w:rsidRPr="0064641A" w:rsidRDefault="00DB36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B3699" w:rsidRPr="0064641A" w:rsidRDefault="00DB36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641A">
        <w:rPr>
          <w:rFonts w:ascii="Times New Roman" w:hAnsi="Times New Roman" w:cs="Times New Roman"/>
          <w:sz w:val="24"/>
          <w:szCs w:val="24"/>
        </w:rPr>
        <w:t xml:space="preserve">    где:</w:t>
      </w:r>
    </w:p>
    <w:p w:rsidR="00DB3699" w:rsidRPr="0064641A" w:rsidRDefault="00DB36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641A">
        <w:rPr>
          <w:rFonts w:ascii="Times New Roman" w:hAnsi="Times New Roman" w:cs="Times New Roman"/>
          <w:sz w:val="24"/>
          <w:szCs w:val="24"/>
        </w:rPr>
        <w:t xml:space="preserve">    Бэ </w:t>
      </w:r>
      <w:proofErr w:type="spellStart"/>
      <w:r w:rsidRPr="0064641A">
        <w:rPr>
          <w:rFonts w:ascii="Times New Roman" w:hAnsi="Times New Roman" w:cs="Times New Roman"/>
          <w:sz w:val="24"/>
          <w:szCs w:val="24"/>
        </w:rPr>
        <w:t>нпо</w:t>
      </w:r>
      <w:proofErr w:type="spellEnd"/>
      <w:r w:rsidRPr="0064641A">
        <w:rPr>
          <w:rFonts w:ascii="Times New Roman" w:hAnsi="Times New Roman" w:cs="Times New Roman"/>
          <w:sz w:val="24"/>
          <w:szCs w:val="24"/>
        </w:rPr>
        <w:t xml:space="preserve"> - бюджетная эффективность по налогу на имущество физических лиц;</w:t>
      </w:r>
    </w:p>
    <w:p w:rsidR="00DB3699" w:rsidRPr="0064641A" w:rsidRDefault="00DB36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641A">
        <w:rPr>
          <w:rFonts w:ascii="Times New Roman" w:hAnsi="Times New Roman" w:cs="Times New Roman"/>
          <w:sz w:val="24"/>
          <w:szCs w:val="24"/>
        </w:rPr>
        <w:t xml:space="preserve">    НБ - налоговая база для исчисления налога;</w:t>
      </w:r>
    </w:p>
    <w:p w:rsidR="00DB3699" w:rsidRPr="0064641A" w:rsidRDefault="00DB36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641A">
        <w:rPr>
          <w:rFonts w:ascii="Times New Roman" w:hAnsi="Times New Roman" w:cs="Times New Roman"/>
          <w:sz w:val="24"/>
          <w:szCs w:val="24"/>
        </w:rPr>
        <w:t xml:space="preserve">    оп - отчетный период;</w:t>
      </w:r>
    </w:p>
    <w:p w:rsidR="00DB3699" w:rsidRPr="0064641A" w:rsidRDefault="00DB36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641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4641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4641A">
        <w:rPr>
          <w:rFonts w:ascii="Times New Roman" w:hAnsi="Times New Roman" w:cs="Times New Roman"/>
          <w:sz w:val="24"/>
          <w:szCs w:val="24"/>
        </w:rPr>
        <w:t xml:space="preserve"> - предыдущий отчетный период.</w:t>
      </w:r>
    </w:p>
    <w:p w:rsidR="00DB3699" w:rsidRPr="0064641A" w:rsidRDefault="00DB36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641A">
        <w:rPr>
          <w:rFonts w:ascii="Times New Roman" w:hAnsi="Times New Roman" w:cs="Times New Roman"/>
          <w:sz w:val="24"/>
          <w:szCs w:val="24"/>
        </w:rPr>
        <w:t xml:space="preserve">    11.2. Экономическая эффективность налоговых льгот:</w:t>
      </w:r>
    </w:p>
    <w:p w:rsidR="00DB3699" w:rsidRPr="0064641A" w:rsidRDefault="00DB36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B3699" w:rsidRPr="0064641A" w:rsidRDefault="00DB36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641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D5DF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64641A">
        <w:rPr>
          <w:rFonts w:ascii="Times New Roman" w:hAnsi="Times New Roman" w:cs="Times New Roman"/>
          <w:sz w:val="24"/>
          <w:szCs w:val="24"/>
        </w:rPr>
        <w:t>Von</w:t>
      </w:r>
      <w:proofErr w:type="spellEnd"/>
    </w:p>
    <w:p w:rsidR="00DB3699" w:rsidRPr="0064641A" w:rsidRDefault="00DB36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641A">
        <w:rPr>
          <w:rFonts w:ascii="Times New Roman" w:hAnsi="Times New Roman" w:cs="Times New Roman"/>
          <w:sz w:val="24"/>
          <w:szCs w:val="24"/>
        </w:rPr>
        <w:t xml:space="preserve">    Э Э</w:t>
      </w:r>
      <w:r w:rsidR="003D7FAF">
        <w:rPr>
          <w:rFonts w:ascii="Times New Roman" w:hAnsi="Times New Roman" w:cs="Times New Roman"/>
          <w:sz w:val="24"/>
          <w:szCs w:val="24"/>
        </w:rPr>
        <w:t>ф</w:t>
      </w:r>
      <w:r w:rsidRPr="0064641A">
        <w:rPr>
          <w:rFonts w:ascii="Times New Roman" w:hAnsi="Times New Roman" w:cs="Times New Roman"/>
          <w:sz w:val="24"/>
          <w:szCs w:val="24"/>
        </w:rPr>
        <w:t xml:space="preserve"> = ---</w:t>
      </w:r>
      <w:r w:rsidR="003D5DF4">
        <w:rPr>
          <w:rFonts w:ascii="Times New Roman" w:hAnsi="Times New Roman" w:cs="Times New Roman"/>
          <w:sz w:val="24"/>
          <w:szCs w:val="24"/>
        </w:rPr>
        <w:t>----</w:t>
      </w:r>
      <w:r w:rsidRPr="0064641A">
        <w:rPr>
          <w:rFonts w:ascii="Times New Roman" w:hAnsi="Times New Roman" w:cs="Times New Roman"/>
          <w:sz w:val="24"/>
          <w:szCs w:val="24"/>
        </w:rPr>
        <w:t>,</w:t>
      </w:r>
    </w:p>
    <w:p w:rsidR="00DB3699" w:rsidRPr="0064641A" w:rsidRDefault="00DB36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641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D5DF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64641A">
        <w:rPr>
          <w:rFonts w:ascii="Times New Roman" w:hAnsi="Times New Roman" w:cs="Times New Roman"/>
          <w:sz w:val="24"/>
          <w:szCs w:val="24"/>
        </w:rPr>
        <w:t>Vnn</w:t>
      </w:r>
      <w:proofErr w:type="spellEnd"/>
    </w:p>
    <w:p w:rsidR="00DB3699" w:rsidRPr="0064641A" w:rsidRDefault="00DB36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B3699" w:rsidRPr="0064641A" w:rsidRDefault="00DB36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641A">
        <w:rPr>
          <w:rFonts w:ascii="Times New Roman" w:hAnsi="Times New Roman" w:cs="Times New Roman"/>
          <w:sz w:val="24"/>
          <w:szCs w:val="24"/>
        </w:rPr>
        <w:t xml:space="preserve">    где:</w:t>
      </w:r>
    </w:p>
    <w:p w:rsidR="00DB3699" w:rsidRPr="0064641A" w:rsidRDefault="003D7F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Э Эф</w:t>
      </w:r>
      <w:r w:rsidR="00DB3699" w:rsidRPr="0064641A">
        <w:rPr>
          <w:rFonts w:ascii="Times New Roman" w:hAnsi="Times New Roman" w:cs="Times New Roman"/>
          <w:sz w:val="24"/>
          <w:szCs w:val="24"/>
        </w:rPr>
        <w:t xml:space="preserve"> - экономическая эффективность;</w:t>
      </w:r>
    </w:p>
    <w:p w:rsidR="00DB3699" w:rsidRPr="0064641A" w:rsidRDefault="00DB36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641A">
        <w:rPr>
          <w:rFonts w:ascii="Times New Roman" w:hAnsi="Times New Roman" w:cs="Times New Roman"/>
          <w:sz w:val="24"/>
          <w:szCs w:val="24"/>
        </w:rPr>
        <w:t xml:space="preserve">    V - сумма предоставленных налоговых льгот;</w:t>
      </w:r>
    </w:p>
    <w:p w:rsidR="00DB3699" w:rsidRPr="0064641A" w:rsidRDefault="00DB36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641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4641A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64641A">
        <w:rPr>
          <w:rFonts w:ascii="Times New Roman" w:hAnsi="Times New Roman" w:cs="Times New Roman"/>
          <w:sz w:val="24"/>
          <w:szCs w:val="24"/>
        </w:rPr>
        <w:t xml:space="preserve"> - отчетный период;</w:t>
      </w:r>
    </w:p>
    <w:p w:rsidR="00DB3699" w:rsidRPr="0064641A" w:rsidRDefault="00DB36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641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4641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4641A">
        <w:rPr>
          <w:rFonts w:ascii="Times New Roman" w:hAnsi="Times New Roman" w:cs="Times New Roman"/>
          <w:sz w:val="24"/>
          <w:szCs w:val="24"/>
        </w:rPr>
        <w:t xml:space="preserve"> - предыдущий отчетный период.</w:t>
      </w:r>
    </w:p>
    <w:p w:rsidR="00DB3699" w:rsidRPr="0064641A" w:rsidRDefault="00DB36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41A">
        <w:rPr>
          <w:rFonts w:ascii="Times New Roman" w:hAnsi="Times New Roman" w:cs="Times New Roman"/>
          <w:sz w:val="24"/>
          <w:szCs w:val="24"/>
        </w:rPr>
        <w:t>12. Предельные значения коэффициентов эффективности налоговых льгот устанавливаются в следующих размерах:</w:t>
      </w:r>
    </w:p>
    <w:p w:rsidR="00DB3699" w:rsidRPr="0064641A" w:rsidRDefault="00DB36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41A">
        <w:rPr>
          <w:rFonts w:ascii="Times New Roman" w:hAnsi="Times New Roman" w:cs="Times New Roman"/>
          <w:sz w:val="24"/>
          <w:szCs w:val="24"/>
        </w:rPr>
        <w:t xml:space="preserve">а) бюджетная эффективность по земельному налогу </w:t>
      </w:r>
      <w:r w:rsidR="003D7FAF" w:rsidRPr="003D7FAF">
        <w:rPr>
          <w:rFonts w:ascii="Times New Roman" w:hAnsi="Times New Roman" w:cs="Times New Roman"/>
          <w:sz w:val="24"/>
          <w:szCs w:val="24"/>
        </w:rPr>
        <w:t>=;&gt;</w:t>
      </w:r>
      <w:r w:rsidRPr="0064641A">
        <w:rPr>
          <w:rFonts w:ascii="Times New Roman" w:hAnsi="Times New Roman" w:cs="Times New Roman"/>
          <w:sz w:val="24"/>
          <w:szCs w:val="24"/>
        </w:rPr>
        <w:t xml:space="preserve"> 1,0;</w:t>
      </w:r>
    </w:p>
    <w:p w:rsidR="00DB3699" w:rsidRPr="0064641A" w:rsidRDefault="00DB36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41A">
        <w:rPr>
          <w:rFonts w:ascii="Times New Roman" w:hAnsi="Times New Roman" w:cs="Times New Roman"/>
          <w:sz w:val="24"/>
          <w:szCs w:val="24"/>
        </w:rPr>
        <w:t>б) бюджетная эффективность по налогу на имущество с физических лиц больше уровня инфляции.</w:t>
      </w:r>
    </w:p>
    <w:p w:rsidR="00DB3699" w:rsidRPr="0064641A" w:rsidRDefault="00DB36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41A">
        <w:rPr>
          <w:rFonts w:ascii="Times New Roman" w:hAnsi="Times New Roman" w:cs="Times New Roman"/>
          <w:sz w:val="24"/>
          <w:szCs w:val="24"/>
        </w:rPr>
        <w:t>Уровень инфляции при расчете коэффициента по предоставляемым налоговым льготам определяется по данным статистической отчетности городского отдела государственной статистики за декабрь отчетного года по отношению к декабрю предыдущего отчетного года.</w:t>
      </w:r>
    </w:p>
    <w:p w:rsidR="00DB3699" w:rsidRPr="0064641A" w:rsidRDefault="00DB36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41A">
        <w:rPr>
          <w:rFonts w:ascii="Times New Roman" w:hAnsi="Times New Roman" w:cs="Times New Roman"/>
          <w:sz w:val="24"/>
          <w:szCs w:val="24"/>
        </w:rPr>
        <w:lastRenderedPageBreak/>
        <w:t xml:space="preserve">Уровень инфляции при расчете коэффициента по планируемым к предоставлению налоговым льготам определяется </w:t>
      </w:r>
      <w:r w:rsidR="003D5DF4">
        <w:rPr>
          <w:rFonts w:ascii="Times New Roman" w:hAnsi="Times New Roman" w:cs="Times New Roman"/>
          <w:sz w:val="24"/>
          <w:szCs w:val="24"/>
        </w:rPr>
        <w:t>департаментом экономической политики</w:t>
      </w:r>
      <w:r w:rsidRPr="0064641A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proofErr w:type="spellStart"/>
      <w:r w:rsidR="003D5DF4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="003D5DF4">
        <w:rPr>
          <w:rFonts w:ascii="Times New Roman" w:hAnsi="Times New Roman" w:cs="Times New Roman"/>
          <w:sz w:val="24"/>
          <w:szCs w:val="24"/>
        </w:rPr>
        <w:t xml:space="preserve"> </w:t>
      </w:r>
      <w:r w:rsidRPr="0064641A">
        <w:rPr>
          <w:rFonts w:ascii="Times New Roman" w:hAnsi="Times New Roman" w:cs="Times New Roman"/>
          <w:sz w:val="24"/>
          <w:szCs w:val="24"/>
        </w:rPr>
        <w:t xml:space="preserve">исходя из прогноза социально-экономического развития города </w:t>
      </w:r>
      <w:proofErr w:type="spellStart"/>
      <w:r w:rsidR="003D5DF4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64641A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период;</w:t>
      </w:r>
    </w:p>
    <w:p w:rsidR="00DB3699" w:rsidRPr="0064641A" w:rsidRDefault="00CE18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B3699" w:rsidRPr="0064641A">
        <w:rPr>
          <w:rFonts w:ascii="Times New Roman" w:hAnsi="Times New Roman" w:cs="Times New Roman"/>
          <w:sz w:val="24"/>
          <w:szCs w:val="24"/>
        </w:rPr>
        <w:t xml:space="preserve">) экономическая эффективность </w:t>
      </w:r>
      <w:r w:rsidR="003D5DF4">
        <w:rPr>
          <w:rFonts w:ascii="Times New Roman" w:hAnsi="Times New Roman" w:cs="Times New Roman"/>
          <w:sz w:val="24"/>
          <w:szCs w:val="24"/>
        </w:rPr>
        <w:t>=</w:t>
      </w:r>
      <w:r w:rsidR="003D7FAF" w:rsidRPr="003D7FAF">
        <w:rPr>
          <w:rFonts w:ascii="Times New Roman" w:hAnsi="Times New Roman" w:cs="Times New Roman"/>
          <w:sz w:val="24"/>
          <w:szCs w:val="24"/>
        </w:rPr>
        <w:t>;</w:t>
      </w:r>
      <w:r w:rsidR="00DB3699" w:rsidRPr="0064641A">
        <w:rPr>
          <w:rFonts w:ascii="Times New Roman" w:hAnsi="Times New Roman" w:cs="Times New Roman"/>
          <w:sz w:val="24"/>
          <w:szCs w:val="24"/>
        </w:rPr>
        <w:t>&gt; 1,0.</w:t>
      </w:r>
    </w:p>
    <w:p w:rsidR="00DB3699" w:rsidRPr="0064641A" w:rsidRDefault="00DB36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41A">
        <w:rPr>
          <w:rFonts w:ascii="Times New Roman" w:hAnsi="Times New Roman" w:cs="Times New Roman"/>
          <w:sz w:val="24"/>
          <w:szCs w:val="24"/>
        </w:rPr>
        <w:t xml:space="preserve">13. Анализ эффективности налоговых льгот осуществляется </w:t>
      </w:r>
      <w:r w:rsidR="003D5DF4">
        <w:rPr>
          <w:rFonts w:ascii="Times New Roman" w:hAnsi="Times New Roman" w:cs="Times New Roman"/>
          <w:sz w:val="24"/>
          <w:szCs w:val="24"/>
        </w:rPr>
        <w:t>департаментом финансов администрации города. В случае</w:t>
      </w:r>
      <w:r w:rsidRPr="0064641A">
        <w:rPr>
          <w:rFonts w:ascii="Times New Roman" w:hAnsi="Times New Roman" w:cs="Times New Roman"/>
          <w:sz w:val="24"/>
          <w:szCs w:val="24"/>
        </w:rPr>
        <w:t xml:space="preserve"> если коэффициент эффективности</w:t>
      </w:r>
      <w:r w:rsidR="003D5DF4">
        <w:rPr>
          <w:rFonts w:ascii="Times New Roman" w:hAnsi="Times New Roman" w:cs="Times New Roman"/>
          <w:sz w:val="24"/>
          <w:szCs w:val="24"/>
        </w:rPr>
        <w:t>,</w:t>
      </w:r>
      <w:r w:rsidRPr="0064641A">
        <w:rPr>
          <w:rFonts w:ascii="Times New Roman" w:hAnsi="Times New Roman" w:cs="Times New Roman"/>
          <w:sz w:val="24"/>
          <w:szCs w:val="24"/>
        </w:rPr>
        <w:t xml:space="preserve"> ниже предельного значения, выявляются причины снижения коэффициента эффективности налоговых льгот.</w:t>
      </w:r>
    </w:p>
    <w:p w:rsidR="00DB3699" w:rsidRPr="0064641A" w:rsidRDefault="00DB36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3699" w:rsidRPr="0064641A" w:rsidRDefault="00DB36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3699" w:rsidRPr="0064641A" w:rsidRDefault="00DB3699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sectPr w:rsidR="00DB3699" w:rsidRPr="0064641A" w:rsidSect="009A45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613" w:rsidRDefault="001B3613" w:rsidP="00A71AA2">
      <w:r>
        <w:separator/>
      </w:r>
    </w:p>
  </w:endnote>
  <w:endnote w:type="continuationSeparator" w:id="0">
    <w:p w:rsidR="001B3613" w:rsidRDefault="001B3613" w:rsidP="00A7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AA2" w:rsidRDefault="00A71AA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AA2" w:rsidRDefault="00A71AA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AA2" w:rsidRDefault="00A71A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613" w:rsidRDefault="001B3613" w:rsidP="00A71AA2">
      <w:r>
        <w:separator/>
      </w:r>
    </w:p>
  </w:footnote>
  <w:footnote w:type="continuationSeparator" w:id="0">
    <w:p w:rsidR="001B3613" w:rsidRDefault="001B3613" w:rsidP="00A71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531" w:rsidRDefault="009A4531" w:rsidP="007718E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1AA2" w:rsidRDefault="00A71AA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531" w:rsidRDefault="009A4531" w:rsidP="007718E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81505">
      <w:rPr>
        <w:rStyle w:val="a7"/>
        <w:noProof/>
      </w:rPr>
      <w:t>2</w:t>
    </w:r>
    <w:r>
      <w:rPr>
        <w:rStyle w:val="a7"/>
      </w:rPr>
      <w:fldChar w:fldCharType="end"/>
    </w:r>
  </w:p>
  <w:p w:rsidR="00A71AA2" w:rsidRDefault="00A71AA2">
    <w:pPr>
      <w:pStyle w:val="a3"/>
      <w:jc w:val="center"/>
    </w:pPr>
  </w:p>
  <w:p w:rsidR="00A71AA2" w:rsidRDefault="00A71AA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AA2" w:rsidRDefault="00A71A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1A"/>
    <w:rsid w:val="000337D5"/>
    <w:rsid w:val="001239BE"/>
    <w:rsid w:val="001557AB"/>
    <w:rsid w:val="001B2969"/>
    <w:rsid w:val="001B3613"/>
    <w:rsid w:val="002164DC"/>
    <w:rsid w:val="003616FA"/>
    <w:rsid w:val="003D5DF4"/>
    <w:rsid w:val="003D7FAF"/>
    <w:rsid w:val="004C49F9"/>
    <w:rsid w:val="0064641A"/>
    <w:rsid w:val="00673C66"/>
    <w:rsid w:val="006C3100"/>
    <w:rsid w:val="006D0611"/>
    <w:rsid w:val="007718EA"/>
    <w:rsid w:val="00773941"/>
    <w:rsid w:val="00942CF0"/>
    <w:rsid w:val="009A4531"/>
    <w:rsid w:val="00A71AA2"/>
    <w:rsid w:val="00BC2D7F"/>
    <w:rsid w:val="00BE2B0F"/>
    <w:rsid w:val="00C81505"/>
    <w:rsid w:val="00CE1821"/>
    <w:rsid w:val="00D21B9B"/>
    <w:rsid w:val="00DB3699"/>
    <w:rsid w:val="00EA2983"/>
    <w:rsid w:val="00FC032D"/>
    <w:rsid w:val="00FD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523A3C"/>
  <w14:defaultImageDpi w14:val="0"/>
  <w15:docId w15:val="{2E036736-845E-4841-9CE8-866C0647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71A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1AA2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A71A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71AA2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9A453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766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целях повышения эффективности, результативности предоставляемых налоговых льгот по местным налогам:</vt:lpstr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целях повышения эффективности, результативности предоставляемых налоговых льгот по местным налогам:</dc:title>
  <dc:subject/>
  <dc:creator>ConsultantPlus</dc:creator>
  <cp:keywords/>
  <dc:description/>
  <cp:lastModifiedBy>Хвостенко Александра Вячеславовна</cp:lastModifiedBy>
  <cp:revision>6</cp:revision>
  <cp:lastPrinted>2011-07-11T08:42:00Z</cp:lastPrinted>
  <dcterms:created xsi:type="dcterms:W3CDTF">2017-12-19T04:27:00Z</dcterms:created>
  <dcterms:modified xsi:type="dcterms:W3CDTF">2017-12-20T09:24:00Z</dcterms:modified>
</cp:coreProperties>
</file>