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F0" w:rsidRDefault="000845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:rsidR="00D46BF0" w:rsidRDefault="000845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проекту решения Думы города Мегиона «</w:t>
      </w:r>
      <w:r>
        <w:rPr>
          <w:rFonts w:ascii="Times New Roman" w:hAnsi="Times New Roman"/>
          <w:sz w:val="24"/>
          <w:szCs w:val="24"/>
        </w:rPr>
        <w:t>Об исполнении бюджета городского</w:t>
      </w:r>
    </w:p>
    <w:p w:rsidR="00D46BF0" w:rsidRDefault="000845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Мегион Ханты-Мансийского автономного округа – Югры </w:t>
      </w:r>
    </w:p>
    <w:p w:rsidR="00D46BF0" w:rsidRDefault="000845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полугодие 2025 года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</w:t>
      </w:r>
    </w:p>
    <w:p w:rsidR="00D46BF0" w:rsidRDefault="00D46B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6BF0" w:rsidRDefault="000845B9">
      <w:pPr>
        <w:pStyle w:val="afc"/>
        <w:spacing w:before="0" w:beforeAutospacing="0" w:after="0" w:afterAutospacing="0"/>
        <w:ind w:firstLine="720"/>
        <w:jc w:val="both"/>
      </w:pPr>
      <w:r>
        <w:t xml:space="preserve">Бюджет города Мегиона на 2025 год утвержден решением Думы города Мегиона от 09.12.2024 года №427 «О бюджете городского округа Мегион Ханты-Мансийского автономного округа – Югры на 2025 год и плановый период 2026 и 2027 годов». </w:t>
      </w:r>
    </w:p>
    <w:p w:rsidR="00D46BF0" w:rsidRDefault="000845B9">
      <w:pPr>
        <w:pStyle w:val="afc"/>
        <w:spacing w:before="0" w:beforeAutospacing="0" w:after="0" w:afterAutospacing="0"/>
        <w:ind w:firstLine="720"/>
        <w:jc w:val="both"/>
      </w:pPr>
      <w:r>
        <w:t>По состоянию на 01.07.2025 у</w:t>
      </w:r>
      <w:r>
        <w:t xml:space="preserve">твержденный план доходной части бюджета города составил 7 279 928,2 тыс. рублей, показатели сводной бюджетной росписи по расходам </w:t>
      </w:r>
      <w:r>
        <w:rPr>
          <w:highlight w:val="white"/>
        </w:rPr>
        <w:t xml:space="preserve">составили 8 177 618,1 тыс. рублей. Бюджет города Мегиона за полугодие исполнен по доходам в сумме 3 688 635,9 тыс. рублей, по </w:t>
      </w:r>
      <w:r>
        <w:rPr>
          <w:highlight w:val="white"/>
        </w:rPr>
        <w:t xml:space="preserve">расходам исполнение составило 3 685 432,8 тыс. рублей, </w:t>
      </w:r>
      <w:r>
        <w:t>профицит бюджета составил сумму +3 203,1 тыс. рублей.</w:t>
      </w:r>
    </w:p>
    <w:p w:rsidR="00D46BF0" w:rsidRDefault="00D46BF0">
      <w:pPr>
        <w:pStyle w:val="afc"/>
        <w:spacing w:before="0" w:beforeAutospacing="0" w:after="0" w:afterAutospacing="0"/>
        <w:jc w:val="both"/>
        <w:rPr>
          <w:highlight w:val="yellow"/>
        </w:rPr>
      </w:pPr>
    </w:p>
    <w:p w:rsidR="00D46BF0" w:rsidRDefault="000845B9">
      <w:pPr>
        <w:pStyle w:val="afc"/>
        <w:spacing w:before="0" w:beforeAutospacing="0" w:after="0" w:afterAutospacing="0"/>
        <w:ind w:firstLine="720"/>
        <w:jc w:val="both"/>
      </w:pPr>
      <w:r>
        <w:t>Исполнение доходной части бюджета городского округа Мегион Ханты-Мансийского автономного округа – Югры за полугодие 2025 года:</w:t>
      </w:r>
    </w:p>
    <w:p w:rsidR="00D46BF0" w:rsidRDefault="000845B9">
      <w:pPr>
        <w:pStyle w:val="afc"/>
        <w:spacing w:before="0" w:beforeAutospacing="0" w:after="0" w:afterAutospacing="0"/>
        <w:ind w:firstLine="720"/>
        <w:jc w:val="right"/>
        <w:rPr>
          <w:rFonts w:cstheme="minorBidi"/>
          <w:sz w:val="20"/>
          <w:szCs w:val="20"/>
        </w:rPr>
      </w:pPr>
      <w:r>
        <w:rPr>
          <w:rFonts w:cstheme="minorBidi"/>
          <w:sz w:val="20"/>
          <w:szCs w:val="20"/>
        </w:rPr>
        <w:t>(тыс. рублей)</w:t>
      </w:r>
    </w:p>
    <w:tbl>
      <w:tblPr>
        <w:tblStyle w:val="afd"/>
        <w:tblW w:w="9776" w:type="dxa"/>
        <w:tblLook w:val="04A0" w:firstRow="1" w:lastRow="0" w:firstColumn="1" w:lastColumn="0" w:noHBand="0" w:noVBand="1"/>
      </w:tblPr>
      <w:tblGrid>
        <w:gridCol w:w="2689"/>
        <w:gridCol w:w="2268"/>
        <w:gridCol w:w="1984"/>
        <w:gridCol w:w="2835"/>
      </w:tblGrid>
      <w:tr w:rsidR="00D46BF0">
        <w:tc>
          <w:tcPr>
            <w:tcW w:w="2689" w:type="dxa"/>
          </w:tcPr>
          <w:p w:rsidR="00D46BF0" w:rsidRDefault="000845B9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</w:t>
            </w:r>
            <w:r>
              <w:rPr>
                <w:rFonts w:ascii="Times New Roman" w:eastAsia="Times New Roman" w:hAnsi="Times New Roman"/>
                <w:lang w:eastAsia="ru-RU"/>
              </w:rPr>
              <w:t>нование</w:t>
            </w:r>
          </w:p>
        </w:tc>
        <w:tc>
          <w:tcPr>
            <w:tcW w:w="2268" w:type="dxa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решением Думы города Мегиона от 25.04.2025 №451</w:t>
            </w:r>
          </w:p>
        </w:tc>
        <w:tc>
          <w:tcPr>
            <w:tcW w:w="1984" w:type="dxa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Исполнено на 01.07.2025</w:t>
            </w:r>
          </w:p>
          <w:p w:rsidR="00D46BF0" w:rsidRDefault="00D46BF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835" w:type="dxa"/>
          </w:tcPr>
          <w:p w:rsidR="00D46BF0" w:rsidRDefault="00D46BF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46BF0" w:rsidRDefault="000845B9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 исполнения</w:t>
            </w:r>
          </w:p>
        </w:tc>
      </w:tr>
      <w:tr w:rsidR="00D46BF0">
        <w:tc>
          <w:tcPr>
            <w:tcW w:w="2689" w:type="dxa"/>
            <w:vAlign w:val="center"/>
          </w:tcPr>
          <w:p w:rsidR="00D46BF0" w:rsidRDefault="000845B9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доходов, </w:t>
            </w:r>
          </w:p>
          <w:p w:rsidR="00D46BF0" w:rsidRDefault="000845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268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7 279 928,2</w:t>
            </w:r>
          </w:p>
        </w:tc>
        <w:tc>
          <w:tcPr>
            <w:tcW w:w="1984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3 688 635,9</w:t>
            </w:r>
          </w:p>
        </w:tc>
        <w:tc>
          <w:tcPr>
            <w:tcW w:w="2835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50,7</w:t>
            </w:r>
          </w:p>
        </w:tc>
      </w:tr>
      <w:tr w:rsidR="00D46BF0">
        <w:trPr>
          <w:trHeight w:val="521"/>
        </w:trPr>
        <w:tc>
          <w:tcPr>
            <w:tcW w:w="2689" w:type="dxa"/>
            <w:vAlign w:val="center"/>
          </w:tcPr>
          <w:p w:rsidR="00D46BF0" w:rsidRDefault="000845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2268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1 818 184,6</w:t>
            </w:r>
          </w:p>
        </w:tc>
        <w:tc>
          <w:tcPr>
            <w:tcW w:w="1984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991 151,5</w:t>
            </w:r>
          </w:p>
        </w:tc>
        <w:tc>
          <w:tcPr>
            <w:tcW w:w="2835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54,5</w:t>
            </w:r>
          </w:p>
        </w:tc>
      </w:tr>
      <w:tr w:rsidR="00D46BF0">
        <w:trPr>
          <w:trHeight w:val="533"/>
        </w:trPr>
        <w:tc>
          <w:tcPr>
            <w:tcW w:w="2689" w:type="dxa"/>
            <w:vAlign w:val="center"/>
          </w:tcPr>
          <w:p w:rsidR="00D46BF0" w:rsidRDefault="000845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2268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289 100,1</w:t>
            </w:r>
          </w:p>
        </w:tc>
        <w:tc>
          <w:tcPr>
            <w:tcW w:w="1984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189 637,9</w:t>
            </w:r>
          </w:p>
        </w:tc>
        <w:tc>
          <w:tcPr>
            <w:tcW w:w="2835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</w:tr>
      <w:tr w:rsidR="00D46BF0">
        <w:trPr>
          <w:trHeight w:val="345"/>
        </w:trPr>
        <w:tc>
          <w:tcPr>
            <w:tcW w:w="2689" w:type="dxa"/>
            <w:vAlign w:val="center"/>
          </w:tcPr>
          <w:p w:rsidR="00D46BF0" w:rsidRDefault="000845B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2268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5 172 643,5</w:t>
            </w:r>
          </w:p>
        </w:tc>
        <w:tc>
          <w:tcPr>
            <w:tcW w:w="1984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2 507 846,5</w:t>
            </w:r>
          </w:p>
        </w:tc>
        <w:tc>
          <w:tcPr>
            <w:tcW w:w="2835" w:type="dxa"/>
            <w:vAlign w:val="center"/>
          </w:tcPr>
          <w:p w:rsidR="00D46BF0" w:rsidRDefault="000845B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48,5</w:t>
            </w:r>
          </w:p>
        </w:tc>
      </w:tr>
    </w:tbl>
    <w:p w:rsidR="00D46BF0" w:rsidRDefault="00D46B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D46BF0" w:rsidRDefault="000845B9">
      <w:pPr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ru-RU"/>
        </w:rPr>
        <w:t>При уточненном объеме бюджетных ассигнований на 01.07.2025 в сумме 8 177 618,1 тыс. рублей кассовое исполнение бюджета составило 3 685 432,8 тыс. рублей, или 45,1%, в том числе:</w:t>
      </w:r>
    </w:p>
    <w:p w:rsidR="00D46BF0" w:rsidRDefault="000845B9">
      <w:pPr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(тыс. рублей)</w:t>
      </w: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3543"/>
        <w:gridCol w:w="1701"/>
        <w:gridCol w:w="1843"/>
        <w:gridCol w:w="1417"/>
        <w:gridCol w:w="1276"/>
      </w:tblGrid>
      <w:tr w:rsidR="00D46BF0">
        <w:trPr>
          <w:trHeight w:val="978"/>
        </w:trPr>
        <w:tc>
          <w:tcPr>
            <w:tcW w:w="3543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Утверждено решением Думы         города Мегиона от 09.12.2024 №427</w:t>
            </w:r>
          </w:p>
        </w:tc>
        <w:tc>
          <w:tcPr>
            <w:tcW w:w="1843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Показатели сводной бюджетной росписи на 01.07.2025</w:t>
            </w:r>
          </w:p>
        </w:tc>
        <w:tc>
          <w:tcPr>
            <w:tcW w:w="1417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Исполнено на 01.07.2025</w:t>
            </w:r>
          </w:p>
          <w:p w:rsidR="00D46BF0" w:rsidRDefault="00D46B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46BF0" w:rsidRDefault="00D46B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% исполнения</w:t>
            </w:r>
          </w:p>
        </w:tc>
      </w:tr>
      <w:tr w:rsidR="00D46BF0">
        <w:trPr>
          <w:trHeight w:val="527"/>
        </w:trPr>
        <w:tc>
          <w:tcPr>
            <w:tcW w:w="3543" w:type="dxa"/>
            <w:vAlign w:val="center"/>
          </w:tcPr>
          <w:p w:rsidR="00D46BF0" w:rsidRDefault="000845B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Программные расходы, в том числе:</w:t>
            </w:r>
          </w:p>
        </w:tc>
        <w:tc>
          <w:tcPr>
            <w:tcW w:w="1701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7 277 987,8</w:t>
            </w:r>
          </w:p>
        </w:tc>
        <w:tc>
          <w:tcPr>
            <w:tcW w:w="1843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8 094 908,4</w:t>
            </w:r>
          </w:p>
        </w:tc>
        <w:tc>
          <w:tcPr>
            <w:tcW w:w="1417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3 638 640,1</w:t>
            </w:r>
          </w:p>
        </w:tc>
        <w:tc>
          <w:tcPr>
            <w:tcW w:w="1276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44,9</w:t>
            </w:r>
          </w:p>
        </w:tc>
      </w:tr>
      <w:tr w:rsidR="00D46BF0">
        <w:trPr>
          <w:trHeight w:val="385"/>
        </w:trPr>
        <w:tc>
          <w:tcPr>
            <w:tcW w:w="3543" w:type="dxa"/>
            <w:vAlign w:val="center"/>
          </w:tcPr>
          <w:p w:rsidR="00D46BF0" w:rsidRDefault="000845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177 832,3</w:t>
            </w:r>
          </w:p>
        </w:tc>
        <w:tc>
          <w:tcPr>
            <w:tcW w:w="1843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170 320,3</w:t>
            </w:r>
          </w:p>
        </w:tc>
        <w:tc>
          <w:tcPr>
            <w:tcW w:w="1417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101 836,1</w:t>
            </w:r>
          </w:p>
        </w:tc>
        <w:tc>
          <w:tcPr>
            <w:tcW w:w="1276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59,8</w:t>
            </w:r>
          </w:p>
        </w:tc>
      </w:tr>
      <w:tr w:rsidR="00D46BF0">
        <w:trPr>
          <w:trHeight w:val="377"/>
        </w:trPr>
        <w:tc>
          <w:tcPr>
            <w:tcW w:w="3543" w:type="dxa"/>
            <w:vAlign w:val="center"/>
          </w:tcPr>
          <w:p w:rsidR="00D46BF0" w:rsidRDefault="000845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4 036 247,2</w:t>
            </w:r>
          </w:p>
        </w:tc>
        <w:tc>
          <w:tcPr>
            <w:tcW w:w="1843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4 712 797,9</w:t>
            </w:r>
          </w:p>
        </w:tc>
        <w:tc>
          <w:tcPr>
            <w:tcW w:w="1417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1 989 309,6</w:t>
            </w:r>
          </w:p>
        </w:tc>
        <w:tc>
          <w:tcPr>
            <w:tcW w:w="1276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42,2</w:t>
            </w:r>
          </w:p>
        </w:tc>
      </w:tr>
      <w:tr w:rsidR="00D46BF0">
        <w:trPr>
          <w:trHeight w:val="356"/>
        </w:trPr>
        <w:tc>
          <w:tcPr>
            <w:tcW w:w="3543" w:type="dxa"/>
            <w:vAlign w:val="center"/>
          </w:tcPr>
          <w:p w:rsidR="00D46BF0" w:rsidRDefault="000845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3 063 908,3</w:t>
            </w:r>
          </w:p>
        </w:tc>
        <w:tc>
          <w:tcPr>
            <w:tcW w:w="1843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3 211 790,2</w:t>
            </w:r>
          </w:p>
        </w:tc>
        <w:tc>
          <w:tcPr>
            <w:tcW w:w="1417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1 547 494,4</w:t>
            </w:r>
          </w:p>
        </w:tc>
        <w:tc>
          <w:tcPr>
            <w:tcW w:w="1276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48,2</w:t>
            </w:r>
          </w:p>
        </w:tc>
      </w:tr>
      <w:tr w:rsidR="00D46BF0">
        <w:trPr>
          <w:trHeight w:val="402"/>
        </w:trPr>
        <w:tc>
          <w:tcPr>
            <w:tcW w:w="3543" w:type="dxa"/>
            <w:vAlign w:val="center"/>
          </w:tcPr>
          <w:p w:rsidR="00D46BF0" w:rsidRDefault="000845B9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Непрограммные расходы, в том числе:</w:t>
            </w:r>
          </w:p>
        </w:tc>
        <w:tc>
          <w:tcPr>
            <w:tcW w:w="1701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52 932,4</w:t>
            </w:r>
          </w:p>
        </w:tc>
        <w:tc>
          <w:tcPr>
            <w:tcW w:w="1843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82 709,7</w:t>
            </w:r>
          </w:p>
        </w:tc>
        <w:tc>
          <w:tcPr>
            <w:tcW w:w="1417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46 792,7</w:t>
            </w:r>
          </w:p>
        </w:tc>
        <w:tc>
          <w:tcPr>
            <w:tcW w:w="1276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56,6</w:t>
            </w:r>
          </w:p>
        </w:tc>
      </w:tr>
      <w:tr w:rsidR="00D46BF0">
        <w:trPr>
          <w:trHeight w:val="370"/>
        </w:trPr>
        <w:tc>
          <w:tcPr>
            <w:tcW w:w="3543" w:type="dxa"/>
            <w:vAlign w:val="center"/>
          </w:tcPr>
          <w:p w:rsidR="00D46BF0" w:rsidRDefault="00084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843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417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1276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D46BF0">
        <w:trPr>
          <w:trHeight w:val="415"/>
        </w:trPr>
        <w:tc>
          <w:tcPr>
            <w:tcW w:w="3543" w:type="dxa"/>
            <w:vAlign w:val="center"/>
          </w:tcPr>
          <w:p w:rsidR="00D46BF0" w:rsidRDefault="00084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73,3</w:t>
            </w:r>
          </w:p>
        </w:tc>
        <w:tc>
          <w:tcPr>
            <w:tcW w:w="1843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613,3</w:t>
            </w:r>
          </w:p>
        </w:tc>
        <w:tc>
          <w:tcPr>
            <w:tcW w:w="1417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540,0</w:t>
            </w:r>
          </w:p>
        </w:tc>
        <w:tc>
          <w:tcPr>
            <w:tcW w:w="1276" w:type="dxa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88,0</w:t>
            </w:r>
          </w:p>
        </w:tc>
      </w:tr>
      <w:tr w:rsidR="00D46BF0">
        <w:trPr>
          <w:trHeight w:val="289"/>
        </w:trPr>
        <w:tc>
          <w:tcPr>
            <w:tcW w:w="3543" w:type="dxa"/>
            <w:shd w:val="clear" w:color="FFFFFF" w:fill="FFFFFF"/>
            <w:vAlign w:val="center"/>
          </w:tcPr>
          <w:p w:rsidR="00D46BF0" w:rsidRDefault="000845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shd w:val="clear" w:color="FFFFFF" w:fill="FFFFFF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52 852,2</w:t>
            </w:r>
          </w:p>
        </w:tc>
        <w:tc>
          <w:tcPr>
            <w:tcW w:w="1843" w:type="dxa"/>
            <w:shd w:val="clear" w:color="FFFFFF" w:fill="FFFFFF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82 089,5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46 245,8</w:t>
            </w:r>
          </w:p>
        </w:tc>
        <w:tc>
          <w:tcPr>
            <w:tcW w:w="1276" w:type="dxa"/>
            <w:shd w:val="clear" w:color="FFFFFF" w:fill="FFFFFF"/>
            <w:vAlign w:val="center"/>
          </w:tcPr>
          <w:p w:rsidR="00D46BF0" w:rsidRDefault="000845B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56,3</w:t>
            </w:r>
          </w:p>
        </w:tc>
      </w:tr>
    </w:tbl>
    <w:p w:rsidR="00D46BF0" w:rsidRDefault="00D46B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D46BF0" w:rsidRDefault="000845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Расходная часть бюджета города Мегиона в 2025 году исполняется в программном формате, на основе утвержденных администрацией города муниципальных программ и непрограммных направлений деятельности.</w:t>
      </w:r>
    </w:p>
    <w:p w:rsidR="00D46BF0" w:rsidRDefault="000845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состоянию на 01.07</w:t>
      </w:r>
      <w:r>
        <w:rPr>
          <w:rFonts w:ascii="Times New Roman" w:hAnsi="Times New Roman"/>
          <w:sz w:val="24"/>
          <w:szCs w:val="24"/>
        </w:rPr>
        <w:t xml:space="preserve">.2025 общая сумма муниципального долга города Мегиона составляет </w:t>
      </w:r>
      <w:r>
        <w:rPr>
          <w:rFonts w:ascii="Times New Roman" w:hAnsi="Times New Roman"/>
          <w:sz w:val="24"/>
          <w:szCs w:val="24"/>
          <w:highlight w:val="white"/>
        </w:rPr>
        <w:t xml:space="preserve">313 103,0 </w:t>
      </w:r>
      <w:bookmarkStart w:id="0" w:name="_GoBack"/>
      <w:bookmarkEnd w:id="0"/>
      <w:r>
        <w:rPr>
          <w:rFonts w:ascii="Times New Roman" w:hAnsi="Times New Roman"/>
          <w:sz w:val="24"/>
          <w:szCs w:val="24"/>
          <w:highlight w:val="white"/>
        </w:rPr>
        <w:t>тыс. рублей, ч</w:t>
      </w:r>
      <w:r>
        <w:rPr>
          <w:rFonts w:ascii="Times New Roman" w:hAnsi="Times New Roman"/>
          <w:sz w:val="24"/>
          <w:szCs w:val="24"/>
        </w:rPr>
        <w:t>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не превышает нормы предельного объема муниципального долга, установленного статьей 107 Бюджетного кодекса Российской Федерации.</w:t>
      </w:r>
    </w:p>
    <w:p w:rsidR="00D46BF0" w:rsidRDefault="00D46BF0">
      <w:pPr>
        <w:jc w:val="both"/>
        <w:rPr>
          <w:rFonts w:ascii="Times New Roman" w:eastAsia="Times New Roman" w:hAnsi="Times New Roman"/>
          <w:bCs/>
          <w:iCs/>
          <w:sz w:val="24"/>
          <w:szCs w:val="24"/>
          <w:highlight w:val="yellow"/>
        </w:rPr>
      </w:pPr>
    </w:p>
    <w:p w:rsidR="00D46BF0" w:rsidRDefault="00D46BF0">
      <w:pPr>
        <w:jc w:val="both"/>
        <w:rPr>
          <w:rFonts w:ascii="Times New Roman" w:eastAsia="Times New Roman" w:hAnsi="Times New Roman"/>
          <w:bCs/>
          <w:iCs/>
          <w:sz w:val="24"/>
          <w:szCs w:val="24"/>
          <w:highlight w:val="yellow"/>
        </w:rPr>
      </w:pPr>
    </w:p>
    <w:p w:rsidR="00D46BF0" w:rsidRDefault="000845B9">
      <w:pPr>
        <w:jc w:val="both"/>
        <w:rPr>
          <w:rFonts w:ascii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eastAsia="Times New Roman" w:hAnsi="Times New Roman"/>
          <w:bCs/>
          <w:iCs/>
          <w:sz w:val="24"/>
          <w:szCs w:val="24"/>
          <w:highlight w:val="yellow"/>
          <w:lang w:eastAsia="ru-RU"/>
        </w:rPr>
        <w:t xml:space="preserve">    </w:t>
      </w:r>
    </w:p>
    <w:p w:rsidR="00D46BF0" w:rsidRDefault="000845B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Директор департамента финанс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ов                                                                                                      В.А.Ситникова</w:t>
      </w:r>
    </w:p>
    <w:sectPr w:rsidR="00D46BF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F0" w:rsidRDefault="000845B9">
      <w:pPr>
        <w:spacing w:after="0" w:line="240" w:lineRule="auto"/>
      </w:pPr>
      <w:r>
        <w:separator/>
      </w:r>
    </w:p>
  </w:endnote>
  <w:endnote w:type="continuationSeparator" w:id="0">
    <w:p w:rsidR="00D46BF0" w:rsidRDefault="0008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F0" w:rsidRDefault="000845B9">
      <w:pPr>
        <w:spacing w:after="0" w:line="240" w:lineRule="auto"/>
      </w:pPr>
      <w:r>
        <w:separator/>
      </w:r>
    </w:p>
  </w:footnote>
  <w:footnote w:type="continuationSeparator" w:id="0">
    <w:p w:rsidR="00D46BF0" w:rsidRDefault="00084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F0"/>
    <w:rsid w:val="000845B9"/>
    <w:rsid w:val="00D4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0BE9"/>
  <w15:docId w15:val="{82C4C67C-1213-4B79-98BE-F1067000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56B3-25E4-427C-8F4C-D94AED8A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Грига Ирина Владимировна</dc:creator>
  <cp:keywords/>
  <dc:description/>
  <cp:lastModifiedBy>Ситникова Вероника Анатольевна</cp:lastModifiedBy>
  <cp:revision>34</cp:revision>
  <dcterms:created xsi:type="dcterms:W3CDTF">2024-04-17T05:13:00Z</dcterms:created>
  <dcterms:modified xsi:type="dcterms:W3CDTF">2025-09-17T08:51:00Z</dcterms:modified>
</cp:coreProperties>
</file>