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C6" w:rsidRPr="0030475E" w:rsidRDefault="0030475E" w:rsidP="004E1BC6">
      <w:pPr>
        <w:jc w:val="center"/>
      </w:pPr>
      <w:r w:rsidRPr="0030475E">
        <w:t>ПАСПОРТ</w:t>
      </w:r>
    </w:p>
    <w:p w:rsidR="004E1BC6" w:rsidRDefault="004E1BC6" w:rsidP="004E1BC6">
      <w:pPr>
        <w:jc w:val="center"/>
      </w:pPr>
      <w:r w:rsidRPr="0014568E">
        <w:t>муниципальной программы</w:t>
      </w:r>
    </w:p>
    <w:p w:rsidR="0030475E" w:rsidRPr="0014568E" w:rsidRDefault="0030475E" w:rsidP="0030475E">
      <w:pPr>
        <w:jc w:val="center"/>
      </w:pPr>
      <w:r w:rsidRPr="0014568E">
        <w:t>«Развитие транспортной системы город</w:t>
      </w:r>
      <w:r>
        <w:t>ского округа город Мегион в 2019</w:t>
      </w:r>
      <w:r w:rsidRPr="0014568E">
        <w:t xml:space="preserve"> – 202</w:t>
      </w:r>
      <w:r>
        <w:t>5</w:t>
      </w:r>
      <w:r w:rsidRPr="0014568E">
        <w:t xml:space="preserve"> годах»</w:t>
      </w:r>
    </w:p>
    <w:p w:rsidR="004E1BC6" w:rsidRPr="0014568E" w:rsidRDefault="004E1BC6" w:rsidP="004E1BC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058"/>
      </w:tblGrid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C149C" w:rsidRPr="00DE6754" w:rsidRDefault="002C149C" w:rsidP="00363A79">
            <w:r w:rsidRPr="00DE6754">
              <w:t>муниципальной 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autoSpaceDE w:val="0"/>
              <w:autoSpaceDN w:val="0"/>
              <w:adjustRightInd w:val="0"/>
              <w:rPr>
                <w:i/>
              </w:rPr>
            </w:pPr>
            <w:r w:rsidRPr="00DE6754">
              <w:t xml:space="preserve">«Развитие транспортной системы городского округа город </w:t>
            </w:r>
            <w:proofErr w:type="spellStart"/>
            <w:r w:rsidRPr="00DE6754">
              <w:t>Мегион</w:t>
            </w:r>
            <w:proofErr w:type="spellEnd"/>
            <w:r w:rsidRPr="00DE6754">
              <w:t xml:space="preserve"> на 2019-2025 годы» 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58" w:type="dxa"/>
          </w:tcPr>
          <w:p w:rsidR="002C149C" w:rsidRPr="0014568E" w:rsidRDefault="002C149C" w:rsidP="002C149C">
            <w:r w:rsidRPr="00DE6754">
              <w:t>Постановление администрации города от 23.11.2018 №2506</w:t>
            </w:r>
            <w:r>
              <w:t xml:space="preserve"> </w:t>
            </w:r>
            <w:r>
              <w:t>Об утверждении муниципальной программы</w:t>
            </w:r>
            <w:r>
              <w:t xml:space="preserve"> </w:t>
            </w:r>
            <w:r w:rsidRPr="0014568E">
              <w:t>«Развитие транспортной системы город</w:t>
            </w:r>
            <w:r>
              <w:t xml:space="preserve">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в 2019</w:t>
            </w:r>
            <w:r w:rsidRPr="0014568E">
              <w:t xml:space="preserve"> – 202</w:t>
            </w:r>
            <w:r>
              <w:t>5</w:t>
            </w:r>
            <w:r w:rsidRPr="0014568E">
              <w:t xml:space="preserve"> годах»</w:t>
            </w:r>
          </w:p>
          <w:p w:rsidR="002C149C" w:rsidRPr="0014568E" w:rsidRDefault="002C149C" w:rsidP="002C149C">
            <w:pPr>
              <w:jc w:val="center"/>
            </w:pPr>
          </w:p>
          <w:p w:rsidR="002C149C" w:rsidRPr="00DE6754" w:rsidRDefault="002C149C" w:rsidP="00363A79">
            <w:pPr>
              <w:jc w:val="both"/>
            </w:pP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Координатор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Управление жилищно-коммунального хозяйства администрации города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Исполнители муниципальной 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Управление жилищно-коммунального хозяйства администрации города;</w:t>
            </w:r>
          </w:p>
          <w:p w:rsidR="002C149C" w:rsidRPr="00DE6754" w:rsidRDefault="002C149C" w:rsidP="00363A79">
            <w:pPr>
              <w:jc w:val="both"/>
            </w:pPr>
            <w:r w:rsidRPr="00DE6754">
              <w:t>Муниципальное казенное учреждение «Капитальное ст</w:t>
            </w:r>
            <w:r>
              <w:t>роительство».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Цели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</w:t>
            </w:r>
            <w:proofErr w:type="spellStart"/>
            <w:r w:rsidRPr="00DE6754">
              <w:t>Мегион</w:t>
            </w:r>
            <w:proofErr w:type="spellEnd"/>
            <w:r w:rsidRPr="00DE6754">
              <w:t>.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Задачи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2C149C" w:rsidRPr="00DE6754" w:rsidRDefault="002C149C" w:rsidP="00363A79">
            <w:pPr>
              <w:jc w:val="both"/>
            </w:pPr>
            <w:r w:rsidRPr="00DE6754">
              <w:t>2.Создание условий для предоставления транспортных услуг по перевозке пассажиров на маршрутной сети и организация транспортного обслуживания;</w:t>
            </w:r>
          </w:p>
          <w:p w:rsidR="002C149C" w:rsidRPr="00DE6754" w:rsidRDefault="002C149C" w:rsidP="00363A79">
            <w:pPr>
              <w:jc w:val="both"/>
            </w:pPr>
            <w:r w:rsidRPr="00DE6754">
              <w:t xml:space="preserve">3.Содержание и текущий ремонт автомобильных дорог, проездов и элементов обустройства улично-дорожной сети городского округа город </w:t>
            </w:r>
            <w:proofErr w:type="spellStart"/>
            <w:r w:rsidRPr="00DE6754">
              <w:t>Мегион</w:t>
            </w:r>
            <w:proofErr w:type="spellEnd"/>
            <w:r w:rsidRPr="00DE6754">
              <w:t>;</w:t>
            </w:r>
          </w:p>
          <w:p w:rsidR="002C149C" w:rsidRPr="00DE6754" w:rsidRDefault="002C149C" w:rsidP="00363A79">
            <w:pPr>
              <w:jc w:val="both"/>
            </w:pPr>
            <w:r w:rsidRPr="00DE6754"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Подпрограммы и основные мероприятия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Подпрограмма 1 «Развитие транспортной системы»:</w:t>
            </w:r>
          </w:p>
          <w:p w:rsidR="002C149C" w:rsidRPr="00DE6754" w:rsidRDefault="002C149C" w:rsidP="00363A79">
            <w:pPr>
              <w:jc w:val="both"/>
            </w:pPr>
            <w:r w:rsidRPr="00DE6754"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2C149C" w:rsidRPr="00DE6754" w:rsidRDefault="002C149C" w:rsidP="00363A79">
            <w:pPr>
              <w:jc w:val="both"/>
            </w:pPr>
            <w:r w:rsidRPr="00DE6754">
              <w:t>Основное мероприятие: «Обеспечение доступности и повышение качества транспортных услуг автомобильным транспортом».</w:t>
            </w:r>
          </w:p>
          <w:p w:rsidR="002C149C" w:rsidRPr="00DE6754" w:rsidRDefault="002C149C" w:rsidP="00363A79">
            <w:pPr>
              <w:jc w:val="both"/>
            </w:pPr>
            <w:r w:rsidRPr="00DE6754">
              <w:t xml:space="preserve"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</w:t>
            </w:r>
            <w:proofErr w:type="spellStart"/>
            <w:r w:rsidRPr="00DE6754">
              <w:t>Мегион</w:t>
            </w:r>
            <w:proofErr w:type="spellEnd"/>
            <w:r w:rsidRPr="00DE6754">
              <w:t>»:</w:t>
            </w:r>
          </w:p>
          <w:p w:rsidR="002C149C" w:rsidRPr="00DE6754" w:rsidRDefault="002C149C" w:rsidP="00363A79">
            <w:pPr>
              <w:jc w:val="both"/>
            </w:pPr>
            <w:r w:rsidRPr="00DE6754">
              <w:t>Основное мероприятие: «Обеспечение функционирования сети автомобильных дорог общего пользования городского округа».</w:t>
            </w:r>
          </w:p>
          <w:p w:rsidR="002C149C" w:rsidRPr="00DE6754" w:rsidRDefault="002C149C" w:rsidP="00363A79">
            <w:pPr>
              <w:jc w:val="both"/>
            </w:pPr>
            <w:r w:rsidRPr="00DE6754">
              <w:t xml:space="preserve">Подпрограмма 3 «Формирование законопослушного поведения участников дорожного движения, повышение безопасности дорожного движения в городском округе город </w:t>
            </w:r>
            <w:proofErr w:type="spellStart"/>
            <w:r w:rsidRPr="00DE6754">
              <w:t>Мегион</w:t>
            </w:r>
            <w:proofErr w:type="spellEnd"/>
            <w:r w:rsidRPr="00DE6754">
              <w:t>»:</w:t>
            </w:r>
          </w:p>
          <w:p w:rsidR="002C149C" w:rsidRPr="00DE6754" w:rsidRDefault="002C149C" w:rsidP="00363A79">
            <w:pPr>
              <w:jc w:val="both"/>
            </w:pPr>
            <w:r w:rsidRPr="00DE6754">
              <w:lastRenderedPageBreak/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Не предусмотрены портфели проектов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Целевые показатели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 xml:space="preserve">1.Строительство (реконструкция), капитальный ремонт автомобильных дорог общего пользования местного значения и искусственных сооружений на них, предусматривающие </w:t>
            </w:r>
            <w:proofErr w:type="spellStart"/>
            <w:r w:rsidRPr="00DE6754">
              <w:t>софинансирование</w:t>
            </w:r>
            <w:proofErr w:type="spellEnd"/>
            <w:r w:rsidRPr="00DE6754">
              <w:t xml:space="preserve"> из бюд</w:t>
            </w:r>
            <w:r>
              <w:t>жета автономного округа – 74 945</w:t>
            </w:r>
            <w:r w:rsidRPr="00DE6754">
              <w:t xml:space="preserve"> м²;</w:t>
            </w:r>
          </w:p>
          <w:p w:rsidR="002C149C" w:rsidRPr="00DE6754" w:rsidRDefault="002C149C" w:rsidP="00363A79">
            <w:pPr>
              <w:jc w:val="both"/>
            </w:pPr>
            <w:r w:rsidRPr="00DE6754">
              <w:t>2.Объем ввода в эксплуатацию после строительства и реконструкции автомобильных дорог общего пользования местного значения – 0,4 км;</w:t>
            </w:r>
          </w:p>
          <w:p w:rsidR="002C149C" w:rsidRPr="00DE6754" w:rsidRDefault="002C149C" w:rsidP="00363A79">
            <w:pPr>
              <w:jc w:val="both"/>
            </w:pPr>
            <w:r w:rsidRPr="00DE6754">
              <w:t xml:space="preserve">3.Капитальный ремонт и ремонт автомобильных дорог и </w:t>
            </w:r>
            <w:r>
              <w:t>внутриквартальных проездов – 122 200</w:t>
            </w:r>
            <w:r w:rsidRPr="00DE6754">
              <w:t xml:space="preserve"> м²;</w:t>
            </w:r>
          </w:p>
          <w:p w:rsidR="002C149C" w:rsidRPr="00DE6754" w:rsidRDefault="002C149C" w:rsidP="00363A79">
            <w:pPr>
              <w:jc w:val="both"/>
            </w:pPr>
            <w:r w:rsidRPr="00DE6754">
              <w:t>4.Доля от общей сети автомобильных дорог общего пользования местного значения с твердым покрытием, обслуживающих движение в режиме перегрузки - 4,5%;</w:t>
            </w:r>
          </w:p>
          <w:p w:rsidR="002C149C" w:rsidRPr="00DE6754" w:rsidRDefault="002C149C" w:rsidP="00363A79">
            <w:pPr>
              <w:jc w:val="both"/>
            </w:pPr>
            <w:r w:rsidRPr="00DE6754">
              <w:t xml:space="preserve">5.Объем пассажирских перевозок автомобильным транспортом в городском округе город </w:t>
            </w:r>
            <w:proofErr w:type="spellStart"/>
            <w:r w:rsidRPr="00DE6754">
              <w:t>Мегион</w:t>
            </w:r>
            <w:proofErr w:type="spellEnd"/>
            <w:r w:rsidRPr="00DE6754">
              <w:t xml:space="preserve"> – 238,5 </w:t>
            </w:r>
            <w:proofErr w:type="spellStart"/>
            <w:r w:rsidRPr="00DE6754">
              <w:t>тыс.чел</w:t>
            </w:r>
            <w:proofErr w:type="spellEnd"/>
            <w:r w:rsidRPr="00DE6754">
              <w:t>.;</w:t>
            </w:r>
          </w:p>
          <w:p w:rsidR="002C149C" w:rsidRPr="00DE6754" w:rsidRDefault="002C149C" w:rsidP="00363A79">
            <w:pPr>
              <w:jc w:val="both"/>
            </w:pPr>
            <w:r w:rsidRPr="00DE6754">
              <w:t>6.Транспортная подвижность населения городского округа в городском сообщении - 0,31 поездок/1 жителя/год;</w:t>
            </w:r>
          </w:p>
          <w:p w:rsidR="002C149C" w:rsidRPr="00DE6754" w:rsidRDefault="002C149C" w:rsidP="00363A79">
            <w:pPr>
              <w:jc w:val="both"/>
            </w:pPr>
            <w:r w:rsidRPr="00DE6754">
              <w:t>7.Протяженность сети автомобильных дорог общего пользо</w:t>
            </w:r>
            <w:r>
              <w:t>вания местного значения – 84 6</w:t>
            </w:r>
            <w:r w:rsidRPr="00DE6754">
              <w:t>00 м;</w:t>
            </w:r>
          </w:p>
          <w:p w:rsidR="002C149C" w:rsidRPr="00DE6754" w:rsidRDefault="002C149C" w:rsidP="00363A79">
            <w:pPr>
              <w:jc w:val="both"/>
            </w:pPr>
            <w:r>
              <w:t>8</w:t>
            </w:r>
            <w:r w:rsidRPr="00DE6754">
              <w:t>.Протяженность отремонтированных дорог с твердым покрытием (ямочный ремонт) – 29 515 м;</w:t>
            </w:r>
          </w:p>
          <w:p w:rsidR="002C149C" w:rsidRPr="00DE6754" w:rsidRDefault="002C149C" w:rsidP="00363A79">
            <w:pPr>
              <w:jc w:val="both"/>
            </w:pPr>
            <w:r>
              <w:t>9</w:t>
            </w:r>
            <w:r w:rsidRPr="00DE6754">
              <w:t>.Удельный вес отремонтированных дорог к общей протяженности дорог с твердым покрытием – 44%;</w:t>
            </w:r>
          </w:p>
          <w:p w:rsidR="002C149C" w:rsidRPr="00DE6754" w:rsidRDefault="002C149C" w:rsidP="00363A79">
            <w:pPr>
              <w:jc w:val="both"/>
            </w:pPr>
            <w:r>
              <w:t>10</w:t>
            </w:r>
            <w:r w:rsidRPr="00DE6754">
              <w:t>.Общая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</w:t>
            </w:r>
            <w:r>
              <w:t>а 31 декабря отчетного года – 13,82</w:t>
            </w:r>
            <w:r w:rsidRPr="00DE6754">
              <w:t xml:space="preserve"> км;</w:t>
            </w:r>
          </w:p>
          <w:p w:rsidR="002C149C" w:rsidRPr="00DE6754" w:rsidRDefault="002C149C" w:rsidP="00363A79">
            <w:pPr>
              <w:jc w:val="both"/>
            </w:pPr>
            <w:r>
              <w:t>11</w:t>
            </w:r>
            <w:r w:rsidRPr="00DE6754">
              <w:t>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</w:t>
            </w:r>
            <w:r>
              <w:t>льзования местного значения – 83,66</w:t>
            </w:r>
            <w:r w:rsidRPr="00DE6754">
              <w:t xml:space="preserve"> %;</w:t>
            </w:r>
          </w:p>
          <w:p w:rsidR="002C149C" w:rsidRPr="00DE6754" w:rsidRDefault="002C149C" w:rsidP="00363A79">
            <w:pPr>
              <w:jc w:val="both"/>
            </w:pPr>
            <w:r>
              <w:t>12</w:t>
            </w:r>
            <w:r w:rsidRPr="00DE6754">
              <w:t xml:space="preserve">.Количество жителей города, пострадавших в дорожно-транспортных происшествиях – </w:t>
            </w:r>
            <w:r>
              <w:t>не более 40</w:t>
            </w:r>
            <w:r w:rsidRPr="00DE6754">
              <w:t xml:space="preserve"> чел.;</w:t>
            </w:r>
          </w:p>
          <w:p w:rsidR="002C149C" w:rsidRPr="00DE6754" w:rsidRDefault="002C149C" w:rsidP="00363A79">
            <w:pPr>
              <w:jc w:val="both"/>
            </w:pPr>
            <w:r>
              <w:t>13</w:t>
            </w:r>
            <w:r w:rsidRPr="00DE6754">
              <w:t xml:space="preserve">.Количество детей пострадавших в дорожно-транспортных происшествиях – не </w:t>
            </w:r>
            <w:r>
              <w:t>более 2</w:t>
            </w:r>
            <w:r w:rsidRPr="00DE6754">
              <w:t xml:space="preserve"> чел.;</w:t>
            </w:r>
          </w:p>
          <w:p w:rsidR="002C149C" w:rsidRPr="00DE6754" w:rsidRDefault="002C149C" w:rsidP="00363A79">
            <w:pPr>
              <w:jc w:val="both"/>
            </w:pPr>
            <w:r>
              <w:t>14</w:t>
            </w:r>
            <w:r w:rsidRPr="00DE6754">
              <w:t>.Количества дорожно-транспо</w:t>
            </w:r>
            <w:r>
              <w:t>ртных происшествий – не более 30</w:t>
            </w:r>
            <w:r w:rsidRPr="00DE6754">
              <w:t xml:space="preserve"> шт.;</w:t>
            </w:r>
          </w:p>
          <w:p w:rsidR="002C149C" w:rsidRPr="00DE6754" w:rsidRDefault="002C149C" w:rsidP="00363A79">
            <w:pPr>
              <w:jc w:val="both"/>
            </w:pPr>
            <w:r>
              <w:t>15</w:t>
            </w:r>
            <w:r w:rsidRPr="00DE6754">
              <w:t>.Доля от общего количества дорожно-транспортных происшествий с участи</w:t>
            </w:r>
            <w:r>
              <w:t>ем детей – 6,7</w:t>
            </w:r>
            <w:r w:rsidRPr="00DE6754">
              <w:t>%.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Сроки реализации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2019-2025 годы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 xml:space="preserve">Общий объем финансирования Программы </w:t>
            </w:r>
            <w:r>
              <w:t>составляет 406 702,9</w:t>
            </w:r>
            <w:r w:rsidRPr="00DE6754">
              <w:t xml:space="preserve"> тыс. рублей, в том числе:</w:t>
            </w:r>
          </w:p>
          <w:p w:rsidR="002C149C" w:rsidRPr="00DE6754" w:rsidRDefault="002C149C" w:rsidP="00363A79">
            <w:pPr>
              <w:pStyle w:val="ConsPlusNonformat"/>
              <w:widowControl/>
              <w:ind w:right="-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226 884,0</w:t>
            </w: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2C149C" w:rsidRPr="00DE6754" w:rsidRDefault="002C149C" w:rsidP="00363A79">
            <w:pPr>
              <w:pStyle w:val="ConsPlusNonformat"/>
              <w:widowControl/>
              <w:ind w:right="-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130 768,5</w:t>
            </w: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149C" w:rsidRPr="00DE6754" w:rsidRDefault="002C149C" w:rsidP="00363A79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28 869,2</w:t>
            </w: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149C" w:rsidRPr="00DE6754" w:rsidRDefault="002C149C" w:rsidP="00363A79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5 045,3 </w:t>
            </w: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C149C" w:rsidRPr="00DE6754" w:rsidRDefault="002C149C" w:rsidP="00363A79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 5 045,3</w:t>
            </w: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149C" w:rsidRPr="00DE6754" w:rsidRDefault="002C149C" w:rsidP="00363A79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>в 2024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045,3</w:t>
            </w:r>
            <w:r w:rsidRPr="00DE6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149C" w:rsidRPr="00DE6754" w:rsidRDefault="002C149C" w:rsidP="002C149C">
            <w:pPr>
              <w:jc w:val="both"/>
            </w:pPr>
            <w:r>
              <w:t>в 2025 году – 5 045,3</w:t>
            </w:r>
            <w:r w:rsidRPr="00DE6754">
              <w:t xml:space="preserve"> тыс. рублей.</w:t>
            </w:r>
          </w:p>
        </w:tc>
      </w:tr>
      <w:tr w:rsidR="002C149C" w:rsidRPr="00DE6754" w:rsidTr="00363A79">
        <w:tc>
          <w:tcPr>
            <w:tcW w:w="2865" w:type="dxa"/>
          </w:tcPr>
          <w:p w:rsidR="002C149C" w:rsidRPr="00DE6754" w:rsidRDefault="002C149C" w:rsidP="00363A79">
            <w:r w:rsidRPr="00DE6754"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7058" w:type="dxa"/>
          </w:tcPr>
          <w:p w:rsidR="002C149C" w:rsidRPr="00DE6754" w:rsidRDefault="002C149C" w:rsidP="00363A79">
            <w:pPr>
              <w:jc w:val="both"/>
            </w:pPr>
            <w:r w:rsidRPr="00DE6754">
              <w:t>-</w:t>
            </w:r>
            <w:bookmarkStart w:id="0" w:name="_GoBack"/>
            <w:bookmarkEnd w:id="0"/>
          </w:p>
        </w:tc>
      </w:tr>
    </w:tbl>
    <w:p w:rsidR="004E1BC6" w:rsidRDefault="004E1BC6" w:rsidP="004E1BC6">
      <w:pPr>
        <w:widowControl w:val="0"/>
        <w:autoSpaceDE w:val="0"/>
        <w:autoSpaceDN w:val="0"/>
        <w:adjustRightInd w:val="0"/>
        <w:outlineLvl w:val="0"/>
      </w:pPr>
    </w:p>
    <w:sectPr w:rsidR="004E1BC6" w:rsidSect="00304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8"/>
    <w:rsid w:val="00034691"/>
    <w:rsid w:val="002C149C"/>
    <w:rsid w:val="0030475E"/>
    <w:rsid w:val="003F1A50"/>
    <w:rsid w:val="004562AD"/>
    <w:rsid w:val="004E1BC6"/>
    <w:rsid w:val="00627251"/>
    <w:rsid w:val="007356DB"/>
    <w:rsid w:val="00793CA7"/>
    <w:rsid w:val="00797A46"/>
    <w:rsid w:val="00862178"/>
    <w:rsid w:val="00D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895B"/>
  <w15:chartTrackingRefBased/>
  <w15:docId w15:val="{ED1578CC-BD91-4C78-A2EB-236F4B1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1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Трофимова Наталья Сергеевна</cp:lastModifiedBy>
  <cp:revision>10</cp:revision>
  <dcterms:created xsi:type="dcterms:W3CDTF">2018-11-09T13:57:00Z</dcterms:created>
  <dcterms:modified xsi:type="dcterms:W3CDTF">2019-11-05T10:39:00Z</dcterms:modified>
</cp:coreProperties>
</file>