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15" w:rsidRPr="00B14F2F" w:rsidRDefault="00C25D15" w:rsidP="00C25D15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49787A4C" wp14:editId="2DF886E8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15" w:rsidRPr="00B14F2F" w:rsidRDefault="00C25D15" w:rsidP="00C25D15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C25D15" w:rsidRPr="00B14F2F" w:rsidRDefault="00C25D15" w:rsidP="00C25D15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C25D15" w:rsidRPr="00B14F2F" w:rsidRDefault="00C25D15" w:rsidP="00C25D15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C25D15" w:rsidRPr="00B14F2F" w:rsidRDefault="00C25D15" w:rsidP="00C25D15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C25D15" w:rsidRPr="00B14F2F" w:rsidRDefault="00C25D15" w:rsidP="00C25D15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C25D15" w:rsidRPr="00B14F2F" w:rsidRDefault="00C25D15" w:rsidP="00C25D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="00BA505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26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="00BA505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апреля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____ 202</w:t>
      </w:r>
      <w:r w:rsidRPr="00BD0FA3">
        <w:rPr>
          <w:rFonts w:ascii="Times New Roman" w:eastAsia="Calibri" w:hAnsi="Times New Roman" w:cs="Times New Roman"/>
          <w:color w:val="0000FF"/>
          <w:sz w:val="24"/>
          <w:szCs w:val="24"/>
        </w:rPr>
        <w:t>4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                      </w:t>
      </w:r>
      <w:r w:rsidR="00BA5050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№ 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BA505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380_</w:t>
      </w:r>
    </w:p>
    <w:p w:rsidR="00C25D15" w:rsidRPr="00921DFC" w:rsidRDefault="00C25D15" w:rsidP="00C25D15">
      <w:pPr>
        <w:rPr>
          <w:rFonts w:ascii="Times New Roman" w:hAnsi="Times New Roman" w:cs="Times New Roman"/>
          <w:sz w:val="24"/>
          <w:szCs w:val="24"/>
        </w:rPr>
      </w:pPr>
      <w:r w:rsidRPr="00921DF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F0C89" w:rsidRPr="00DC551F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ED46A7" w:rsidRPr="004C6D67" w:rsidRDefault="006F0C89" w:rsidP="00BA5050">
      <w:pPr>
        <w:keepNext/>
        <w:ind w:left="0" w:right="4676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Думы города Мегиона</w:t>
      </w: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C25D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от </w:t>
      </w:r>
      <w:r w:rsidR="00C25D15" w:rsidRPr="00C25D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15</w:t>
      </w:r>
      <w:r w:rsidR="00C25D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.12.202</w:t>
      </w:r>
      <w:r w:rsidR="00C25D15" w:rsidRPr="00C25D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="00C25D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</w:t>
      </w:r>
      <w:r w:rsidR="00C25D15" w:rsidRPr="00C25D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47 «</w:t>
      </w:r>
      <w:r w:rsidR="00ED46A7"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 Мегион Ханты-Мансийского</w:t>
      </w:r>
      <w:r w:rsidR="00AE62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автономного округа-Югры на 202</w:t>
      </w:r>
      <w:r w:rsidR="00C25D15" w:rsidRPr="00C25D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="00C25D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 период 202</w:t>
      </w:r>
      <w:r w:rsidR="00C25D15" w:rsidRPr="00C25D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="00C25D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202</w:t>
      </w:r>
      <w:r w:rsidR="00C25D15" w:rsidRPr="00C25D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  <w:r w:rsidR="00ED46A7"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:rsidR="00BD5475" w:rsidRPr="00D2161F" w:rsidRDefault="00BD5475" w:rsidP="005A62C3">
      <w:pPr>
        <w:keepNext/>
        <w:spacing w:before="240" w:after="60"/>
        <w:ind w:left="0"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</w:t>
      </w:r>
      <w:bookmarkStart w:id="0" w:name="_GoBack"/>
      <w:bookmarkEnd w:id="0"/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роект решения Думы города Мегиона «</w:t>
      </w:r>
      <w:r w:rsidR="006F0C89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 Думы</w:t>
      </w:r>
      <w:r w:rsidR="00C25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города Мегиона от </w:t>
      </w:r>
      <w:r w:rsidR="00C25D15" w:rsidRPr="00C25D15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="00C25D15">
        <w:rPr>
          <w:rFonts w:ascii="Times New Roman" w:eastAsia="Calibri" w:hAnsi="Times New Roman" w:cs="Times New Roman"/>
          <w:sz w:val="24"/>
          <w:szCs w:val="24"/>
          <w:lang w:eastAsia="ru-RU"/>
        </w:rPr>
        <w:t>.12.202</w:t>
      </w:r>
      <w:r w:rsidR="00C25D15" w:rsidRPr="00C25D1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C25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C25D15" w:rsidRPr="00C25D1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6F0C89">
        <w:rPr>
          <w:rFonts w:ascii="Times New Roman" w:eastAsia="Calibri" w:hAnsi="Times New Roman" w:cs="Times New Roman"/>
          <w:sz w:val="24"/>
          <w:szCs w:val="24"/>
          <w:lang w:eastAsia="ru-RU"/>
        </w:rPr>
        <w:t>47 «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бюджете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Мегион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на 202</w:t>
      </w:r>
      <w:r w:rsidR="00C25D15" w:rsidRPr="00C25D1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C25D15" w:rsidRPr="00C25D15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C25D15" w:rsidRPr="00C25D15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годов», в соответствии с Бюджетным кодексом Российской Федерации, руководствуясь статьями 19, 49, 52 устава города Мегиона, Дума города Мегиона</w:t>
      </w:r>
      <w:r w:rsidRPr="00D21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D5475" w:rsidRPr="00BA27CA" w:rsidRDefault="00BD5475" w:rsidP="00BD5475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  <w:lang w:eastAsia="ru-RU"/>
        </w:rPr>
      </w:pPr>
    </w:p>
    <w:p w:rsidR="00BD5475" w:rsidRPr="00EE661F" w:rsidRDefault="00BD5475" w:rsidP="00BD5475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66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BD5475" w:rsidRPr="00BA27C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6F0C89" w:rsidRPr="00116BBC" w:rsidRDefault="006F0C89" w:rsidP="006F0C89">
      <w:pPr>
        <w:pStyle w:val="ac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1.Внести в </w:t>
      </w:r>
      <w:r w:rsidR="00C25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Думы города Мегиона от </w:t>
      </w:r>
      <w:r w:rsidR="00C25D15" w:rsidRPr="00C25D15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.12.202</w:t>
      </w:r>
      <w:r w:rsidR="00C25D15" w:rsidRPr="00C25D1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C25D15" w:rsidRPr="00C25D1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 </w:t>
      </w:r>
      <w:r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«О бюджете городского округа Мегион Ханты-Мансийского автономного округа -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</w:t>
      </w:r>
      <w:r w:rsidR="00C25D15" w:rsidRPr="00C25D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 период 202</w:t>
      </w:r>
      <w:r w:rsidR="00C25D15" w:rsidRPr="00C25D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202</w:t>
      </w:r>
      <w:r w:rsidR="00C25D15" w:rsidRPr="00C25D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  <w:r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годов» с</w:t>
      </w: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ледующие изменения:</w:t>
      </w:r>
    </w:p>
    <w:p w:rsidR="006F0C89" w:rsidRPr="004A60EA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4A60EA">
        <w:rPr>
          <w:rFonts w:ascii="Times New Roman" w:eastAsia="Calibri" w:hAnsi="Times New Roman" w:cs="Times New Roman"/>
          <w:sz w:val="24"/>
          <w:szCs w:val="24"/>
          <w:lang w:eastAsia="ru-RU"/>
        </w:rPr>
        <w:t>1) в пункте 1:</w:t>
      </w:r>
    </w:p>
    <w:p w:rsidR="006F0C89" w:rsidRPr="004A60EA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0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6F0C89" w:rsidRPr="00C25D15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4A60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«1) </w:t>
      </w:r>
      <w:r w:rsidRPr="004A60EA">
        <w:rPr>
          <w:rFonts w:ascii="Times New Roman" w:eastAsia="Calibri" w:hAnsi="Times New Roman" w:cs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43197F" w:rsidRPr="00756B75">
        <w:rPr>
          <w:rFonts w:ascii="Times New Roman" w:eastAsia="Calibri" w:hAnsi="Times New Roman" w:cs="Times New Roman"/>
          <w:sz w:val="24"/>
          <w:szCs w:val="24"/>
        </w:rPr>
        <w:t>5</w:t>
      </w:r>
      <w:r w:rsidR="00BC09B7" w:rsidRPr="00756B75">
        <w:rPr>
          <w:rFonts w:ascii="Times New Roman" w:eastAsia="Calibri" w:hAnsi="Times New Roman" w:cs="Times New Roman"/>
          <w:sz w:val="24"/>
          <w:szCs w:val="24"/>
        </w:rPr>
        <w:t> 8</w:t>
      </w:r>
      <w:r w:rsidR="0069251A" w:rsidRPr="00756B75">
        <w:rPr>
          <w:rFonts w:ascii="Times New Roman" w:eastAsia="Calibri" w:hAnsi="Times New Roman" w:cs="Times New Roman"/>
          <w:sz w:val="24"/>
          <w:szCs w:val="24"/>
        </w:rPr>
        <w:t>20</w:t>
      </w:r>
      <w:r w:rsidR="00BC09B7" w:rsidRPr="00756B75">
        <w:rPr>
          <w:rFonts w:ascii="Times New Roman" w:eastAsia="Calibri" w:hAnsi="Times New Roman" w:cs="Times New Roman"/>
          <w:sz w:val="24"/>
          <w:szCs w:val="24"/>
        </w:rPr>
        <w:t> </w:t>
      </w:r>
      <w:r w:rsidR="0069251A" w:rsidRPr="00756B75">
        <w:rPr>
          <w:rFonts w:ascii="Times New Roman" w:eastAsia="Calibri" w:hAnsi="Times New Roman" w:cs="Times New Roman"/>
          <w:sz w:val="24"/>
          <w:szCs w:val="24"/>
        </w:rPr>
        <w:t>860</w:t>
      </w:r>
      <w:r w:rsidR="00BC09B7" w:rsidRPr="00756B75">
        <w:rPr>
          <w:rFonts w:ascii="Times New Roman" w:eastAsia="Calibri" w:hAnsi="Times New Roman" w:cs="Times New Roman"/>
          <w:sz w:val="24"/>
          <w:szCs w:val="24"/>
        </w:rPr>
        <w:t>,</w:t>
      </w:r>
      <w:r w:rsidR="0069251A" w:rsidRPr="00756B75">
        <w:rPr>
          <w:rFonts w:ascii="Times New Roman" w:eastAsia="Calibri" w:hAnsi="Times New Roman" w:cs="Times New Roman"/>
          <w:sz w:val="24"/>
          <w:szCs w:val="24"/>
        </w:rPr>
        <w:t>9</w:t>
      </w:r>
      <w:r w:rsidRPr="0043197F">
        <w:rPr>
          <w:rFonts w:ascii="Times New Roman" w:eastAsia="Calibri" w:hAnsi="Times New Roman" w:cs="Times New Roman"/>
          <w:sz w:val="24"/>
          <w:szCs w:val="24"/>
        </w:rPr>
        <w:t xml:space="preserve"> тыс. рублей с</w:t>
      </w:r>
      <w:r w:rsidRPr="004A60EA">
        <w:rPr>
          <w:rFonts w:ascii="Times New Roman" w:eastAsia="Calibri" w:hAnsi="Times New Roman" w:cs="Times New Roman"/>
          <w:sz w:val="24"/>
          <w:szCs w:val="24"/>
        </w:rPr>
        <w:t>огласно приложению 1 к настоящему решению</w:t>
      </w:r>
      <w:r w:rsidRPr="004A60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;»; </w:t>
      </w:r>
    </w:p>
    <w:p w:rsidR="006F0C89" w:rsidRPr="004A60EA" w:rsidRDefault="006F0C89" w:rsidP="006F0C89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0EA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6F0C89" w:rsidRPr="00F90FD8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0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F90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«2) </w:t>
      </w:r>
      <w:r w:rsidRPr="00F90FD8">
        <w:rPr>
          <w:rFonts w:ascii="Times New Roman" w:eastAsia="Calibri" w:hAnsi="Times New Roman" w:cs="Times New Roman"/>
          <w:sz w:val="24"/>
          <w:szCs w:val="24"/>
        </w:rPr>
        <w:t xml:space="preserve">общий объем расходов бюджета городского округа в сумме </w:t>
      </w:r>
      <w:r w:rsidR="00057594" w:rsidRPr="00756B75">
        <w:rPr>
          <w:rFonts w:ascii="Times New Roman" w:eastAsia="Calibri" w:hAnsi="Times New Roman" w:cs="Times New Roman"/>
          <w:sz w:val="24"/>
          <w:szCs w:val="24"/>
        </w:rPr>
        <w:t>5</w:t>
      </w:r>
      <w:r w:rsidR="00756B75" w:rsidRPr="00756B75">
        <w:rPr>
          <w:rFonts w:ascii="Times New Roman" w:eastAsia="Calibri" w:hAnsi="Times New Roman" w:cs="Times New Roman"/>
          <w:sz w:val="24"/>
          <w:szCs w:val="24"/>
        </w:rPr>
        <w:t> 989</w:t>
      </w:r>
      <w:r w:rsidR="00756B75">
        <w:rPr>
          <w:rFonts w:ascii="Times New Roman" w:eastAsia="Calibri" w:hAnsi="Times New Roman" w:cs="Times New Roman"/>
          <w:sz w:val="24"/>
          <w:szCs w:val="24"/>
        </w:rPr>
        <w:t xml:space="preserve"> 311,4</w:t>
      </w:r>
      <w:r w:rsidRPr="00F90FD8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F90FD8">
        <w:rPr>
          <w:rFonts w:ascii="Times New Roman" w:eastAsia="Calibri" w:hAnsi="Times New Roman" w:cs="Times New Roman"/>
          <w:sz w:val="24"/>
          <w:szCs w:val="24"/>
          <w:lang w:eastAsia="ru-RU"/>
        </w:rPr>
        <w:t>;»;</w:t>
      </w:r>
    </w:p>
    <w:p w:rsidR="00B07117" w:rsidRPr="006D3830" w:rsidRDefault="00B07117" w:rsidP="00B0711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в) подпункт 3 изложить в следующей редакции:</w:t>
      </w:r>
    </w:p>
    <w:p w:rsidR="00B07117" w:rsidRDefault="00B07117" w:rsidP="00B0711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«3) </w:t>
      </w:r>
      <w:r w:rsidRPr="00F90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дефицит бюджета городского округа в </w:t>
      </w:r>
      <w:r w:rsidRPr="00524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5240E2" w:rsidRPr="005240E2">
        <w:rPr>
          <w:rFonts w:ascii="Times New Roman" w:eastAsia="Calibri" w:hAnsi="Times New Roman" w:cs="Times New Roman"/>
          <w:sz w:val="24"/>
          <w:szCs w:val="24"/>
          <w:lang w:eastAsia="ru-RU"/>
        </w:rPr>
        <w:t>168 450,5</w:t>
      </w:r>
      <w:r w:rsidRPr="00F90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рублей;»;</w:t>
      </w:r>
    </w:p>
    <w:p w:rsidR="006D3830" w:rsidRDefault="006D3830" w:rsidP="006D3830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г)</w:t>
      </w:r>
      <w:r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 4</w:t>
      </w:r>
      <w:r w:rsidRPr="004A60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D3830" w:rsidRPr="005A4835" w:rsidRDefault="006D3830" w:rsidP="006D383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835">
        <w:rPr>
          <w:rFonts w:ascii="Times New Roman" w:eastAsia="Calibri" w:hAnsi="Times New Roman" w:cs="Times New Roman"/>
          <w:sz w:val="24"/>
          <w:szCs w:val="24"/>
        </w:rPr>
        <w:t xml:space="preserve">«4) верхний предел муниципального внутреннего долга </w:t>
      </w:r>
      <w:r w:rsidRPr="005A4835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на</w:t>
      </w:r>
      <w:r w:rsidRPr="005A4835">
        <w:rPr>
          <w:rFonts w:ascii="Times New Roman" w:eastAsia="Calibri" w:hAnsi="Times New Roman" w:cs="Times New Roman"/>
          <w:sz w:val="24"/>
          <w:szCs w:val="24"/>
        </w:rPr>
        <w:t xml:space="preserve"> 1 января 2025 года в сумме </w:t>
      </w:r>
      <w:r w:rsidR="005A4835" w:rsidRPr="005A4835">
        <w:rPr>
          <w:rFonts w:ascii="Times New Roman" w:eastAsia="Calibri" w:hAnsi="Times New Roman" w:cs="Times New Roman"/>
          <w:sz w:val="24"/>
          <w:szCs w:val="24"/>
        </w:rPr>
        <w:t xml:space="preserve">503 </w:t>
      </w:r>
      <w:r w:rsidR="007878A2" w:rsidRPr="005A4835">
        <w:rPr>
          <w:rFonts w:ascii="Times New Roman" w:eastAsia="Calibri" w:hAnsi="Times New Roman" w:cs="Times New Roman"/>
          <w:sz w:val="24"/>
          <w:szCs w:val="24"/>
        </w:rPr>
        <w:t>100,2</w:t>
      </w:r>
      <w:r w:rsidRPr="005A4835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верхний предел долга по муниципальным гарантиям городского округа в сумме 0,00 тыс. рублей;».</w:t>
      </w:r>
    </w:p>
    <w:p w:rsidR="006D3830" w:rsidRPr="005A4835" w:rsidRDefault="006D3830" w:rsidP="006D383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835">
        <w:rPr>
          <w:rFonts w:ascii="Times New Roman" w:eastAsia="Calibri" w:hAnsi="Times New Roman" w:cs="Times New Roman"/>
          <w:sz w:val="24"/>
          <w:szCs w:val="24"/>
        </w:rPr>
        <w:t>2)</w:t>
      </w:r>
      <w:r w:rsidRPr="005A48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пункте 2 подпункт 4 изложить в следующей редакции:</w:t>
      </w:r>
    </w:p>
    <w:p w:rsidR="006D3830" w:rsidRPr="00C34CA8" w:rsidRDefault="006D3830" w:rsidP="006D383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835">
        <w:rPr>
          <w:rFonts w:ascii="Times New Roman" w:eastAsia="Calibri" w:hAnsi="Times New Roman" w:cs="Times New Roman"/>
          <w:sz w:val="24"/>
          <w:szCs w:val="24"/>
        </w:rPr>
        <w:t xml:space="preserve">«4) верхний предел муниципального внутреннего долга </w:t>
      </w:r>
      <w:r w:rsidRPr="005A4835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5A4835">
        <w:rPr>
          <w:rFonts w:ascii="Times New Roman" w:eastAsia="Calibri" w:hAnsi="Times New Roman" w:cs="Times New Roman"/>
          <w:sz w:val="24"/>
          <w:szCs w:val="24"/>
        </w:rPr>
        <w:t xml:space="preserve"> на 1 января 2026 года в сумме </w:t>
      </w:r>
      <w:r w:rsidR="007878A2" w:rsidRPr="005A4835">
        <w:rPr>
          <w:rFonts w:ascii="Times New Roman" w:eastAsia="Calibri" w:hAnsi="Times New Roman" w:cs="Times New Roman"/>
          <w:sz w:val="24"/>
          <w:szCs w:val="24"/>
        </w:rPr>
        <w:t>668 241,9</w:t>
      </w:r>
      <w:r w:rsidRPr="005A4835">
        <w:rPr>
          <w:rFonts w:ascii="Times New Roman" w:eastAsia="Calibri" w:hAnsi="Times New Roman" w:cs="Times New Roman"/>
          <w:sz w:val="24"/>
          <w:szCs w:val="24"/>
        </w:rPr>
        <w:t xml:space="preserve"> тыс. рублей и на 1 января 2027 года в сумме </w:t>
      </w:r>
      <w:r w:rsidR="007878A2" w:rsidRPr="005A4835">
        <w:rPr>
          <w:rFonts w:ascii="Times New Roman" w:eastAsia="Calibri" w:hAnsi="Times New Roman" w:cs="Times New Roman"/>
          <w:sz w:val="24"/>
          <w:szCs w:val="24"/>
        </w:rPr>
        <w:t>837 041,7</w:t>
      </w:r>
      <w:r w:rsidRPr="005A4835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 рублей, в том числе, предельный объем обязательств по муниципальным гарантиям </w:t>
      </w:r>
      <w:r w:rsidRPr="00C34CA8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 на 1 января 2026 года в сумме 0,0 тыс. рублей и на 1 января 2027 года в сумме 0,0 тыс. рублей;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F0C89" w:rsidRPr="006D3830" w:rsidRDefault="006D3830" w:rsidP="006F0C89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6F0C89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3 «Распределение</w:t>
      </w:r>
      <w:r w:rsidR="006F0C89" w:rsidRPr="006D3830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</w:t>
      </w:r>
      <w:r w:rsidR="006F0C89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6F0C89" w:rsidRPr="006D3830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6F0C89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6F0C89" w:rsidRPr="006D3830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6F0C89" w:rsidRPr="006D3830">
        <w:t xml:space="preserve"> </w:t>
      </w:r>
      <w:r w:rsidR="006F0C89" w:rsidRPr="006D3830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C25D15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>на 2024</w:t>
      </w:r>
      <w:r w:rsidR="006F0C89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</w:t>
      </w:r>
      <w:r w:rsidR="0071534A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2</w:t>
      </w:r>
      <w:r w:rsidR="006F0C89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647BC" w:rsidRPr="00285BAF" w:rsidRDefault="006D3830" w:rsidP="004647B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647BC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4 «Распределение</w:t>
      </w:r>
      <w:r w:rsidR="004647BC" w:rsidRPr="00285BAF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</w:t>
      </w:r>
      <w:r w:rsidR="004647BC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4647BC" w:rsidRPr="00285BAF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4647BC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4647BC" w:rsidRPr="00285BAF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4647BC" w:rsidRPr="00285BAF">
        <w:t xml:space="preserve"> </w:t>
      </w:r>
      <w:r w:rsidR="004647BC" w:rsidRPr="00285BAF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4647BC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>на плановый период 202</w:t>
      </w:r>
      <w:r w:rsidR="00C25D15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4647BC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C25D15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4647BC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 изложить </w:t>
      </w:r>
      <w:r w:rsidR="00835C9F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3</w:t>
      </w:r>
      <w:r w:rsidR="004647BC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285BAF" w:rsidRDefault="006D3830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5</w:t>
      </w:r>
      <w:r w:rsidR="006F0C89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</w:t>
      </w:r>
      <w:r w:rsidR="006F0C89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ние 5 «Распределение </w:t>
      </w:r>
      <w:r w:rsidR="00BA502E" w:rsidRPr="006D3830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целевым статьям (муниципальным программам </w:t>
      </w:r>
      <w:r w:rsidR="00BA502E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A502E" w:rsidRPr="006D3830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BA502E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A502E" w:rsidRPr="006D3830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A502E" w:rsidRPr="006D3830">
        <w:t xml:space="preserve"> </w:t>
      </w:r>
      <w:r w:rsidR="00BA502E" w:rsidRPr="006D3830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C25D15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>на 2024</w:t>
      </w:r>
      <w:r w:rsidR="006F0C89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</w:t>
      </w:r>
      <w:r w:rsidR="00835C9F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</w:t>
      </w:r>
      <w:r w:rsidR="00835C9F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приложению 4</w:t>
      </w:r>
      <w:r w:rsidR="006F0C89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647BC" w:rsidRPr="00285BAF" w:rsidRDefault="006D3830" w:rsidP="004647B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6</w:t>
      </w:r>
      <w:r w:rsidR="004647BC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6 «Распределение </w:t>
      </w:r>
      <w:r w:rsidR="004647BC" w:rsidRPr="00285BAF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целевым статьям (муниципальным программам </w:t>
      </w:r>
      <w:r w:rsidR="004647BC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4647BC" w:rsidRPr="00285BAF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4647BC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4647BC" w:rsidRPr="00285BAF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4647BC" w:rsidRPr="00285BAF">
        <w:t xml:space="preserve"> </w:t>
      </w:r>
      <w:r w:rsidR="004647BC" w:rsidRPr="00285BAF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C25D15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>на плановый период 2025 и 2026</w:t>
      </w:r>
      <w:r w:rsidR="004647BC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 изложить </w:t>
      </w:r>
      <w:r w:rsidR="00835C9F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5</w:t>
      </w:r>
      <w:r w:rsidR="004647BC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536AC4" w:rsidRDefault="006D3830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7</w:t>
      </w:r>
      <w:r w:rsidR="006F0C89" w:rsidRPr="00285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7 «Распределение </w:t>
      </w:r>
      <w:r w:rsidR="00BA502E" w:rsidRPr="00285BAF">
        <w:rPr>
          <w:rFonts w:ascii="Times New Roman" w:eastAsia="Calibri" w:hAnsi="Times New Roman" w:cs="Times New Roman"/>
          <w:sz w:val="24"/>
          <w:szCs w:val="24"/>
        </w:rPr>
        <w:t>бюджетных ассигнований по разделам, подразделам классификации расход</w:t>
      </w:r>
      <w:r w:rsidR="00BA502E" w:rsidRPr="006D3830">
        <w:rPr>
          <w:rFonts w:ascii="Times New Roman" w:eastAsia="Calibri" w:hAnsi="Times New Roman" w:cs="Times New Roman"/>
          <w:sz w:val="24"/>
          <w:szCs w:val="24"/>
        </w:rPr>
        <w:t xml:space="preserve">ов бюджета </w:t>
      </w:r>
      <w:r w:rsidR="00BA502E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A502E" w:rsidRPr="006D3830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A502E" w:rsidRPr="006D3830">
        <w:t xml:space="preserve"> </w:t>
      </w:r>
      <w:r w:rsidR="00BA502E" w:rsidRPr="006D3830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C25D15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2024</w:t>
      </w:r>
      <w:r w:rsidR="006F0C89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</w:t>
      </w:r>
      <w:r w:rsidR="00835C9F" w:rsidRPr="006D3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</w:t>
      </w:r>
      <w:r w:rsidR="00835C9F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приложению 6</w:t>
      </w:r>
      <w:r w:rsidR="006F0C89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536AC4" w:rsidRDefault="006D3830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536AC4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6F0C89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9 «Ведомственная структура расходов бюджета городского округа Мегион Ханты-Мансийского а</w:t>
      </w:r>
      <w:r w:rsidR="00C25D15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- Югры на 2024</w:t>
      </w:r>
      <w:r w:rsidR="006F0C89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</w:t>
      </w:r>
      <w:r w:rsidR="00835C9F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536AC4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6F0C89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C0D08" w:rsidRPr="00536AC4" w:rsidRDefault="005C0D08" w:rsidP="005C0D0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6D3830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536AC4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10 «Ведомственная структура расходов бюджета городского округа Мегион Ханты-Мансийского автономного округа - Югры </w:t>
      </w:r>
      <w:r w:rsidR="00C25D15" w:rsidRPr="00536AC4">
        <w:rPr>
          <w:rFonts w:ascii="Times New Roman" w:eastAsia="Calibri" w:hAnsi="Times New Roman" w:cs="Times New Roman"/>
          <w:sz w:val="24"/>
          <w:szCs w:val="24"/>
        </w:rPr>
        <w:t>на плановый период 2025 и 2026</w:t>
      </w:r>
      <w:r w:rsidRPr="00536AC4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</w:t>
      </w:r>
      <w:r w:rsidR="00835C9F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536AC4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536AC4" w:rsidRDefault="006D3830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</w:t>
      </w:r>
      <w:r w:rsidR="003C7180"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6F0C89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11 «Источники внутреннего финансирования дефицита бюджета городского округа Мегион Ханты-Мансийского а</w:t>
      </w:r>
      <w:r w:rsidR="00C25D15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– Югры на 2024</w:t>
      </w:r>
      <w:r w:rsidR="006F0C89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согласно приложению </w:t>
      </w:r>
      <w:r w:rsidR="00536AC4"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6F0C89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774893" w:rsidRPr="00536AC4" w:rsidRDefault="00774893" w:rsidP="00774893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</w:t>
      </w:r>
      <w:r w:rsidR="003C7180"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12 «Источники внутреннего финансирования дефицита бюджета городского округа Мегион Ханты-Мансийского автономного округа – Югры </w:t>
      </w:r>
      <w:r w:rsidRPr="00536AC4">
        <w:rPr>
          <w:rFonts w:ascii="Times New Roman" w:eastAsia="Calibri" w:hAnsi="Times New Roman" w:cs="Times New Roman"/>
          <w:sz w:val="24"/>
          <w:szCs w:val="24"/>
        </w:rPr>
        <w:t>на плановый период 2025 и 2026 годов</w:t>
      </w: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» изложить согласно приложению 10 к настоящему решению;</w:t>
      </w:r>
    </w:p>
    <w:p w:rsidR="00774893" w:rsidRPr="00536AC4" w:rsidRDefault="00774893" w:rsidP="00774893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C7180"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13 </w:t>
      </w:r>
      <w:r w:rsidR="002F5313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2F5313" w:rsidRPr="00536AC4">
        <w:rPr>
          <w:rFonts w:ascii="Times New Roman" w:eastAsia="Calibri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="002F5313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2F5313" w:rsidRPr="00536AC4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2F5313" w:rsidRPr="00536AC4">
        <w:t xml:space="preserve"> </w:t>
      </w:r>
      <w:r w:rsidR="002F5313" w:rsidRPr="00536AC4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2F5313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на 2024 год» изложить согласно приложению 1</w:t>
      </w:r>
      <w:r w:rsidR="00536AC4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F5313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2F5313" w:rsidRPr="00536AC4" w:rsidRDefault="002F5313" w:rsidP="00774893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C7180"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14 «</w:t>
      </w:r>
      <w:r w:rsidRPr="00536AC4">
        <w:rPr>
          <w:rFonts w:ascii="Times New Roman" w:eastAsia="Calibri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536AC4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Pr="00536AC4">
        <w:t xml:space="preserve"> </w:t>
      </w:r>
      <w:r w:rsidRPr="00536AC4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 на плановый период 2025 и 2026 годов</w:t>
      </w: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» изложить согласно приложению 1</w:t>
      </w:r>
      <w:r w:rsidR="00536AC4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778B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F5313"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C7180"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536AC4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15 «Случаи предоставления из бюджета городского округа</w:t>
      </w:r>
      <w:r w:rsidRPr="00774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Мегион Ханты-Мансийского автономного округа – Югры на 202</w:t>
      </w:r>
      <w:r w:rsidR="00C25D15" w:rsidRPr="0077489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774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</w:t>
      </w:r>
      <w:r w:rsidR="00C25D15" w:rsidRPr="00774893">
        <w:rPr>
          <w:rFonts w:ascii="Times New Roman" w:eastAsia="Calibri" w:hAnsi="Times New Roman" w:cs="Times New Roman"/>
          <w:sz w:val="24"/>
          <w:szCs w:val="24"/>
          <w:lang w:eastAsia="ru-RU"/>
        </w:rPr>
        <w:t>новый период 2025</w:t>
      </w:r>
      <w:r w:rsidRPr="00774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C25D15" w:rsidRPr="0077489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774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услуг» </w:t>
      </w:r>
      <w:r w:rsidR="00015C0B" w:rsidRPr="00774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согласно </w:t>
      </w:r>
      <w:r w:rsidR="00015C0B"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приложению 1</w:t>
      </w:r>
      <w:r w:rsidR="00536AC4"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 w:rsidR="005107D3" w:rsidRPr="00774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настоящему решению;</w:t>
      </w:r>
    </w:p>
    <w:p w:rsidR="00BF3E6A" w:rsidRPr="00C25D15" w:rsidRDefault="00E74CBE" w:rsidP="00BF3E6A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C7180"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BF3E6A"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 1 пункта 15 изложить в</w:t>
      </w:r>
      <w:r w:rsidR="00BF3E6A" w:rsidRPr="00C25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следующей редакции:</w:t>
      </w:r>
    </w:p>
    <w:p w:rsidR="00BF3E6A" w:rsidRDefault="00BF3E6A" w:rsidP="00BF3E6A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15">
        <w:rPr>
          <w:rFonts w:ascii="Times New Roman" w:eastAsia="Calibri" w:hAnsi="Times New Roman" w:cs="Times New Roman"/>
          <w:sz w:val="24"/>
          <w:szCs w:val="24"/>
        </w:rPr>
        <w:t xml:space="preserve">«1) на 2024 год в </w:t>
      </w:r>
      <w:r w:rsidRPr="00EA0855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BC09B7">
        <w:rPr>
          <w:rFonts w:ascii="Times New Roman" w:eastAsia="Calibri" w:hAnsi="Times New Roman" w:cs="Times New Roman"/>
          <w:sz w:val="24"/>
          <w:szCs w:val="24"/>
        </w:rPr>
        <w:t>4 00</w:t>
      </w:r>
      <w:r w:rsidR="0069251A">
        <w:rPr>
          <w:rFonts w:ascii="Times New Roman" w:eastAsia="Calibri" w:hAnsi="Times New Roman" w:cs="Times New Roman"/>
          <w:sz w:val="24"/>
          <w:szCs w:val="24"/>
        </w:rPr>
        <w:t>4</w:t>
      </w:r>
      <w:r w:rsidR="00BC09B7">
        <w:rPr>
          <w:rFonts w:ascii="Times New Roman" w:eastAsia="Calibri" w:hAnsi="Times New Roman" w:cs="Times New Roman"/>
          <w:sz w:val="24"/>
          <w:szCs w:val="24"/>
        </w:rPr>
        <w:t> </w:t>
      </w:r>
      <w:r w:rsidR="0069251A">
        <w:rPr>
          <w:rFonts w:ascii="Times New Roman" w:eastAsia="Calibri" w:hAnsi="Times New Roman" w:cs="Times New Roman"/>
          <w:sz w:val="24"/>
          <w:szCs w:val="24"/>
        </w:rPr>
        <w:t>369</w:t>
      </w:r>
      <w:r w:rsidR="00BC09B7">
        <w:rPr>
          <w:rFonts w:ascii="Times New Roman" w:eastAsia="Calibri" w:hAnsi="Times New Roman" w:cs="Times New Roman"/>
          <w:sz w:val="24"/>
          <w:szCs w:val="24"/>
        </w:rPr>
        <w:t>,</w:t>
      </w:r>
      <w:r w:rsidR="0069251A">
        <w:rPr>
          <w:rFonts w:ascii="Times New Roman" w:eastAsia="Calibri" w:hAnsi="Times New Roman" w:cs="Times New Roman"/>
          <w:sz w:val="24"/>
          <w:szCs w:val="24"/>
        </w:rPr>
        <w:t>9</w:t>
      </w:r>
      <w:r w:rsidRPr="0043197F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E74CBE">
        <w:rPr>
          <w:rFonts w:ascii="Times New Roman" w:eastAsia="Calibri" w:hAnsi="Times New Roman" w:cs="Times New Roman"/>
          <w:sz w:val="24"/>
          <w:szCs w:val="24"/>
        </w:rPr>
        <w:t xml:space="preserve"> рублей;»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55F4" w:rsidRDefault="00E655F4" w:rsidP="00BF3E6A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16) в пункте 18 сумму «14 252,0 тыс. рублей» заменить суммой «12 723,8 тыс. рублей»;</w:t>
      </w:r>
    </w:p>
    <w:p w:rsidR="006F778B" w:rsidRDefault="006F778B" w:rsidP="006F778B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78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655F4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6F77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>абза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 </w:t>
      </w:r>
      <w:r w:rsidR="00401776">
        <w:rPr>
          <w:rFonts w:ascii="Times New Roman" w:eastAsia="Calibri" w:hAnsi="Times New Roman" w:cs="Times New Roman"/>
          <w:sz w:val="24"/>
          <w:szCs w:val="24"/>
          <w:lang w:eastAsia="ru-RU"/>
        </w:rPr>
        <w:t>первый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21 после слов «услуг</w:t>
      </w:r>
      <w:r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дополнить</w:t>
      </w:r>
      <w:r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«, в случаях, установленных приложением 1</w:t>
      </w:r>
      <w:r w:rsidRPr="006F778B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401776">
        <w:rPr>
          <w:rFonts w:ascii="Times New Roman" w:eastAsia="Calibri" w:hAnsi="Times New Roman" w:cs="Times New Roman"/>
          <w:sz w:val="24"/>
          <w:szCs w:val="24"/>
          <w:lang w:eastAsia="ru-RU"/>
        </w:rPr>
        <w:t>.»;</w:t>
      </w:r>
    </w:p>
    <w:p w:rsidR="005A62C3" w:rsidRPr="00BF3E6A" w:rsidRDefault="006F778B" w:rsidP="00172038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78B">
        <w:rPr>
          <w:rFonts w:ascii="Times New Roman" w:eastAsia="Calibri" w:hAnsi="Times New Roman" w:cs="Times New Roman"/>
          <w:sz w:val="24"/>
          <w:szCs w:val="24"/>
        </w:rPr>
        <w:t>1</w:t>
      </w:r>
      <w:r w:rsidR="00E655F4">
        <w:rPr>
          <w:rFonts w:ascii="Times New Roman" w:eastAsia="Calibri" w:hAnsi="Times New Roman" w:cs="Times New Roman"/>
          <w:sz w:val="24"/>
          <w:szCs w:val="24"/>
        </w:rPr>
        <w:t>8</w:t>
      </w:r>
      <w:r w:rsidRPr="006F778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приложение 16 «Случаи предоставления из бюджета городского округа Мегион Ханты-Мансийского автономного округа – Югры на 2024 и плановый период 2025-2026 годов субсидии некоммерческим организациям, не являющимся муниципальными учреждениями, в соответствии со статьей 78.1 Бюджетного Кодекса Российской Федерации» изложить согласно приложению 14 к настоящему решению.</w:t>
      </w:r>
    </w:p>
    <w:p w:rsidR="006F0C89" w:rsidRPr="00DB04F7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2. Настоящее решение вступает в силу после его официального опубликования</w:t>
      </w:r>
      <w:r w:rsidR="008F2B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 исключением </w:t>
      </w:r>
      <w:r w:rsidR="006F778B">
        <w:rPr>
          <w:rFonts w:ascii="Times New Roman" w:eastAsia="Calibri" w:hAnsi="Times New Roman" w:cs="Times New Roman"/>
          <w:sz w:val="24"/>
          <w:szCs w:val="24"/>
          <w:lang w:eastAsia="ru-RU"/>
        </w:rPr>
        <w:t>под</w:t>
      </w:r>
      <w:r w:rsidR="008F2BA6">
        <w:rPr>
          <w:rFonts w:ascii="Times New Roman" w:eastAsia="Calibri" w:hAnsi="Times New Roman" w:cs="Times New Roman"/>
          <w:sz w:val="24"/>
          <w:szCs w:val="24"/>
          <w:lang w:eastAsia="ru-RU"/>
        </w:rPr>
        <w:t>пункта 1</w:t>
      </w:r>
      <w:r w:rsidR="00E655F4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8F2B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77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пункта 1, </w:t>
      </w:r>
      <w:r w:rsidR="008F2BA6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действие которого распространяется на правоотношения, возникшие с 01.01.2024</w:t>
      </w:r>
      <w:r w:rsidRPr="003C718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5654A" w:rsidRPr="0055654A" w:rsidRDefault="0055654A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654A" w:rsidRPr="00B14F2F" w:rsidTr="00A05465">
        <w:tc>
          <w:tcPr>
            <w:tcW w:w="4672" w:type="dxa"/>
          </w:tcPr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города Мегиона                 </w:t>
            </w:r>
          </w:p>
          <w:p w:rsidR="006B4848" w:rsidRPr="00B14F2F" w:rsidRDefault="006B4848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__________________А.А.Алтапов</w:t>
            </w:r>
          </w:p>
          <w:p w:rsidR="0055654A" w:rsidRPr="00BA5050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5654A" w:rsidRPr="00B14F2F" w:rsidRDefault="0055654A" w:rsidP="00F406A7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</w:p>
          <w:p w:rsidR="0055654A" w:rsidRPr="00B14F2F" w:rsidRDefault="00C25D15" w:rsidP="00F406A7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«____»________2024</w:t>
            </w:r>
          </w:p>
        </w:tc>
        <w:tc>
          <w:tcPr>
            <w:tcW w:w="4673" w:type="dxa"/>
          </w:tcPr>
          <w:p w:rsidR="0055654A" w:rsidRPr="00B14F2F" w:rsidRDefault="0055654A" w:rsidP="00F406A7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25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</w:t>
            </w: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города Мегиона</w:t>
            </w: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6B4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r w:rsidR="00C25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А.В.Петриченко</w:t>
            </w:r>
          </w:p>
          <w:p w:rsidR="0055654A" w:rsidRPr="00BA5050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5654A" w:rsidRPr="00B14F2F" w:rsidRDefault="00BA5050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5654A"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</w:p>
          <w:p w:rsidR="0055654A" w:rsidRPr="00B14F2F" w:rsidRDefault="0055654A" w:rsidP="00BA5050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«____»___</w:t>
            </w:r>
            <w:r w:rsidR="00C25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_____2024</w:t>
            </w:r>
          </w:p>
        </w:tc>
      </w:tr>
    </w:tbl>
    <w:p w:rsidR="0055654A" w:rsidRDefault="0055654A" w:rsidP="004E3267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55654A" w:rsidSect="00BA5050">
      <w:headerReference w:type="default" r:id="rId8"/>
      <w:headerReference w:type="first" r:id="rId9"/>
      <w:pgSz w:w="11906" w:h="16838" w:code="9"/>
      <w:pgMar w:top="426" w:right="567" w:bottom="426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90" w:rsidRDefault="00352490">
      <w:r>
        <w:separator/>
      </w:r>
    </w:p>
  </w:endnote>
  <w:endnote w:type="continuationSeparator" w:id="0">
    <w:p w:rsidR="00352490" w:rsidRDefault="0035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90" w:rsidRDefault="00352490">
      <w:r>
        <w:separator/>
      </w:r>
    </w:p>
  </w:footnote>
  <w:footnote w:type="continuationSeparator" w:id="0">
    <w:p w:rsidR="00352490" w:rsidRDefault="00352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078659"/>
      <w:docPartObj>
        <w:docPartGallery w:val="Page Numbers (Top of Page)"/>
        <w:docPartUnique/>
      </w:docPartObj>
    </w:sdtPr>
    <w:sdtEndPr/>
    <w:sdtContent>
      <w:p w:rsidR="00861CCA" w:rsidRDefault="00861CCA" w:rsidP="00861CC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26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4E3267">
    <w:pPr>
      <w:pStyle w:val="a3"/>
      <w:jc w:val="right"/>
    </w:pPr>
  </w:p>
  <w:p w:rsidR="004F5275" w:rsidRDefault="004E326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1397C"/>
    <w:rsid w:val="00015C0B"/>
    <w:rsid w:val="000160C2"/>
    <w:rsid w:val="00020073"/>
    <w:rsid w:val="0003253F"/>
    <w:rsid w:val="00033AF3"/>
    <w:rsid w:val="00050B52"/>
    <w:rsid w:val="00057594"/>
    <w:rsid w:val="000648D7"/>
    <w:rsid w:val="00064B57"/>
    <w:rsid w:val="000651A7"/>
    <w:rsid w:val="00070F67"/>
    <w:rsid w:val="00073B2E"/>
    <w:rsid w:val="00084169"/>
    <w:rsid w:val="00085D1F"/>
    <w:rsid w:val="00092CCF"/>
    <w:rsid w:val="00094B3D"/>
    <w:rsid w:val="000A1FD5"/>
    <w:rsid w:val="000A3426"/>
    <w:rsid w:val="000B3F28"/>
    <w:rsid w:val="000B4A65"/>
    <w:rsid w:val="000B6D18"/>
    <w:rsid w:val="000B79AE"/>
    <w:rsid w:val="000C0751"/>
    <w:rsid w:val="000C7344"/>
    <w:rsid w:val="000D2911"/>
    <w:rsid w:val="000D3346"/>
    <w:rsid w:val="000D562F"/>
    <w:rsid w:val="000E57B4"/>
    <w:rsid w:val="000F59E1"/>
    <w:rsid w:val="00103F0D"/>
    <w:rsid w:val="00106D75"/>
    <w:rsid w:val="001130FC"/>
    <w:rsid w:val="00113235"/>
    <w:rsid w:val="001169B5"/>
    <w:rsid w:val="001171FA"/>
    <w:rsid w:val="001202AB"/>
    <w:rsid w:val="00124254"/>
    <w:rsid w:val="001338CE"/>
    <w:rsid w:val="0014205B"/>
    <w:rsid w:val="00145B30"/>
    <w:rsid w:val="00151A22"/>
    <w:rsid w:val="00157CF2"/>
    <w:rsid w:val="00172038"/>
    <w:rsid w:val="00176595"/>
    <w:rsid w:val="001830EB"/>
    <w:rsid w:val="00187371"/>
    <w:rsid w:val="001B4174"/>
    <w:rsid w:val="001C13AB"/>
    <w:rsid w:val="001D4B23"/>
    <w:rsid w:val="002030AD"/>
    <w:rsid w:val="00205EF8"/>
    <w:rsid w:val="00211BF5"/>
    <w:rsid w:val="0022001C"/>
    <w:rsid w:val="00234500"/>
    <w:rsid w:val="00235740"/>
    <w:rsid w:val="00240362"/>
    <w:rsid w:val="00241ADD"/>
    <w:rsid w:val="00245E3B"/>
    <w:rsid w:val="00246BFD"/>
    <w:rsid w:val="0025038D"/>
    <w:rsid w:val="002517E1"/>
    <w:rsid w:val="00255B0F"/>
    <w:rsid w:val="00261A8E"/>
    <w:rsid w:val="0026293A"/>
    <w:rsid w:val="00265BD4"/>
    <w:rsid w:val="00275315"/>
    <w:rsid w:val="002761CA"/>
    <w:rsid w:val="00285BAF"/>
    <w:rsid w:val="00296E79"/>
    <w:rsid w:val="002B201D"/>
    <w:rsid w:val="002B75FD"/>
    <w:rsid w:val="002C13FA"/>
    <w:rsid w:val="002D003D"/>
    <w:rsid w:val="002E2293"/>
    <w:rsid w:val="002F5313"/>
    <w:rsid w:val="002F7BCA"/>
    <w:rsid w:val="00300BD6"/>
    <w:rsid w:val="00305B34"/>
    <w:rsid w:val="00306DFE"/>
    <w:rsid w:val="00317242"/>
    <w:rsid w:val="003210AD"/>
    <w:rsid w:val="0032717F"/>
    <w:rsid w:val="003404AF"/>
    <w:rsid w:val="00340BBB"/>
    <w:rsid w:val="00352490"/>
    <w:rsid w:val="00361453"/>
    <w:rsid w:val="0036505C"/>
    <w:rsid w:val="00370D27"/>
    <w:rsid w:val="00370E72"/>
    <w:rsid w:val="00373CA2"/>
    <w:rsid w:val="0037434A"/>
    <w:rsid w:val="0037504F"/>
    <w:rsid w:val="003769A7"/>
    <w:rsid w:val="00393CDB"/>
    <w:rsid w:val="003A0BB1"/>
    <w:rsid w:val="003B1F9F"/>
    <w:rsid w:val="003B4234"/>
    <w:rsid w:val="003C7180"/>
    <w:rsid w:val="003D0A3E"/>
    <w:rsid w:val="003E04E2"/>
    <w:rsid w:val="003E5A9C"/>
    <w:rsid w:val="003E7F40"/>
    <w:rsid w:val="00401776"/>
    <w:rsid w:val="00406010"/>
    <w:rsid w:val="00411A74"/>
    <w:rsid w:val="00431457"/>
    <w:rsid w:val="0043197F"/>
    <w:rsid w:val="00446E40"/>
    <w:rsid w:val="00451148"/>
    <w:rsid w:val="00457574"/>
    <w:rsid w:val="00457FA9"/>
    <w:rsid w:val="004647BC"/>
    <w:rsid w:val="00470D04"/>
    <w:rsid w:val="004749B7"/>
    <w:rsid w:val="00480EB6"/>
    <w:rsid w:val="004A60EA"/>
    <w:rsid w:val="004A70B9"/>
    <w:rsid w:val="004A7922"/>
    <w:rsid w:val="004B2067"/>
    <w:rsid w:val="004B31A6"/>
    <w:rsid w:val="004B5887"/>
    <w:rsid w:val="004C6D67"/>
    <w:rsid w:val="004D0E3A"/>
    <w:rsid w:val="004D1F03"/>
    <w:rsid w:val="004D3C0F"/>
    <w:rsid w:val="004D57AB"/>
    <w:rsid w:val="004D787B"/>
    <w:rsid w:val="004E1602"/>
    <w:rsid w:val="004E3267"/>
    <w:rsid w:val="004F3E7E"/>
    <w:rsid w:val="004F5881"/>
    <w:rsid w:val="005107D3"/>
    <w:rsid w:val="00513DFE"/>
    <w:rsid w:val="00515B2A"/>
    <w:rsid w:val="005240E2"/>
    <w:rsid w:val="00527868"/>
    <w:rsid w:val="0052791D"/>
    <w:rsid w:val="005359F9"/>
    <w:rsid w:val="00536AC4"/>
    <w:rsid w:val="005442C4"/>
    <w:rsid w:val="00544344"/>
    <w:rsid w:val="00552026"/>
    <w:rsid w:val="0055654A"/>
    <w:rsid w:val="00557548"/>
    <w:rsid w:val="00561887"/>
    <w:rsid w:val="00565901"/>
    <w:rsid w:val="005760BD"/>
    <w:rsid w:val="0057774F"/>
    <w:rsid w:val="005A4835"/>
    <w:rsid w:val="005A62C3"/>
    <w:rsid w:val="005B19C1"/>
    <w:rsid w:val="005B3014"/>
    <w:rsid w:val="005B470F"/>
    <w:rsid w:val="005B47FB"/>
    <w:rsid w:val="005B522F"/>
    <w:rsid w:val="005B735A"/>
    <w:rsid w:val="005C0D08"/>
    <w:rsid w:val="005C1860"/>
    <w:rsid w:val="005D3C77"/>
    <w:rsid w:val="005E3155"/>
    <w:rsid w:val="005E3163"/>
    <w:rsid w:val="005E40CD"/>
    <w:rsid w:val="005E457D"/>
    <w:rsid w:val="005F142D"/>
    <w:rsid w:val="005F3D4B"/>
    <w:rsid w:val="005F6BBB"/>
    <w:rsid w:val="006169B5"/>
    <w:rsid w:val="00617561"/>
    <w:rsid w:val="00624668"/>
    <w:rsid w:val="00624B4F"/>
    <w:rsid w:val="00626121"/>
    <w:rsid w:val="00626378"/>
    <w:rsid w:val="006376AB"/>
    <w:rsid w:val="00641625"/>
    <w:rsid w:val="00653B6A"/>
    <w:rsid w:val="00655976"/>
    <w:rsid w:val="00656197"/>
    <w:rsid w:val="00656FB5"/>
    <w:rsid w:val="0068721B"/>
    <w:rsid w:val="0069251A"/>
    <w:rsid w:val="006942D9"/>
    <w:rsid w:val="006A0547"/>
    <w:rsid w:val="006B3A42"/>
    <w:rsid w:val="006B4848"/>
    <w:rsid w:val="006B5F80"/>
    <w:rsid w:val="006C32BF"/>
    <w:rsid w:val="006D3779"/>
    <w:rsid w:val="006D3830"/>
    <w:rsid w:val="006E02FC"/>
    <w:rsid w:val="006E4E54"/>
    <w:rsid w:val="006E764D"/>
    <w:rsid w:val="006F0C89"/>
    <w:rsid w:val="006F5628"/>
    <w:rsid w:val="006F778B"/>
    <w:rsid w:val="00710555"/>
    <w:rsid w:val="00711197"/>
    <w:rsid w:val="0071534A"/>
    <w:rsid w:val="00720A3B"/>
    <w:rsid w:val="0072214F"/>
    <w:rsid w:val="007245F6"/>
    <w:rsid w:val="00727FEF"/>
    <w:rsid w:val="00733BFF"/>
    <w:rsid w:val="00745360"/>
    <w:rsid w:val="00756B75"/>
    <w:rsid w:val="00774893"/>
    <w:rsid w:val="0078730B"/>
    <w:rsid w:val="007878A2"/>
    <w:rsid w:val="00791EC4"/>
    <w:rsid w:val="00796DD9"/>
    <w:rsid w:val="007B005B"/>
    <w:rsid w:val="007D12F9"/>
    <w:rsid w:val="007D3382"/>
    <w:rsid w:val="007E16CE"/>
    <w:rsid w:val="007E2E3F"/>
    <w:rsid w:val="007E36BB"/>
    <w:rsid w:val="007E5F0F"/>
    <w:rsid w:val="007F0674"/>
    <w:rsid w:val="007F2773"/>
    <w:rsid w:val="00801504"/>
    <w:rsid w:val="0082430F"/>
    <w:rsid w:val="0082677A"/>
    <w:rsid w:val="00831C16"/>
    <w:rsid w:val="00835C9F"/>
    <w:rsid w:val="00854F66"/>
    <w:rsid w:val="00861CCA"/>
    <w:rsid w:val="00862FF5"/>
    <w:rsid w:val="008669CE"/>
    <w:rsid w:val="00872AF2"/>
    <w:rsid w:val="00880ADC"/>
    <w:rsid w:val="00881227"/>
    <w:rsid w:val="00883432"/>
    <w:rsid w:val="008843F3"/>
    <w:rsid w:val="00887071"/>
    <w:rsid w:val="00887C24"/>
    <w:rsid w:val="00891F58"/>
    <w:rsid w:val="00894374"/>
    <w:rsid w:val="008960AB"/>
    <w:rsid w:val="00897C4A"/>
    <w:rsid w:val="008B6738"/>
    <w:rsid w:val="008D0F2A"/>
    <w:rsid w:val="008D45DB"/>
    <w:rsid w:val="008D4926"/>
    <w:rsid w:val="008D4B0C"/>
    <w:rsid w:val="008F2BA6"/>
    <w:rsid w:val="008F3931"/>
    <w:rsid w:val="009001C1"/>
    <w:rsid w:val="009009ED"/>
    <w:rsid w:val="0090227B"/>
    <w:rsid w:val="009115AA"/>
    <w:rsid w:val="009128DE"/>
    <w:rsid w:val="00921DFC"/>
    <w:rsid w:val="00932B11"/>
    <w:rsid w:val="0095729F"/>
    <w:rsid w:val="0096176C"/>
    <w:rsid w:val="009617A8"/>
    <w:rsid w:val="00971172"/>
    <w:rsid w:val="00976A1E"/>
    <w:rsid w:val="00977867"/>
    <w:rsid w:val="009A0BA4"/>
    <w:rsid w:val="009A48D0"/>
    <w:rsid w:val="009B4B44"/>
    <w:rsid w:val="009C08E2"/>
    <w:rsid w:val="009C6D55"/>
    <w:rsid w:val="009D13C1"/>
    <w:rsid w:val="009D2B62"/>
    <w:rsid w:val="009F751F"/>
    <w:rsid w:val="00A05465"/>
    <w:rsid w:val="00A06C45"/>
    <w:rsid w:val="00A21A7B"/>
    <w:rsid w:val="00A23478"/>
    <w:rsid w:val="00A2352F"/>
    <w:rsid w:val="00A267CA"/>
    <w:rsid w:val="00A31DA4"/>
    <w:rsid w:val="00A32DB9"/>
    <w:rsid w:val="00A3598E"/>
    <w:rsid w:val="00A53728"/>
    <w:rsid w:val="00A54DE2"/>
    <w:rsid w:val="00A55F37"/>
    <w:rsid w:val="00A656D1"/>
    <w:rsid w:val="00A65719"/>
    <w:rsid w:val="00A70B69"/>
    <w:rsid w:val="00A814D6"/>
    <w:rsid w:val="00A85B3E"/>
    <w:rsid w:val="00A95FF8"/>
    <w:rsid w:val="00AA14D8"/>
    <w:rsid w:val="00AB3765"/>
    <w:rsid w:val="00AB7AE0"/>
    <w:rsid w:val="00AC2C90"/>
    <w:rsid w:val="00AC7DA1"/>
    <w:rsid w:val="00AD344D"/>
    <w:rsid w:val="00AD74E6"/>
    <w:rsid w:val="00AE0460"/>
    <w:rsid w:val="00AE16F1"/>
    <w:rsid w:val="00AE62B9"/>
    <w:rsid w:val="00AE7DA8"/>
    <w:rsid w:val="00AF19D9"/>
    <w:rsid w:val="00B07117"/>
    <w:rsid w:val="00B11843"/>
    <w:rsid w:val="00B20AD6"/>
    <w:rsid w:val="00B2129D"/>
    <w:rsid w:val="00B519C1"/>
    <w:rsid w:val="00B54202"/>
    <w:rsid w:val="00B64DCE"/>
    <w:rsid w:val="00B867FC"/>
    <w:rsid w:val="00B90E52"/>
    <w:rsid w:val="00B94F03"/>
    <w:rsid w:val="00BA27CA"/>
    <w:rsid w:val="00BA502E"/>
    <w:rsid w:val="00BA5050"/>
    <w:rsid w:val="00BA5CEC"/>
    <w:rsid w:val="00BA7331"/>
    <w:rsid w:val="00BC09B7"/>
    <w:rsid w:val="00BC0CBB"/>
    <w:rsid w:val="00BC17D6"/>
    <w:rsid w:val="00BC6B4B"/>
    <w:rsid w:val="00BD0FA3"/>
    <w:rsid w:val="00BD3DBA"/>
    <w:rsid w:val="00BD5475"/>
    <w:rsid w:val="00BD5574"/>
    <w:rsid w:val="00BE3AE4"/>
    <w:rsid w:val="00BE410E"/>
    <w:rsid w:val="00BE422F"/>
    <w:rsid w:val="00BF0D57"/>
    <w:rsid w:val="00BF129B"/>
    <w:rsid w:val="00BF3E6A"/>
    <w:rsid w:val="00C25D15"/>
    <w:rsid w:val="00C27323"/>
    <w:rsid w:val="00C30B96"/>
    <w:rsid w:val="00C338ED"/>
    <w:rsid w:val="00C42206"/>
    <w:rsid w:val="00C45240"/>
    <w:rsid w:val="00C4611D"/>
    <w:rsid w:val="00C46272"/>
    <w:rsid w:val="00C46EF7"/>
    <w:rsid w:val="00C702AF"/>
    <w:rsid w:val="00C8697F"/>
    <w:rsid w:val="00C91906"/>
    <w:rsid w:val="00CA2852"/>
    <w:rsid w:val="00CA500B"/>
    <w:rsid w:val="00CB3D00"/>
    <w:rsid w:val="00CB644F"/>
    <w:rsid w:val="00CB788E"/>
    <w:rsid w:val="00CE08EA"/>
    <w:rsid w:val="00CF42FD"/>
    <w:rsid w:val="00CF6905"/>
    <w:rsid w:val="00D02A6E"/>
    <w:rsid w:val="00D205F7"/>
    <w:rsid w:val="00D2082E"/>
    <w:rsid w:val="00D2161F"/>
    <w:rsid w:val="00D26F32"/>
    <w:rsid w:val="00D40EE3"/>
    <w:rsid w:val="00D60F39"/>
    <w:rsid w:val="00D708C8"/>
    <w:rsid w:val="00D7250D"/>
    <w:rsid w:val="00D74DA6"/>
    <w:rsid w:val="00DA26AE"/>
    <w:rsid w:val="00DA3A14"/>
    <w:rsid w:val="00DA7A14"/>
    <w:rsid w:val="00DB0B0D"/>
    <w:rsid w:val="00DD0083"/>
    <w:rsid w:val="00DD6133"/>
    <w:rsid w:val="00DE12E3"/>
    <w:rsid w:val="00DE767C"/>
    <w:rsid w:val="00E03D2C"/>
    <w:rsid w:val="00E06B9D"/>
    <w:rsid w:val="00E46053"/>
    <w:rsid w:val="00E46F4B"/>
    <w:rsid w:val="00E47598"/>
    <w:rsid w:val="00E4782F"/>
    <w:rsid w:val="00E56F0A"/>
    <w:rsid w:val="00E655F4"/>
    <w:rsid w:val="00E6578E"/>
    <w:rsid w:val="00E74CBE"/>
    <w:rsid w:val="00E7684A"/>
    <w:rsid w:val="00E80A95"/>
    <w:rsid w:val="00E82F2C"/>
    <w:rsid w:val="00E9307F"/>
    <w:rsid w:val="00E96097"/>
    <w:rsid w:val="00EA0855"/>
    <w:rsid w:val="00EA49A2"/>
    <w:rsid w:val="00EA6940"/>
    <w:rsid w:val="00EB3CF9"/>
    <w:rsid w:val="00EC17B4"/>
    <w:rsid w:val="00EC412B"/>
    <w:rsid w:val="00ED0EE9"/>
    <w:rsid w:val="00ED46A7"/>
    <w:rsid w:val="00EE661F"/>
    <w:rsid w:val="00EF6C8A"/>
    <w:rsid w:val="00F031BA"/>
    <w:rsid w:val="00F057DF"/>
    <w:rsid w:val="00F1480F"/>
    <w:rsid w:val="00F16B8B"/>
    <w:rsid w:val="00F237AF"/>
    <w:rsid w:val="00F24DEF"/>
    <w:rsid w:val="00F40E24"/>
    <w:rsid w:val="00F41923"/>
    <w:rsid w:val="00F4497C"/>
    <w:rsid w:val="00F50EF2"/>
    <w:rsid w:val="00F62E5C"/>
    <w:rsid w:val="00F6593A"/>
    <w:rsid w:val="00F80426"/>
    <w:rsid w:val="00F80E3A"/>
    <w:rsid w:val="00F90172"/>
    <w:rsid w:val="00F90FD8"/>
    <w:rsid w:val="00F931CC"/>
    <w:rsid w:val="00FA2297"/>
    <w:rsid w:val="00FA2626"/>
    <w:rsid w:val="00FA765C"/>
    <w:rsid w:val="00FB1835"/>
    <w:rsid w:val="00FC33AA"/>
    <w:rsid w:val="00FD6694"/>
    <w:rsid w:val="00FE301A"/>
    <w:rsid w:val="00FF1F0C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FBFD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Balloon Text"/>
    <w:basedOn w:val="a"/>
    <w:link w:val="a6"/>
    <w:uiPriority w:val="99"/>
    <w:semiHidden/>
    <w:unhideWhenUsed/>
    <w:rsid w:val="00C86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7F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EA49A2"/>
    <w:rPr>
      <w:i/>
      <w:iCs/>
    </w:rPr>
  </w:style>
  <w:style w:type="paragraph" w:styleId="a8">
    <w:name w:val="Normal (Web)"/>
    <w:basedOn w:val="a"/>
    <w:uiPriority w:val="99"/>
    <w:semiHidden/>
    <w:unhideWhenUsed/>
    <w:rsid w:val="00FA765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27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27CA"/>
  </w:style>
  <w:style w:type="table" w:customStyle="1" w:styleId="1">
    <w:name w:val="Сетка таблицы1"/>
    <w:basedOn w:val="a1"/>
    <w:next w:val="ab"/>
    <w:uiPriority w:val="59"/>
    <w:rsid w:val="0055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55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F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A4FFE-130C-4C1D-B4E7-14594037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3880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Заднепровская Виктория Сергеевна</cp:lastModifiedBy>
  <cp:revision>357</cp:revision>
  <cp:lastPrinted>2024-04-24T10:20:00Z</cp:lastPrinted>
  <dcterms:created xsi:type="dcterms:W3CDTF">2018-12-11T12:04:00Z</dcterms:created>
  <dcterms:modified xsi:type="dcterms:W3CDTF">2024-04-25T05:38:00Z</dcterms:modified>
</cp:coreProperties>
</file>