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2E8" w:rsidRDefault="00B772E8" w:rsidP="002E278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B772E8" w:rsidRDefault="00B772E8" w:rsidP="002E278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B772E8" w:rsidRDefault="00B772E8" w:rsidP="002E278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B772E8" w:rsidRDefault="00B772E8" w:rsidP="002E278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B772E8" w:rsidRDefault="00B772E8" w:rsidP="002E278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B772E8" w:rsidRDefault="00B772E8" w:rsidP="002E278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B772E8" w:rsidRDefault="00B772E8" w:rsidP="002E278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B772E8" w:rsidRDefault="00B772E8" w:rsidP="002E278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B772E8" w:rsidRDefault="00B772E8" w:rsidP="002E278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B772E8" w:rsidRDefault="00B772E8" w:rsidP="002E278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B772E8" w:rsidRDefault="00B772E8" w:rsidP="002E278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B772E8" w:rsidRDefault="00B772E8" w:rsidP="002E278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0A06ED" w:rsidRPr="00132F21" w:rsidRDefault="000A06ED" w:rsidP="000A06ED">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32F21">
        <w:rPr>
          <w:rFonts w:ascii="Times New Roman" w:eastAsia="Times New Roman" w:hAnsi="Times New Roman" w:cs="Times New Roman"/>
          <w:bCs/>
          <w:sz w:val="24"/>
          <w:szCs w:val="24"/>
          <w:lang w:eastAsia="ru-RU"/>
        </w:rPr>
        <w:t xml:space="preserve">Об основных направлениях </w:t>
      </w:r>
    </w:p>
    <w:p w:rsidR="000A06ED" w:rsidRPr="00132F21" w:rsidRDefault="00E5316D" w:rsidP="000A06ED">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r w:rsidR="000A06ED" w:rsidRPr="00132F21">
        <w:rPr>
          <w:rFonts w:ascii="Times New Roman" w:eastAsia="Times New Roman" w:hAnsi="Times New Roman" w:cs="Times New Roman"/>
          <w:bCs/>
          <w:sz w:val="24"/>
          <w:szCs w:val="24"/>
          <w:lang w:eastAsia="ru-RU"/>
        </w:rPr>
        <w:t>юджетной</w:t>
      </w:r>
      <w:r>
        <w:rPr>
          <w:rFonts w:ascii="Times New Roman" w:eastAsia="Times New Roman" w:hAnsi="Times New Roman" w:cs="Times New Roman"/>
          <w:bCs/>
          <w:sz w:val="24"/>
          <w:szCs w:val="24"/>
          <w:lang w:eastAsia="ru-RU"/>
        </w:rPr>
        <w:t xml:space="preserve">, </w:t>
      </w:r>
      <w:r w:rsidR="000A06ED" w:rsidRPr="00132F21">
        <w:rPr>
          <w:rFonts w:ascii="Times New Roman" w:eastAsia="Times New Roman" w:hAnsi="Times New Roman" w:cs="Times New Roman"/>
          <w:bCs/>
          <w:sz w:val="24"/>
          <w:szCs w:val="24"/>
          <w:lang w:eastAsia="ru-RU"/>
        </w:rPr>
        <w:t xml:space="preserve">налоговой политики </w:t>
      </w:r>
    </w:p>
    <w:p w:rsidR="00E5316D" w:rsidRDefault="000A06ED" w:rsidP="00C5753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32F21">
        <w:rPr>
          <w:rFonts w:ascii="Times New Roman" w:eastAsia="Times New Roman" w:hAnsi="Times New Roman" w:cs="Times New Roman"/>
          <w:bCs/>
          <w:sz w:val="24"/>
          <w:szCs w:val="24"/>
          <w:lang w:eastAsia="ru-RU"/>
        </w:rPr>
        <w:t>и характеристиках</w:t>
      </w:r>
      <w:r w:rsidR="00E5316D">
        <w:rPr>
          <w:rFonts w:ascii="Times New Roman" w:eastAsia="Times New Roman" w:hAnsi="Times New Roman" w:cs="Times New Roman"/>
          <w:bCs/>
          <w:sz w:val="24"/>
          <w:szCs w:val="24"/>
          <w:lang w:eastAsia="ru-RU"/>
        </w:rPr>
        <w:t xml:space="preserve"> </w:t>
      </w:r>
      <w:r w:rsidRPr="00132F21">
        <w:rPr>
          <w:rFonts w:ascii="Times New Roman" w:eastAsia="Times New Roman" w:hAnsi="Times New Roman" w:cs="Times New Roman"/>
          <w:bCs/>
          <w:sz w:val="24"/>
          <w:szCs w:val="24"/>
          <w:lang w:eastAsia="ru-RU"/>
        </w:rPr>
        <w:t xml:space="preserve">проекта бюджета </w:t>
      </w:r>
    </w:p>
    <w:p w:rsidR="00E5316D" w:rsidRDefault="00530CC1" w:rsidP="00C5753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городского округа</w:t>
      </w:r>
      <w:r w:rsidR="00E5316D">
        <w:rPr>
          <w:rFonts w:ascii="Times New Roman" w:eastAsia="Times New Roman" w:hAnsi="Times New Roman" w:cs="Times New Roman"/>
          <w:bCs/>
          <w:sz w:val="24"/>
          <w:szCs w:val="24"/>
          <w:lang w:eastAsia="ru-RU"/>
        </w:rPr>
        <w:t xml:space="preserve"> </w:t>
      </w:r>
      <w:proofErr w:type="spellStart"/>
      <w:r w:rsidR="000A06ED" w:rsidRPr="00132F21">
        <w:rPr>
          <w:rFonts w:ascii="Times New Roman" w:eastAsia="Times New Roman" w:hAnsi="Times New Roman" w:cs="Times New Roman"/>
          <w:bCs/>
          <w:sz w:val="24"/>
          <w:szCs w:val="24"/>
          <w:lang w:eastAsia="ru-RU"/>
        </w:rPr>
        <w:t>Мегион</w:t>
      </w:r>
      <w:proofErr w:type="spellEnd"/>
      <w:r>
        <w:rPr>
          <w:rFonts w:ascii="Times New Roman" w:eastAsia="Times New Roman" w:hAnsi="Times New Roman" w:cs="Times New Roman"/>
          <w:bCs/>
          <w:sz w:val="24"/>
          <w:szCs w:val="24"/>
          <w:lang w:eastAsia="ru-RU"/>
        </w:rPr>
        <w:t xml:space="preserve"> </w:t>
      </w:r>
    </w:p>
    <w:p w:rsidR="00C57537" w:rsidRDefault="00530CC1" w:rsidP="00C5753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Ханты-Мансийского</w:t>
      </w:r>
    </w:p>
    <w:p w:rsidR="00530CC1" w:rsidRDefault="00530CC1" w:rsidP="00C5753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автономного округа - Югры</w:t>
      </w:r>
    </w:p>
    <w:p w:rsidR="00C57537" w:rsidRDefault="000A06ED" w:rsidP="00C5753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32F21">
        <w:rPr>
          <w:rFonts w:ascii="Times New Roman" w:eastAsia="Times New Roman" w:hAnsi="Times New Roman" w:cs="Times New Roman"/>
          <w:bCs/>
          <w:sz w:val="24"/>
          <w:szCs w:val="24"/>
          <w:lang w:eastAsia="ru-RU"/>
        </w:rPr>
        <w:t>на 202</w:t>
      </w:r>
      <w:r>
        <w:rPr>
          <w:rFonts w:ascii="Times New Roman" w:eastAsia="Times New Roman" w:hAnsi="Times New Roman" w:cs="Times New Roman"/>
          <w:bCs/>
          <w:sz w:val="24"/>
          <w:szCs w:val="24"/>
          <w:lang w:eastAsia="ru-RU"/>
        </w:rPr>
        <w:t>1</w:t>
      </w:r>
      <w:r w:rsidRPr="00132F21">
        <w:rPr>
          <w:rFonts w:ascii="Times New Roman" w:eastAsia="Times New Roman" w:hAnsi="Times New Roman" w:cs="Times New Roman"/>
          <w:bCs/>
          <w:sz w:val="24"/>
          <w:szCs w:val="24"/>
          <w:lang w:eastAsia="ru-RU"/>
        </w:rPr>
        <w:t xml:space="preserve"> год и плановый период</w:t>
      </w:r>
    </w:p>
    <w:p w:rsidR="000A06ED" w:rsidRPr="00C57537" w:rsidRDefault="000A06ED" w:rsidP="00C5753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32F21">
        <w:rPr>
          <w:rFonts w:ascii="Times New Roman" w:eastAsia="Times New Roman" w:hAnsi="Times New Roman" w:cs="Times New Roman"/>
          <w:bCs/>
          <w:sz w:val="24"/>
          <w:szCs w:val="24"/>
          <w:lang w:eastAsia="ru-RU"/>
        </w:rPr>
        <w:t>202</w:t>
      </w:r>
      <w:r>
        <w:rPr>
          <w:rFonts w:ascii="Times New Roman" w:eastAsia="Times New Roman" w:hAnsi="Times New Roman" w:cs="Times New Roman"/>
          <w:bCs/>
          <w:sz w:val="24"/>
          <w:szCs w:val="24"/>
          <w:lang w:eastAsia="ru-RU"/>
        </w:rPr>
        <w:t>2</w:t>
      </w:r>
      <w:r w:rsidRPr="00132F21">
        <w:rPr>
          <w:rFonts w:ascii="Times New Roman" w:eastAsia="Times New Roman" w:hAnsi="Times New Roman" w:cs="Times New Roman"/>
          <w:bCs/>
          <w:sz w:val="24"/>
          <w:szCs w:val="24"/>
          <w:lang w:eastAsia="ru-RU"/>
        </w:rPr>
        <w:t xml:space="preserve"> и 202</w:t>
      </w:r>
      <w:r>
        <w:rPr>
          <w:rFonts w:ascii="Times New Roman" w:eastAsia="Times New Roman" w:hAnsi="Times New Roman" w:cs="Times New Roman"/>
          <w:bCs/>
          <w:sz w:val="24"/>
          <w:szCs w:val="24"/>
          <w:lang w:eastAsia="ru-RU"/>
        </w:rPr>
        <w:t>3</w:t>
      </w:r>
      <w:r w:rsidRPr="00132F21">
        <w:rPr>
          <w:rFonts w:ascii="Times New Roman" w:eastAsia="Times New Roman" w:hAnsi="Times New Roman" w:cs="Times New Roman"/>
          <w:bCs/>
          <w:sz w:val="24"/>
          <w:szCs w:val="24"/>
          <w:lang w:eastAsia="ru-RU"/>
        </w:rPr>
        <w:t xml:space="preserve"> годов </w:t>
      </w:r>
    </w:p>
    <w:p w:rsidR="002E2781" w:rsidRPr="00B772E8" w:rsidRDefault="002E2781" w:rsidP="002E2781">
      <w:pPr>
        <w:keepNext/>
        <w:spacing w:after="0" w:line="240" w:lineRule="auto"/>
        <w:jc w:val="center"/>
        <w:outlineLvl w:val="2"/>
        <w:rPr>
          <w:rFonts w:ascii="Times New Roman" w:eastAsia="Times New Roman" w:hAnsi="Times New Roman" w:cs="Times New Roman"/>
          <w:sz w:val="24"/>
          <w:szCs w:val="24"/>
          <w:highlight w:val="yellow"/>
          <w:lang w:eastAsia="x-none"/>
        </w:rPr>
      </w:pPr>
    </w:p>
    <w:p w:rsidR="002E2781" w:rsidRPr="00B772E8" w:rsidRDefault="002E2781" w:rsidP="002E2781">
      <w:pPr>
        <w:spacing w:after="0" w:line="240" w:lineRule="auto"/>
        <w:jc w:val="center"/>
        <w:rPr>
          <w:rFonts w:ascii="Times New Roman" w:eastAsia="Times New Roman" w:hAnsi="Times New Roman" w:cs="Times New Roman"/>
          <w:sz w:val="24"/>
          <w:szCs w:val="24"/>
          <w:highlight w:val="yellow"/>
          <w:lang w:eastAsia="ru-RU"/>
        </w:rPr>
      </w:pPr>
    </w:p>
    <w:p w:rsidR="002E2781" w:rsidRPr="00594F55" w:rsidRDefault="004D3CF2" w:rsidP="002E27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Руководствуясь решением Думы города </w:t>
      </w:r>
      <w:proofErr w:type="spellStart"/>
      <w:r>
        <w:rPr>
          <w:rFonts w:ascii="Times New Roman" w:eastAsia="Times New Roman" w:hAnsi="Times New Roman" w:cs="Times New Roman"/>
          <w:sz w:val="24"/>
          <w:szCs w:val="24"/>
          <w:lang w:eastAsia="ru-RU"/>
        </w:rPr>
        <w:t>Мегиона</w:t>
      </w:r>
      <w:proofErr w:type="spellEnd"/>
      <w:r>
        <w:rPr>
          <w:rFonts w:ascii="Times New Roman" w:eastAsia="Times New Roman" w:hAnsi="Times New Roman" w:cs="Times New Roman"/>
          <w:sz w:val="24"/>
          <w:szCs w:val="24"/>
          <w:lang w:eastAsia="ru-RU"/>
        </w:rPr>
        <w:t xml:space="preserve"> от 30.11.2012 №306 (с изменениями) «О </w:t>
      </w:r>
      <w:r w:rsidRPr="00594F55">
        <w:rPr>
          <w:rFonts w:ascii="Times New Roman" w:eastAsia="Times New Roman" w:hAnsi="Times New Roman" w:cs="Times New Roman"/>
          <w:sz w:val="24"/>
          <w:szCs w:val="24"/>
          <w:lang w:eastAsia="ru-RU"/>
        </w:rPr>
        <w:t>Положении</w:t>
      </w:r>
      <w:r w:rsidR="002E2781" w:rsidRPr="00594F55">
        <w:rPr>
          <w:rFonts w:ascii="Times New Roman" w:eastAsia="Times New Roman" w:hAnsi="Times New Roman" w:cs="Times New Roman"/>
          <w:sz w:val="24"/>
          <w:szCs w:val="24"/>
          <w:lang w:eastAsia="ru-RU"/>
        </w:rPr>
        <w:t xml:space="preserve"> об отдельных вопросах организации и осуществления бюджетного процесса в городском округе город </w:t>
      </w:r>
      <w:proofErr w:type="spellStart"/>
      <w:r w:rsidR="002E2781" w:rsidRPr="00594F55">
        <w:rPr>
          <w:rFonts w:ascii="Times New Roman" w:eastAsia="Times New Roman" w:hAnsi="Times New Roman" w:cs="Times New Roman"/>
          <w:sz w:val="24"/>
          <w:szCs w:val="24"/>
          <w:lang w:eastAsia="ru-RU"/>
        </w:rPr>
        <w:t>Мегион</w:t>
      </w:r>
      <w:proofErr w:type="spellEnd"/>
      <w:r>
        <w:rPr>
          <w:rFonts w:ascii="Times New Roman" w:eastAsia="Times New Roman" w:hAnsi="Times New Roman" w:cs="Times New Roman"/>
          <w:sz w:val="24"/>
          <w:szCs w:val="24"/>
          <w:lang w:eastAsia="ru-RU"/>
        </w:rPr>
        <w:t>»</w:t>
      </w:r>
      <w:r w:rsidR="002E2781" w:rsidRPr="00594F55">
        <w:rPr>
          <w:rFonts w:ascii="Times New Roman" w:eastAsia="Times New Roman" w:hAnsi="Times New Roman" w:cs="Times New Roman"/>
          <w:sz w:val="24"/>
          <w:szCs w:val="24"/>
          <w:lang w:eastAsia="ru-RU"/>
        </w:rPr>
        <w:t>:</w:t>
      </w:r>
    </w:p>
    <w:p w:rsidR="002E2781" w:rsidRPr="00594F55" w:rsidRDefault="002E2781" w:rsidP="00D83E9C">
      <w:pPr>
        <w:spacing w:after="0" w:line="240" w:lineRule="auto"/>
        <w:ind w:firstLine="709"/>
        <w:jc w:val="both"/>
        <w:rPr>
          <w:rFonts w:ascii="Times New Roman" w:eastAsia="Times New Roman" w:hAnsi="Times New Roman" w:cs="Times New Roman"/>
          <w:sz w:val="24"/>
          <w:szCs w:val="24"/>
          <w:lang w:eastAsia="ru-RU"/>
        </w:rPr>
      </w:pPr>
      <w:r w:rsidRPr="00594F55">
        <w:rPr>
          <w:rFonts w:ascii="Times New Roman" w:eastAsia="Times New Roman" w:hAnsi="Times New Roman" w:cs="Times New Roman"/>
          <w:sz w:val="24"/>
          <w:szCs w:val="24"/>
          <w:lang w:eastAsia="ru-RU"/>
        </w:rPr>
        <w:t xml:space="preserve">1.Одобрить: </w:t>
      </w:r>
    </w:p>
    <w:p w:rsidR="00E5316D" w:rsidRDefault="00594F55" w:rsidP="00E5316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94F55">
        <w:rPr>
          <w:rFonts w:ascii="Times New Roman" w:eastAsia="Times New Roman" w:hAnsi="Times New Roman" w:cs="Times New Roman"/>
          <w:sz w:val="24"/>
          <w:szCs w:val="24"/>
          <w:lang w:eastAsia="ru-RU"/>
        </w:rPr>
        <w:t xml:space="preserve">           </w:t>
      </w:r>
      <w:r w:rsidR="002E2781" w:rsidRPr="00594F55">
        <w:rPr>
          <w:rFonts w:ascii="Times New Roman" w:eastAsia="Times New Roman" w:hAnsi="Times New Roman" w:cs="Times New Roman"/>
          <w:sz w:val="24"/>
          <w:szCs w:val="24"/>
          <w:lang w:eastAsia="ru-RU"/>
        </w:rPr>
        <w:t xml:space="preserve">1.1. </w:t>
      </w:r>
      <w:r w:rsidR="002E2781" w:rsidRPr="00594F55">
        <w:rPr>
          <w:rFonts w:ascii="Times New Roman" w:eastAsia="Times New Roman" w:hAnsi="Times New Roman" w:cs="Times New Roman"/>
          <w:bCs/>
          <w:sz w:val="24"/>
          <w:szCs w:val="24"/>
          <w:lang w:eastAsia="ru-RU"/>
        </w:rPr>
        <w:t xml:space="preserve">Основные направления </w:t>
      </w:r>
      <w:r w:rsidR="00E5316D" w:rsidRPr="00E5316D">
        <w:rPr>
          <w:rFonts w:ascii="Times New Roman" w:eastAsia="Times New Roman" w:hAnsi="Times New Roman" w:cs="Times New Roman"/>
          <w:bCs/>
          <w:sz w:val="24"/>
          <w:szCs w:val="24"/>
          <w:lang w:eastAsia="ru-RU"/>
        </w:rPr>
        <w:t xml:space="preserve">бюджетной, налоговой политики городского округа </w:t>
      </w:r>
      <w:proofErr w:type="spellStart"/>
      <w:r w:rsidR="00E5316D" w:rsidRPr="00E5316D">
        <w:rPr>
          <w:rFonts w:ascii="Times New Roman" w:eastAsia="Times New Roman" w:hAnsi="Times New Roman" w:cs="Times New Roman"/>
          <w:bCs/>
          <w:sz w:val="24"/>
          <w:szCs w:val="24"/>
          <w:lang w:eastAsia="ru-RU"/>
        </w:rPr>
        <w:t>Мегион</w:t>
      </w:r>
      <w:proofErr w:type="spellEnd"/>
      <w:r w:rsidR="00E5316D" w:rsidRPr="00E5316D">
        <w:rPr>
          <w:rFonts w:ascii="Times New Roman" w:eastAsia="Times New Roman" w:hAnsi="Times New Roman" w:cs="Times New Roman"/>
          <w:bCs/>
          <w:sz w:val="24"/>
          <w:szCs w:val="24"/>
          <w:lang w:eastAsia="ru-RU"/>
        </w:rPr>
        <w:t xml:space="preserve"> Ханты-Мансийского</w:t>
      </w:r>
      <w:r w:rsidR="00E5316D">
        <w:rPr>
          <w:rFonts w:ascii="Times New Roman" w:eastAsia="Times New Roman" w:hAnsi="Times New Roman" w:cs="Times New Roman"/>
          <w:bCs/>
          <w:sz w:val="24"/>
          <w:szCs w:val="24"/>
          <w:lang w:eastAsia="ru-RU"/>
        </w:rPr>
        <w:t xml:space="preserve"> </w:t>
      </w:r>
      <w:r w:rsidR="00E5316D" w:rsidRPr="00E5316D">
        <w:rPr>
          <w:rFonts w:ascii="Times New Roman" w:eastAsia="Times New Roman" w:hAnsi="Times New Roman" w:cs="Times New Roman"/>
          <w:bCs/>
          <w:sz w:val="24"/>
          <w:szCs w:val="24"/>
          <w:lang w:eastAsia="ru-RU"/>
        </w:rPr>
        <w:t xml:space="preserve">автономного округа </w:t>
      </w:r>
      <w:r w:rsidR="00E5316D">
        <w:rPr>
          <w:rFonts w:ascii="Times New Roman" w:eastAsia="Times New Roman" w:hAnsi="Times New Roman" w:cs="Times New Roman"/>
          <w:bCs/>
          <w:sz w:val="24"/>
          <w:szCs w:val="24"/>
          <w:lang w:eastAsia="ru-RU"/>
        </w:rPr>
        <w:t>–</w:t>
      </w:r>
      <w:r w:rsidR="00E5316D" w:rsidRPr="00E5316D">
        <w:rPr>
          <w:rFonts w:ascii="Times New Roman" w:eastAsia="Times New Roman" w:hAnsi="Times New Roman" w:cs="Times New Roman"/>
          <w:bCs/>
          <w:sz w:val="24"/>
          <w:szCs w:val="24"/>
          <w:lang w:eastAsia="ru-RU"/>
        </w:rPr>
        <w:t xml:space="preserve"> Югры</w:t>
      </w:r>
      <w:r w:rsidR="00E5316D">
        <w:rPr>
          <w:rFonts w:ascii="Times New Roman" w:eastAsia="Times New Roman" w:hAnsi="Times New Roman" w:cs="Times New Roman"/>
          <w:bCs/>
          <w:sz w:val="24"/>
          <w:szCs w:val="24"/>
          <w:lang w:eastAsia="ru-RU"/>
        </w:rPr>
        <w:t xml:space="preserve"> </w:t>
      </w:r>
      <w:r w:rsidR="00E5316D" w:rsidRPr="00E5316D">
        <w:rPr>
          <w:rFonts w:ascii="Times New Roman" w:eastAsia="Times New Roman" w:hAnsi="Times New Roman" w:cs="Times New Roman"/>
          <w:bCs/>
          <w:sz w:val="24"/>
          <w:szCs w:val="24"/>
          <w:lang w:eastAsia="ru-RU"/>
        </w:rPr>
        <w:t>на 2021 год и плановый период</w:t>
      </w:r>
      <w:r w:rsidR="00E5316D">
        <w:rPr>
          <w:rFonts w:ascii="Times New Roman" w:eastAsia="Times New Roman" w:hAnsi="Times New Roman" w:cs="Times New Roman"/>
          <w:bCs/>
          <w:sz w:val="24"/>
          <w:szCs w:val="24"/>
          <w:lang w:eastAsia="ru-RU"/>
        </w:rPr>
        <w:t xml:space="preserve"> </w:t>
      </w:r>
      <w:r w:rsidR="00E5316D" w:rsidRPr="00E5316D">
        <w:rPr>
          <w:rFonts w:ascii="Times New Roman" w:eastAsia="Times New Roman" w:hAnsi="Times New Roman" w:cs="Times New Roman"/>
          <w:bCs/>
          <w:sz w:val="24"/>
          <w:szCs w:val="24"/>
          <w:lang w:eastAsia="ru-RU"/>
        </w:rPr>
        <w:t>2022 и 2023 годов</w:t>
      </w:r>
      <w:r w:rsidR="00E5316D">
        <w:rPr>
          <w:rFonts w:ascii="Times New Roman" w:eastAsia="Times New Roman" w:hAnsi="Times New Roman" w:cs="Times New Roman"/>
          <w:bCs/>
          <w:sz w:val="24"/>
          <w:szCs w:val="24"/>
          <w:lang w:eastAsia="ru-RU"/>
        </w:rPr>
        <w:t xml:space="preserve">, </w:t>
      </w:r>
      <w:r w:rsidR="00E5316D" w:rsidRPr="00594F55">
        <w:rPr>
          <w:rFonts w:ascii="Times New Roman" w:eastAsia="Times New Roman" w:hAnsi="Times New Roman" w:cs="Times New Roman"/>
          <w:sz w:val="24"/>
          <w:szCs w:val="24"/>
          <w:lang w:eastAsia="ru-RU"/>
        </w:rPr>
        <w:t>согласно приложению 1</w:t>
      </w:r>
      <w:r w:rsidR="00E5316D">
        <w:rPr>
          <w:rFonts w:ascii="Times New Roman" w:eastAsia="Times New Roman" w:hAnsi="Times New Roman" w:cs="Times New Roman"/>
          <w:sz w:val="24"/>
          <w:szCs w:val="24"/>
          <w:lang w:eastAsia="ru-RU"/>
        </w:rPr>
        <w:t>.</w:t>
      </w:r>
    </w:p>
    <w:p w:rsidR="00BF703C" w:rsidRDefault="00594F55" w:rsidP="00BF703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94F55">
        <w:rPr>
          <w:rFonts w:ascii="Times New Roman" w:eastAsia="Times New Roman" w:hAnsi="Times New Roman" w:cs="Times New Roman"/>
          <w:sz w:val="24"/>
          <w:szCs w:val="24"/>
          <w:lang w:eastAsia="ru-RU"/>
        </w:rPr>
        <w:t xml:space="preserve">           </w:t>
      </w:r>
      <w:r w:rsidR="002E2781" w:rsidRPr="00594F55">
        <w:rPr>
          <w:rFonts w:ascii="Times New Roman" w:eastAsia="Times New Roman" w:hAnsi="Times New Roman" w:cs="Times New Roman"/>
          <w:sz w:val="24"/>
          <w:szCs w:val="24"/>
          <w:lang w:eastAsia="ru-RU"/>
        </w:rPr>
        <w:t xml:space="preserve">1.2. Характеристики проекта бюджета </w:t>
      </w:r>
      <w:r w:rsidR="00D83E9C">
        <w:rPr>
          <w:rFonts w:ascii="Times New Roman" w:eastAsia="Times New Roman" w:hAnsi="Times New Roman" w:cs="Times New Roman"/>
          <w:bCs/>
          <w:sz w:val="24"/>
          <w:szCs w:val="24"/>
          <w:lang w:eastAsia="ru-RU"/>
        </w:rPr>
        <w:t>город</w:t>
      </w:r>
      <w:r w:rsidR="00BF703C">
        <w:rPr>
          <w:rFonts w:ascii="Times New Roman" w:eastAsia="Times New Roman" w:hAnsi="Times New Roman" w:cs="Times New Roman"/>
          <w:bCs/>
          <w:sz w:val="24"/>
          <w:szCs w:val="24"/>
          <w:lang w:eastAsia="ru-RU"/>
        </w:rPr>
        <w:t xml:space="preserve">ского округа </w:t>
      </w:r>
      <w:proofErr w:type="spellStart"/>
      <w:r w:rsidRPr="00594F55">
        <w:rPr>
          <w:rFonts w:ascii="Times New Roman" w:eastAsia="Times New Roman" w:hAnsi="Times New Roman" w:cs="Times New Roman"/>
          <w:bCs/>
          <w:sz w:val="24"/>
          <w:szCs w:val="24"/>
          <w:lang w:eastAsia="ru-RU"/>
        </w:rPr>
        <w:t>Мегион</w:t>
      </w:r>
      <w:r w:rsidR="00C57537">
        <w:rPr>
          <w:rFonts w:ascii="Times New Roman" w:eastAsia="Times New Roman" w:hAnsi="Times New Roman" w:cs="Times New Roman"/>
          <w:bCs/>
          <w:sz w:val="24"/>
          <w:szCs w:val="24"/>
          <w:lang w:eastAsia="ru-RU"/>
        </w:rPr>
        <w:t>а</w:t>
      </w:r>
      <w:proofErr w:type="spellEnd"/>
      <w:r w:rsidRPr="00594F55">
        <w:rPr>
          <w:rFonts w:ascii="Times New Roman" w:eastAsia="Times New Roman" w:hAnsi="Times New Roman" w:cs="Times New Roman"/>
          <w:bCs/>
          <w:sz w:val="24"/>
          <w:szCs w:val="24"/>
          <w:lang w:eastAsia="ru-RU"/>
        </w:rPr>
        <w:t xml:space="preserve"> </w:t>
      </w:r>
      <w:r w:rsidR="00BF703C" w:rsidRPr="00E5316D">
        <w:rPr>
          <w:rFonts w:ascii="Times New Roman" w:eastAsia="Times New Roman" w:hAnsi="Times New Roman" w:cs="Times New Roman"/>
          <w:bCs/>
          <w:sz w:val="24"/>
          <w:szCs w:val="24"/>
          <w:lang w:eastAsia="ru-RU"/>
        </w:rPr>
        <w:t>Ханты-Мансийского</w:t>
      </w:r>
      <w:r w:rsidR="00BF703C">
        <w:rPr>
          <w:rFonts w:ascii="Times New Roman" w:eastAsia="Times New Roman" w:hAnsi="Times New Roman" w:cs="Times New Roman"/>
          <w:bCs/>
          <w:sz w:val="24"/>
          <w:szCs w:val="24"/>
          <w:lang w:eastAsia="ru-RU"/>
        </w:rPr>
        <w:t xml:space="preserve"> </w:t>
      </w:r>
      <w:r w:rsidR="00BF703C" w:rsidRPr="00E5316D">
        <w:rPr>
          <w:rFonts w:ascii="Times New Roman" w:eastAsia="Times New Roman" w:hAnsi="Times New Roman" w:cs="Times New Roman"/>
          <w:bCs/>
          <w:sz w:val="24"/>
          <w:szCs w:val="24"/>
          <w:lang w:eastAsia="ru-RU"/>
        </w:rPr>
        <w:t xml:space="preserve">автономного округа </w:t>
      </w:r>
      <w:r w:rsidR="00BF703C">
        <w:rPr>
          <w:rFonts w:ascii="Times New Roman" w:eastAsia="Times New Roman" w:hAnsi="Times New Roman" w:cs="Times New Roman"/>
          <w:bCs/>
          <w:sz w:val="24"/>
          <w:szCs w:val="24"/>
          <w:lang w:eastAsia="ru-RU"/>
        </w:rPr>
        <w:t>–</w:t>
      </w:r>
      <w:r w:rsidR="00BF703C" w:rsidRPr="00E5316D">
        <w:rPr>
          <w:rFonts w:ascii="Times New Roman" w:eastAsia="Times New Roman" w:hAnsi="Times New Roman" w:cs="Times New Roman"/>
          <w:bCs/>
          <w:sz w:val="24"/>
          <w:szCs w:val="24"/>
          <w:lang w:eastAsia="ru-RU"/>
        </w:rPr>
        <w:t xml:space="preserve"> Югры</w:t>
      </w:r>
      <w:r w:rsidR="00BF703C">
        <w:rPr>
          <w:rFonts w:ascii="Times New Roman" w:eastAsia="Times New Roman" w:hAnsi="Times New Roman" w:cs="Times New Roman"/>
          <w:bCs/>
          <w:sz w:val="24"/>
          <w:szCs w:val="24"/>
          <w:lang w:eastAsia="ru-RU"/>
        </w:rPr>
        <w:t xml:space="preserve"> </w:t>
      </w:r>
      <w:r w:rsidR="00BF703C" w:rsidRPr="00E5316D">
        <w:rPr>
          <w:rFonts w:ascii="Times New Roman" w:eastAsia="Times New Roman" w:hAnsi="Times New Roman" w:cs="Times New Roman"/>
          <w:bCs/>
          <w:sz w:val="24"/>
          <w:szCs w:val="24"/>
          <w:lang w:eastAsia="ru-RU"/>
        </w:rPr>
        <w:t>на 2021 год и плановый период</w:t>
      </w:r>
      <w:r w:rsidR="00BF703C">
        <w:rPr>
          <w:rFonts w:ascii="Times New Roman" w:eastAsia="Times New Roman" w:hAnsi="Times New Roman" w:cs="Times New Roman"/>
          <w:bCs/>
          <w:sz w:val="24"/>
          <w:szCs w:val="24"/>
          <w:lang w:eastAsia="ru-RU"/>
        </w:rPr>
        <w:t xml:space="preserve"> </w:t>
      </w:r>
      <w:r w:rsidR="00BF703C" w:rsidRPr="00E5316D">
        <w:rPr>
          <w:rFonts w:ascii="Times New Roman" w:eastAsia="Times New Roman" w:hAnsi="Times New Roman" w:cs="Times New Roman"/>
          <w:bCs/>
          <w:sz w:val="24"/>
          <w:szCs w:val="24"/>
          <w:lang w:eastAsia="ru-RU"/>
        </w:rPr>
        <w:t>2022 и 2023 годов</w:t>
      </w:r>
      <w:r w:rsidR="00BF703C">
        <w:rPr>
          <w:rFonts w:ascii="Times New Roman" w:eastAsia="Times New Roman" w:hAnsi="Times New Roman" w:cs="Times New Roman"/>
          <w:bCs/>
          <w:sz w:val="24"/>
          <w:szCs w:val="24"/>
          <w:lang w:eastAsia="ru-RU"/>
        </w:rPr>
        <w:t xml:space="preserve">, </w:t>
      </w:r>
      <w:r w:rsidR="00BF703C" w:rsidRPr="00594F55">
        <w:rPr>
          <w:rFonts w:ascii="Times New Roman" w:eastAsia="Times New Roman" w:hAnsi="Times New Roman" w:cs="Times New Roman"/>
          <w:sz w:val="24"/>
          <w:szCs w:val="24"/>
          <w:lang w:eastAsia="ru-RU"/>
        </w:rPr>
        <w:t xml:space="preserve">согласно приложению </w:t>
      </w:r>
      <w:r w:rsidR="00BF703C">
        <w:rPr>
          <w:rFonts w:ascii="Times New Roman" w:eastAsia="Times New Roman" w:hAnsi="Times New Roman" w:cs="Times New Roman"/>
          <w:sz w:val="24"/>
          <w:szCs w:val="24"/>
          <w:lang w:eastAsia="ru-RU"/>
        </w:rPr>
        <w:t>2.</w:t>
      </w:r>
    </w:p>
    <w:p w:rsidR="002E2781" w:rsidRPr="00594F55" w:rsidRDefault="002E2781" w:rsidP="00D83E9C">
      <w:pPr>
        <w:spacing w:after="0" w:line="240" w:lineRule="auto"/>
        <w:ind w:firstLine="709"/>
        <w:jc w:val="both"/>
        <w:rPr>
          <w:rFonts w:ascii="Times New Roman" w:eastAsia="Times New Roman" w:hAnsi="Times New Roman" w:cs="Times New Roman"/>
          <w:sz w:val="24"/>
          <w:szCs w:val="24"/>
          <w:lang w:eastAsia="ru-RU"/>
        </w:rPr>
      </w:pPr>
      <w:r w:rsidRPr="00594F55">
        <w:rPr>
          <w:rFonts w:ascii="Times New Roman" w:eastAsia="Times New Roman" w:hAnsi="Times New Roman" w:cs="Times New Roman"/>
          <w:sz w:val="24"/>
          <w:szCs w:val="24"/>
          <w:lang w:eastAsia="ru-RU"/>
        </w:rPr>
        <w:t xml:space="preserve">2.Направить настоящее постановление в Думу города </w:t>
      </w:r>
      <w:proofErr w:type="spellStart"/>
      <w:r w:rsidRPr="00594F55">
        <w:rPr>
          <w:rFonts w:ascii="Times New Roman" w:eastAsia="Times New Roman" w:hAnsi="Times New Roman" w:cs="Times New Roman"/>
          <w:sz w:val="24"/>
          <w:szCs w:val="24"/>
          <w:lang w:eastAsia="ru-RU"/>
        </w:rPr>
        <w:t>Мегиона</w:t>
      </w:r>
      <w:proofErr w:type="spellEnd"/>
      <w:r w:rsidRPr="00594F55">
        <w:rPr>
          <w:rFonts w:ascii="Times New Roman" w:eastAsia="Times New Roman" w:hAnsi="Times New Roman" w:cs="Times New Roman"/>
          <w:sz w:val="24"/>
          <w:szCs w:val="24"/>
          <w:lang w:eastAsia="ru-RU"/>
        </w:rPr>
        <w:t>.</w:t>
      </w:r>
    </w:p>
    <w:p w:rsidR="002E2781" w:rsidRPr="00594F55" w:rsidRDefault="002E2781" w:rsidP="002E2781">
      <w:pPr>
        <w:spacing w:after="0" w:line="240" w:lineRule="auto"/>
        <w:jc w:val="both"/>
        <w:rPr>
          <w:rFonts w:ascii="Times New Roman" w:eastAsia="Times New Roman" w:hAnsi="Times New Roman" w:cs="Times New Roman"/>
          <w:sz w:val="24"/>
          <w:szCs w:val="24"/>
          <w:lang w:eastAsia="ru-RU"/>
        </w:rPr>
      </w:pPr>
    </w:p>
    <w:p w:rsidR="002E2781" w:rsidRPr="00594F55" w:rsidRDefault="002E2781" w:rsidP="002E2781">
      <w:pPr>
        <w:keepNext/>
        <w:spacing w:after="0" w:line="240" w:lineRule="auto"/>
        <w:outlineLvl w:val="0"/>
        <w:rPr>
          <w:rFonts w:ascii="Times New Roman" w:eastAsia="Times New Roman" w:hAnsi="Times New Roman" w:cs="Times New Roman"/>
          <w:bCs/>
          <w:kern w:val="32"/>
          <w:sz w:val="24"/>
          <w:szCs w:val="24"/>
          <w:lang w:eastAsia="x-none"/>
        </w:rPr>
      </w:pPr>
    </w:p>
    <w:p w:rsidR="002E2781" w:rsidRPr="00594F55" w:rsidRDefault="002E2781" w:rsidP="002E2781">
      <w:pPr>
        <w:keepNext/>
        <w:spacing w:after="0" w:line="240" w:lineRule="auto"/>
        <w:outlineLvl w:val="0"/>
        <w:rPr>
          <w:rFonts w:ascii="Times New Roman" w:eastAsia="Times New Roman" w:hAnsi="Times New Roman" w:cs="Times New Roman"/>
          <w:bCs/>
          <w:kern w:val="32"/>
          <w:sz w:val="24"/>
          <w:szCs w:val="24"/>
          <w:lang w:eastAsia="x-none"/>
        </w:rPr>
      </w:pPr>
    </w:p>
    <w:p w:rsidR="002E2781" w:rsidRDefault="00EB184C" w:rsidP="002E27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Исполняющий обязанности</w:t>
      </w:r>
    </w:p>
    <w:p w:rsidR="00EB184C" w:rsidRPr="00594F55" w:rsidRDefault="00EB184C" w:rsidP="002E27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главы города                                                                                                                  </w:t>
      </w:r>
      <w:proofErr w:type="spellStart"/>
      <w:r>
        <w:rPr>
          <w:rFonts w:ascii="Times New Roman" w:eastAsia="Times New Roman" w:hAnsi="Times New Roman" w:cs="Times New Roman"/>
          <w:sz w:val="24"/>
          <w:szCs w:val="24"/>
          <w:lang w:eastAsia="ru-RU"/>
        </w:rPr>
        <w:t>И.Г.Алчинов</w:t>
      </w:r>
      <w:proofErr w:type="spellEnd"/>
    </w:p>
    <w:p w:rsidR="002E2781" w:rsidRPr="00594F55" w:rsidRDefault="002E2781" w:rsidP="002E2781">
      <w:pPr>
        <w:spacing w:after="0" w:line="240" w:lineRule="auto"/>
        <w:rPr>
          <w:rFonts w:ascii="Times New Roman" w:eastAsia="Times New Roman" w:hAnsi="Times New Roman" w:cs="Times New Roman"/>
          <w:sz w:val="24"/>
          <w:szCs w:val="24"/>
          <w:lang w:eastAsia="ru-RU"/>
        </w:rPr>
      </w:pPr>
    </w:p>
    <w:p w:rsidR="002E2781" w:rsidRPr="00594F55" w:rsidRDefault="002E2781" w:rsidP="002E2781">
      <w:pPr>
        <w:spacing w:after="0" w:line="240" w:lineRule="auto"/>
        <w:ind w:firstLine="4678"/>
        <w:jc w:val="right"/>
        <w:rPr>
          <w:rFonts w:ascii="Times New Roman" w:eastAsia="Times New Roman" w:hAnsi="Times New Roman" w:cs="Times New Roman"/>
          <w:b/>
          <w:sz w:val="24"/>
          <w:szCs w:val="24"/>
        </w:rPr>
      </w:pPr>
    </w:p>
    <w:p w:rsidR="002E2781" w:rsidRPr="00B772E8" w:rsidRDefault="002E2781" w:rsidP="002E2781">
      <w:pPr>
        <w:spacing w:after="0" w:line="240" w:lineRule="auto"/>
        <w:ind w:firstLine="4678"/>
        <w:jc w:val="right"/>
        <w:rPr>
          <w:rFonts w:ascii="Times New Roman" w:eastAsia="Times New Roman" w:hAnsi="Times New Roman" w:cs="Times New Roman"/>
          <w:b/>
          <w:sz w:val="24"/>
          <w:szCs w:val="24"/>
          <w:highlight w:val="yellow"/>
        </w:rPr>
      </w:pPr>
    </w:p>
    <w:p w:rsidR="002E2781" w:rsidRPr="00B772E8" w:rsidRDefault="002E2781" w:rsidP="002E2781">
      <w:pPr>
        <w:spacing w:after="0" w:line="240" w:lineRule="auto"/>
        <w:ind w:firstLine="4678"/>
        <w:jc w:val="right"/>
        <w:rPr>
          <w:rFonts w:ascii="Times New Roman" w:eastAsia="Times New Roman" w:hAnsi="Times New Roman" w:cs="Times New Roman"/>
          <w:b/>
          <w:sz w:val="24"/>
          <w:szCs w:val="24"/>
          <w:highlight w:val="yellow"/>
        </w:rPr>
      </w:pPr>
    </w:p>
    <w:p w:rsidR="002E2781" w:rsidRPr="00B772E8" w:rsidRDefault="002E2781" w:rsidP="002E2781">
      <w:pPr>
        <w:spacing w:after="0" w:line="240" w:lineRule="auto"/>
        <w:ind w:firstLine="4678"/>
        <w:jc w:val="right"/>
        <w:rPr>
          <w:rFonts w:ascii="Times New Roman" w:eastAsia="Times New Roman" w:hAnsi="Times New Roman" w:cs="Times New Roman"/>
          <w:b/>
          <w:sz w:val="24"/>
          <w:szCs w:val="24"/>
          <w:highlight w:val="yellow"/>
        </w:rPr>
      </w:pPr>
    </w:p>
    <w:p w:rsidR="002E2781" w:rsidRPr="00B772E8" w:rsidRDefault="002E2781" w:rsidP="002E2781">
      <w:pPr>
        <w:spacing w:after="0" w:line="240" w:lineRule="auto"/>
        <w:ind w:firstLine="4678"/>
        <w:jc w:val="right"/>
        <w:rPr>
          <w:rFonts w:ascii="Times New Roman" w:eastAsia="Times New Roman" w:hAnsi="Times New Roman" w:cs="Times New Roman"/>
          <w:b/>
          <w:sz w:val="24"/>
          <w:szCs w:val="24"/>
          <w:highlight w:val="yellow"/>
        </w:rPr>
      </w:pPr>
    </w:p>
    <w:p w:rsidR="002E2781" w:rsidRPr="00B772E8" w:rsidRDefault="002E2781" w:rsidP="002E2781">
      <w:pPr>
        <w:spacing w:after="0" w:line="240" w:lineRule="auto"/>
        <w:ind w:firstLine="4678"/>
        <w:jc w:val="right"/>
        <w:rPr>
          <w:rFonts w:ascii="Times New Roman" w:eastAsia="Times New Roman" w:hAnsi="Times New Roman" w:cs="Times New Roman"/>
          <w:b/>
          <w:sz w:val="24"/>
          <w:szCs w:val="24"/>
          <w:highlight w:val="yellow"/>
        </w:rPr>
      </w:pPr>
    </w:p>
    <w:p w:rsidR="002E2781" w:rsidRDefault="002E2781" w:rsidP="002E2781">
      <w:pPr>
        <w:spacing w:after="0" w:line="240" w:lineRule="auto"/>
        <w:ind w:firstLine="4678"/>
        <w:jc w:val="right"/>
        <w:rPr>
          <w:rFonts w:ascii="Times New Roman" w:eastAsia="Times New Roman" w:hAnsi="Times New Roman" w:cs="Times New Roman"/>
          <w:b/>
          <w:sz w:val="24"/>
          <w:szCs w:val="24"/>
          <w:highlight w:val="yellow"/>
        </w:rPr>
      </w:pPr>
    </w:p>
    <w:p w:rsidR="00A212A2" w:rsidRPr="00B772E8" w:rsidRDefault="00A212A2" w:rsidP="002E2781">
      <w:pPr>
        <w:spacing w:after="0" w:line="240" w:lineRule="auto"/>
        <w:ind w:firstLine="4678"/>
        <w:jc w:val="right"/>
        <w:rPr>
          <w:rFonts w:ascii="Times New Roman" w:eastAsia="Times New Roman" w:hAnsi="Times New Roman" w:cs="Times New Roman"/>
          <w:b/>
          <w:sz w:val="24"/>
          <w:szCs w:val="24"/>
          <w:highlight w:val="yellow"/>
        </w:rPr>
      </w:pPr>
    </w:p>
    <w:p w:rsidR="002E2781" w:rsidRPr="00B772E8" w:rsidRDefault="002E2781" w:rsidP="002E2781">
      <w:pPr>
        <w:spacing w:after="0" w:line="240" w:lineRule="auto"/>
        <w:ind w:firstLine="4678"/>
        <w:jc w:val="right"/>
        <w:rPr>
          <w:rFonts w:ascii="Times New Roman" w:eastAsia="Times New Roman" w:hAnsi="Times New Roman" w:cs="Times New Roman"/>
          <w:b/>
          <w:sz w:val="24"/>
          <w:szCs w:val="24"/>
          <w:highlight w:val="yellow"/>
        </w:rPr>
      </w:pPr>
    </w:p>
    <w:p w:rsidR="002E2781" w:rsidRPr="00B772E8" w:rsidRDefault="002E2781" w:rsidP="002E2781">
      <w:pPr>
        <w:spacing w:after="0" w:line="240" w:lineRule="auto"/>
        <w:ind w:firstLine="4678"/>
        <w:jc w:val="right"/>
        <w:rPr>
          <w:rFonts w:ascii="Times New Roman" w:eastAsia="Times New Roman" w:hAnsi="Times New Roman" w:cs="Times New Roman"/>
          <w:b/>
          <w:sz w:val="24"/>
          <w:szCs w:val="24"/>
          <w:highlight w:val="yellow"/>
        </w:rPr>
      </w:pPr>
    </w:p>
    <w:p w:rsidR="002E2781" w:rsidRDefault="002E2781" w:rsidP="002E2781">
      <w:pPr>
        <w:spacing w:after="0" w:line="240" w:lineRule="auto"/>
        <w:ind w:firstLine="4678"/>
        <w:jc w:val="right"/>
        <w:rPr>
          <w:rFonts w:ascii="Times New Roman" w:eastAsia="Times New Roman" w:hAnsi="Times New Roman" w:cs="Times New Roman"/>
          <w:b/>
          <w:sz w:val="24"/>
          <w:szCs w:val="24"/>
          <w:highlight w:val="yellow"/>
        </w:rPr>
      </w:pPr>
    </w:p>
    <w:p w:rsidR="00AB3A0C" w:rsidRPr="00B772E8" w:rsidRDefault="00AB3A0C" w:rsidP="00EB184C">
      <w:pPr>
        <w:spacing w:after="0" w:line="240" w:lineRule="auto"/>
        <w:rPr>
          <w:rFonts w:ascii="Times New Roman" w:eastAsia="Times New Roman" w:hAnsi="Times New Roman" w:cs="Times New Roman"/>
          <w:b/>
          <w:sz w:val="24"/>
          <w:szCs w:val="24"/>
          <w:highlight w:val="yellow"/>
        </w:rPr>
      </w:pPr>
      <w:bookmarkStart w:id="0" w:name="_GoBack"/>
      <w:bookmarkEnd w:id="0"/>
    </w:p>
    <w:p w:rsidR="002E2781" w:rsidRPr="00B772E8" w:rsidRDefault="002E2781" w:rsidP="002E2781">
      <w:pPr>
        <w:spacing w:after="0" w:line="240" w:lineRule="auto"/>
        <w:ind w:firstLine="4678"/>
        <w:jc w:val="right"/>
        <w:rPr>
          <w:rFonts w:ascii="Times New Roman" w:eastAsia="Times New Roman" w:hAnsi="Times New Roman" w:cs="Times New Roman"/>
          <w:b/>
          <w:sz w:val="24"/>
          <w:szCs w:val="24"/>
          <w:highlight w:val="yellow"/>
        </w:rPr>
      </w:pPr>
    </w:p>
    <w:p w:rsidR="002E2781" w:rsidRPr="00B772E8" w:rsidRDefault="002E2781" w:rsidP="002E2781">
      <w:pPr>
        <w:spacing w:after="0" w:line="240" w:lineRule="auto"/>
        <w:ind w:firstLine="4678"/>
        <w:jc w:val="both"/>
        <w:rPr>
          <w:rFonts w:ascii="Times New Roman" w:eastAsia="Times New Roman" w:hAnsi="Times New Roman" w:cs="Times New Roman"/>
          <w:sz w:val="24"/>
          <w:szCs w:val="24"/>
        </w:rPr>
      </w:pPr>
      <w:r w:rsidRPr="00B772E8">
        <w:rPr>
          <w:rFonts w:ascii="Times New Roman" w:eastAsia="Times New Roman" w:hAnsi="Times New Roman" w:cs="Times New Roman"/>
          <w:sz w:val="24"/>
          <w:szCs w:val="24"/>
        </w:rPr>
        <w:lastRenderedPageBreak/>
        <w:t xml:space="preserve">          Приложение 1 </w:t>
      </w:r>
    </w:p>
    <w:p w:rsidR="002E2781" w:rsidRPr="00B772E8" w:rsidRDefault="002E2781" w:rsidP="002E2781">
      <w:pPr>
        <w:spacing w:after="0" w:line="240" w:lineRule="auto"/>
        <w:jc w:val="both"/>
        <w:rPr>
          <w:rFonts w:ascii="Times New Roman" w:eastAsia="Times New Roman" w:hAnsi="Times New Roman" w:cs="Times New Roman"/>
          <w:sz w:val="24"/>
          <w:szCs w:val="24"/>
        </w:rPr>
      </w:pPr>
      <w:r w:rsidRPr="00B772E8">
        <w:rPr>
          <w:rFonts w:ascii="Times New Roman" w:eastAsia="Times New Roman" w:hAnsi="Times New Roman" w:cs="Times New Roman"/>
          <w:sz w:val="24"/>
          <w:szCs w:val="24"/>
        </w:rPr>
        <w:t xml:space="preserve">                                                                                        к постановлению администрации города </w:t>
      </w:r>
    </w:p>
    <w:p w:rsidR="002E2781" w:rsidRPr="00B772E8" w:rsidRDefault="002E2781" w:rsidP="002E2781">
      <w:pPr>
        <w:spacing w:after="0" w:line="240" w:lineRule="auto"/>
        <w:ind w:firstLine="4678"/>
        <w:jc w:val="both"/>
        <w:rPr>
          <w:rFonts w:ascii="Times New Roman" w:eastAsia="Times New Roman" w:hAnsi="Times New Roman" w:cs="Times New Roman"/>
          <w:sz w:val="24"/>
          <w:szCs w:val="24"/>
        </w:rPr>
      </w:pPr>
      <w:r w:rsidRPr="00B772E8">
        <w:rPr>
          <w:rFonts w:ascii="Times New Roman" w:eastAsia="Times New Roman" w:hAnsi="Times New Roman" w:cs="Times New Roman"/>
          <w:sz w:val="24"/>
          <w:szCs w:val="24"/>
        </w:rPr>
        <w:t xml:space="preserve">          от «____» ________20</w:t>
      </w:r>
      <w:r w:rsidR="00B772E8" w:rsidRPr="00B772E8">
        <w:rPr>
          <w:rFonts w:ascii="Times New Roman" w:eastAsia="Times New Roman" w:hAnsi="Times New Roman" w:cs="Times New Roman"/>
          <w:sz w:val="24"/>
          <w:szCs w:val="24"/>
        </w:rPr>
        <w:t>20</w:t>
      </w:r>
      <w:r w:rsidRPr="00B772E8">
        <w:rPr>
          <w:rFonts w:ascii="Times New Roman" w:eastAsia="Times New Roman" w:hAnsi="Times New Roman" w:cs="Times New Roman"/>
          <w:sz w:val="24"/>
          <w:szCs w:val="24"/>
        </w:rPr>
        <w:t xml:space="preserve"> года № ______</w:t>
      </w:r>
    </w:p>
    <w:p w:rsidR="002E2781" w:rsidRPr="00B772E8" w:rsidRDefault="002E2781" w:rsidP="002E2781">
      <w:pPr>
        <w:widowControl w:val="0"/>
        <w:autoSpaceDE w:val="0"/>
        <w:autoSpaceDN w:val="0"/>
        <w:adjustRightInd w:val="0"/>
        <w:spacing w:after="0" w:line="240" w:lineRule="auto"/>
        <w:rPr>
          <w:rFonts w:ascii="Times New Roman" w:eastAsia="Times New Roman" w:hAnsi="Times New Roman" w:cs="Times New Roman"/>
          <w:b/>
          <w:bCs/>
          <w:sz w:val="24"/>
          <w:szCs w:val="24"/>
          <w:highlight w:val="yellow"/>
          <w:lang w:eastAsia="ru-RU"/>
        </w:rPr>
      </w:pPr>
    </w:p>
    <w:p w:rsidR="002E2781" w:rsidRPr="00B772E8" w:rsidRDefault="002E2781" w:rsidP="002E278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2E2781" w:rsidRDefault="002E2781" w:rsidP="004D3CF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772E8">
        <w:rPr>
          <w:rFonts w:ascii="Times New Roman" w:eastAsia="Times New Roman" w:hAnsi="Times New Roman" w:cs="Times New Roman"/>
          <w:bCs/>
          <w:sz w:val="24"/>
          <w:szCs w:val="24"/>
          <w:lang w:eastAsia="ru-RU"/>
        </w:rPr>
        <w:t>ОСНОВНЫЕ НАПРАВЛЕНИЯ</w:t>
      </w:r>
    </w:p>
    <w:p w:rsidR="004D3CF2" w:rsidRDefault="00870E3F" w:rsidP="004D3CF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4D3CF2" w:rsidRPr="00E5316D">
        <w:rPr>
          <w:rFonts w:ascii="Times New Roman" w:eastAsia="Times New Roman" w:hAnsi="Times New Roman" w:cs="Times New Roman"/>
          <w:bCs/>
          <w:sz w:val="24"/>
          <w:szCs w:val="24"/>
          <w:lang w:eastAsia="ru-RU"/>
        </w:rPr>
        <w:t xml:space="preserve">бюджетной, налоговой политики городского округа </w:t>
      </w:r>
      <w:proofErr w:type="spellStart"/>
      <w:r w:rsidR="004D3CF2" w:rsidRPr="00E5316D">
        <w:rPr>
          <w:rFonts w:ascii="Times New Roman" w:eastAsia="Times New Roman" w:hAnsi="Times New Roman" w:cs="Times New Roman"/>
          <w:bCs/>
          <w:sz w:val="24"/>
          <w:szCs w:val="24"/>
          <w:lang w:eastAsia="ru-RU"/>
        </w:rPr>
        <w:t>Мегион</w:t>
      </w:r>
      <w:proofErr w:type="spellEnd"/>
      <w:r w:rsidR="004D3CF2" w:rsidRPr="00E5316D">
        <w:rPr>
          <w:rFonts w:ascii="Times New Roman" w:eastAsia="Times New Roman" w:hAnsi="Times New Roman" w:cs="Times New Roman"/>
          <w:bCs/>
          <w:sz w:val="24"/>
          <w:szCs w:val="24"/>
          <w:lang w:eastAsia="ru-RU"/>
        </w:rPr>
        <w:t xml:space="preserve"> Ханты-Мансийского</w:t>
      </w:r>
      <w:r w:rsidR="004D3CF2">
        <w:rPr>
          <w:rFonts w:ascii="Times New Roman" w:eastAsia="Times New Roman" w:hAnsi="Times New Roman" w:cs="Times New Roman"/>
          <w:bCs/>
          <w:sz w:val="24"/>
          <w:szCs w:val="24"/>
          <w:lang w:eastAsia="ru-RU"/>
        </w:rPr>
        <w:t xml:space="preserve"> </w:t>
      </w:r>
      <w:r w:rsidR="004D3CF2" w:rsidRPr="00E5316D">
        <w:rPr>
          <w:rFonts w:ascii="Times New Roman" w:eastAsia="Times New Roman" w:hAnsi="Times New Roman" w:cs="Times New Roman"/>
          <w:bCs/>
          <w:sz w:val="24"/>
          <w:szCs w:val="24"/>
          <w:lang w:eastAsia="ru-RU"/>
        </w:rPr>
        <w:t xml:space="preserve">автономного округа </w:t>
      </w:r>
      <w:r w:rsidR="004D3CF2">
        <w:rPr>
          <w:rFonts w:ascii="Times New Roman" w:eastAsia="Times New Roman" w:hAnsi="Times New Roman" w:cs="Times New Roman"/>
          <w:bCs/>
          <w:sz w:val="24"/>
          <w:szCs w:val="24"/>
          <w:lang w:eastAsia="ru-RU"/>
        </w:rPr>
        <w:t>–</w:t>
      </w:r>
      <w:r w:rsidR="004D3CF2" w:rsidRPr="00E5316D">
        <w:rPr>
          <w:rFonts w:ascii="Times New Roman" w:eastAsia="Times New Roman" w:hAnsi="Times New Roman" w:cs="Times New Roman"/>
          <w:bCs/>
          <w:sz w:val="24"/>
          <w:szCs w:val="24"/>
          <w:lang w:eastAsia="ru-RU"/>
        </w:rPr>
        <w:t xml:space="preserve"> Югры</w:t>
      </w:r>
      <w:r w:rsidR="004D3CF2">
        <w:rPr>
          <w:rFonts w:ascii="Times New Roman" w:eastAsia="Times New Roman" w:hAnsi="Times New Roman" w:cs="Times New Roman"/>
          <w:bCs/>
          <w:sz w:val="24"/>
          <w:szCs w:val="24"/>
          <w:lang w:eastAsia="ru-RU"/>
        </w:rPr>
        <w:t xml:space="preserve"> </w:t>
      </w:r>
      <w:r w:rsidR="004D3CF2" w:rsidRPr="00E5316D">
        <w:rPr>
          <w:rFonts w:ascii="Times New Roman" w:eastAsia="Times New Roman" w:hAnsi="Times New Roman" w:cs="Times New Roman"/>
          <w:bCs/>
          <w:sz w:val="24"/>
          <w:szCs w:val="24"/>
          <w:lang w:eastAsia="ru-RU"/>
        </w:rPr>
        <w:t>на 2021 год и плановый период</w:t>
      </w:r>
      <w:r w:rsidR="004D3CF2">
        <w:rPr>
          <w:rFonts w:ascii="Times New Roman" w:eastAsia="Times New Roman" w:hAnsi="Times New Roman" w:cs="Times New Roman"/>
          <w:bCs/>
          <w:sz w:val="24"/>
          <w:szCs w:val="24"/>
          <w:lang w:eastAsia="ru-RU"/>
        </w:rPr>
        <w:t xml:space="preserve"> </w:t>
      </w:r>
      <w:r w:rsidR="004D3CF2" w:rsidRPr="00E5316D">
        <w:rPr>
          <w:rFonts w:ascii="Times New Roman" w:eastAsia="Times New Roman" w:hAnsi="Times New Roman" w:cs="Times New Roman"/>
          <w:bCs/>
          <w:sz w:val="24"/>
          <w:szCs w:val="24"/>
          <w:lang w:eastAsia="ru-RU"/>
        </w:rPr>
        <w:t>2022 и 2023 годов</w:t>
      </w:r>
    </w:p>
    <w:p w:rsidR="004D3CF2" w:rsidRDefault="004D3CF2" w:rsidP="004D3CF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4D3CF2" w:rsidRPr="00B772E8" w:rsidRDefault="004D3CF2" w:rsidP="004D3CF2">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p w:rsidR="002E2781" w:rsidRPr="00594F55" w:rsidRDefault="00594F55" w:rsidP="004D3CF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94F55">
        <w:rPr>
          <w:rFonts w:ascii="Times New Roman" w:eastAsia="Times New Roman" w:hAnsi="Times New Roman" w:cs="Times New Roman"/>
          <w:bCs/>
          <w:sz w:val="24"/>
          <w:szCs w:val="24"/>
          <w:lang w:eastAsia="ru-RU"/>
        </w:rPr>
        <w:t xml:space="preserve">            </w:t>
      </w:r>
      <w:r w:rsidR="002E2781" w:rsidRPr="00594F55">
        <w:rPr>
          <w:rFonts w:ascii="Times New Roman" w:eastAsia="Times New Roman" w:hAnsi="Times New Roman" w:cs="Times New Roman"/>
          <w:bCs/>
          <w:sz w:val="24"/>
          <w:szCs w:val="24"/>
          <w:lang w:eastAsia="ru-RU"/>
        </w:rPr>
        <w:t>Основные нап</w:t>
      </w:r>
      <w:r w:rsidR="00AB3A0C">
        <w:rPr>
          <w:rFonts w:ascii="Times New Roman" w:eastAsia="Times New Roman" w:hAnsi="Times New Roman" w:cs="Times New Roman"/>
          <w:bCs/>
          <w:sz w:val="24"/>
          <w:szCs w:val="24"/>
          <w:lang w:eastAsia="ru-RU"/>
        </w:rPr>
        <w:t>равления бюджетной</w:t>
      </w:r>
      <w:r w:rsidR="004D3CF2">
        <w:rPr>
          <w:rFonts w:ascii="Times New Roman" w:eastAsia="Times New Roman" w:hAnsi="Times New Roman" w:cs="Times New Roman"/>
          <w:bCs/>
          <w:sz w:val="24"/>
          <w:szCs w:val="24"/>
          <w:lang w:eastAsia="ru-RU"/>
        </w:rPr>
        <w:t xml:space="preserve">, </w:t>
      </w:r>
      <w:r w:rsidR="00AB3A0C">
        <w:rPr>
          <w:rFonts w:ascii="Times New Roman" w:eastAsia="Times New Roman" w:hAnsi="Times New Roman" w:cs="Times New Roman"/>
          <w:bCs/>
          <w:sz w:val="24"/>
          <w:szCs w:val="24"/>
          <w:lang w:eastAsia="ru-RU"/>
        </w:rPr>
        <w:t xml:space="preserve">налоговой </w:t>
      </w:r>
      <w:r w:rsidR="004D3CF2">
        <w:rPr>
          <w:rFonts w:ascii="Times New Roman" w:eastAsia="Times New Roman" w:hAnsi="Times New Roman" w:cs="Times New Roman"/>
          <w:bCs/>
          <w:sz w:val="24"/>
          <w:szCs w:val="24"/>
          <w:lang w:eastAsia="ru-RU"/>
        </w:rPr>
        <w:t>политики</w:t>
      </w:r>
      <w:r w:rsidR="004D3CF2" w:rsidRPr="004D3CF2">
        <w:rPr>
          <w:rFonts w:ascii="Times New Roman" w:eastAsia="Times New Roman" w:hAnsi="Times New Roman" w:cs="Times New Roman"/>
          <w:bCs/>
          <w:sz w:val="24"/>
          <w:szCs w:val="24"/>
          <w:lang w:eastAsia="ru-RU"/>
        </w:rPr>
        <w:t xml:space="preserve"> </w:t>
      </w:r>
      <w:r w:rsidR="004D3CF2" w:rsidRPr="00E5316D">
        <w:rPr>
          <w:rFonts w:ascii="Times New Roman" w:eastAsia="Times New Roman" w:hAnsi="Times New Roman" w:cs="Times New Roman"/>
          <w:bCs/>
          <w:sz w:val="24"/>
          <w:szCs w:val="24"/>
          <w:lang w:eastAsia="ru-RU"/>
        </w:rPr>
        <w:t xml:space="preserve">городского округа </w:t>
      </w:r>
      <w:proofErr w:type="spellStart"/>
      <w:r w:rsidR="004D3CF2" w:rsidRPr="00E5316D">
        <w:rPr>
          <w:rFonts w:ascii="Times New Roman" w:eastAsia="Times New Roman" w:hAnsi="Times New Roman" w:cs="Times New Roman"/>
          <w:bCs/>
          <w:sz w:val="24"/>
          <w:szCs w:val="24"/>
          <w:lang w:eastAsia="ru-RU"/>
        </w:rPr>
        <w:t>Мегион</w:t>
      </w:r>
      <w:proofErr w:type="spellEnd"/>
      <w:r w:rsidR="004D3CF2" w:rsidRPr="00E5316D">
        <w:rPr>
          <w:rFonts w:ascii="Times New Roman" w:eastAsia="Times New Roman" w:hAnsi="Times New Roman" w:cs="Times New Roman"/>
          <w:bCs/>
          <w:sz w:val="24"/>
          <w:szCs w:val="24"/>
          <w:lang w:eastAsia="ru-RU"/>
        </w:rPr>
        <w:t xml:space="preserve"> Ханты-Мансийского</w:t>
      </w:r>
      <w:r w:rsidR="004D3CF2">
        <w:rPr>
          <w:rFonts w:ascii="Times New Roman" w:eastAsia="Times New Roman" w:hAnsi="Times New Roman" w:cs="Times New Roman"/>
          <w:bCs/>
          <w:sz w:val="24"/>
          <w:szCs w:val="24"/>
          <w:lang w:eastAsia="ru-RU"/>
        </w:rPr>
        <w:t xml:space="preserve"> </w:t>
      </w:r>
      <w:r w:rsidR="004D3CF2" w:rsidRPr="00E5316D">
        <w:rPr>
          <w:rFonts w:ascii="Times New Roman" w:eastAsia="Times New Roman" w:hAnsi="Times New Roman" w:cs="Times New Roman"/>
          <w:bCs/>
          <w:sz w:val="24"/>
          <w:szCs w:val="24"/>
          <w:lang w:eastAsia="ru-RU"/>
        </w:rPr>
        <w:t xml:space="preserve">автономного округа </w:t>
      </w:r>
      <w:r w:rsidR="004D3CF2">
        <w:rPr>
          <w:rFonts w:ascii="Times New Roman" w:eastAsia="Times New Roman" w:hAnsi="Times New Roman" w:cs="Times New Roman"/>
          <w:bCs/>
          <w:sz w:val="24"/>
          <w:szCs w:val="24"/>
          <w:lang w:eastAsia="ru-RU"/>
        </w:rPr>
        <w:t>–</w:t>
      </w:r>
      <w:r w:rsidR="004D3CF2" w:rsidRPr="00E5316D">
        <w:rPr>
          <w:rFonts w:ascii="Times New Roman" w:eastAsia="Times New Roman" w:hAnsi="Times New Roman" w:cs="Times New Roman"/>
          <w:bCs/>
          <w:sz w:val="24"/>
          <w:szCs w:val="24"/>
          <w:lang w:eastAsia="ru-RU"/>
        </w:rPr>
        <w:t xml:space="preserve"> Югры</w:t>
      </w:r>
      <w:r w:rsidR="004D3CF2">
        <w:rPr>
          <w:rFonts w:ascii="Times New Roman" w:eastAsia="Times New Roman" w:hAnsi="Times New Roman" w:cs="Times New Roman"/>
          <w:bCs/>
          <w:sz w:val="24"/>
          <w:szCs w:val="24"/>
          <w:lang w:eastAsia="ru-RU"/>
        </w:rPr>
        <w:t xml:space="preserve"> </w:t>
      </w:r>
      <w:r w:rsidR="004D3CF2" w:rsidRPr="00E5316D">
        <w:rPr>
          <w:rFonts w:ascii="Times New Roman" w:eastAsia="Times New Roman" w:hAnsi="Times New Roman" w:cs="Times New Roman"/>
          <w:bCs/>
          <w:sz w:val="24"/>
          <w:szCs w:val="24"/>
          <w:lang w:eastAsia="ru-RU"/>
        </w:rPr>
        <w:t>на 2021 год и плановый период</w:t>
      </w:r>
      <w:r w:rsidR="004D3CF2">
        <w:rPr>
          <w:rFonts w:ascii="Times New Roman" w:eastAsia="Times New Roman" w:hAnsi="Times New Roman" w:cs="Times New Roman"/>
          <w:bCs/>
          <w:sz w:val="24"/>
          <w:szCs w:val="24"/>
          <w:lang w:eastAsia="ru-RU"/>
        </w:rPr>
        <w:t xml:space="preserve"> </w:t>
      </w:r>
      <w:r w:rsidR="004D3CF2" w:rsidRPr="00E5316D">
        <w:rPr>
          <w:rFonts w:ascii="Times New Roman" w:eastAsia="Times New Roman" w:hAnsi="Times New Roman" w:cs="Times New Roman"/>
          <w:bCs/>
          <w:sz w:val="24"/>
          <w:szCs w:val="24"/>
          <w:lang w:eastAsia="ru-RU"/>
        </w:rPr>
        <w:t>2022 и 2023 годов</w:t>
      </w:r>
      <w:r w:rsidR="002E2781" w:rsidRPr="00594F55">
        <w:rPr>
          <w:rFonts w:ascii="Times New Roman" w:eastAsia="Times New Roman" w:hAnsi="Times New Roman" w:cs="Times New Roman"/>
          <w:sz w:val="24"/>
          <w:szCs w:val="24"/>
          <w:lang w:eastAsia="ru-RU"/>
        </w:rPr>
        <w:t xml:space="preserve"> (далее также – Основные направления) разработаны в соответствии со </w:t>
      </w:r>
      <w:hyperlink r:id="rId6" w:history="1">
        <w:r w:rsidR="002E2781" w:rsidRPr="00737009">
          <w:rPr>
            <w:rStyle w:val="aa"/>
            <w:rFonts w:ascii="Times New Roman" w:eastAsia="Times New Roman" w:hAnsi="Times New Roman" w:cs="Times New Roman"/>
            <w:color w:val="auto"/>
            <w:sz w:val="24"/>
            <w:szCs w:val="24"/>
            <w:u w:val="none"/>
            <w:lang w:eastAsia="ru-RU"/>
          </w:rPr>
          <w:t>статьей 172</w:t>
        </w:r>
      </w:hyperlink>
      <w:r w:rsidR="002E2781" w:rsidRPr="00737009">
        <w:rPr>
          <w:rFonts w:ascii="Times New Roman" w:eastAsia="Times New Roman" w:hAnsi="Times New Roman" w:cs="Times New Roman"/>
          <w:sz w:val="24"/>
          <w:szCs w:val="24"/>
          <w:lang w:eastAsia="ru-RU"/>
        </w:rPr>
        <w:t xml:space="preserve"> </w:t>
      </w:r>
      <w:r w:rsidR="002E2781" w:rsidRPr="00594F55">
        <w:rPr>
          <w:rFonts w:ascii="Times New Roman" w:eastAsia="Times New Roman" w:hAnsi="Times New Roman" w:cs="Times New Roman"/>
          <w:sz w:val="24"/>
          <w:szCs w:val="24"/>
          <w:lang w:eastAsia="ru-RU"/>
        </w:rPr>
        <w:t>Бюджетного кодекса Российской Федерации.</w:t>
      </w:r>
    </w:p>
    <w:p w:rsidR="002E2781" w:rsidRPr="00AB3A0C" w:rsidRDefault="002E2781" w:rsidP="002E278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3A0C">
        <w:rPr>
          <w:rFonts w:ascii="Times New Roman" w:eastAsia="Times New Roman" w:hAnsi="Times New Roman" w:cs="Times New Roman"/>
          <w:sz w:val="24"/>
          <w:szCs w:val="24"/>
          <w:lang w:eastAsia="ru-RU"/>
        </w:rPr>
        <w:t>При подготовке Основных направлений учтены отдельные положения Послания Президента Российской Федерации Федеральному Собранию Российской Федерации, направленные на реализацию комплекса мер по повышению эффективности использования бюджетных средств, качества бюджетного планирования и исполнения бюджета, обеспечение социально-экономического развития территории муниципального образования во взаимосвязи со стратегией развития городского округа,  а также О</w:t>
      </w:r>
      <w:r w:rsidRPr="00AB3A0C">
        <w:rPr>
          <w:rFonts w:ascii="Times New Roman" w:eastAsia="Times New Roman" w:hAnsi="Times New Roman" w:cs="Times New Roman"/>
          <w:bCs/>
          <w:sz w:val="24"/>
          <w:szCs w:val="24"/>
          <w:lang w:eastAsia="ru-RU"/>
        </w:rPr>
        <w:t>сновны</w:t>
      </w:r>
      <w:r w:rsidR="000D3ED5">
        <w:rPr>
          <w:rFonts w:ascii="Times New Roman" w:eastAsia="Times New Roman" w:hAnsi="Times New Roman" w:cs="Times New Roman"/>
          <w:bCs/>
          <w:sz w:val="24"/>
          <w:szCs w:val="24"/>
          <w:lang w:eastAsia="ru-RU"/>
        </w:rPr>
        <w:t>ми</w:t>
      </w:r>
      <w:r w:rsidRPr="00AB3A0C">
        <w:rPr>
          <w:rFonts w:ascii="Times New Roman" w:eastAsia="Times New Roman" w:hAnsi="Times New Roman" w:cs="Times New Roman"/>
          <w:sz w:val="24"/>
          <w:szCs w:val="24"/>
          <w:lang w:eastAsia="ru-RU"/>
        </w:rPr>
        <w:t xml:space="preserve"> направления</w:t>
      </w:r>
      <w:r w:rsidR="000D3ED5">
        <w:rPr>
          <w:rFonts w:ascii="Times New Roman" w:eastAsia="Times New Roman" w:hAnsi="Times New Roman" w:cs="Times New Roman"/>
          <w:sz w:val="24"/>
          <w:szCs w:val="24"/>
          <w:lang w:eastAsia="ru-RU"/>
        </w:rPr>
        <w:t>ми</w:t>
      </w:r>
      <w:r w:rsidRPr="00AB3A0C">
        <w:rPr>
          <w:rFonts w:ascii="Times New Roman" w:eastAsia="Times New Roman" w:hAnsi="Times New Roman" w:cs="Times New Roman"/>
          <w:sz w:val="24"/>
          <w:szCs w:val="24"/>
          <w:lang w:eastAsia="ru-RU"/>
        </w:rPr>
        <w:t xml:space="preserve"> </w:t>
      </w:r>
      <w:r w:rsidRPr="00AB3A0C">
        <w:rPr>
          <w:rFonts w:ascii="Times New Roman" w:eastAsia="Times New Roman" w:hAnsi="Times New Roman" w:cs="Times New Roman"/>
          <w:bCs/>
          <w:sz w:val="24"/>
          <w:szCs w:val="24"/>
          <w:lang w:eastAsia="ru-RU"/>
        </w:rPr>
        <w:t xml:space="preserve">налоговой, бюджетной и долговой </w:t>
      </w:r>
      <w:r w:rsidRPr="00AB3A0C">
        <w:rPr>
          <w:rFonts w:ascii="Times New Roman" w:eastAsia="Times New Roman" w:hAnsi="Times New Roman" w:cs="Times New Roman"/>
          <w:sz w:val="24"/>
          <w:szCs w:val="24"/>
          <w:lang w:eastAsia="ru-RU"/>
        </w:rPr>
        <w:t>политики Ханты-Мансийского автономного округа - Югры на 202</w:t>
      </w:r>
      <w:r w:rsidR="00594F55" w:rsidRPr="00AB3A0C">
        <w:rPr>
          <w:rFonts w:ascii="Times New Roman" w:eastAsia="Times New Roman" w:hAnsi="Times New Roman" w:cs="Times New Roman"/>
          <w:sz w:val="24"/>
          <w:szCs w:val="24"/>
          <w:lang w:eastAsia="ru-RU"/>
        </w:rPr>
        <w:t>1</w:t>
      </w:r>
      <w:r w:rsidRPr="00AB3A0C">
        <w:rPr>
          <w:rFonts w:ascii="Times New Roman" w:eastAsia="Times New Roman" w:hAnsi="Times New Roman" w:cs="Times New Roman"/>
          <w:sz w:val="24"/>
          <w:szCs w:val="24"/>
          <w:lang w:eastAsia="ru-RU"/>
        </w:rPr>
        <w:t xml:space="preserve"> год и на плановый период 202</w:t>
      </w:r>
      <w:r w:rsidR="00594F55" w:rsidRPr="00AB3A0C">
        <w:rPr>
          <w:rFonts w:ascii="Times New Roman" w:eastAsia="Times New Roman" w:hAnsi="Times New Roman" w:cs="Times New Roman"/>
          <w:sz w:val="24"/>
          <w:szCs w:val="24"/>
          <w:lang w:eastAsia="ru-RU"/>
        </w:rPr>
        <w:t>2</w:t>
      </w:r>
      <w:r w:rsidRPr="00AB3A0C">
        <w:rPr>
          <w:rFonts w:ascii="Times New Roman" w:eastAsia="Times New Roman" w:hAnsi="Times New Roman" w:cs="Times New Roman"/>
          <w:sz w:val="24"/>
          <w:szCs w:val="24"/>
          <w:lang w:eastAsia="ru-RU"/>
        </w:rPr>
        <w:t xml:space="preserve"> и 202</w:t>
      </w:r>
      <w:r w:rsidR="00594F55" w:rsidRPr="00AB3A0C">
        <w:rPr>
          <w:rFonts w:ascii="Times New Roman" w:eastAsia="Times New Roman" w:hAnsi="Times New Roman" w:cs="Times New Roman"/>
          <w:sz w:val="24"/>
          <w:szCs w:val="24"/>
          <w:lang w:eastAsia="ru-RU"/>
        </w:rPr>
        <w:t>3</w:t>
      </w:r>
      <w:r w:rsidRPr="00AB3A0C">
        <w:rPr>
          <w:rFonts w:ascii="Times New Roman" w:eastAsia="Times New Roman" w:hAnsi="Times New Roman" w:cs="Times New Roman"/>
          <w:sz w:val="24"/>
          <w:szCs w:val="24"/>
          <w:lang w:eastAsia="ru-RU"/>
        </w:rPr>
        <w:t xml:space="preserve"> годов</w:t>
      </w:r>
      <w:r w:rsidR="00B772E8" w:rsidRPr="00AB3A0C">
        <w:rPr>
          <w:rFonts w:ascii="Times New Roman" w:eastAsia="Times New Roman" w:hAnsi="Times New Roman" w:cs="Times New Roman"/>
          <w:sz w:val="24"/>
          <w:szCs w:val="24"/>
          <w:lang w:eastAsia="ru-RU"/>
        </w:rPr>
        <w:t>, Концепци</w:t>
      </w:r>
      <w:r w:rsidR="000D3ED5">
        <w:rPr>
          <w:rFonts w:ascii="Times New Roman" w:eastAsia="Times New Roman" w:hAnsi="Times New Roman" w:cs="Times New Roman"/>
          <w:sz w:val="24"/>
          <w:szCs w:val="24"/>
          <w:lang w:eastAsia="ru-RU"/>
        </w:rPr>
        <w:t>ей</w:t>
      </w:r>
      <w:r w:rsidR="00B772E8" w:rsidRPr="00AB3A0C">
        <w:rPr>
          <w:rFonts w:ascii="Times New Roman" w:eastAsia="Times New Roman" w:hAnsi="Times New Roman" w:cs="Times New Roman"/>
          <w:sz w:val="24"/>
          <w:szCs w:val="24"/>
          <w:lang w:eastAsia="ru-RU"/>
        </w:rPr>
        <w:t xml:space="preserve"> повышения эффективности бюджетных расходов в 2019-2024 годах</w:t>
      </w:r>
      <w:r w:rsidRPr="00AB3A0C">
        <w:rPr>
          <w:rFonts w:ascii="Times New Roman" w:eastAsia="Times New Roman" w:hAnsi="Times New Roman" w:cs="Times New Roman"/>
          <w:sz w:val="24"/>
          <w:szCs w:val="24"/>
          <w:lang w:eastAsia="ru-RU"/>
        </w:rPr>
        <w:t>.</w:t>
      </w:r>
    </w:p>
    <w:p w:rsidR="002E2781" w:rsidRPr="00A0371E" w:rsidRDefault="002E2781" w:rsidP="002E278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371E">
        <w:rPr>
          <w:rFonts w:ascii="Times New Roman" w:eastAsia="Times New Roman" w:hAnsi="Times New Roman" w:cs="Times New Roman"/>
          <w:sz w:val="24"/>
          <w:szCs w:val="24"/>
          <w:lang w:eastAsia="ru-RU"/>
        </w:rPr>
        <w:t>Основные направления бюджетной</w:t>
      </w:r>
      <w:r w:rsidR="000D3ED5">
        <w:rPr>
          <w:rFonts w:ascii="Times New Roman" w:eastAsia="Times New Roman" w:hAnsi="Times New Roman" w:cs="Times New Roman"/>
          <w:sz w:val="24"/>
          <w:szCs w:val="24"/>
          <w:lang w:eastAsia="ru-RU"/>
        </w:rPr>
        <w:t xml:space="preserve">, </w:t>
      </w:r>
      <w:r w:rsidRPr="00A0371E">
        <w:rPr>
          <w:rFonts w:ascii="Times New Roman" w:eastAsia="Times New Roman" w:hAnsi="Times New Roman" w:cs="Times New Roman"/>
          <w:sz w:val="24"/>
          <w:szCs w:val="24"/>
          <w:lang w:eastAsia="ru-RU"/>
        </w:rPr>
        <w:t xml:space="preserve">налоговой политики содержат описание условий и подходов к составлению проекта бюджета </w:t>
      </w:r>
      <w:r w:rsidR="000D3ED5">
        <w:rPr>
          <w:rFonts w:ascii="Times New Roman" w:eastAsia="Times New Roman" w:hAnsi="Times New Roman" w:cs="Times New Roman"/>
          <w:sz w:val="24"/>
          <w:szCs w:val="24"/>
          <w:lang w:eastAsia="ru-RU"/>
        </w:rPr>
        <w:t>городского округа</w:t>
      </w:r>
      <w:r w:rsidRPr="00A0371E">
        <w:rPr>
          <w:rFonts w:ascii="Times New Roman" w:eastAsia="Times New Roman" w:hAnsi="Times New Roman" w:cs="Times New Roman"/>
          <w:sz w:val="24"/>
          <w:szCs w:val="24"/>
          <w:lang w:eastAsia="ru-RU"/>
        </w:rPr>
        <w:t xml:space="preserve"> в части формирования доходов, расходов бюджета города, определения размера и источников финансирования дефицита бюджета и являются базой для формирования бюджета город</w:t>
      </w:r>
      <w:r w:rsidR="000D3ED5">
        <w:rPr>
          <w:rFonts w:ascii="Times New Roman" w:eastAsia="Times New Roman" w:hAnsi="Times New Roman" w:cs="Times New Roman"/>
          <w:sz w:val="24"/>
          <w:szCs w:val="24"/>
          <w:lang w:eastAsia="ru-RU"/>
        </w:rPr>
        <w:t>ского округа</w:t>
      </w:r>
      <w:r w:rsidRPr="00A0371E">
        <w:rPr>
          <w:rFonts w:ascii="Times New Roman" w:eastAsia="Times New Roman" w:hAnsi="Times New Roman" w:cs="Times New Roman"/>
          <w:sz w:val="24"/>
          <w:szCs w:val="24"/>
          <w:lang w:eastAsia="ru-RU"/>
        </w:rPr>
        <w:t xml:space="preserve"> на 202</w:t>
      </w:r>
      <w:r w:rsidR="00B772E8" w:rsidRPr="00A0371E">
        <w:rPr>
          <w:rFonts w:ascii="Times New Roman" w:eastAsia="Times New Roman" w:hAnsi="Times New Roman" w:cs="Times New Roman"/>
          <w:sz w:val="24"/>
          <w:szCs w:val="24"/>
          <w:lang w:eastAsia="ru-RU"/>
        </w:rPr>
        <w:t>1</w:t>
      </w:r>
      <w:r w:rsidRPr="00A0371E">
        <w:rPr>
          <w:rFonts w:ascii="Times New Roman" w:eastAsia="Times New Roman" w:hAnsi="Times New Roman" w:cs="Times New Roman"/>
          <w:sz w:val="24"/>
          <w:szCs w:val="24"/>
          <w:lang w:eastAsia="ru-RU"/>
        </w:rPr>
        <w:t xml:space="preserve"> год и плановый период 202</w:t>
      </w:r>
      <w:r w:rsidR="00B772E8" w:rsidRPr="00A0371E">
        <w:rPr>
          <w:rFonts w:ascii="Times New Roman" w:eastAsia="Times New Roman" w:hAnsi="Times New Roman" w:cs="Times New Roman"/>
          <w:sz w:val="24"/>
          <w:szCs w:val="24"/>
          <w:lang w:eastAsia="ru-RU"/>
        </w:rPr>
        <w:t>2</w:t>
      </w:r>
      <w:r w:rsidRPr="00A0371E">
        <w:rPr>
          <w:rFonts w:ascii="Times New Roman" w:eastAsia="Times New Roman" w:hAnsi="Times New Roman" w:cs="Times New Roman"/>
          <w:sz w:val="24"/>
          <w:szCs w:val="24"/>
          <w:lang w:eastAsia="ru-RU"/>
        </w:rPr>
        <w:t xml:space="preserve"> и 202</w:t>
      </w:r>
      <w:r w:rsidR="00B772E8" w:rsidRPr="00A0371E">
        <w:rPr>
          <w:rFonts w:ascii="Times New Roman" w:eastAsia="Times New Roman" w:hAnsi="Times New Roman" w:cs="Times New Roman"/>
          <w:sz w:val="24"/>
          <w:szCs w:val="24"/>
          <w:lang w:eastAsia="ru-RU"/>
        </w:rPr>
        <w:t>3</w:t>
      </w:r>
      <w:r w:rsidRPr="00A0371E">
        <w:rPr>
          <w:rFonts w:ascii="Times New Roman" w:eastAsia="Times New Roman" w:hAnsi="Times New Roman" w:cs="Times New Roman"/>
          <w:sz w:val="24"/>
          <w:szCs w:val="24"/>
          <w:lang w:eastAsia="ru-RU"/>
        </w:rPr>
        <w:t xml:space="preserve"> годов.</w:t>
      </w:r>
    </w:p>
    <w:p w:rsidR="00A0371E" w:rsidRPr="00A0371E" w:rsidRDefault="00A0371E" w:rsidP="00A037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01FAD">
        <w:rPr>
          <w:rFonts w:ascii="Times New Roman" w:eastAsia="Times New Roman" w:hAnsi="Times New Roman" w:cs="Times New Roman"/>
          <w:sz w:val="24"/>
          <w:szCs w:val="24"/>
          <w:lang w:eastAsia="ru-RU"/>
        </w:rPr>
        <w:t>Основными ориентирами и приоритетами бюджетной</w:t>
      </w:r>
      <w:r w:rsidR="000D3ED5" w:rsidRPr="00801FAD">
        <w:rPr>
          <w:rFonts w:ascii="Times New Roman" w:eastAsia="Times New Roman" w:hAnsi="Times New Roman" w:cs="Times New Roman"/>
          <w:sz w:val="24"/>
          <w:szCs w:val="24"/>
          <w:lang w:eastAsia="ru-RU"/>
        </w:rPr>
        <w:t>,</w:t>
      </w:r>
      <w:r w:rsidRPr="00801FAD">
        <w:rPr>
          <w:rFonts w:ascii="Times New Roman" w:eastAsia="Times New Roman" w:hAnsi="Times New Roman" w:cs="Times New Roman"/>
          <w:sz w:val="24"/>
          <w:szCs w:val="24"/>
          <w:lang w:eastAsia="ru-RU"/>
        </w:rPr>
        <w:t xml:space="preserve"> налоговой политики городского округа на 2021 - 2023 годы являются сохранение финансовой устойчивости и сбалансированности бюджета города, обеспечение достижения национальных целей развития Российской Федерации, направленных на повышение </w:t>
      </w:r>
      <w:r w:rsidR="00801FAD" w:rsidRPr="00801FAD">
        <w:rPr>
          <w:rFonts w:ascii="Times New Roman" w:eastAsia="Times New Roman" w:hAnsi="Times New Roman" w:cs="Times New Roman"/>
          <w:sz w:val="24"/>
          <w:szCs w:val="24"/>
          <w:lang w:eastAsia="ru-RU"/>
        </w:rPr>
        <w:t xml:space="preserve">качества </w:t>
      </w:r>
      <w:r w:rsidRPr="00801FAD">
        <w:rPr>
          <w:rFonts w:ascii="Times New Roman" w:eastAsia="Times New Roman" w:hAnsi="Times New Roman" w:cs="Times New Roman"/>
          <w:sz w:val="24"/>
          <w:szCs w:val="24"/>
          <w:lang w:eastAsia="ru-RU"/>
        </w:rPr>
        <w:t>жизни граждан, создание комфортных условий для их проживания, обеспечение достойного эффективного труда людей и успешное предпринимательство, цифровую трансформацию.</w:t>
      </w:r>
    </w:p>
    <w:p w:rsidR="002E2781" w:rsidRPr="00654C51" w:rsidRDefault="002E2781" w:rsidP="00A0371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4C51">
        <w:rPr>
          <w:rFonts w:ascii="Times New Roman" w:eastAsia="Times New Roman" w:hAnsi="Times New Roman" w:cs="Times New Roman"/>
          <w:sz w:val="24"/>
          <w:szCs w:val="24"/>
          <w:lang w:eastAsia="ru-RU"/>
        </w:rPr>
        <w:t xml:space="preserve">Основным итогом успешно реализованной налоговой и бюджетной политики за </w:t>
      </w:r>
      <w:r w:rsidR="00654C51" w:rsidRPr="00654C51">
        <w:rPr>
          <w:rFonts w:ascii="Times New Roman" w:eastAsia="Times New Roman" w:hAnsi="Times New Roman" w:cs="Times New Roman"/>
          <w:sz w:val="24"/>
          <w:szCs w:val="24"/>
          <w:lang w:eastAsia="ru-RU"/>
        </w:rPr>
        <w:t xml:space="preserve">2020 </w:t>
      </w:r>
      <w:r w:rsidRPr="00654C51">
        <w:rPr>
          <w:rFonts w:ascii="Times New Roman" w:eastAsia="Times New Roman" w:hAnsi="Times New Roman" w:cs="Times New Roman"/>
          <w:sz w:val="24"/>
          <w:szCs w:val="24"/>
          <w:lang w:eastAsia="ru-RU"/>
        </w:rPr>
        <w:t>год являются показатели устойчивости бюджета города, гарантированное выполнение в полном объеме всех социальных обязательств.</w:t>
      </w:r>
    </w:p>
    <w:p w:rsidR="002E2781" w:rsidRPr="00EA47E3" w:rsidRDefault="002E2781" w:rsidP="002E2781">
      <w:pPr>
        <w:widowControl w:val="0"/>
        <w:overflowPunct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4"/>
          <w:szCs w:val="24"/>
          <w:lang w:eastAsia="ru-RU"/>
        </w:rPr>
      </w:pPr>
      <w:r w:rsidRPr="00EA47E3">
        <w:rPr>
          <w:rFonts w:ascii="Times New Roman" w:eastAsia="Times New Roman" w:hAnsi="Times New Roman" w:cs="Times New Roman"/>
          <w:sz w:val="24"/>
          <w:szCs w:val="24"/>
          <w:lang w:eastAsia="ru-RU"/>
        </w:rPr>
        <w:t xml:space="preserve">Главной целью бюджетной политики </w:t>
      </w:r>
      <w:r w:rsidR="00594F55" w:rsidRPr="00EA47E3">
        <w:rPr>
          <w:rFonts w:ascii="Times New Roman" w:eastAsia="Times New Roman" w:hAnsi="Times New Roman" w:cs="Times New Roman"/>
          <w:bCs/>
          <w:sz w:val="24"/>
          <w:szCs w:val="24"/>
          <w:lang w:eastAsia="ru-RU"/>
        </w:rPr>
        <w:t>город</w:t>
      </w:r>
      <w:r w:rsidR="00EA47E3" w:rsidRPr="00EA47E3">
        <w:rPr>
          <w:rFonts w:ascii="Times New Roman" w:eastAsia="Times New Roman" w:hAnsi="Times New Roman" w:cs="Times New Roman"/>
          <w:bCs/>
          <w:sz w:val="24"/>
          <w:szCs w:val="24"/>
          <w:lang w:eastAsia="ru-RU"/>
        </w:rPr>
        <w:t xml:space="preserve">ского округа </w:t>
      </w:r>
      <w:r w:rsidRPr="00EA47E3">
        <w:rPr>
          <w:rFonts w:ascii="Times New Roman" w:eastAsia="Times New Roman" w:hAnsi="Times New Roman" w:cs="Times New Roman"/>
          <w:sz w:val="24"/>
          <w:szCs w:val="24"/>
          <w:lang w:eastAsia="ru-RU"/>
        </w:rPr>
        <w:t>на 20</w:t>
      </w:r>
      <w:r w:rsidR="00594F55" w:rsidRPr="00EA47E3">
        <w:rPr>
          <w:rFonts w:ascii="Times New Roman" w:eastAsia="Times New Roman" w:hAnsi="Times New Roman" w:cs="Times New Roman"/>
          <w:sz w:val="24"/>
          <w:szCs w:val="24"/>
          <w:lang w:eastAsia="ru-RU"/>
        </w:rPr>
        <w:t>2</w:t>
      </w:r>
      <w:r w:rsidR="00EA47E3" w:rsidRPr="00EA47E3">
        <w:rPr>
          <w:rFonts w:ascii="Times New Roman" w:eastAsia="Times New Roman" w:hAnsi="Times New Roman" w:cs="Times New Roman"/>
          <w:sz w:val="24"/>
          <w:szCs w:val="24"/>
          <w:lang w:eastAsia="ru-RU"/>
        </w:rPr>
        <w:t xml:space="preserve">1 </w:t>
      </w:r>
      <w:r w:rsidRPr="00EA47E3">
        <w:rPr>
          <w:rFonts w:ascii="Times New Roman" w:eastAsia="Times New Roman" w:hAnsi="Times New Roman" w:cs="Times New Roman"/>
          <w:sz w:val="24"/>
          <w:szCs w:val="24"/>
          <w:lang w:eastAsia="ru-RU"/>
        </w:rPr>
        <w:t>год и плановый период 202</w:t>
      </w:r>
      <w:r w:rsidR="00EA47E3" w:rsidRPr="00EA47E3">
        <w:rPr>
          <w:rFonts w:ascii="Times New Roman" w:eastAsia="Times New Roman" w:hAnsi="Times New Roman" w:cs="Times New Roman"/>
          <w:sz w:val="24"/>
          <w:szCs w:val="24"/>
          <w:lang w:eastAsia="ru-RU"/>
        </w:rPr>
        <w:t>2</w:t>
      </w:r>
      <w:r w:rsidRPr="00EA47E3">
        <w:rPr>
          <w:rFonts w:ascii="Times New Roman" w:eastAsia="Times New Roman" w:hAnsi="Times New Roman" w:cs="Times New Roman"/>
          <w:sz w:val="24"/>
          <w:szCs w:val="24"/>
          <w:lang w:eastAsia="ru-RU"/>
        </w:rPr>
        <w:t xml:space="preserve"> и 202</w:t>
      </w:r>
      <w:r w:rsidR="00EA47E3" w:rsidRPr="00EA47E3">
        <w:rPr>
          <w:rFonts w:ascii="Times New Roman" w:eastAsia="Times New Roman" w:hAnsi="Times New Roman" w:cs="Times New Roman"/>
          <w:sz w:val="24"/>
          <w:szCs w:val="24"/>
          <w:lang w:eastAsia="ru-RU"/>
        </w:rPr>
        <w:t>3</w:t>
      </w:r>
      <w:r w:rsidRPr="00EA47E3">
        <w:rPr>
          <w:rFonts w:ascii="Times New Roman" w:eastAsia="Times New Roman" w:hAnsi="Times New Roman" w:cs="Times New Roman"/>
          <w:sz w:val="24"/>
          <w:szCs w:val="24"/>
          <w:lang w:eastAsia="ru-RU"/>
        </w:rPr>
        <w:t xml:space="preserve"> годов остается обеспечение долгосрочной сбалансированности и сохранение бюджетной устойчивости с последующей минимизацией дефицита бюджета, </w:t>
      </w:r>
      <w:r w:rsidRPr="00EA47E3">
        <w:rPr>
          <w:rFonts w:ascii="Times New Roman" w:eastAsia="Calibri" w:hAnsi="Times New Roman" w:cs="Times New Roman"/>
          <w:sz w:val="24"/>
          <w:szCs w:val="24"/>
        </w:rPr>
        <w:t>обеспечение динамичного поступления доходов в бюджет города</w:t>
      </w:r>
      <w:r w:rsidRPr="00EA47E3">
        <w:rPr>
          <w:rFonts w:ascii="Times New Roman" w:eastAsia="Times New Roman" w:hAnsi="Times New Roman" w:cs="Times New Roman"/>
          <w:sz w:val="24"/>
          <w:szCs w:val="24"/>
          <w:lang w:eastAsia="ru-RU"/>
        </w:rPr>
        <w:t>, а также недопустимость принятия обязательств, не обеспеченных финансовыми ресурсами.</w:t>
      </w:r>
    </w:p>
    <w:p w:rsidR="002E2781" w:rsidRPr="00EA47E3" w:rsidRDefault="002E2781" w:rsidP="002E2781">
      <w:pPr>
        <w:spacing w:after="0" w:line="240" w:lineRule="auto"/>
        <w:ind w:firstLine="709"/>
        <w:jc w:val="both"/>
        <w:rPr>
          <w:rFonts w:ascii="Times New Roman" w:eastAsia="Times New Roman" w:hAnsi="Times New Roman" w:cs="Times New Roman"/>
          <w:sz w:val="24"/>
          <w:szCs w:val="24"/>
          <w:lang w:eastAsia="ru-RU"/>
        </w:rPr>
      </w:pPr>
      <w:r w:rsidRPr="00EA47E3">
        <w:rPr>
          <w:rFonts w:ascii="Times New Roman" w:eastAsia="Times New Roman" w:hAnsi="Times New Roman" w:cs="Times New Roman"/>
          <w:sz w:val="24"/>
          <w:szCs w:val="24"/>
          <w:lang w:eastAsia="ru-RU"/>
        </w:rPr>
        <w:t>Основные задачи, поставленные в предыдущие годы, не потеряли своей актуальности и будут реализовываться в 202</w:t>
      </w:r>
      <w:r w:rsidR="00594F55" w:rsidRPr="00EA47E3">
        <w:rPr>
          <w:rFonts w:ascii="Times New Roman" w:eastAsia="Times New Roman" w:hAnsi="Times New Roman" w:cs="Times New Roman"/>
          <w:sz w:val="24"/>
          <w:szCs w:val="24"/>
          <w:lang w:eastAsia="ru-RU"/>
        </w:rPr>
        <w:t>1</w:t>
      </w:r>
      <w:r w:rsidRPr="00EA47E3">
        <w:rPr>
          <w:rFonts w:ascii="Times New Roman" w:eastAsia="Times New Roman" w:hAnsi="Times New Roman" w:cs="Times New Roman"/>
          <w:sz w:val="24"/>
          <w:szCs w:val="24"/>
          <w:lang w:eastAsia="ru-RU"/>
        </w:rPr>
        <w:t xml:space="preserve"> </w:t>
      </w:r>
      <w:r w:rsidRPr="00EA47E3">
        <w:rPr>
          <w:rFonts w:ascii="Times New Roman" w:eastAsia="Times New Roman" w:hAnsi="Times New Roman" w:cs="Times New Roman"/>
          <w:bCs/>
          <w:sz w:val="24"/>
          <w:szCs w:val="24"/>
          <w:lang w:eastAsia="ru-RU"/>
        </w:rPr>
        <w:sym w:font="Symbol" w:char="F02D"/>
      </w:r>
      <w:r w:rsidRPr="00EA47E3">
        <w:rPr>
          <w:rFonts w:ascii="Times New Roman" w:eastAsia="Times New Roman" w:hAnsi="Times New Roman" w:cs="Times New Roman"/>
          <w:sz w:val="24"/>
          <w:szCs w:val="24"/>
          <w:lang w:eastAsia="ru-RU"/>
        </w:rPr>
        <w:t xml:space="preserve"> 202</w:t>
      </w:r>
      <w:r w:rsidR="00594F55" w:rsidRPr="00EA47E3">
        <w:rPr>
          <w:rFonts w:ascii="Times New Roman" w:eastAsia="Times New Roman" w:hAnsi="Times New Roman" w:cs="Times New Roman"/>
          <w:sz w:val="24"/>
          <w:szCs w:val="24"/>
          <w:lang w:eastAsia="ru-RU"/>
        </w:rPr>
        <w:t>3</w:t>
      </w:r>
      <w:r w:rsidRPr="00EA47E3">
        <w:rPr>
          <w:rFonts w:ascii="Times New Roman" w:eastAsia="Times New Roman" w:hAnsi="Times New Roman" w:cs="Times New Roman"/>
          <w:sz w:val="24"/>
          <w:szCs w:val="24"/>
          <w:lang w:eastAsia="ru-RU"/>
        </w:rPr>
        <w:t xml:space="preserve"> годах.</w:t>
      </w:r>
    </w:p>
    <w:p w:rsidR="002E2781" w:rsidRPr="00EA47E3" w:rsidRDefault="002E2781" w:rsidP="002E2781">
      <w:pPr>
        <w:spacing w:after="0" w:line="240" w:lineRule="auto"/>
        <w:ind w:firstLine="709"/>
        <w:jc w:val="both"/>
        <w:rPr>
          <w:rFonts w:ascii="Times New Roman" w:eastAsia="Times New Roman" w:hAnsi="Times New Roman" w:cs="Times New Roman"/>
          <w:sz w:val="24"/>
          <w:szCs w:val="24"/>
          <w:lang w:eastAsia="ru-RU"/>
        </w:rPr>
      </w:pPr>
      <w:r w:rsidRPr="00EA47E3">
        <w:rPr>
          <w:rFonts w:ascii="Times New Roman" w:eastAsia="Times New Roman" w:hAnsi="Times New Roman" w:cs="Times New Roman"/>
          <w:sz w:val="24"/>
          <w:szCs w:val="24"/>
          <w:lang w:eastAsia="ru-RU"/>
        </w:rPr>
        <w:t xml:space="preserve">Исходя из сложившегося уровня развития экономики на территории муниципального образования налоговая политика будет направлена на обеспечение максимальной наполняемости городского бюджета, повышение уровня собираемости налогов, усилению налоговой дисциплины. </w:t>
      </w:r>
    </w:p>
    <w:p w:rsidR="002E2781" w:rsidRPr="00EA47E3" w:rsidRDefault="002E2781" w:rsidP="002E2781">
      <w:pPr>
        <w:spacing w:after="0" w:line="240" w:lineRule="auto"/>
        <w:ind w:firstLine="709"/>
        <w:jc w:val="both"/>
        <w:rPr>
          <w:rFonts w:ascii="Times New Roman" w:eastAsia="Times New Roman" w:hAnsi="Times New Roman" w:cs="Times New Roman"/>
          <w:sz w:val="24"/>
          <w:szCs w:val="24"/>
          <w:lang w:eastAsia="ru-RU"/>
        </w:rPr>
      </w:pPr>
      <w:r w:rsidRPr="00EA47E3">
        <w:rPr>
          <w:rFonts w:ascii="Times New Roman" w:eastAsia="Times New Roman" w:hAnsi="Times New Roman" w:cs="Times New Roman"/>
          <w:sz w:val="24"/>
          <w:szCs w:val="24"/>
          <w:lang w:eastAsia="ru-RU"/>
        </w:rPr>
        <w:t xml:space="preserve">На первый план бюджетной политики выходит решение задач по повышению эффективности управления муниципальной собственностью с целью увеличения доходов от ее использования.  Повышение эффективности расходов и переориентация бюджетных ассигнований в пользу приоритетных направлений и проектов позволит обеспечить </w:t>
      </w:r>
      <w:r w:rsidRPr="00EA47E3">
        <w:rPr>
          <w:rFonts w:ascii="Times New Roman" w:eastAsia="Times New Roman" w:hAnsi="Times New Roman" w:cs="Times New Roman"/>
          <w:sz w:val="24"/>
          <w:szCs w:val="24"/>
          <w:lang w:eastAsia="ru-RU"/>
        </w:rPr>
        <w:lastRenderedPageBreak/>
        <w:t xml:space="preserve">максимальный эффект в достижении измеримых, общественно значимых результатов. При этом необходим более качественный анализ приоритетов и жесткий пересмотр структуры расходов. </w:t>
      </w:r>
    </w:p>
    <w:p w:rsidR="002E2781" w:rsidRPr="00EA47E3" w:rsidRDefault="002E2781" w:rsidP="002E2781">
      <w:pPr>
        <w:spacing w:after="0" w:line="240" w:lineRule="auto"/>
        <w:ind w:firstLine="709"/>
        <w:jc w:val="both"/>
        <w:rPr>
          <w:rFonts w:ascii="Times New Roman" w:eastAsia="Times New Roman" w:hAnsi="Times New Roman" w:cs="Times New Roman"/>
          <w:sz w:val="24"/>
          <w:szCs w:val="24"/>
          <w:lang w:eastAsia="ru-RU"/>
        </w:rPr>
      </w:pPr>
      <w:r w:rsidRPr="00EA47E3">
        <w:rPr>
          <w:rFonts w:ascii="Times New Roman" w:eastAsia="Times New Roman" w:hAnsi="Times New Roman" w:cs="Times New Roman"/>
          <w:sz w:val="24"/>
          <w:szCs w:val="24"/>
          <w:lang w:eastAsia="ru-RU"/>
        </w:rPr>
        <w:t>Переход к формированию бюджета города на основе муниципальных программ создает прочную основу для концентрации всех ресурсов на важнейших направлениях деятельности и исполнения принятых обязательств главными распорядителями бюджетных средств наиболее эффективным способом.</w:t>
      </w:r>
    </w:p>
    <w:p w:rsidR="002E2781" w:rsidRPr="00075A92" w:rsidRDefault="002E2781" w:rsidP="00D24FC7">
      <w:pPr>
        <w:spacing w:after="0" w:line="240" w:lineRule="auto"/>
        <w:jc w:val="both"/>
        <w:rPr>
          <w:rFonts w:ascii="Times New Roman" w:eastAsia="Times New Roman" w:hAnsi="Times New Roman" w:cs="Times New Roman"/>
          <w:sz w:val="24"/>
          <w:szCs w:val="24"/>
          <w:highlight w:val="yellow"/>
          <w:lang w:eastAsia="ru-RU"/>
        </w:rPr>
      </w:pPr>
    </w:p>
    <w:p w:rsidR="002E2781" w:rsidRPr="000E518D" w:rsidRDefault="002E2781" w:rsidP="002E2781">
      <w:pPr>
        <w:spacing w:after="0" w:line="240" w:lineRule="auto"/>
        <w:ind w:firstLine="709"/>
        <w:jc w:val="both"/>
        <w:rPr>
          <w:rFonts w:ascii="Times New Roman" w:eastAsia="Times New Roman" w:hAnsi="Times New Roman" w:cs="Times New Roman"/>
          <w:sz w:val="24"/>
          <w:szCs w:val="24"/>
          <w:lang w:eastAsia="ru-RU"/>
        </w:rPr>
      </w:pPr>
      <w:r w:rsidRPr="000E518D">
        <w:rPr>
          <w:rFonts w:ascii="Times New Roman" w:eastAsia="Times New Roman" w:hAnsi="Times New Roman" w:cs="Times New Roman"/>
          <w:sz w:val="24"/>
          <w:szCs w:val="24"/>
          <w:lang w:eastAsia="ru-RU"/>
        </w:rPr>
        <w:t>В 202</w:t>
      </w:r>
      <w:r w:rsidR="00594F55" w:rsidRPr="000E518D">
        <w:rPr>
          <w:rFonts w:ascii="Times New Roman" w:eastAsia="Times New Roman" w:hAnsi="Times New Roman" w:cs="Times New Roman"/>
          <w:sz w:val="24"/>
          <w:szCs w:val="24"/>
          <w:lang w:eastAsia="ru-RU"/>
        </w:rPr>
        <w:t>1 году и плановом периоде 2022</w:t>
      </w:r>
      <w:r w:rsidRPr="000E518D">
        <w:rPr>
          <w:rFonts w:ascii="Times New Roman" w:eastAsia="Times New Roman" w:hAnsi="Times New Roman" w:cs="Times New Roman"/>
          <w:sz w:val="24"/>
          <w:szCs w:val="24"/>
          <w:lang w:eastAsia="ru-RU"/>
        </w:rPr>
        <w:t xml:space="preserve"> и 202</w:t>
      </w:r>
      <w:r w:rsidR="00594F55" w:rsidRPr="000E518D">
        <w:rPr>
          <w:rFonts w:ascii="Times New Roman" w:eastAsia="Times New Roman" w:hAnsi="Times New Roman" w:cs="Times New Roman"/>
          <w:sz w:val="24"/>
          <w:szCs w:val="24"/>
          <w:lang w:eastAsia="ru-RU"/>
        </w:rPr>
        <w:t>3</w:t>
      </w:r>
      <w:r w:rsidRPr="000E518D">
        <w:rPr>
          <w:rFonts w:ascii="Times New Roman" w:eastAsia="Times New Roman" w:hAnsi="Times New Roman" w:cs="Times New Roman"/>
          <w:sz w:val="24"/>
          <w:szCs w:val="24"/>
          <w:lang w:eastAsia="ru-RU"/>
        </w:rPr>
        <w:t xml:space="preserve"> годах основными задачами являются:</w:t>
      </w:r>
    </w:p>
    <w:p w:rsidR="002E2781" w:rsidRPr="000E518D" w:rsidRDefault="002E2781" w:rsidP="002E278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0E518D">
        <w:rPr>
          <w:rFonts w:ascii="Times New Roman" w:eastAsia="Times New Roman" w:hAnsi="Times New Roman" w:cs="Times New Roman"/>
          <w:sz w:val="24"/>
          <w:szCs w:val="24"/>
          <w:lang w:eastAsia="ru-RU"/>
        </w:rPr>
        <w:t>1)обеспечение устойчивой сбалансированности бюджета города при безусловном исполнении принятых бюджетных обязательств, выполнения задач и достижение национальных целей, обозначенных Президентом Российской Федерации в соответствии с установленными полномочиями;</w:t>
      </w:r>
    </w:p>
    <w:p w:rsidR="002E2781" w:rsidRPr="00A466CF" w:rsidRDefault="002E2781" w:rsidP="002E278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A466CF">
        <w:rPr>
          <w:rFonts w:ascii="Times New Roman" w:eastAsia="Times New Roman" w:hAnsi="Times New Roman" w:cs="Times New Roman"/>
          <w:sz w:val="24"/>
          <w:szCs w:val="24"/>
          <w:lang w:eastAsia="ru-RU"/>
        </w:rPr>
        <w:t>2)повышение эффективности мер, направленных на увеличение поступлений налоговых и неналоговых доходов и сокращению задолженности по платежам в бюджет города;</w:t>
      </w:r>
    </w:p>
    <w:p w:rsidR="002E2781" w:rsidRPr="00AB3A0C" w:rsidRDefault="002E2781" w:rsidP="002E278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AB3A0C">
        <w:rPr>
          <w:rFonts w:ascii="Times New Roman" w:eastAsia="Times New Roman" w:hAnsi="Times New Roman" w:cs="Times New Roman"/>
          <w:sz w:val="24"/>
          <w:szCs w:val="24"/>
          <w:lang w:eastAsia="ru-RU"/>
        </w:rPr>
        <w:t xml:space="preserve">3)формирование расходов бюджета города с использованием программно-целевого метода планирования и исполнения бюджета, утверждение бюджета </w:t>
      </w:r>
      <w:r w:rsidR="00594F55" w:rsidRPr="00AB3A0C">
        <w:rPr>
          <w:rFonts w:ascii="Times New Roman" w:eastAsia="Times New Roman" w:hAnsi="Times New Roman" w:cs="Times New Roman"/>
          <w:sz w:val="24"/>
          <w:szCs w:val="24"/>
          <w:lang w:eastAsia="ru-RU"/>
        </w:rPr>
        <w:t>города</w:t>
      </w:r>
      <w:r w:rsidRPr="00AB3A0C">
        <w:rPr>
          <w:rFonts w:ascii="Times New Roman" w:eastAsia="Times New Roman" w:hAnsi="Times New Roman" w:cs="Times New Roman"/>
          <w:sz w:val="24"/>
          <w:szCs w:val="24"/>
          <w:lang w:eastAsia="ru-RU"/>
        </w:rPr>
        <w:t xml:space="preserve"> на 202</w:t>
      </w:r>
      <w:r w:rsidR="00AB3A0C" w:rsidRPr="00AB3A0C">
        <w:rPr>
          <w:rFonts w:ascii="Times New Roman" w:eastAsia="Times New Roman" w:hAnsi="Times New Roman" w:cs="Times New Roman"/>
          <w:sz w:val="24"/>
          <w:szCs w:val="24"/>
          <w:lang w:eastAsia="ru-RU"/>
        </w:rPr>
        <w:t>1</w:t>
      </w:r>
      <w:r w:rsidRPr="00AB3A0C">
        <w:rPr>
          <w:rFonts w:ascii="Times New Roman" w:eastAsia="Times New Roman" w:hAnsi="Times New Roman" w:cs="Times New Roman"/>
          <w:sz w:val="24"/>
          <w:szCs w:val="24"/>
          <w:lang w:eastAsia="ru-RU"/>
        </w:rPr>
        <w:t xml:space="preserve"> год и плановый период в «программном формате»;</w:t>
      </w:r>
    </w:p>
    <w:p w:rsidR="002E2781" w:rsidRPr="000E518D" w:rsidRDefault="002E2781" w:rsidP="002E278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0E518D">
        <w:rPr>
          <w:rFonts w:ascii="Times New Roman" w:eastAsia="Times New Roman" w:hAnsi="Times New Roman" w:cs="Times New Roman"/>
          <w:sz w:val="24"/>
          <w:szCs w:val="24"/>
          <w:lang w:eastAsia="ru-RU"/>
        </w:rPr>
        <w:t xml:space="preserve">4)повышение качества исполнения муниципальных программ, направленных на достижение целей и конкретных результатов в соответствии с целями и задачами бюджетной политики, увеличение доли расходов бюджета </w:t>
      </w:r>
      <w:r w:rsidR="00594F55" w:rsidRPr="000E518D">
        <w:rPr>
          <w:rFonts w:ascii="Times New Roman" w:eastAsia="Times New Roman" w:hAnsi="Times New Roman" w:cs="Times New Roman"/>
          <w:sz w:val="24"/>
          <w:szCs w:val="24"/>
          <w:lang w:eastAsia="ru-RU"/>
        </w:rPr>
        <w:t>города</w:t>
      </w:r>
      <w:r w:rsidRPr="000E518D">
        <w:rPr>
          <w:rFonts w:ascii="Times New Roman" w:eastAsia="Times New Roman" w:hAnsi="Times New Roman" w:cs="Times New Roman"/>
          <w:sz w:val="24"/>
          <w:szCs w:val="24"/>
          <w:lang w:eastAsia="ru-RU"/>
        </w:rPr>
        <w:t>, формируемых в рамках муниципальных программ;</w:t>
      </w:r>
    </w:p>
    <w:p w:rsidR="002E2781" w:rsidRPr="000E518D" w:rsidRDefault="002E2781" w:rsidP="002E278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0E518D">
        <w:rPr>
          <w:rFonts w:ascii="Times New Roman" w:eastAsia="Times New Roman" w:hAnsi="Times New Roman" w:cs="Times New Roman"/>
          <w:sz w:val="24"/>
          <w:szCs w:val="24"/>
          <w:lang w:eastAsia="ru-RU"/>
        </w:rPr>
        <w:t>5)расширение практики осуществления бюджетных расходов на проектных принципах управления;</w:t>
      </w:r>
    </w:p>
    <w:p w:rsidR="002E2781" w:rsidRPr="000E518D" w:rsidRDefault="002E2781" w:rsidP="002E278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0E518D">
        <w:rPr>
          <w:rFonts w:ascii="Times New Roman" w:eastAsia="Times New Roman" w:hAnsi="Times New Roman" w:cs="Times New Roman"/>
          <w:sz w:val="24"/>
          <w:szCs w:val="24"/>
          <w:lang w:eastAsia="ru-RU"/>
        </w:rPr>
        <w:t>6)совершенствование механизмов мониторинга и контроля реализации муниципальных программ городского округа;</w:t>
      </w:r>
    </w:p>
    <w:p w:rsidR="002E2781" w:rsidRPr="00AB3A0C" w:rsidRDefault="002E2781" w:rsidP="002E278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AB3A0C">
        <w:rPr>
          <w:rFonts w:ascii="Times New Roman" w:eastAsia="Times New Roman" w:hAnsi="Times New Roman" w:cs="Times New Roman"/>
          <w:sz w:val="24"/>
          <w:szCs w:val="24"/>
          <w:lang w:eastAsia="ru-RU"/>
        </w:rPr>
        <w:t>7)повышение качества организации и осуществления бюджетного процесса на территории муниципального образования и эффективности деятельности органов местного самоуправления;</w:t>
      </w:r>
    </w:p>
    <w:p w:rsidR="002E2781" w:rsidRPr="00AB3A0C" w:rsidRDefault="002E2781" w:rsidP="002E278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AB3A0C">
        <w:rPr>
          <w:rFonts w:ascii="Times New Roman" w:eastAsia="Times New Roman" w:hAnsi="Times New Roman" w:cs="Times New Roman"/>
          <w:sz w:val="24"/>
          <w:szCs w:val="24"/>
          <w:lang w:eastAsia="ru-RU"/>
        </w:rPr>
        <w:t xml:space="preserve">8)повышение качества муниципальных услуг, оказываемых населению города </w:t>
      </w:r>
      <w:proofErr w:type="spellStart"/>
      <w:r w:rsidRPr="00AB3A0C">
        <w:rPr>
          <w:rFonts w:ascii="Times New Roman" w:eastAsia="Times New Roman" w:hAnsi="Times New Roman" w:cs="Times New Roman"/>
          <w:sz w:val="24"/>
          <w:szCs w:val="24"/>
          <w:lang w:eastAsia="ru-RU"/>
        </w:rPr>
        <w:t>Мегиона</w:t>
      </w:r>
      <w:proofErr w:type="spellEnd"/>
      <w:r w:rsidRPr="00AB3A0C">
        <w:rPr>
          <w:rFonts w:ascii="Times New Roman" w:eastAsia="Times New Roman" w:hAnsi="Times New Roman" w:cs="Times New Roman"/>
          <w:sz w:val="24"/>
          <w:szCs w:val="24"/>
          <w:lang w:eastAsia="ru-RU"/>
        </w:rPr>
        <w:t>;</w:t>
      </w:r>
    </w:p>
    <w:p w:rsidR="002E2781" w:rsidRPr="00AB3A0C" w:rsidRDefault="002E2781" w:rsidP="002E278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AB3A0C">
        <w:rPr>
          <w:rFonts w:ascii="Times New Roman" w:eastAsia="Times New Roman" w:hAnsi="Times New Roman" w:cs="Times New Roman"/>
          <w:sz w:val="24"/>
          <w:szCs w:val="24"/>
          <w:lang w:eastAsia="ru-RU"/>
        </w:rPr>
        <w:t>9)повышение качества планирования расходов на финансовое обеспечение муниципальных заданий на оказание муниципальных услуг (выполнение работ);</w:t>
      </w:r>
    </w:p>
    <w:p w:rsidR="002E2781" w:rsidRPr="00AB3A0C" w:rsidRDefault="002E2781" w:rsidP="002E27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B3A0C">
        <w:rPr>
          <w:rFonts w:ascii="Times New Roman" w:eastAsia="Times New Roman" w:hAnsi="Times New Roman" w:cs="Times New Roman"/>
          <w:sz w:val="24"/>
          <w:szCs w:val="24"/>
          <w:lang w:eastAsia="ru-RU"/>
        </w:rPr>
        <w:t>10)и</w:t>
      </w:r>
      <w:r w:rsidRPr="00AB3A0C">
        <w:rPr>
          <w:rFonts w:ascii="Times New Roman" w:eastAsia="Calibri" w:hAnsi="Times New Roman" w:cs="Times New Roman"/>
          <w:sz w:val="24"/>
          <w:szCs w:val="24"/>
          <w:lang w:eastAsia="ru-RU"/>
        </w:rPr>
        <w:t xml:space="preserve">сполнение действующих расходных обязательств с учетом анализа эффективности </w:t>
      </w:r>
      <w:r w:rsidR="000E518D">
        <w:rPr>
          <w:rFonts w:ascii="Times New Roman" w:eastAsia="Calibri" w:hAnsi="Times New Roman" w:cs="Times New Roman"/>
          <w:sz w:val="24"/>
          <w:szCs w:val="24"/>
          <w:lang w:eastAsia="ru-RU"/>
        </w:rPr>
        <w:t xml:space="preserve">бюджетных </w:t>
      </w:r>
      <w:r w:rsidRPr="00AB3A0C">
        <w:rPr>
          <w:rFonts w:ascii="Times New Roman" w:eastAsia="Calibri" w:hAnsi="Times New Roman" w:cs="Times New Roman"/>
          <w:sz w:val="24"/>
          <w:szCs w:val="24"/>
          <w:lang w:eastAsia="ru-RU"/>
        </w:rPr>
        <w:t>расходов;</w:t>
      </w:r>
    </w:p>
    <w:p w:rsidR="002E2781" w:rsidRPr="000E518D" w:rsidRDefault="002E2781" w:rsidP="002E27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518D">
        <w:rPr>
          <w:rFonts w:ascii="Times New Roman" w:eastAsia="Calibri" w:hAnsi="Times New Roman" w:cs="Times New Roman"/>
          <w:sz w:val="24"/>
          <w:szCs w:val="24"/>
          <w:lang w:eastAsia="ru-RU"/>
        </w:rPr>
        <w:t xml:space="preserve">11)принятие новых расходных обязательств только при условии наличия финансовых ресурсов на весь период их действия и соответствия их приоритетным направлениям социально-экономического развития </w:t>
      </w:r>
      <w:r w:rsidR="00594F55" w:rsidRPr="000E518D">
        <w:rPr>
          <w:rFonts w:ascii="Times New Roman" w:eastAsia="Calibri" w:hAnsi="Times New Roman" w:cs="Times New Roman"/>
          <w:sz w:val="24"/>
          <w:szCs w:val="24"/>
          <w:lang w:eastAsia="ru-RU"/>
        </w:rPr>
        <w:t>города</w:t>
      </w:r>
      <w:r w:rsidRPr="000E518D">
        <w:rPr>
          <w:rFonts w:ascii="Times New Roman" w:eastAsia="Calibri" w:hAnsi="Times New Roman" w:cs="Times New Roman"/>
          <w:sz w:val="24"/>
          <w:szCs w:val="24"/>
          <w:lang w:eastAsia="ru-RU"/>
        </w:rPr>
        <w:t>;</w:t>
      </w:r>
    </w:p>
    <w:p w:rsidR="002E2781" w:rsidRPr="00AB3A0C" w:rsidRDefault="002E2781" w:rsidP="002E2781">
      <w:pPr>
        <w:tabs>
          <w:tab w:val="left" w:pos="993"/>
        </w:tabs>
        <w:spacing w:after="0" w:line="240" w:lineRule="auto"/>
        <w:ind w:firstLine="709"/>
        <w:jc w:val="both"/>
        <w:rPr>
          <w:rFonts w:ascii="Times New Roman" w:eastAsia="Calibri" w:hAnsi="Times New Roman" w:cs="Times New Roman"/>
          <w:sz w:val="24"/>
          <w:szCs w:val="24"/>
          <w:lang w:eastAsia="ru-RU"/>
        </w:rPr>
      </w:pPr>
      <w:r w:rsidRPr="00AB3A0C">
        <w:rPr>
          <w:rFonts w:ascii="Times New Roman" w:eastAsia="Calibri" w:hAnsi="Times New Roman" w:cs="Times New Roman"/>
          <w:sz w:val="24"/>
          <w:szCs w:val="24"/>
          <w:lang w:eastAsia="ru-RU"/>
        </w:rPr>
        <w:t xml:space="preserve">12)проведение работы по анализу деятельности муниципальных учреждений с целью выработки предложений по </w:t>
      </w:r>
      <w:r w:rsidR="0026384C">
        <w:rPr>
          <w:rFonts w:ascii="Times New Roman" w:eastAsia="Calibri" w:hAnsi="Times New Roman" w:cs="Times New Roman"/>
          <w:sz w:val="24"/>
          <w:szCs w:val="24"/>
          <w:lang w:eastAsia="ru-RU"/>
        </w:rPr>
        <w:t>эффективной организации труда</w:t>
      </w:r>
      <w:r w:rsidRPr="00AB3A0C">
        <w:rPr>
          <w:rFonts w:ascii="Times New Roman" w:eastAsia="Calibri" w:hAnsi="Times New Roman" w:cs="Times New Roman"/>
          <w:sz w:val="24"/>
          <w:szCs w:val="24"/>
          <w:lang w:eastAsia="ru-RU"/>
        </w:rPr>
        <w:t xml:space="preserve"> (изменение типа, создание новых учреждений, реорганизация и ликвидация существующих учреждений);</w:t>
      </w:r>
    </w:p>
    <w:p w:rsidR="002E2781" w:rsidRPr="00AB3A0C" w:rsidRDefault="002E2781" w:rsidP="002E2781">
      <w:pPr>
        <w:tabs>
          <w:tab w:val="left" w:pos="993"/>
        </w:tabs>
        <w:spacing w:after="0" w:line="240" w:lineRule="auto"/>
        <w:ind w:firstLine="709"/>
        <w:jc w:val="both"/>
        <w:rPr>
          <w:rFonts w:ascii="Times New Roman" w:eastAsia="Calibri" w:hAnsi="Times New Roman" w:cs="Times New Roman"/>
          <w:sz w:val="24"/>
          <w:szCs w:val="24"/>
          <w:lang w:eastAsia="ru-RU"/>
        </w:rPr>
      </w:pPr>
      <w:r w:rsidRPr="00AB3A0C">
        <w:rPr>
          <w:rFonts w:ascii="Times New Roman" w:eastAsia="Calibri" w:hAnsi="Times New Roman" w:cs="Times New Roman"/>
          <w:sz w:val="24"/>
          <w:szCs w:val="24"/>
          <w:lang w:eastAsia="ru-RU"/>
        </w:rPr>
        <w:t xml:space="preserve">13)совершенствование процессов бюджетного планирования, управления доходами, расходами, </w:t>
      </w:r>
      <w:r w:rsidR="0026384C">
        <w:rPr>
          <w:rFonts w:ascii="Times New Roman" w:eastAsia="Calibri" w:hAnsi="Times New Roman" w:cs="Times New Roman"/>
          <w:sz w:val="24"/>
          <w:szCs w:val="24"/>
          <w:lang w:eastAsia="ru-RU"/>
        </w:rPr>
        <w:t xml:space="preserve">муниципальным </w:t>
      </w:r>
      <w:r w:rsidRPr="00AB3A0C">
        <w:rPr>
          <w:rFonts w:ascii="Times New Roman" w:eastAsia="Calibri" w:hAnsi="Times New Roman" w:cs="Times New Roman"/>
          <w:sz w:val="24"/>
          <w:szCs w:val="24"/>
          <w:lang w:eastAsia="ru-RU"/>
        </w:rPr>
        <w:t>долгом и финансовыми активами, денежными средствами, закупками, нефинансовыми активами, кадровыми ресурсами, финансового контроля путем создания и развития сегмента государственной интегрированной информационной системы управления общественными финансами «Электронный бюджет»;</w:t>
      </w:r>
    </w:p>
    <w:p w:rsidR="002E2781" w:rsidRPr="00AB3A0C" w:rsidRDefault="002E2781" w:rsidP="002E2781">
      <w:pPr>
        <w:tabs>
          <w:tab w:val="left" w:pos="993"/>
        </w:tabs>
        <w:spacing w:after="0" w:line="240" w:lineRule="auto"/>
        <w:ind w:firstLine="709"/>
        <w:jc w:val="both"/>
        <w:rPr>
          <w:rFonts w:ascii="Times New Roman" w:eastAsia="Calibri" w:hAnsi="Times New Roman" w:cs="Times New Roman"/>
          <w:sz w:val="24"/>
          <w:szCs w:val="24"/>
          <w:lang w:eastAsia="ru-RU"/>
        </w:rPr>
      </w:pPr>
      <w:r w:rsidRPr="00AB3A0C">
        <w:rPr>
          <w:rFonts w:ascii="Times New Roman" w:eastAsia="Calibri" w:hAnsi="Times New Roman" w:cs="Times New Roman"/>
          <w:sz w:val="24"/>
          <w:szCs w:val="24"/>
          <w:lang w:eastAsia="ru-RU"/>
        </w:rPr>
        <w:t>14)обеспечение прозрачности муниципальных финансов и открытости бюджета, бюджетного процесса для граждан.</w:t>
      </w:r>
    </w:p>
    <w:p w:rsidR="002E2781" w:rsidRPr="00AB3A0C" w:rsidRDefault="002E2781" w:rsidP="002E2781">
      <w:pPr>
        <w:tabs>
          <w:tab w:val="left" w:pos="993"/>
        </w:tabs>
        <w:spacing w:after="0" w:line="240" w:lineRule="auto"/>
        <w:ind w:firstLine="709"/>
        <w:jc w:val="both"/>
        <w:rPr>
          <w:rFonts w:ascii="Times New Roman" w:eastAsia="Calibri" w:hAnsi="Times New Roman" w:cs="Times New Roman"/>
          <w:sz w:val="24"/>
          <w:szCs w:val="24"/>
          <w:lang w:eastAsia="ru-RU"/>
        </w:rPr>
      </w:pPr>
      <w:r w:rsidRPr="00AB3A0C">
        <w:rPr>
          <w:rFonts w:ascii="Times New Roman" w:eastAsia="Calibri" w:hAnsi="Times New Roman" w:cs="Times New Roman"/>
          <w:sz w:val="24"/>
          <w:szCs w:val="24"/>
          <w:lang w:eastAsia="ru-RU"/>
        </w:rPr>
        <w:t xml:space="preserve">Одной из ключевых задач бюджетной политики </w:t>
      </w:r>
      <w:r w:rsidR="00AB3A0C" w:rsidRPr="00AB3A0C">
        <w:rPr>
          <w:rFonts w:ascii="Times New Roman" w:eastAsia="Calibri" w:hAnsi="Times New Roman" w:cs="Times New Roman"/>
          <w:sz w:val="24"/>
          <w:szCs w:val="24"/>
          <w:lang w:eastAsia="ru-RU"/>
        </w:rPr>
        <w:t>город</w:t>
      </w:r>
      <w:r w:rsidR="002E4AEF">
        <w:rPr>
          <w:rFonts w:ascii="Times New Roman" w:eastAsia="Calibri" w:hAnsi="Times New Roman" w:cs="Times New Roman"/>
          <w:sz w:val="24"/>
          <w:szCs w:val="24"/>
          <w:lang w:eastAsia="ru-RU"/>
        </w:rPr>
        <w:t>ского округа</w:t>
      </w:r>
      <w:r w:rsidRPr="00AB3A0C">
        <w:rPr>
          <w:rFonts w:ascii="Times New Roman" w:eastAsia="Calibri" w:hAnsi="Times New Roman" w:cs="Times New Roman"/>
          <w:sz w:val="24"/>
          <w:szCs w:val="24"/>
          <w:lang w:eastAsia="ru-RU"/>
        </w:rPr>
        <w:t xml:space="preserve"> является обеспечение </w:t>
      </w:r>
      <w:r w:rsidR="00E422D5" w:rsidRPr="00E422D5">
        <w:rPr>
          <w:rFonts w:ascii="Times New Roman" w:eastAsia="Calibri" w:hAnsi="Times New Roman" w:cs="Times New Roman"/>
          <w:sz w:val="24"/>
          <w:szCs w:val="24"/>
          <w:lang w:eastAsia="ru-RU"/>
        </w:rPr>
        <w:t>прозрачности муниципальных финансов и открытости бюджета, бюджетного процесса для граждан</w:t>
      </w:r>
      <w:r w:rsidR="00E422D5">
        <w:rPr>
          <w:rFonts w:ascii="Times New Roman" w:eastAsia="Calibri" w:hAnsi="Times New Roman" w:cs="Times New Roman"/>
          <w:sz w:val="24"/>
          <w:szCs w:val="24"/>
          <w:lang w:eastAsia="ru-RU"/>
        </w:rPr>
        <w:t xml:space="preserve">. </w:t>
      </w:r>
      <w:r w:rsidRPr="00AB3A0C">
        <w:rPr>
          <w:rFonts w:ascii="Times New Roman" w:eastAsia="Calibri" w:hAnsi="Times New Roman" w:cs="Times New Roman"/>
          <w:sz w:val="24"/>
          <w:szCs w:val="24"/>
          <w:lang w:eastAsia="ru-RU"/>
        </w:rPr>
        <w:t xml:space="preserve">Регулярное обновление в информационно-телекоммуникационной сети </w:t>
      </w:r>
      <w:r w:rsidRPr="00AB3A0C">
        <w:rPr>
          <w:rFonts w:ascii="Times New Roman" w:eastAsia="Calibri" w:hAnsi="Times New Roman" w:cs="Times New Roman"/>
          <w:sz w:val="24"/>
          <w:szCs w:val="24"/>
          <w:lang w:eastAsia="ru-RU"/>
        </w:rPr>
        <w:lastRenderedPageBreak/>
        <w:t xml:space="preserve">Интернет «Бюджета для граждан», организация публичных слушаний по проекту решения Думы города </w:t>
      </w:r>
      <w:proofErr w:type="spellStart"/>
      <w:r w:rsidRPr="00AB3A0C">
        <w:rPr>
          <w:rFonts w:ascii="Times New Roman" w:eastAsia="Calibri" w:hAnsi="Times New Roman" w:cs="Times New Roman"/>
          <w:sz w:val="24"/>
          <w:szCs w:val="24"/>
          <w:lang w:eastAsia="ru-RU"/>
        </w:rPr>
        <w:t>Мегиона</w:t>
      </w:r>
      <w:proofErr w:type="spellEnd"/>
      <w:r w:rsidRPr="00AB3A0C">
        <w:rPr>
          <w:rFonts w:ascii="Times New Roman" w:eastAsia="Calibri" w:hAnsi="Times New Roman" w:cs="Times New Roman"/>
          <w:sz w:val="24"/>
          <w:szCs w:val="24"/>
          <w:lang w:eastAsia="ru-RU"/>
        </w:rPr>
        <w:t xml:space="preserve"> о бюджете </w:t>
      </w:r>
      <w:r w:rsidR="00AB3A0C" w:rsidRPr="00AB3A0C">
        <w:rPr>
          <w:rFonts w:ascii="Times New Roman" w:eastAsia="Calibri" w:hAnsi="Times New Roman" w:cs="Times New Roman"/>
          <w:sz w:val="24"/>
          <w:szCs w:val="24"/>
          <w:lang w:eastAsia="ru-RU"/>
        </w:rPr>
        <w:t>город</w:t>
      </w:r>
      <w:r w:rsidR="00E11A5A">
        <w:rPr>
          <w:rFonts w:ascii="Times New Roman" w:eastAsia="Calibri" w:hAnsi="Times New Roman" w:cs="Times New Roman"/>
          <w:sz w:val="24"/>
          <w:szCs w:val="24"/>
          <w:lang w:eastAsia="ru-RU"/>
        </w:rPr>
        <w:t>ского округа</w:t>
      </w:r>
      <w:r w:rsidR="00AB3A0C" w:rsidRPr="00AB3A0C">
        <w:rPr>
          <w:rFonts w:ascii="Times New Roman" w:eastAsia="Calibri" w:hAnsi="Times New Roman" w:cs="Times New Roman"/>
          <w:sz w:val="24"/>
          <w:szCs w:val="24"/>
          <w:lang w:eastAsia="ru-RU"/>
        </w:rPr>
        <w:t xml:space="preserve"> </w:t>
      </w:r>
      <w:r w:rsidRPr="00AB3A0C">
        <w:rPr>
          <w:rFonts w:ascii="Times New Roman" w:eastAsia="Calibri" w:hAnsi="Times New Roman" w:cs="Times New Roman"/>
          <w:sz w:val="24"/>
          <w:szCs w:val="24"/>
          <w:lang w:eastAsia="ru-RU"/>
        </w:rPr>
        <w:t>на очередной финансовый год и плановый период, по годовому отчету об исполнении бюджета, обсуждение на заседаниях общественного совета по бюджету, финансам и экономике, созданного при администрации города, ключевых вопросов в сфере управления муниципальными финансами позволят обеспечить открытость управления муниципальными финансами, прозрачность формирования и исполнения бюджета и осуществления бюджетного процесса на территории муниципального образования.</w:t>
      </w:r>
    </w:p>
    <w:p w:rsidR="002E2781" w:rsidRPr="00B772E8" w:rsidRDefault="002E2781" w:rsidP="002E2781">
      <w:pPr>
        <w:tabs>
          <w:tab w:val="left" w:pos="993"/>
        </w:tabs>
        <w:spacing w:after="0" w:line="240" w:lineRule="auto"/>
        <w:ind w:firstLine="709"/>
        <w:jc w:val="both"/>
        <w:rPr>
          <w:rFonts w:ascii="Times New Roman" w:eastAsia="Calibri" w:hAnsi="Times New Roman" w:cs="Times New Roman"/>
          <w:sz w:val="24"/>
          <w:szCs w:val="24"/>
          <w:highlight w:val="yellow"/>
          <w:lang w:eastAsia="ru-RU"/>
        </w:rPr>
      </w:pPr>
    </w:p>
    <w:p w:rsidR="002E2781" w:rsidRPr="00FE7319" w:rsidRDefault="002E2781" w:rsidP="002E2781">
      <w:pPr>
        <w:pStyle w:val="ConsPlusNormal"/>
        <w:jc w:val="center"/>
        <w:rPr>
          <w:rFonts w:ascii="Times New Roman" w:hAnsi="Times New Roman" w:cs="Times New Roman"/>
          <w:sz w:val="24"/>
          <w:szCs w:val="24"/>
        </w:rPr>
      </w:pPr>
      <w:bookmarkStart w:id="1" w:name="Par1"/>
      <w:bookmarkStart w:id="2" w:name="Par28"/>
      <w:bookmarkEnd w:id="1"/>
      <w:bookmarkEnd w:id="2"/>
      <w:r w:rsidRPr="00FE7319">
        <w:rPr>
          <w:rFonts w:ascii="Times New Roman" w:eastAsia="Calibri" w:hAnsi="Times New Roman" w:cs="Times New Roman"/>
          <w:sz w:val="24"/>
          <w:szCs w:val="24"/>
        </w:rPr>
        <w:t xml:space="preserve">Основные направления налоговой политики и </w:t>
      </w:r>
      <w:r w:rsidRPr="00FE7319">
        <w:rPr>
          <w:rFonts w:ascii="Times New Roman" w:hAnsi="Times New Roman" w:cs="Times New Roman"/>
          <w:sz w:val="24"/>
          <w:szCs w:val="24"/>
        </w:rPr>
        <w:t>основные подходы</w:t>
      </w:r>
    </w:p>
    <w:p w:rsidR="002E2781" w:rsidRDefault="002E2781" w:rsidP="002E2781">
      <w:pPr>
        <w:pStyle w:val="ConsPlusNormal"/>
        <w:jc w:val="center"/>
        <w:rPr>
          <w:rFonts w:ascii="Times New Roman" w:hAnsi="Times New Roman" w:cs="Times New Roman"/>
          <w:sz w:val="24"/>
          <w:szCs w:val="24"/>
        </w:rPr>
      </w:pPr>
      <w:r w:rsidRPr="00FE7319">
        <w:rPr>
          <w:rFonts w:ascii="Times New Roman" w:hAnsi="Times New Roman" w:cs="Times New Roman"/>
          <w:sz w:val="24"/>
          <w:szCs w:val="24"/>
        </w:rPr>
        <w:t>к ее формированию</w:t>
      </w:r>
    </w:p>
    <w:p w:rsidR="00121C41" w:rsidRPr="00FE7319" w:rsidRDefault="00121C41" w:rsidP="002E2781">
      <w:pPr>
        <w:pStyle w:val="ConsPlusNormal"/>
        <w:jc w:val="center"/>
        <w:rPr>
          <w:rFonts w:ascii="Times New Roman" w:hAnsi="Times New Roman" w:cs="Times New Roman"/>
          <w:sz w:val="24"/>
          <w:szCs w:val="24"/>
        </w:rPr>
      </w:pPr>
    </w:p>
    <w:p w:rsidR="00FE7319" w:rsidRPr="00FE7319" w:rsidRDefault="00FE7319" w:rsidP="00FE7319">
      <w:pPr>
        <w:pStyle w:val="ConsPlusNormal"/>
        <w:ind w:firstLine="709"/>
        <w:jc w:val="both"/>
        <w:rPr>
          <w:rFonts w:ascii="Times New Roman" w:hAnsi="Times New Roman" w:cs="Times New Roman"/>
          <w:sz w:val="24"/>
          <w:szCs w:val="24"/>
        </w:rPr>
      </w:pPr>
      <w:r w:rsidRPr="00FE7319">
        <w:rPr>
          <w:rFonts w:ascii="Times New Roman" w:hAnsi="Times New Roman" w:cs="Times New Roman"/>
          <w:sz w:val="24"/>
          <w:szCs w:val="24"/>
        </w:rPr>
        <w:t>Основная цель налоговой политики – стимулирование экономического роста и расширение собственной налоговой базы будет достигаться путем реализации следующих задач:</w:t>
      </w:r>
    </w:p>
    <w:p w:rsidR="00FE7319" w:rsidRPr="00FE7319" w:rsidRDefault="00FE7319" w:rsidP="00FE7319">
      <w:pPr>
        <w:pStyle w:val="ConsPlusNormal"/>
        <w:ind w:firstLine="709"/>
        <w:jc w:val="both"/>
        <w:rPr>
          <w:rFonts w:ascii="Times New Roman" w:hAnsi="Times New Roman" w:cs="Times New Roman"/>
          <w:sz w:val="24"/>
          <w:szCs w:val="24"/>
        </w:rPr>
      </w:pPr>
      <w:r w:rsidRPr="00FE7319">
        <w:rPr>
          <w:rFonts w:ascii="Times New Roman" w:hAnsi="Times New Roman" w:cs="Times New Roman"/>
          <w:sz w:val="24"/>
          <w:szCs w:val="24"/>
        </w:rPr>
        <w:t xml:space="preserve">обеспечение предсказуемости управленческих решений в налоговой сфере, стабильности законодательства о налогах; </w:t>
      </w:r>
    </w:p>
    <w:p w:rsidR="00FE7319" w:rsidRPr="00FE7319" w:rsidRDefault="00FE7319" w:rsidP="00FE7319">
      <w:pPr>
        <w:pStyle w:val="ConsPlusNormal"/>
        <w:ind w:firstLine="709"/>
        <w:jc w:val="both"/>
        <w:rPr>
          <w:rFonts w:ascii="Times New Roman" w:hAnsi="Times New Roman" w:cs="Times New Roman"/>
          <w:sz w:val="24"/>
          <w:szCs w:val="24"/>
        </w:rPr>
      </w:pPr>
      <w:r w:rsidRPr="00FE7319">
        <w:rPr>
          <w:rFonts w:ascii="Times New Roman" w:hAnsi="Times New Roman" w:cs="Times New Roman"/>
          <w:sz w:val="24"/>
          <w:szCs w:val="24"/>
        </w:rPr>
        <w:t>продолжение работы по вовлечению в налоговый оборот отдельных объектов недвижимости, в отношении которых налог на имущество организаций исчисляется исходя из кадастровой стоимости;</w:t>
      </w:r>
    </w:p>
    <w:p w:rsidR="00FE7319" w:rsidRPr="00FE7319" w:rsidRDefault="00FE7319" w:rsidP="00FE7319">
      <w:pPr>
        <w:pStyle w:val="ConsPlusNormal"/>
        <w:ind w:firstLine="709"/>
        <w:jc w:val="both"/>
        <w:rPr>
          <w:rFonts w:ascii="Times New Roman" w:hAnsi="Times New Roman" w:cs="Times New Roman"/>
          <w:sz w:val="24"/>
          <w:szCs w:val="24"/>
        </w:rPr>
      </w:pPr>
      <w:r w:rsidRPr="00FE7319">
        <w:rPr>
          <w:rFonts w:ascii="Times New Roman" w:hAnsi="Times New Roman" w:cs="Times New Roman"/>
          <w:sz w:val="24"/>
          <w:szCs w:val="24"/>
        </w:rPr>
        <w:t>продолжение работы по эффективному межведомственному взаимодействию, целями которого являются повышение уровня собираемости налогов, снижение недоимки, достижение высокой степени достоверности информации об объектах налогообложения;</w:t>
      </w:r>
    </w:p>
    <w:p w:rsidR="00FE7319" w:rsidRPr="00FE7319" w:rsidRDefault="00FE7319" w:rsidP="00FE7319">
      <w:pPr>
        <w:pStyle w:val="ConsPlusNormal"/>
        <w:ind w:firstLine="709"/>
        <w:jc w:val="both"/>
        <w:rPr>
          <w:rFonts w:ascii="Times New Roman" w:hAnsi="Times New Roman" w:cs="Times New Roman"/>
          <w:sz w:val="24"/>
          <w:szCs w:val="24"/>
        </w:rPr>
      </w:pPr>
      <w:r w:rsidRPr="00FE7319">
        <w:rPr>
          <w:rFonts w:ascii="Times New Roman" w:hAnsi="Times New Roman" w:cs="Times New Roman"/>
          <w:sz w:val="24"/>
          <w:szCs w:val="24"/>
        </w:rPr>
        <w:t>повышение эффективности реализации мер,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w:t>
      </w:r>
    </w:p>
    <w:p w:rsidR="00FE7319" w:rsidRPr="00FE7319" w:rsidRDefault="00FE7319" w:rsidP="00FE7319">
      <w:pPr>
        <w:pStyle w:val="ConsPlusNormal"/>
        <w:ind w:firstLine="709"/>
        <w:jc w:val="both"/>
        <w:rPr>
          <w:rFonts w:ascii="Times New Roman" w:hAnsi="Times New Roman" w:cs="Times New Roman"/>
          <w:sz w:val="24"/>
          <w:szCs w:val="24"/>
        </w:rPr>
      </w:pPr>
      <w:r w:rsidRPr="00FE7319">
        <w:rPr>
          <w:rFonts w:ascii="Times New Roman" w:hAnsi="Times New Roman" w:cs="Times New Roman"/>
          <w:sz w:val="24"/>
          <w:szCs w:val="24"/>
        </w:rPr>
        <w:t xml:space="preserve">Отдельным направлением налоговой политики в среднесрочном периоде является внедрение системы управления налоговыми расходами и ее интеграция в бюджетный процесс. </w:t>
      </w:r>
    </w:p>
    <w:p w:rsidR="00FE7319" w:rsidRPr="00FE7319" w:rsidRDefault="00FE7319" w:rsidP="00FE7319">
      <w:pPr>
        <w:pStyle w:val="ConsPlusNormal"/>
        <w:ind w:firstLine="709"/>
        <w:jc w:val="both"/>
        <w:rPr>
          <w:rFonts w:ascii="Times New Roman" w:hAnsi="Times New Roman" w:cs="Times New Roman"/>
          <w:sz w:val="24"/>
          <w:szCs w:val="24"/>
        </w:rPr>
      </w:pPr>
      <w:r w:rsidRPr="00FE7319">
        <w:rPr>
          <w:rFonts w:ascii="Times New Roman" w:hAnsi="Times New Roman" w:cs="Times New Roman"/>
          <w:sz w:val="24"/>
          <w:szCs w:val="24"/>
        </w:rPr>
        <w:t>Переход к комплексной системе учета налоговых расходов исходя из критериев целесообразности и результативности позволит оценить общий объем поддержки отдельных категорий физических и юридических лиц.</w:t>
      </w:r>
    </w:p>
    <w:p w:rsidR="00FE7319" w:rsidRPr="00FE7319" w:rsidRDefault="00822E4B" w:rsidP="00FE73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Главной </w:t>
      </w:r>
      <w:r w:rsidR="00FE7319" w:rsidRPr="00FE7319">
        <w:rPr>
          <w:rFonts w:ascii="Times New Roman" w:hAnsi="Times New Roman" w:cs="Times New Roman"/>
          <w:sz w:val="24"/>
          <w:szCs w:val="24"/>
        </w:rPr>
        <w:t>задачей проводимой налоговой политики является формирование стабильных налоговых условий</w:t>
      </w:r>
      <w:r>
        <w:rPr>
          <w:rFonts w:ascii="Times New Roman" w:hAnsi="Times New Roman" w:cs="Times New Roman"/>
          <w:sz w:val="24"/>
          <w:szCs w:val="24"/>
        </w:rPr>
        <w:t xml:space="preserve"> для развития экономики на территории муниципального образования</w:t>
      </w:r>
      <w:r w:rsidR="00FE7319" w:rsidRPr="00FE7319">
        <w:rPr>
          <w:rFonts w:ascii="Times New Roman" w:hAnsi="Times New Roman" w:cs="Times New Roman"/>
          <w:sz w:val="24"/>
          <w:szCs w:val="24"/>
        </w:rPr>
        <w:t xml:space="preserve">. На 2021-2023 годы </w:t>
      </w:r>
      <w:r w:rsidR="00FE7319" w:rsidRPr="00732DFC">
        <w:rPr>
          <w:rFonts w:ascii="Times New Roman" w:hAnsi="Times New Roman" w:cs="Times New Roman"/>
          <w:sz w:val="24"/>
          <w:szCs w:val="24"/>
        </w:rPr>
        <w:t xml:space="preserve">не предполагается внесение изменений в </w:t>
      </w:r>
      <w:r w:rsidR="00732DFC" w:rsidRPr="00732DFC">
        <w:rPr>
          <w:rFonts w:ascii="Times New Roman" w:hAnsi="Times New Roman" w:cs="Times New Roman"/>
          <w:sz w:val="24"/>
          <w:szCs w:val="24"/>
        </w:rPr>
        <w:t xml:space="preserve">решения Думы города </w:t>
      </w:r>
      <w:proofErr w:type="spellStart"/>
      <w:r w:rsidR="00732DFC" w:rsidRPr="00732DFC">
        <w:rPr>
          <w:rFonts w:ascii="Times New Roman" w:hAnsi="Times New Roman" w:cs="Times New Roman"/>
          <w:sz w:val="24"/>
          <w:szCs w:val="24"/>
        </w:rPr>
        <w:t>Мегиона</w:t>
      </w:r>
      <w:proofErr w:type="spellEnd"/>
      <w:r w:rsidR="00732DFC" w:rsidRPr="00732DFC">
        <w:rPr>
          <w:rFonts w:ascii="Times New Roman" w:hAnsi="Times New Roman" w:cs="Times New Roman"/>
          <w:sz w:val="24"/>
          <w:szCs w:val="24"/>
        </w:rPr>
        <w:t xml:space="preserve"> </w:t>
      </w:r>
      <w:r w:rsidR="00732DFC">
        <w:rPr>
          <w:rFonts w:ascii="Times New Roman" w:hAnsi="Times New Roman" w:cs="Times New Roman"/>
          <w:sz w:val="24"/>
          <w:szCs w:val="24"/>
        </w:rPr>
        <w:t>о налогах, планируемых к поступлению в бюджет городского округа.</w:t>
      </w:r>
      <w:r w:rsidR="00FE7319" w:rsidRPr="00FE7319">
        <w:rPr>
          <w:rFonts w:ascii="Times New Roman" w:hAnsi="Times New Roman" w:cs="Times New Roman"/>
          <w:sz w:val="24"/>
          <w:szCs w:val="24"/>
        </w:rPr>
        <w:t xml:space="preserve"> </w:t>
      </w:r>
    </w:p>
    <w:p w:rsidR="00FE7319" w:rsidRDefault="00FE7319" w:rsidP="00FE7319">
      <w:pPr>
        <w:widowControl w:val="0"/>
        <w:autoSpaceDE w:val="0"/>
        <w:autoSpaceDN w:val="0"/>
        <w:adjustRightInd w:val="0"/>
        <w:spacing w:after="0" w:line="240" w:lineRule="auto"/>
        <w:jc w:val="both"/>
        <w:outlineLvl w:val="0"/>
        <w:rPr>
          <w:rFonts w:ascii="Times New Roman" w:hAnsi="Times New Roman" w:cs="Times New Roman"/>
          <w:bCs/>
          <w:sz w:val="24"/>
          <w:szCs w:val="24"/>
        </w:rPr>
      </w:pPr>
      <w:r w:rsidRPr="00FE7319">
        <w:rPr>
          <w:rFonts w:ascii="Times New Roman" w:hAnsi="Times New Roman" w:cs="Times New Roman"/>
          <w:bCs/>
          <w:sz w:val="24"/>
          <w:szCs w:val="24"/>
        </w:rPr>
        <w:tab/>
        <w:t>Прогнозирование доходов бюджета город</w:t>
      </w:r>
      <w:r w:rsidR="00031A20">
        <w:rPr>
          <w:rFonts w:ascii="Times New Roman" w:hAnsi="Times New Roman" w:cs="Times New Roman"/>
          <w:bCs/>
          <w:sz w:val="24"/>
          <w:szCs w:val="24"/>
        </w:rPr>
        <w:t>ского округа</w:t>
      </w:r>
      <w:r w:rsidRPr="00FE7319">
        <w:rPr>
          <w:rFonts w:ascii="Times New Roman" w:hAnsi="Times New Roman" w:cs="Times New Roman"/>
          <w:bCs/>
          <w:sz w:val="24"/>
          <w:szCs w:val="24"/>
        </w:rPr>
        <w:t xml:space="preserve"> должно учитывать факторы, оказывающие влияние на объём и структуру доходной части бюджета города</w:t>
      </w:r>
      <w:r w:rsidR="00031A20">
        <w:rPr>
          <w:rFonts w:ascii="Times New Roman" w:hAnsi="Times New Roman" w:cs="Times New Roman"/>
          <w:bCs/>
          <w:sz w:val="24"/>
          <w:szCs w:val="24"/>
        </w:rPr>
        <w:t>. Д</w:t>
      </w:r>
      <w:r w:rsidRPr="00FE7319">
        <w:rPr>
          <w:rFonts w:ascii="Times New Roman" w:hAnsi="Times New Roman" w:cs="Times New Roman"/>
          <w:bCs/>
          <w:sz w:val="24"/>
          <w:szCs w:val="24"/>
        </w:rPr>
        <w:t>ля этого</w:t>
      </w:r>
      <w:r w:rsidR="00031A20">
        <w:rPr>
          <w:rFonts w:ascii="Times New Roman" w:hAnsi="Times New Roman" w:cs="Times New Roman"/>
          <w:bCs/>
          <w:sz w:val="24"/>
          <w:szCs w:val="24"/>
        </w:rPr>
        <w:t xml:space="preserve"> необходимо </w:t>
      </w:r>
      <w:r w:rsidRPr="00FE7319">
        <w:rPr>
          <w:rFonts w:ascii="Times New Roman" w:hAnsi="Times New Roman" w:cs="Times New Roman"/>
          <w:bCs/>
          <w:sz w:val="24"/>
          <w:szCs w:val="24"/>
        </w:rPr>
        <w:t xml:space="preserve">планирование доходов осуществлять с учётом нормативов зачисления от налогов, взимаемых на территории городского округа, </w:t>
      </w:r>
      <w:r w:rsidR="00031A20" w:rsidRPr="00FE7319">
        <w:rPr>
          <w:rFonts w:ascii="Times New Roman" w:hAnsi="Times New Roman" w:cs="Times New Roman"/>
          <w:bCs/>
          <w:sz w:val="24"/>
          <w:szCs w:val="24"/>
        </w:rPr>
        <w:t xml:space="preserve">установленных </w:t>
      </w:r>
      <w:r w:rsidR="00031A20">
        <w:rPr>
          <w:rFonts w:ascii="Times New Roman" w:hAnsi="Times New Roman" w:cs="Times New Roman"/>
          <w:bCs/>
          <w:sz w:val="24"/>
          <w:szCs w:val="24"/>
        </w:rPr>
        <w:t xml:space="preserve">действующим </w:t>
      </w:r>
      <w:r w:rsidRPr="00FE7319">
        <w:rPr>
          <w:rFonts w:ascii="Times New Roman" w:hAnsi="Times New Roman" w:cs="Times New Roman"/>
          <w:bCs/>
          <w:sz w:val="24"/>
          <w:szCs w:val="24"/>
        </w:rPr>
        <w:t>законодательством</w:t>
      </w:r>
      <w:r w:rsidR="00031A20">
        <w:rPr>
          <w:rFonts w:ascii="Times New Roman" w:hAnsi="Times New Roman" w:cs="Times New Roman"/>
          <w:bCs/>
          <w:sz w:val="24"/>
          <w:szCs w:val="24"/>
        </w:rPr>
        <w:t>.</w:t>
      </w:r>
    </w:p>
    <w:p w:rsidR="00031A20" w:rsidRDefault="00031A20" w:rsidP="00FE7319">
      <w:pPr>
        <w:widowControl w:val="0"/>
        <w:autoSpaceDE w:val="0"/>
        <w:autoSpaceDN w:val="0"/>
        <w:adjustRightInd w:val="0"/>
        <w:spacing w:after="0" w:line="240" w:lineRule="auto"/>
        <w:jc w:val="both"/>
        <w:outlineLvl w:val="0"/>
        <w:rPr>
          <w:rFonts w:ascii="Times New Roman" w:hAnsi="Times New Roman" w:cs="Times New Roman"/>
          <w:bCs/>
          <w:sz w:val="24"/>
          <w:szCs w:val="24"/>
        </w:rPr>
      </w:pPr>
    </w:p>
    <w:p w:rsidR="00031A20" w:rsidRPr="00FE7319" w:rsidRDefault="00031A20" w:rsidP="00FE7319">
      <w:pPr>
        <w:widowControl w:val="0"/>
        <w:autoSpaceDE w:val="0"/>
        <w:autoSpaceDN w:val="0"/>
        <w:adjustRightInd w:val="0"/>
        <w:spacing w:after="0" w:line="240" w:lineRule="auto"/>
        <w:jc w:val="both"/>
        <w:outlineLvl w:val="0"/>
        <w:rPr>
          <w:rFonts w:ascii="Times New Roman" w:hAnsi="Times New Roman" w:cs="Times New Roman"/>
          <w:bCs/>
          <w:sz w:val="24"/>
          <w:szCs w:val="24"/>
        </w:rPr>
      </w:pPr>
    </w:p>
    <w:p w:rsidR="00FE7319" w:rsidRPr="00FE7319" w:rsidRDefault="00FE7319" w:rsidP="00FE7319">
      <w:pPr>
        <w:widowControl w:val="0"/>
        <w:autoSpaceDE w:val="0"/>
        <w:autoSpaceDN w:val="0"/>
        <w:adjustRightInd w:val="0"/>
        <w:spacing w:after="0" w:line="240" w:lineRule="auto"/>
        <w:jc w:val="both"/>
        <w:outlineLvl w:val="0"/>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2"/>
        <w:gridCol w:w="1767"/>
        <w:gridCol w:w="2919"/>
      </w:tblGrid>
      <w:tr w:rsidR="00FE7319" w:rsidRPr="00FE7319" w:rsidTr="00E67032">
        <w:tc>
          <w:tcPr>
            <w:tcW w:w="5070" w:type="dxa"/>
            <w:tcBorders>
              <w:top w:val="single" w:sz="4" w:space="0" w:color="auto"/>
              <w:left w:val="single" w:sz="4" w:space="0" w:color="auto"/>
              <w:bottom w:val="single" w:sz="4" w:space="0" w:color="auto"/>
              <w:right w:val="single" w:sz="4" w:space="0" w:color="auto"/>
            </w:tcBorders>
            <w:hideMark/>
          </w:tcPr>
          <w:p w:rsidR="00FE7319" w:rsidRPr="00FE7319" w:rsidRDefault="00FE7319" w:rsidP="00FE7319">
            <w:pPr>
              <w:widowControl w:val="0"/>
              <w:autoSpaceDE w:val="0"/>
              <w:autoSpaceDN w:val="0"/>
              <w:adjustRightInd w:val="0"/>
              <w:spacing w:after="0" w:line="240" w:lineRule="auto"/>
              <w:jc w:val="center"/>
              <w:outlineLvl w:val="0"/>
              <w:rPr>
                <w:rFonts w:ascii="Times New Roman" w:hAnsi="Times New Roman" w:cs="Times New Roman"/>
                <w:bCs/>
                <w:sz w:val="24"/>
                <w:szCs w:val="24"/>
              </w:rPr>
            </w:pPr>
            <w:r w:rsidRPr="00FE7319">
              <w:rPr>
                <w:rFonts w:ascii="Times New Roman" w:hAnsi="Times New Roman" w:cs="Times New Roman"/>
                <w:sz w:val="24"/>
                <w:szCs w:val="24"/>
              </w:rPr>
              <w:t>Наименование налога</w:t>
            </w:r>
          </w:p>
        </w:tc>
        <w:tc>
          <w:tcPr>
            <w:tcW w:w="1767" w:type="dxa"/>
            <w:tcBorders>
              <w:top w:val="single" w:sz="4" w:space="0" w:color="auto"/>
              <w:left w:val="single" w:sz="4" w:space="0" w:color="auto"/>
              <w:bottom w:val="single" w:sz="4" w:space="0" w:color="auto"/>
              <w:right w:val="single" w:sz="4" w:space="0" w:color="auto"/>
            </w:tcBorders>
            <w:hideMark/>
          </w:tcPr>
          <w:p w:rsidR="00FE7319" w:rsidRPr="00FE7319" w:rsidRDefault="00FE7319" w:rsidP="00FE7319">
            <w:pPr>
              <w:widowControl w:val="0"/>
              <w:autoSpaceDE w:val="0"/>
              <w:autoSpaceDN w:val="0"/>
              <w:adjustRightInd w:val="0"/>
              <w:spacing w:after="0" w:line="240" w:lineRule="auto"/>
              <w:jc w:val="center"/>
              <w:outlineLvl w:val="0"/>
              <w:rPr>
                <w:rFonts w:ascii="Times New Roman" w:hAnsi="Times New Roman" w:cs="Times New Roman"/>
                <w:bCs/>
                <w:sz w:val="24"/>
                <w:szCs w:val="24"/>
              </w:rPr>
            </w:pPr>
            <w:r w:rsidRPr="00FE7319">
              <w:rPr>
                <w:rFonts w:ascii="Times New Roman" w:hAnsi="Times New Roman" w:cs="Times New Roman"/>
                <w:sz w:val="24"/>
                <w:szCs w:val="24"/>
              </w:rPr>
              <w:t>Нормативы, установленные Бюджетным кодексом РФ</w:t>
            </w:r>
          </w:p>
        </w:tc>
        <w:tc>
          <w:tcPr>
            <w:tcW w:w="2976" w:type="dxa"/>
            <w:tcBorders>
              <w:top w:val="single" w:sz="4" w:space="0" w:color="auto"/>
              <w:left w:val="single" w:sz="4" w:space="0" w:color="auto"/>
              <w:bottom w:val="single" w:sz="4" w:space="0" w:color="auto"/>
              <w:right w:val="single" w:sz="4" w:space="0" w:color="auto"/>
            </w:tcBorders>
            <w:hideMark/>
          </w:tcPr>
          <w:p w:rsidR="00FE7319" w:rsidRPr="00FE7319" w:rsidRDefault="00FE7319" w:rsidP="00FE7319">
            <w:pPr>
              <w:widowControl w:val="0"/>
              <w:autoSpaceDE w:val="0"/>
              <w:autoSpaceDN w:val="0"/>
              <w:adjustRightInd w:val="0"/>
              <w:spacing w:after="0" w:line="240" w:lineRule="auto"/>
              <w:jc w:val="center"/>
              <w:outlineLvl w:val="0"/>
              <w:rPr>
                <w:rFonts w:ascii="Times New Roman" w:hAnsi="Times New Roman" w:cs="Times New Roman"/>
                <w:bCs/>
                <w:sz w:val="24"/>
                <w:szCs w:val="24"/>
              </w:rPr>
            </w:pPr>
            <w:r w:rsidRPr="00FE7319">
              <w:rPr>
                <w:rFonts w:ascii="Times New Roman" w:hAnsi="Times New Roman" w:cs="Times New Roman"/>
                <w:sz w:val="24"/>
                <w:szCs w:val="24"/>
              </w:rPr>
              <w:t>Нормативы, установленные Законом ХМАО – Югры о межбюджетных отношениях в ХМАО – Югре</w:t>
            </w:r>
          </w:p>
        </w:tc>
      </w:tr>
      <w:tr w:rsidR="00FE7319" w:rsidRPr="00FE7319" w:rsidTr="00E67032">
        <w:tc>
          <w:tcPr>
            <w:tcW w:w="5070" w:type="dxa"/>
            <w:tcBorders>
              <w:top w:val="single" w:sz="4" w:space="0" w:color="auto"/>
              <w:left w:val="single" w:sz="4" w:space="0" w:color="auto"/>
              <w:bottom w:val="single" w:sz="4" w:space="0" w:color="auto"/>
              <w:right w:val="single" w:sz="4" w:space="0" w:color="auto"/>
            </w:tcBorders>
            <w:hideMark/>
          </w:tcPr>
          <w:p w:rsidR="00FE7319" w:rsidRPr="00FE7319" w:rsidRDefault="00FE7319" w:rsidP="00FE7319">
            <w:pPr>
              <w:spacing w:after="0" w:line="240" w:lineRule="auto"/>
              <w:jc w:val="both"/>
              <w:rPr>
                <w:rFonts w:ascii="Times New Roman" w:hAnsi="Times New Roman" w:cs="Times New Roman"/>
                <w:sz w:val="24"/>
                <w:szCs w:val="24"/>
              </w:rPr>
            </w:pPr>
            <w:r w:rsidRPr="00FE7319">
              <w:rPr>
                <w:rFonts w:ascii="Times New Roman" w:hAnsi="Times New Roman" w:cs="Times New Roman"/>
                <w:sz w:val="24"/>
                <w:szCs w:val="24"/>
              </w:rPr>
              <w:t>Налог на доходы физических лиц</w:t>
            </w:r>
          </w:p>
        </w:tc>
        <w:tc>
          <w:tcPr>
            <w:tcW w:w="1767" w:type="dxa"/>
            <w:tcBorders>
              <w:top w:val="single" w:sz="4" w:space="0" w:color="auto"/>
              <w:left w:val="single" w:sz="4" w:space="0" w:color="auto"/>
              <w:bottom w:val="single" w:sz="4" w:space="0" w:color="auto"/>
              <w:right w:val="single" w:sz="4" w:space="0" w:color="auto"/>
            </w:tcBorders>
            <w:hideMark/>
          </w:tcPr>
          <w:p w:rsidR="00FE7319" w:rsidRPr="00FE7319" w:rsidRDefault="00FE7319" w:rsidP="00FE7319">
            <w:pPr>
              <w:spacing w:after="0" w:line="240" w:lineRule="auto"/>
              <w:jc w:val="center"/>
              <w:rPr>
                <w:rFonts w:ascii="Times New Roman" w:hAnsi="Times New Roman" w:cs="Times New Roman"/>
                <w:sz w:val="24"/>
                <w:szCs w:val="24"/>
              </w:rPr>
            </w:pPr>
            <w:r w:rsidRPr="00FE7319">
              <w:rPr>
                <w:rFonts w:ascii="Times New Roman" w:hAnsi="Times New Roman" w:cs="Times New Roman"/>
                <w:sz w:val="24"/>
                <w:szCs w:val="24"/>
              </w:rPr>
              <w:t>15 %</w:t>
            </w:r>
          </w:p>
        </w:tc>
        <w:tc>
          <w:tcPr>
            <w:tcW w:w="2976" w:type="dxa"/>
            <w:tcBorders>
              <w:top w:val="single" w:sz="4" w:space="0" w:color="auto"/>
              <w:left w:val="single" w:sz="4" w:space="0" w:color="auto"/>
              <w:bottom w:val="single" w:sz="4" w:space="0" w:color="auto"/>
              <w:right w:val="single" w:sz="4" w:space="0" w:color="auto"/>
            </w:tcBorders>
            <w:hideMark/>
          </w:tcPr>
          <w:p w:rsidR="00FE7319" w:rsidRPr="00FE7319" w:rsidRDefault="00FE7319" w:rsidP="00FE7319">
            <w:pPr>
              <w:spacing w:after="0" w:line="240" w:lineRule="auto"/>
              <w:jc w:val="center"/>
              <w:rPr>
                <w:rFonts w:ascii="Times New Roman" w:hAnsi="Times New Roman" w:cs="Times New Roman"/>
                <w:sz w:val="24"/>
                <w:szCs w:val="24"/>
              </w:rPr>
            </w:pPr>
            <w:r w:rsidRPr="00FE7319">
              <w:rPr>
                <w:rFonts w:ascii="Times New Roman" w:hAnsi="Times New Roman" w:cs="Times New Roman"/>
                <w:sz w:val="24"/>
                <w:szCs w:val="24"/>
              </w:rPr>
              <w:t>20,5 %</w:t>
            </w:r>
          </w:p>
        </w:tc>
      </w:tr>
      <w:tr w:rsidR="00FE7319" w:rsidRPr="00FE7319" w:rsidTr="00E67032">
        <w:tc>
          <w:tcPr>
            <w:tcW w:w="5070" w:type="dxa"/>
            <w:tcBorders>
              <w:top w:val="single" w:sz="4" w:space="0" w:color="auto"/>
              <w:left w:val="single" w:sz="4" w:space="0" w:color="auto"/>
              <w:bottom w:val="single" w:sz="4" w:space="0" w:color="auto"/>
              <w:right w:val="single" w:sz="4" w:space="0" w:color="auto"/>
            </w:tcBorders>
          </w:tcPr>
          <w:p w:rsidR="00FE7319" w:rsidRPr="00FE7319" w:rsidRDefault="00FE7319" w:rsidP="00FE7319">
            <w:pPr>
              <w:spacing w:after="0" w:line="240" w:lineRule="auto"/>
              <w:jc w:val="both"/>
              <w:rPr>
                <w:rFonts w:ascii="Times New Roman" w:hAnsi="Times New Roman" w:cs="Times New Roman"/>
                <w:sz w:val="24"/>
                <w:szCs w:val="24"/>
              </w:rPr>
            </w:pPr>
            <w:r w:rsidRPr="00FE7319">
              <w:rPr>
                <w:rFonts w:ascii="Times New Roman" w:hAnsi="Times New Roman" w:cs="Times New Roman"/>
                <w:sz w:val="24"/>
                <w:szCs w:val="24"/>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67" w:type="dxa"/>
            <w:tcBorders>
              <w:top w:val="single" w:sz="4" w:space="0" w:color="auto"/>
              <w:left w:val="single" w:sz="4" w:space="0" w:color="auto"/>
              <w:bottom w:val="single" w:sz="4" w:space="0" w:color="auto"/>
              <w:right w:val="single" w:sz="4" w:space="0" w:color="auto"/>
            </w:tcBorders>
          </w:tcPr>
          <w:p w:rsidR="00FE7319" w:rsidRPr="00FE7319" w:rsidRDefault="00FE7319" w:rsidP="00FE7319">
            <w:pPr>
              <w:spacing w:after="0" w:line="240" w:lineRule="auto"/>
              <w:jc w:val="center"/>
              <w:rPr>
                <w:rFonts w:ascii="Times New Roman" w:hAnsi="Times New Roman" w:cs="Times New Roman"/>
                <w:sz w:val="24"/>
                <w:szCs w:val="24"/>
              </w:rPr>
            </w:pPr>
            <w:r w:rsidRPr="00FE7319">
              <w:rPr>
                <w:rFonts w:ascii="Times New Roman" w:hAnsi="Times New Roman" w:cs="Times New Roman"/>
                <w:sz w:val="24"/>
                <w:szCs w:val="24"/>
              </w:rPr>
              <w:t>15 %</w:t>
            </w:r>
          </w:p>
        </w:tc>
        <w:tc>
          <w:tcPr>
            <w:tcW w:w="2976" w:type="dxa"/>
            <w:tcBorders>
              <w:top w:val="single" w:sz="4" w:space="0" w:color="auto"/>
              <w:left w:val="single" w:sz="4" w:space="0" w:color="auto"/>
              <w:bottom w:val="single" w:sz="4" w:space="0" w:color="auto"/>
              <w:right w:val="single" w:sz="4" w:space="0" w:color="auto"/>
            </w:tcBorders>
          </w:tcPr>
          <w:p w:rsidR="00FE7319" w:rsidRPr="00FE7319" w:rsidRDefault="00FE7319" w:rsidP="00FE7319">
            <w:pPr>
              <w:spacing w:after="0" w:line="240" w:lineRule="auto"/>
              <w:jc w:val="center"/>
              <w:rPr>
                <w:rFonts w:ascii="Times New Roman" w:hAnsi="Times New Roman" w:cs="Times New Roman"/>
                <w:sz w:val="24"/>
                <w:szCs w:val="24"/>
              </w:rPr>
            </w:pPr>
            <w:r w:rsidRPr="00FE7319">
              <w:rPr>
                <w:rFonts w:ascii="Times New Roman" w:hAnsi="Times New Roman" w:cs="Times New Roman"/>
                <w:sz w:val="24"/>
                <w:szCs w:val="24"/>
              </w:rPr>
              <w:t>35,5%</w:t>
            </w:r>
          </w:p>
        </w:tc>
      </w:tr>
      <w:tr w:rsidR="00FE7319" w:rsidRPr="00FE7319" w:rsidTr="00E67032">
        <w:tc>
          <w:tcPr>
            <w:tcW w:w="5070" w:type="dxa"/>
            <w:tcBorders>
              <w:top w:val="single" w:sz="4" w:space="0" w:color="auto"/>
              <w:left w:val="single" w:sz="4" w:space="0" w:color="auto"/>
              <w:bottom w:val="single" w:sz="4" w:space="0" w:color="auto"/>
              <w:right w:val="single" w:sz="4" w:space="0" w:color="auto"/>
            </w:tcBorders>
          </w:tcPr>
          <w:p w:rsidR="00FE7319" w:rsidRPr="00FE7319" w:rsidRDefault="00FE7319" w:rsidP="00FE7319">
            <w:pPr>
              <w:spacing w:after="0" w:line="240" w:lineRule="auto"/>
              <w:jc w:val="both"/>
              <w:rPr>
                <w:rFonts w:ascii="Times New Roman" w:hAnsi="Times New Roman" w:cs="Times New Roman"/>
                <w:sz w:val="24"/>
                <w:szCs w:val="24"/>
              </w:rPr>
            </w:pPr>
            <w:r w:rsidRPr="00FE7319">
              <w:rPr>
                <w:rFonts w:ascii="Times New Roman" w:hAnsi="Times New Roman" w:cs="Times New Roman"/>
                <w:sz w:val="24"/>
                <w:szCs w:val="24"/>
              </w:rPr>
              <w:t>Транспортный налог</w:t>
            </w:r>
          </w:p>
        </w:tc>
        <w:tc>
          <w:tcPr>
            <w:tcW w:w="1767" w:type="dxa"/>
            <w:tcBorders>
              <w:top w:val="single" w:sz="4" w:space="0" w:color="auto"/>
              <w:left w:val="single" w:sz="4" w:space="0" w:color="auto"/>
              <w:bottom w:val="single" w:sz="4" w:space="0" w:color="auto"/>
              <w:right w:val="single" w:sz="4" w:space="0" w:color="auto"/>
            </w:tcBorders>
          </w:tcPr>
          <w:p w:rsidR="00FE7319" w:rsidRPr="00FE7319" w:rsidRDefault="00FE7319" w:rsidP="00FE7319">
            <w:pPr>
              <w:spacing w:after="0" w:line="240" w:lineRule="auto"/>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FE7319" w:rsidRPr="00FE7319" w:rsidRDefault="00FE7319" w:rsidP="00FE7319">
            <w:pPr>
              <w:spacing w:after="0" w:line="240" w:lineRule="auto"/>
              <w:jc w:val="center"/>
              <w:rPr>
                <w:rFonts w:ascii="Times New Roman" w:hAnsi="Times New Roman" w:cs="Times New Roman"/>
                <w:sz w:val="24"/>
                <w:szCs w:val="24"/>
              </w:rPr>
            </w:pPr>
            <w:r w:rsidRPr="00FE7319">
              <w:rPr>
                <w:rFonts w:ascii="Times New Roman" w:hAnsi="Times New Roman" w:cs="Times New Roman"/>
                <w:sz w:val="24"/>
                <w:szCs w:val="24"/>
              </w:rPr>
              <w:t>20%</w:t>
            </w:r>
          </w:p>
        </w:tc>
      </w:tr>
      <w:tr w:rsidR="00FE7319" w:rsidRPr="00FE7319" w:rsidTr="00E67032">
        <w:tc>
          <w:tcPr>
            <w:tcW w:w="5070" w:type="dxa"/>
            <w:tcBorders>
              <w:top w:val="single" w:sz="4" w:space="0" w:color="auto"/>
              <w:left w:val="single" w:sz="4" w:space="0" w:color="auto"/>
              <w:bottom w:val="single" w:sz="4" w:space="0" w:color="auto"/>
              <w:right w:val="single" w:sz="4" w:space="0" w:color="auto"/>
            </w:tcBorders>
            <w:hideMark/>
          </w:tcPr>
          <w:p w:rsidR="00FE7319" w:rsidRPr="00FE7319" w:rsidRDefault="00FE7319" w:rsidP="00FE7319">
            <w:pPr>
              <w:spacing w:after="0" w:line="240" w:lineRule="auto"/>
              <w:jc w:val="both"/>
              <w:rPr>
                <w:rFonts w:ascii="Times New Roman" w:hAnsi="Times New Roman" w:cs="Times New Roman"/>
                <w:sz w:val="24"/>
                <w:szCs w:val="24"/>
              </w:rPr>
            </w:pPr>
            <w:r w:rsidRPr="00FE7319">
              <w:rPr>
                <w:rFonts w:ascii="Times New Roman" w:hAnsi="Times New Roman" w:cs="Times New Roman"/>
                <w:sz w:val="24"/>
                <w:szCs w:val="24"/>
              </w:rPr>
              <w:t>Налог, взимаемый в связи с применением упрощённой системы налогообложения</w:t>
            </w:r>
          </w:p>
        </w:tc>
        <w:tc>
          <w:tcPr>
            <w:tcW w:w="1767" w:type="dxa"/>
            <w:tcBorders>
              <w:top w:val="single" w:sz="4" w:space="0" w:color="auto"/>
              <w:left w:val="single" w:sz="4" w:space="0" w:color="auto"/>
              <w:bottom w:val="single" w:sz="4" w:space="0" w:color="auto"/>
              <w:right w:val="single" w:sz="4" w:space="0" w:color="auto"/>
            </w:tcBorders>
          </w:tcPr>
          <w:p w:rsidR="00FE7319" w:rsidRPr="00FE7319" w:rsidRDefault="00FE7319" w:rsidP="00FE7319">
            <w:pPr>
              <w:spacing w:after="0" w:line="240" w:lineRule="auto"/>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FE7319" w:rsidRPr="00FE7319" w:rsidRDefault="00FE7319" w:rsidP="00FE7319">
            <w:pPr>
              <w:spacing w:after="0" w:line="240" w:lineRule="auto"/>
              <w:jc w:val="center"/>
              <w:rPr>
                <w:rFonts w:ascii="Times New Roman" w:hAnsi="Times New Roman" w:cs="Times New Roman"/>
                <w:sz w:val="24"/>
                <w:szCs w:val="24"/>
              </w:rPr>
            </w:pPr>
            <w:r w:rsidRPr="00FE7319">
              <w:rPr>
                <w:rFonts w:ascii="Times New Roman" w:hAnsi="Times New Roman" w:cs="Times New Roman"/>
                <w:sz w:val="24"/>
                <w:szCs w:val="24"/>
              </w:rPr>
              <w:t>100 %</w:t>
            </w:r>
          </w:p>
        </w:tc>
      </w:tr>
      <w:tr w:rsidR="00FE7319" w:rsidRPr="00FE7319" w:rsidTr="00E67032">
        <w:tc>
          <w:tcPr>
            <w:tcW w:w="5070" w:type="dxa"/>
            <w:tcBorders>
              <w:top w:val="single" w:sz="4" w:space="0" w:color="auto"/>
              <w:left w:val="single" w:sz="4" w:space="0" w:color="auto"/>
              <w:bottom w:val="single" w:sz="4" w:space="0" w:color="auto"/>
              <w:right w:val="single" w:sz="4" w:space="0" w:color="auto"/>
            </w:tcBorders>
            <w:hideMark/>
          </w:tcPr>
          <w:p w:rsidR="00FE7319" w:rsidRPr="00FE7319" w:rsidRDefault="00FE7319" w:rsidP="00FE7319">
            <w:pPr>
              <w:spacing w:after="0" w:line="240" w:lineRule="auto"/>
              <w:jc w:val="both"/>
              <w:rPr>
                <w:rFonts w:ascii="Times New Roman" w:hAnsi="Times New Roman" w:cs="Times New Roman"/>
                <w:sz w:val="24"/>
                <w:szCs w:val="24"/>
              </w:rPr>
            </w:pPr>
            <w:r w:rsidRPr="00FE7319">
              <w:rPr>
                <w:rFonts w:ascii="Times New Roman" w:hAnsi="Times New Roman" w:cs="Times New Roman"/>
                <w:sz w:val="24"/>
                <w:szCs w:val="24"/>
              </w:rPr>
              <w:t>Единый сельскохозяйственный налог</w:t>
            </w:r>
          </w:p>
        </w:tc>
        <w:tc>
          <w:tcPr>
            <w:tcW w:w="1767" w:type="dxa"/>
            <w:tcBorders>
              <w:top w:val="single" w:sz="4" w:space="0" w:color="auto"/>
              <w:left w:val="single" w:sz="4" w:space="0" w:color="auto"/>
              <w:bottom w:val="single" w:sz="4" w:space="0" w:color="auto"/>
              <w:right w:val="single" w:sz="4" w:space="0" w:color="auto"/>
            </w:tcBorders>
            <w:hideMark/>
          </w:tcPr>
          <w:p w:rsidR="00FE7319" w:rsidRPr="00FE7319" w:rsidRDefault="00FE7319" w:rsidP="00FE7319">
            <w:pPr>
              <w:spacing w:after="0" w:line="240" w:lineRule="auto"/>
              <w:jc w:val="center"/>
              <w:rPr>
                <w:rFonts w:ascii="Times New Roman" w:hAnsi="Times New Roman" w:cs="Times New Roman"/>
                <w:sz w:val="24"/>
                <w:szCs w:val="24"/>
              </w:rPr>
            </w:pPr>
            <w:r w:rsidRPr="00FE7319">
              <w:rPr>
                <w:rFonts w:ascii="Times New Roman" w:hAnsi="Times New Roman" w:cs="Times New Roman"/>
                <w:sz w:val="24"/>
                <w:szCs w:val="24"/>
              </w:rPr>
              <w:t>100 %</w:t>
            </w:r>
          </w:p>
        </w:tc>
        <w:tc>
          <w:tcPr>
            <w:tcW w:w="2976" w:type="dxa"/>
            <w:tcBorders>
              <w:top w:val="single" w:sz="4" w:space="0" w:color="auto"/>
              <w:left w:val="single" w:sz="4" w:space="0" w:color="auto"/>
              <w:bottom w:val="single" w:sz="4" w:space="0" w:color="auto"/>
              <w:right w:val="single" w:sz="4" w:space="0" w:color="auto"/>
            </w:tcBorders>
          </w:tcPr>
          <w:p w:rsidR="00FE7319" w:rsidRPr="00FE7319" w:rsidRDefault="00FE7319" w:rsidP="00FE7319">
            <w:pPr>
              <w:spacing w:after="0" w:line="240" w:lineRule="auto"/>
              <w:jc w:val="center"/>
              <w:rPr>
                <w:rFonts w:ascii="Times New Roman" w:hAnsi="Times New Roman" w:cs="Times New Roman"/>
                <w:sz w:val="24"/>
                <w:szCs w:val="24"/>
              </w:rPr>
            </w:pPr>
          </w:p>
        </w:tc>
      </w:tr>
      <w:tr w:rsidR="00FE7319" w:rsidRPr="00FE7319" w:rsidTr="00E67032">
        <w:tc>
          <w:tcPr>
            <w:tcW w:w="5070" w:type="dxa"/>
            <w:tcBorders>
              <w:top w:val="single" w:sz="4" w:space="0" w:color="auto"/>
              <w:left w:val="single" w:sz="4" w:space="0" w:color="auto"/>
              <w:bottom w:val="single" w:sz="4" w:space="0" w:color="auto"/>
              <w:right w:val="single" w:sz="4" w:space="0" w:color="auto"/>
            </w:tcBorders>
            <w:hideMark/>
          </w:tcPr>
          <w:p w:rsidR="00FE7319" w:rsidRPr="00FE7319" w:rsidRDefault="00FE7319" w:rsidP="00FE7319">
            <w:pPr>
              <w:spacing w:after="0" w:line="240" w:lineRule="auto"/>
              <w:jc w:val="both"/>
              <w:rPr>
                <w:rFonts w:ascii="Times New Roman" w:hAnsi="Times New Roman" w:cs="Times New Roman"/>
                <w:sz w:val="24"/>
                <w:szCs w:val="24"/>
              </w:rPr>
            </w:pPr>
            <w:r w:rsidRPr="00FE7319">
              <w:rPr>
                <w:rFonts w:ascii="Times New Roman" w:hAnsi="Times New Roman" w:cs="Times New Roman"/>
                <w:sz w:val="24"/>
                <w:szCs w:val="24"/>
              </w:rPr>
              <w:t>Налог, взимаемый в связи с применением патентной системы налогообложения</w:t>
            </w:r>
          </w:p>
        </w:tc>
        <w:tc>
          <w:tcPr>
            <w:tcW w:w="1767" w:type="dxa"/>
            <w:tcBorders>
              <w:top w:val="single" w:sz="4" w:space="0" w:color="auto"/>
              <w:left w:val="single" w:sz="4" w:space="0" w:color="auto"/>
              <w:bottom w:val="single" w:sz="4" w:space="0" w:color="auto"/>
              <w:right w:val="single" w:sz="4" w:space="0" w:color="auto"/>
            </w:tcBorders>
            <w:hideMark/>
          </w:tcPr>
          <w:p w:rsidR="00FE7319" w:rsidRPr="00FE7319" w:rsidRDefault="00FE7319" w:rsidP="00FE7319">
            <w:pPr>
              <w:spacing w:after="0" w:line="240" w:lineRule="auto"/>
              <w:jc w:val="center"/>
              <w:rPr>
                <w:rFonts w:ascii="Times New Roman" w:hAnsi="Times New Roman" w:cs="Times New Roman"/>
                <w:sz w:val="24"/>
                <w:szCs w:val="24"/>
              </w:rPr>
            </w:pPr>
            <w:r w:rsidRPr="00FE7319">
              <w:rPr>
                <w:rFonts w:ascii="Times New Roman" w:hAnsi="Times New Roman" w:cs="Times New Roman"/>
                <w:sz w:val="24"/>
                <w:szCs w:val="24"/>
              </w:rPr>
              <w:t>100 %</w:t>
            </w:r>
          </w:p>
        </w:tc>
        <w:tc>
          <w:tcPr>
            <w:tcW w:w="2976" w:type="dxa"/>
            <w:tcBorders>
              <w:top w:val="single" w:sz="4" w:space="0" w:color="auto"/>
              <w:left w:val="single" w:sz="4" w:space="0" w:color="auto"/>
              <w:bottom w:val="single" w:sz="4" w:space="0" w:color="auto"/>
              <w:right w:val="single" w:sz="4" w:space="0" w:color="auto"/>
            </w:tcBorders>
          </w:tcPr>
          <w:p w:rsidR="00FE7319" w:rsidRPr="00FE7319" w:rsidRDefault="00FE7319" w:rsidP="00FE7319">
            <w:pPr>
              <w:spacing w:after="0" w:line="240" w:lineRule="auto"/>
              <w:jc w:val="center"/>
              <w:rPr>
                <w:rFonts w:ascii="Times New Roman" w:hAnsi="Times New Roman" w:cs="Times New Roman"/>
                <w:sz w:val="24"/>
                <w:szCs w:val="24"/>
              </w:rPr>
            </w:pPr>
          </w:p>
        </w:tc>
      </w:tr>
      <w:tr w:rsidR="00FE7319" w:rsidRPr="00FE7319" w:rsidTr="00E67032">
        <w:tc>
          <w:tcPr>
            <w:tcW w:w="5070" w:type="dxa"/>
            <w:tcBorders>
              <w:top w:val="single" w:sz="4" w:space="0" w:color="auto"/>
              <w:left w:val="single" w:sz="4" w:space="0" w:color="auto"/>
              <w:bottom w:val="single" w:sz="4" w:space="0" w:color="auto"/>
              <w:right w:val="single" w:sz="4" w:space="0" w:color="auto"/>
            </w:tcBorders>
            <w:hideMark/>
          </w:tcPr>
          <w:p w:rsidR="00FE7319" w:rsidRPr="00FE7319" w:rsidRDefault="00FE7319" w:rsidP="00FE7319">
            <w:pPr>
              <w:spacing w:after="0" w:line="240" w:lineRule="auto"/>
              <w:jc w:val="both"/>
              <w:rPr>
                <w:rFonts w:ascii="Times New Roman" w:hAnsi="Times New Roman" w:cs="Times New Roman"/>
                <w:sz w:val="24"/>
                <w:szCs w:val="24"/>
              </w:rPr>
            </w:pPr>
            <w:r w:rsidRPr="00FE7319">
              <w:rPr>
                <w:rFonts w:ascii="Times New Roman" w:hAnsi="Times New Roman" w:cs="Times New Roman"/>
                <w:sz w:val="24"/>
                <w:szCs w:val="24"/>
              </w:rPr>
              <w:t>Земельный налог</w:t>
            </w:r>
          </w:p>
        </w:tc>
        <w:tc>
          <w:tcPr>
            <w:tcW w:w="1767" w:type="dxa"/>
            <w:tcBorders>
              <w:top w:val="single" w:sz="4" w:space="0" w:color="auto"/>
              <w:left w:val="single" w:sz="4" w:space="0" w:color="auto"/>
              <w:bottom w:val="single" w:sz="4" w:space="0" w:color="auto"/>
              <w:right w:val="single" w:sz="4" w:space="0" w:color="auto"/>
            </w:tcBorders>
            <w:hideMark/>
          </w:tcPr>
          <w:p w:rsidR="00FE7319" w:rsidRPr="00FE7319" w:rsidRDefault="00FE7319" w:rsidP="00FE7319">
            <w:pPr>
              <w:spacing w:after="0" w:line="240" w:lineRule="auto"/>
              <w:jc w:val="center"/>
              <w:rPr>
                <w:rFonts w:ascii="Times New Roman" w:hAnsi="Times New Roman" w:cs="Times New Roman"/>
                <w:sz w:val="24"/>
                <w:szCs w:val="24"/>
              </w:rPr>
            </w:pPr>
            <w:r w:rsidRPr="00FE7319">
              <w:rPr>
                <w:rFonts w:ascii="Times New Roman" w:hAnsi="Times New Roman" w:cs="Times New Roman"/>
                <w:sz w:val="24"/>
                <w:szCs w:val="24"/>
              </w:rPr>
              <w:t>100 %</w:t>
            </w:r>
          </w:p>
        </w:tc>
        <w:tc>
          <w:tcPr>
            <w:tcW w:w="2976" w:type="dxa"/>
            <w:tcBorders>
              <w:top w:val="single" w:sz="4" w:space="0" w:color="auto"/>
              <w:left w:val="single" w:sz="4" w:space="0" w:color="auto"/>
              <w:bottom w:val="single" w:sz="4" w:space="0" w:color="auto"/>
              <w:right w:val="single" w:sz="4" w:space="0" w:color="auto"/>
            </w:tcBorders>
          </w:tcPr>
          <w:p w:rsidR="00FE7319" w:rsidRPr="00FE7319" w:rsidRDefault="00FE7319" w:rsidP="00FE7319">
            <w:pPr>
              <w:spacing w:after="0" w:line="240" w:lineRule="auto"/>
              <w:jc w:val="center"/>
              <w:rPr>
                <w:rFonts w:ascii="Times New Roman" w:hAnsi="Times New Roman" w:cs="Times New Roman"/>
                <w:sz w:val="24"/>
                <w:szCs w:val="24"/>
              </w:rPr>
            </w:pPr>
          </w:p>
        </w:tc>
      </w:tr>
      <w:tr w:rsidR="00FE7319" w:rsidRPr="00FE7319" w:rsidTr="00E67032">
        <w:tc>
          <w:tcPr>
            <w:tcW w:w="5070" w:type="dxa"/>
            <w:tcBorders>
              <w:top w:val="single" w:sz="4" w:space="0" w:color="auto"/>
              <w:left w:val="single" w:sz="4" w:space="0" w:color="auto"/>
              <w:bottom w:val="single" w:sz="4" w:space="0" w:color="auto"/>
              <w:right w:val="single" w:sz="4" w:space="0" w:color="auto"/>
            </w:tcBorders>
            <w:hideMark/>
          </w:tcPr>
          <w:p w:rsidR="00FE7319" w:rsidRPr="00FE7319" w:rsidRDefault="00FE7319" w:rsidP="00FE7319">
            <w:pPr>
              <w:spacing w:after="0" w:line="240" w:lineRule="auto"/>
              <w:jc w:val="both"/>
              <w:rPr>
                <w:rFonts w:ascii="Times New Roman" w:hAnsi="Times New Roman" w:cs="Times New Roman"/>
                <w:sz w:val="24"/>
                <w:szCs w:val="24"/>
              </w:rPr>
            </w:pPr>
            <w:r w:rsidRPr="00FE7319">
              <w:rPr>
                <w:rFonts w:ascii="Times New Roman" w:hAnsi="Times New Roman" w:cs="Times New Roman"/>
                <w:sz w:val="24"/>
                <w:szCs w:val="24"/>
              </w:rPr>
              <w:t>Налог на имущество физических лиц</w:t>
            </w:r>
          </w:p>
        </w:tc>
        <w:tc>
          <w:tcPr>
            <w:tcW w:w="1767" w:type="dxa"/>
            <w:tcBorders>
              <w:top w:val="single" w:sz="4" w:space="0" w:color="auto"/>
              <w:left w:val="single" w:sz="4" w:space="0" w:color="auto"/>
              <w:bottom w:val="single" w:sz="4" w:space="0" w:color="auto"/>
              <w:right w:val="single" w:sz="4" w:space="0" w:color="auto"/>
            </w:tcBorders>
            <w:hideMark/>
          </w:tcPr>
          <w:p w:rsidR="00FE7319" w:rsidRPr="00FE7319" w:rsidRDefault="00FE7319" w:rsidP="00FE7319">
            <w:pPr>
              <w:spacing w:after="0" w:line="240" w:lineRule="auto"/>
              <w:jc w:val="center"/>
              <w:rPr>
                <w:rFonts w:ascii="Times New Roman" w:hAnsi="Times New Roman" w:cs="Times New Roman"/>
                <w:sz w:val="24"/>
                <w:szCs w:val="24"/>
              </w:rPr>
            </w:pPr>
            <w:r w:rsidRPr="00FE7319">
              <w:rPr>
                <w:rFonts w:ascii="Times New Roman" w:hAnsi="Times New Roman" w:cs="Times New Roman"/>
                <w:sz w:val="24"/>
                <w:szCs w:val="24"/>
              </w:rPr>
              <w:t>100 %</w:t>
            </w:r>
          </w:p>
        </w:tc>
        <w:tc>
          <w:tcPr>
            <w:tcW w:w="2976" w:type="dxa"/>
            <w:tcBorders>
              <w:top w:val="single" w:sz="4" w:space="0" w:color="auto"/>
              <w:left w:val="single" w:sz="4" w:space="0" w:color="auto"/>
              <w:bottom w:val="single" w:sz="4" w:space="0" w:color="auto"/>
              <w:right w:val="single" w:sz="4" w:space="0" w:color="auto"/>
            </w:tcBorders>
          </w:tcPr>
          <w:p w:rsidR="00FE7319" w:rsidRPr="00FE7319" w:rsidRDefault="00FE7319" w:rsidP="00FE7319">
            <w:pPr>
              <w:spacing w:after="0" w:line="240" w:lineRule="auto"/>
              <w:jc w:val="center"/>
              <w:rPr>
                <w:rFonts w:ascii="Times New Roman" w:hAnsi="Times New Roman" w:cs="Times New Roman"/>
                <w:sz w:val="24"/>
                <w:szCs w:val="24"/>
              </w:rPr>
            </w:pPr>
          </w:p>
        </w:tc>
      </w:tr>
      <w:tr w:rsidR="00FE7319" w:rsidRPr="00FE7319" w:rsidTr="00E67032">
        <w:tc>
          <w:tcPr>
            <w:tcW w:w="5070" w:type="dxa"/>
            <w:tcBorders>
              <w:top w:val="single" w:sz="4" w:space="0" w:color="auto"/>
              <w:left w:val="single" w:sz="4" w:space="0" w:color="auto"/>
              <w:bottom w:val="single" w:sz="4" w:space="0" w:color="auto"/>
              <w:right w:val="single" w:sz="4" w:space="0" w:color="auto"/>
            </w:tcBorders>
            <w:hideMark/>
          </w:tcPr>
          <w:p w:rsidR="00FE7319" w:rsidRPr="00FE7319" w:rsidRDefault="00FE7319" w:rsidP="00FE7319">
            <w:pPr>
              <w:spacing w:after="0" w:line="240" w:lineRule="auto"/>
              <w:jc w:val="both"/>
              <w:rPr>
                <w:rFonts w:ascii="Times New Roman" w:hAnsi="Times New Roman" w:cs="Times New Roman"/>
                <w:sz w:val="24"/>
                <w:szCs w:val="24"/>
              </w:rPr>
            </w:pPr>
            <w:r w:rsidRPr="00FE7319">
              <w:rPr>
                <w:rFonts w:ascii="Times New Roman" w:hAnsi="Times New Roman" w:cs="Times New Roman"/>
                <w:sz w:val="24"/>
                <w:szCs w:val="24"/>
              </w:rPr>
              <w:t>Государственная пошлина (по видам, подлежащим зачислению в бюджет городского округа)</w:t>
            </w:r>
          </w:p>
        </w:tc>
        <w:tc>
          <w:tcPr>
            <w:tcW w:w="1767" w:type="dxa"/>
            <w:tcBorders>
              <w:top w:val="single" w:sz="4" w:space="0" w:color="auto"/>
              <w:left w:val="single" w:sz="4" w:space="0" w:color="auto"/>
              <w:bottom w:val="single" w:sz="4" w:space="0" w:color="auto"/>
              <w:right w:val="single" w:sz="4" w:space="0" w:color="auto"/>
            </w:tcBorders>
            <w:hideMark/>
          </w:tcPr>
          <w:p w:rsidR="00FE7319" w:rsidRPr="00FE7319" w:rsidRDefault="00FE7319" w:rsidP="00FE7319">
            <w:pPr>
              <w:spacing w:after="0" w:line="240" w:lineRule="auto"/>
              <w:jc w:val="center"/>
              <w:rPr>
                <w:rFonts w:ascii="Times New Roman" w:hAnsi="Times New Roman" w:cs="Times New Roman"/>
                <w:sz w:val="24"/>
                <w:szCs w:val="24"/>
              </w:rPr>
            </w:pPr>
            <w:r w:rsidRPr="00FE7319">
              <w:rPr>
                <w:rFonts w:ascii="Times New Roman" w:hAnsi="Times New Roman" w:cs="Times New Roman"/>
                <w:sz w:val="24"/>
                <w:szCs w:val="24"/>
              </w:rPr>
              <w:t>100 %</w:t>
            </w:r>
          </w:p>
        </w:tc>
        <w:tc>
          <w:tcPr>
            <w:tcW w:w="2976" w:type="dxa"/>
            <w:tcBorders>
              <w:top w:val="single" w:sz="4" w:space="0" w:color="auto"/>
              <w:left w:val="single" w:sz="4" w:space="0" w:color="auto"/>
              <w:bottom w:val="single" w:sz="4" w:space="0" w:color="auto"/>
              <w:right w:val="single" w:sz="4" w:space="0" w:color="auto"/>
            </w:tcBorders>
          </w:tcPr>
          <w:p w:rsidR="00FE7319" w:rsidRPr="00FE7319" w:rsidRDefault="00FE7319" w:rsidP="00FE7319">
            <w:pPr>
              <w:spacing w:after="0" w:line="240" w:lineRule="auto"/>
              <w:jc w:val="center"/>
              <w:rPr>
                <w:rFonts w:ascii="Times New Roman" w:hAnsi="Times New Roman" w:cs="Times New Roman"/>
                <w:sz w:val="24"/>
                <w:szCs w:val="24"/>
              </w:rPr>
            </w:pPr>
          </w:p>
        </w:tc>
      </w:tr>
      <w:tr w:rsidR="00FE7319" w:rsidRPr="00FE7319" w:rsidTr="00E67032">
        <w:tc>
          <w:tcPr>
            <w:tcW w:w="5070" w:type="dxa"/>
            <w:tcBorders>
              <w:top w:val="single" w:sz="4" w:space="0" w:color="auto"/>
              <w:left w:val="single" w:sz="4" w:space="0" w:color="auto"/>
              <w:bottom w:val="single" w:sz="4" w:space="0" w:color="auto"/>
              <w:right w:val="single" w:sz="4" w:space="0" w:color="auto"/>
            </w:tcBorders>
            <w:hideMark/>
          </w:tcPr>
          <w:p w:rsidR="00FE7319" w:rsidRPr="00FE7319" w:rsidRDefault="00FE7319" w:rsidP="00FE7319">
            <w:pPr>
              <w:spacing w:after="0" w:line="240" w:lineRule="auto"/>
              <w:jc w:val="both"/>
              <w:rPr>
                <w:rFonts w:ascii="Times New Roman" w:hAnsi="Times New Roman" w:cs="Times New Roman"/>
                <w:sz w:val="24"/>
                <w:szCs w:val="24"/>
              </w:rPr>
            </w:pPr>
            <w:r w:rsidRPr="00FE7319">
              <w:rPr>
                <w:rFonts w:ascii="Times New Roman" w:hAnsi="Times New Roman" w:cs="Times New Roman"/>
                <w:sz w:val="24"/>
                <w:szCs w:val="24"/>
              </w:rPr>
              <w:t>Доходы от уплаты акцизов на автомобильный и прямогонный бензин, дизельное топливо, моторные масла для дизельных и (или) карбюраторных (</w:t>
            </w:r>
            <w:proofErr w:type="spellStart"/>
            <w:r w:rsidRPr="00FE7319">
              <w:rPr>
                <w:rFonts w:ascii="Times New Roman" w:hAnsi="Times New Roman" w:cs="Times New Roman"/>
                <w:sz w:val="24"/>
                <w:szCs w:val="24"/>
              </w:rPr>
              <w:t>инжекторных</w:t>
            </w:r>
            <w:proofErr w:type="spellEnd"/>
            <w:r w:rsidRPr="00FE7319">
              <w:rPr>
                <w:rFonts w:ascii="Times New Roman" w:hAnsi="Times New Roman" w:cs="Times New Roman"/>
                <w:sz w:val="24"/>
                <w:szCs w:val="24"/>
              </w:rPr>
              <w:t>) двигателей, производимые на территории Российской Федерации</w:t>
            </w:r>
          </w:p>
        </w:tc>
        <w:tc>
          <w:tcPr>
            <w:tcW w:w="1767" w:type="dxa"/>
            <w:tcBorders>
              <w:top w:val="single" w:sz="4" w:space="0" w:color="auto"/>
              <w:left w:val="single" w:sz="4" w:space="0" w:color="auto"/>
              <w:bottom w:val="single" w:sz="4" w:space="0" w:color="auto"/>
              <w:right w:val="single" w:sz="4" w:space="0" w:color="auto"/>
            </w:tcBorders>
          </w:tcPr>
          <w:p w:rsidR="00FE7319" w:rsidRPr="00FE7319" w:rsidRDefault="00FE7319" w:rsidP="00FE7319">
            <w:pPr>
              <w:spacing w:after="0" w:line="240" w:lineRule="auto"/>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FE7319" w:rsidRPr="00FE7319" w:rsidRDefault="00FE7319" w:rsidP="00FE7319">
            <w:pPr>
              <w:spacing w:after="0" w:line="240" w:lineRule="auto"/>
              <w:jc w:val="center"/>
              <w:rPr>
                <w:rFonts w:ascii="Times New Roman" w:hAnsi="Times New Roman" w:cs="Times New Roman"/>
                <w:sz w:val="24"/>
                <w:szCs w:val="24"/>
              </w:rPr>
            </w:pPr>
            <w:r w:rsidRPr="00FE7319">
              <w:rPr>
                <w:rFonts w:ascii="Times New Roman" w:hAnsi="Times New Roman" w:cs="Times New Roman"/>
                <w:sz w:val="24"/>
                <w:szCs w:val="24"/>
              </w:rPr>
              <w:t>0,2102 %</w:t>
            </w:r>
          </w:p>
        </w:tc>
      </w:tr>
      <w:tr w:rsidR="00FE7319" w:rsidRPr="00FE7319" w:rsidTr="00E67032">
        <w:tc>
          <w:tcPr>
            <w:tcW w:w="5070" w:type="dxa"/>
            <w:tcBorders>
              <w:top w:val="single" w:sz="4" w:space="0" w:color="auto"/>
              <w:left w:val="single" w:sz="4" w:space="0" w:color="auto"/>
              <w:bottom w:val="single" w:sz="4" w:space="0" w:color="auto"/>
              <w:right w:val="single" w:sz="4" w:space="0" w:color="auto"/>
            </w:tcBorders>
          </w:tcPr>
          <w:p w:rsidR="00FE7319" w:rsidRPr="00FE7319" w:rsidRDefault="00FE7319" w:rsidP="00FE7319">
            <w:pPr>
              <w:spacing w:after="0" w:line="240" w:lineRule="auto"/>
              <w:jc w:val="both"/>
              <w:rPr>
                <w:rFonts w:ascii="Times New Roman" w:hAnsi="Times New Roman" w:cs="Times New Roman"/>
                <w:sz w:val="24"/>
                <w:szCs w:val="24"/>
              </w:rPr>
            </w:pPr>
            <w:r w:rsidRPr="00FE7319">
              <w:rPr>
                <w:rFonts w:ascii="Times New Roman" w:hAnsi="Times New Roman" w:cs="Times New Roman"/>
                <w:sz w:val="24"/>
                <w:szCs w:val="24"/>
              </w:rPr>
              <w:t>Плата за негативное воздействие на окружающую среду</w:t>
            </w:r>
          </w:p>
        </w:tc>
        <w:tc>
          <w:tcPr>
            <w:tcW w:w="1767" w:type="dxa"/>
            <w:tcBorders>
              <w:top w:val="single" w:sz="4" w:space="0" w:color="auto"/>
              <w:left w:val="single" w:sz="4" w:space="0" w:color="auto"/>
              <w:bottom w:val="single" w:sz="4" w:space="0" w:color="auto"/>
              <w:right w:val="single" w:sz="4" w:space="0" w:color="auto"/>
            </w:tcBorders>
          </w:tcPr>
          <w:p w:rsidR="00FE7319" w:rsidRPr="00FE7319" w:rsidRDefault="00FE7319" w:rsidP="00FE7319">
            <w:pPr>
              <w:spacing w:after="0" w:line="240" w:lineRule="auto"/>
              <w:jc w:val="center"/>
              <w:rPr>
                <w:rFonts w:ascii="Times New Roman" w:hAnsi="Times New Roman" w:cs="Times New Roman"/>
                <w:sz w:val="24"/>
                <w:szCs w:val="24"/>
              </w:rPr>
            </w:pPr>
            <w:r w:rsidRPr="00FE7319">
              <w:rPr>
                <w:rFonts w:ascii="Times New Roman" w:hAnsi="Times New Roman" w:cs="Times New Roman"/>
                <w:sz w:val="24"/>
                <w:szCs w:val="24"/>
              </w:rPr>
              <w:t>60%</w:t>
            </w:r>
          </w:p>
        </w:tc>
        <w:tc>
          <w:tcPr>
            <w:tcW w:w="2976" w:type="dxa"/>
            <w:tcBorders>
              <w:top w:val="single" w:sz="4" w:space="0" w:color="auto"/>
              <w:left w:val="single" w:sz="4" w:space="0" w:color="auto"/>
              <w:bottom w:val="single" w:sz="4" w:space="0" w:color="auto"/>
              <w:right w:val="single" w:sz="4" w:space="0" w:color="auto"/>
            </w:tcBorders>
          </w:tcPr>
          <w:p w:rsidR="00FE7319" w:rsidRPr="00FE7319" w:rsidRDefault="00FE7319" w:rsidP="00FE7319">
            <w:pPr>
              <w:spacing w:after="0" w:line="240" w:lineRule="auto"/>
              <w:jc w:val="center"/>
              <w:rPr>
                <w:rFonts w:ascii="Times New Roman" w:hAnsi="Times New Roman" w:cs="Times New Roman"/>
                <w:sz w:val="24"/>
                <w:szCs w:val="24"/>
                <w:highlight w:val="yellow"/>
              </w:rPr>
            </w:pPr>
            <w:r w:rsidRPr="00FE7319">
              <w:rPr>
                <w:rFonts w:ascii="Times New Roman" w:hAnsi="Times New Roman" w:cs="Times New Roman"/>
                <w:sz w:val="24"/>
                <w:szCs w:val="24"/>
              </w:rPr>
              <w:t>40%</w:t>
            </w:r>
          </w:p>
        </w:tc>
      </w:tr>
    </w:tbl>
    <w:p w:rsidR="00FE7319" w:rsidRPr="00FE7319" w:rsidRDefault="00FE7319" w:rsidP="00FE7319">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p>
    <w:p w:rsidR="00FE7319" w:rsidRPr="00FE7319" w:rsidRDefault="00FE7319" w:rsidP="00FE7319">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FE7319">
        <w:rPr>
          <w:rFonts w:ascii="Times New Roman" w:hAnsi="Times New Roman" w:cs="Times New Roman"/>
          <w:sz w:val="24"/>
          <w:szCs w:val="24"/>
        </w:rPr>
        <w:t>Основными источниками формирования налоговых доходов бюджета город</w:t>
      </w:r>
      <w:r w:rsidR="00031A20">
        <w:rPr>
          <w:rFonts w:ascii="Times New Roman" w:hAnsi="Times New Roman" w:cs="Times New Roman"/>
          <w:sz w:val="24"/>
          <w:szCs w:val="24"/>
        </w:rPr>
        <w:t>ского округа</w:t>
      </w:r>
      <w:r w:rsidRPr="00FE7319">
        <w:rPr>
          <w:rFonts w:ascii="Times New Roman" w:hAnsi="Times New Roman" w:cs="Times New Roman"/>
          <w:sz w:val="24"/>
          <w:szCs w:val="24"/>
        </w:rPr>
        <w:t xml:space="preserve">, как и в предыдущие периоды, останутся налог на доходы физических лиц, налоги на совокупный доход. </w:t>
      </w:r>
    </w:p>
    <w:p w:rsidR="00FE7319" w:rsidRPr="00FE7319" w:rsidRDefault="00FE7319" w:rsidP="00FE7319">
      <w:pPr>
        <w:pStyle w:val="a8"/>
        <w:jc w:val="both"/>
        <w:rPr>
          <w:sz w:val="24"/>
          <w:szCs w:val="24"/>
        </w:rPr>
      </w:pPr>
      <w:r w:rsidRPr="00FE7319">
        <w:rPr>
          <w:sz w:val="24"/>
          <w:szCs w:val="24"/>
        </w:rPr>
        <w:t xml:space="preserve">          В целях увеличения собираемости платежей в бюджет города и совершенствования взаимодействия со всеми участниками бюджетного процесса на предстоящий год и плановый период необходимо осуществлять дальнейшую реализацию следующих мероприятий:</w:t>
      </w:r>
    </w:p>
    <w:p w:rsidR="00FE7319" w:rsidRPr="00FE7319" w:rsidRDefault="00FE7319" w:rsidP="00FE7319">
      <w:pPr>
        <w:pStyle w:val="a8"/>
        <w:jc w:val="both"/>
        <w:rPr>
          <w:sz w:val="24"/>
          <w:szCs w:val="24"/>
        </w:rPr>
      </w:pPr>
      <w:r w:rsidRPr="00FE7319">
        <w:rPr>
          <w:sz w:val="24"/>
          <w:szCs w:val="24"/>
        </w:rPr>
        <w:t xml:space="preserve">          </w:t>
      </w:r>
      <w:r w:rsidRPr="00FE7319">
        <w:rPr>
          <w:sz w:val="24"/>
          <w:szCs w:val="24"/>
        </w:rPr>
        <w:tab/>
        <w:t>1)совершенствовать взаимодействие с крупнейшими налогоплательщиками, осуществляющими свою деятельность на территории города;</w:t>
      </w:r>
    </w:p>
    <w:p w:rsidR="00FE7319" w:rsidRPr="00FE7319" w:rsidRDefault="00FE7319" w:rsidP="00FE7319">
      <w:pPr>
        <w:pStyle w:val="a8"/>
        <w:jc w:val="both"/>
        <w:rPr>
          <w:sz w:val="24"/>
          <w:szCs w:val="24"/>
        </w:rPr>
      </w:pPr>
      <w:r w:rsidRPr="00FE7319">
        <w:rPr>
          <w:sz w:val="24"/>
          <w:szCs w:val="24"/>
        </w:rPr>
        <w:tab/>
        <w:t>2)повысить качество планирования доходной части бюджета путем дальнейшего взаимодействия с главными администраторами доходов бюджета;</w:t>
      </w:r>
    </w:p>
    <w:p w:rsidR="00FE7319" w:rsidRPr="00FE7319" w:rsidRDefault="00FE7319" w:rsidP="00FE7319">
      <w:pPr>
        <w:pStyle w:val="a8"/>
        <w:jc w:val="both"/>
        <w:rPr>
          <w:sz w:val="24"/>
          <w:szCs w:val="24"/>
        </w:rPr>
      </w:pPr>
      <w:r w:rsidRPr="00FE7319">
        <w:rPr>
          <w:sz w:val="24"/>
          <w:szCs w:val="24"/>
        </w:rPr>
        <w:tab/>
        <w:t>3)взаимодействовать с Управлением Федеральной налоговой службы Российской Федерации по Ханты-Мансийскому автономному округу – Югре, Управлением Федерального казначейства по Ханты-Мансийскому автономному округу – Югре, Межрайонной инспекцией Федеральной налоговой службы России №5 по Ханты-Мансийскому автономного округу – Югре и другими главными администраторами (администраторами) доходов в части обмена оперативной информацией по платежам в бюджет города, снижению невыясненных платежей;</w:t>
      </w:r>
    </w:p>
    <w:p w:rsidR="00FE7319" w:rsidRPr="00FE7319" w:rsidRDefault="00FE7319" w:rsidP="00FE7319">
      <w:pPr>
        <w:pStyle w:val="a8"/>
        <w:jc w:val="both"/>
        <w:rPr>
          <w:sz w:val="24"/>
          <w:szCs w:val="24"/>
        </w:rPr>
      </w:pPr>
      <w:r w:rsidRPr="00FE7319">
        <w:rPr>
          <w:sz w:val="24"/>
          <w:szCs w:val="24"/>
        </w:rPr>
        <w:tab/>
        <w:t>4)продолжить работу комиссии по мобилизации доходов в бюджет город</w:t>
      </w:r>
      <w:r w:rsidR="00031A20">
        <w:rPr>
          <w:sz w:val="24"/>
          <w:szCs w:val="24"/>
        </w:rPr>
        <w:t>ского округа</w:t>
      </w:r>
      <w:r w:rsidRPr="00FE7319">
        <w:rPr>
          <w:sz w:val="24"/>
          <w:szCs w:val="24"/>
        </w:rPr>
        <w:t>;</w:t>
      </w:r>
    </w:p>
    <w:p w:rsidR="00FE7319" w:rsidRPr="00FE7319" w:rsidRDefault="00FE7319" w:rsidP="00FE7319">
      <w:pPr>
        <w:pStyle w:val="a8"/>
        <w:jc w:val="both"/>
        <w:rPr>
          <w:sz w:val="24"/>
          <w:szCs w:val="24"/>
        </w:rPr>
      </w:pPr>
      <w:r w:rsidRPr="00FE7319">
        <w:rPr>
          <w:sz w:val="24"/>
          <w:szCs w:val="24"/>
        </w:rPr>
        <w:tab/>
        <w:t>5)продолж</w:t>
      </w:r>
      <w:r w:rsidR="00031A20">
        <w:rPr>
          <w:sz w:val="24"/>
          <w:szCs w:val="24"/>
        </w:rPr>
        <w:t>ить</w:t>
      </w:r>
      <w:r w:rsidRPr="00FE7319">
        <w:rPr>
          <w:sz w:val="24"/>
          <w:szCs w:val="24"/>
        </w:rPr>
        <w:t xml:space="preserve"> работу по проведению регулярного анализа возможностей увеличения поступлений от использования муниципального имущества. Актуальным в данном направлении остаётся проведение работы, направленной на усиление ответственности арендаторов муниципального имущества, укрепление их платёжной дисциплины, усиление претензионной работы по взысканию дебиторской задолженности;</w:t>
      </w:r>
    </w:p>
    <w:p w:rsidR="00FE7319" w:rsidRPr="00FE7319" w:rsidRDefault="00FE7319" w:rsidP="00FE7319">
      <w:pPr>
        <w:pStyle w:val="a8"/>
        <w:jc w:val="both"/>
        <w:rPr>
          <w:sz w:val="24"/>
          <w:szCs w:val="24"/>
        </w:rPr>
      </w:pPr>
      <w:r w:rsidRPr="00FE7319">
        <w:rPr>
          <w:sz w:val="24"/>
          <w:szCs w:val="24"/>
        </w:rPr>
        <w:tab/>
        <w:t>6)осуществлять разработку и реализацию мер по стимулированию предпринимательской деятельности граждан;</w:t>
      </w:r>
    </w:p>
    <w:p w:rsidR="00FE7319" w:rsidRPr="00FE7319" w:rsidRDefault="00FE7319" w:rsidP="00FE7319">
      <w:pPr>
        <w:pStyle w:val="a8"/>
        <w:ind w:firstLine="708"/>
        <w:jc w:val="both"/>
        <w:rPr>
          <w:sz w:val="24"/>
          <w:szCs w:val="24"/>
        </w:rPr>
      </w:pPr>
      <w:r w:rsidRPr="00FE7319">
        <w:rPr>
          <w:sz w:val="24"/>
          <w:szCs w:val="24"/>
        </w:rPr>
        <w:lastRenderedPageBreak/>
        <w:t>7)продолжить интеграцию бюджетной системы в общероссийскую единую информационную систему «Электронный бюджет».</w:t>
      </w:r>
    </w:p>
    <w:p w:rsidR="00FE7319" w:rsidRPr="00FE7319" w:rsidRDefault="00FE7319" w:rsidP="00FE7319">
      <w:pPr>
        <w:pStyle w:val="a8"/>
        <w:jc w:val="both"/>
        <w:rPr>
          <w:sz w:val="24"/>
          <w:szCs w:val="24"/>
        </w:rPr>
      </w:pPr>
    </w:p>
    <w:p w:rsidR="00FE7319" w:rsidRPr="00FE7319" w:rsidRDefault="00FE7319" w:rsidP="00FE7319">
      <w:pPr>
        <w:pStyle w:val="a8"/>
        <w:ind w:firstLine="708"/>
        <w:jc w:val="both"/>
        <w:rPr>
          <w:sz w:val="24"/>
          <w:szCs w:val="24"/>
        </w:rPr>
      </w:pPr>
      <w:r w:rsidRPr="00FE7319">
        <w:rPr>
          <w:b/>
          <w:sz w:val="24"/>
          <w:szCs w:val="24"/>
        </w:rPr>
        <w:t xml:space="preserve"> </w:t>
      </w:r>
      <w:r w:rsidRPr="00FE7319">
        <w:rPr>
          <w:sz w:val="24"/>
          <w:szCs w:val="24"/>
        </w:rPr>
        <w:t xml:space="preserve">Основные направления налоговой политики муниципального образования напрямую зависят от налоговой политики, проводимой Российской Федерацией, автономным округом, и полномочиями, которыми наделены органы местного самоуправления. </w:t>
      </w:r>
    </w:p>
    <w:p w:rsidR="00FE7319" w:rsidRPr="00FE7319" w:rsidRDefault="00FE7319" w:rsidP="00FE7319">
      <w:pPr>
        <w:pStyle w:val="a8"/>
        <w:jc w:val="both"/>
        <w:rPr>
          <w:sz w:val="24"/>
          <w:szCs w:val="24"/>
        </w:rPr>
      </w:pPr>
      <w:r w:rsidRPr="00FE7319">
        <w:rPr>
          <w:color w:val="1D1D1D"/>
          <w:sz w:val="24"/>
          <w:szCs w:val="24"/>
        </w:rPr>
        <w:tab/>
      </w:r>
      <w:r w:rsidRPr="00FE7319">
        <w:rPr>
          <w:sz w:val="24"/>
          <w:szCs w:val="24"/>
        </w:rPr>
        <w:t>Необходимо искать возможности и для повышения доходов бюджетной системы. При этом надо понимать, что рост доходов должен быть обеспечен, прежде всего, за счет улучшения администрирования уже существующих доходов. Повышение уровня финансового обеспечения полномочий органов местного самоуправления за счет собственных доходов – это предпосылка для повышения эффективности расходования поступивших налогов, увеличения и предсказуемости доходов местного бюджета и создания условий для более тесной увязки налогов, уплачиваемых налогоплательщиками в соответствующий бюджет, с объемом, качеством и доступностью предоставляемых муниципальных услуг.</w:t>
      </w:r>
    </w:p>
    <w:p w:rsidR="00FE7319" w:rsidRPr="00FE7319" w:rsidRDefault="00FE7319" w:rsidP="00FE7319">
      <w:pPr>
        <w:pStyle w:val="ConsPlusNormal"/>
        <w:ind w:firstLine="708"/>
        <w:jc w:val="both"/>
        <w:rPr>
          <w:rFonts w:ascii="Times New Roman" w:hAnsi="Times New Roman" w:cs="Times New Roman"/>
          <w:sz w:val="24"/>
          <w:szCs w:val="24"/>
        </w:rPr>
      </w:pPr>
      <w:r w:rsidRPr="00FE7319">
        <w:rPr>
          <w:rFonts w:ascii="Times New Roman" w:hAnsi="Times New Roman" w:cs="Times New Roman"/>
          <w:sz w:val="24"/>
          <w:szCs w:val="24"/>
        </w:rPr>
        <w:t>Исходя из необходимости дальнейшего повышения эффективности налогового стимулирования, планируется продолжить обязательное ежегодное проведение оценки налоговых льгот, установленных на местном уровне, и принятие решений по их отмене в случае низкой бюджетной и (или) экономической эффективности.</w:t>
      </w:r>
    </w:p>
    <w:p w:rsidR="00FE7319" w:rsidRPr="00FE7319" w:rsidRDefault="00FE7319" w:rsidP="00FE7319">
      <w:pPr>
        <w:pStyle w:val="ConsPlusNormal"/>
        <w:ind w:firstLine="709"/>
        <w:jc w:val="both"/>
        <w:rPr>
          <w:rFonts w:ascii="Times New Roman" w:hAnsi="Times New Roman" w:cs="Times New Roman"/>
          <w:bCs/>
          <w:sz w:val="24"/>
          <w:szCs w:val="24"/>
        </w:rPr>
      </w:pPr>
      <w:r w:rsidRPr="00FE7319">
        <w:rPr>
          <w:rFonts w:ascii="Times New Roman" w:hAnsi="Times New Roman" w:cs="Times New Roman"/>
          <w:bCs/>
          <w:sz w:val="24"/>
          <w:szCs w:val="24"/>
        </w:rPr>
        <w:t xml:space="preserve">Повышение роли некоммерческих организаций в социальной сфере – это один из важных векторов, на которые нацелена государственная политика. </w:t>
      </w:r>
      <w:r w:rsidRPr="00FE7319">
        <w:rPr>
          <w:rFonts w:ascii="Times New Roman" w:hAnsi="Times New Roman" w:cs="Times New Roman"/>
          <w:color w:val="000000"/>
          <w:sz w:val="24"/>
          <w:szCs w:val="24"/>
        </w:rPr>
        <w:t>Государственное признание общественной полезности деятельности некоммерческих организаций выражается в предоставлении им значительных налоговых льгот.</w:t>
      </w:r>
    </w:p>
    <w:p w:rsidR="00FE7319" w:rsidRPr="00FE7319" w:rsidRDefault="00FE7319" w:rsidP="00FE7319">
      <w:pPr>
        <w:pStyle w:val="ConsPlusNormal"/>
        <w:ind w:firstLine="709"/>
        <w:jc w:val="both"/>
        <w:rPr>
          <w:rFonts w:ascii="Times New Roman" w:hAnsi="Times New Roman" w:cs="Times New Roman"/>
          <w:bCs/>
          <w:sz w:val="24"/>
          <w:szCs w:val="24"/>
        </w:rPr>
      </w:pPr>
      <w:r w:rsidRPr="00FE7319">
        <w:rPr>
          <w:rFonts w:ascii="Times New Roman" w:hAnsi="Times New Roman" w:cs="Times New Roman"/>
          <w:bCs/>
          <w:sz w:val="24"/>
          <w:szCs w:val="24"/>
        </w:rPr>
        <w:t xml:space="preserve">В целях стимулирования развития материально-технической базы социально ориентированных некоммерческих организаций, повышения качества и расширения спектра услуг, оказываемых некоммерческими организациями населению в социальной сфере, решением Думы города </w:t>
      </w:r>
      <w:proofErr w:type="spellStart"/>
      <w:r w:rsidRPr="00FE7319">
        <w:rPr>
          <w:rFonts w:ascii="Times New Roman" w:hAnsi="Times New Roman" w:cs="Times New Roman"/>
          <w:bCs/>
          <w:sz w:val="24"/>
          <w:szCs w:val="24"/>
        </w:rPr>
        <w:t>Мегиона</w:t>
      </w:r>
      <w:proofErr w:type="spellEnd"/>
      <w:r w:rsidRPr="00FE7319">
        <w:rPr>
          <w:rFonts w:ascii="Times New Roman" w:hAnsi="Times New Roman" w:cs="Times New Roman"/>
          <w:bCs/>
          <w:sz w:val="24"/>
          <w:szCs w:val="24"/>
        </w:rPr>
        <w:t xml:space="preserve"> от 27.09.2017 №211 предоставлена льгота по земельному налогу в размере 50 процентов.</w:t>
      </w:r>
    </w:p>
    <w:p w:rsidR="00FE7319" w:rsidRPr="00FE7319" w:rsidRDefault="00FE7319" w:rsidP="00FE7319">
      <w:pPr>
        <w:spacing w:after="0" w:line="240" w:lineRule="auto"/>
        <w:ind w:firstLine="539"/>
        <w:jc w:val="both"/>
        <w:rPr>
          <w:rFonts w:ascii="Times New Roman" w:hAnsi="Times New Roman" w:cs="Times New Roman"/>
          <w:sz w:val="24"/>
          <w:szCs w:val="24"/>
        </w:rPr>
      </w:pPr>
      <w:r w:rsidRPr="00FE7319">
        <w:rPr>
          <w:rFonts w:ascii="Times New Roman" w:hAnsi="Times New Roman" w:cs="Times New Roman"/>
          <w:sz w:val="24"/>
          <w:szCs w:val="24"/>
        </w:rPr>
        <w:t>В отношении объектов, включенных в перечень, определяемый в соответствии с пунктом 7 статьи 378.2 Налогового кодекса Российской Федерации, а также объект</w:t>
      </w:r>
      <w:r w:rsidR="002B7E0F">
        <w:rPr>
          <w:rFonts w:ascii="Times New Roman" w:hAnsi="Times New Roman" w:cs="Times New Roman"/>
          <w:sz w:val="24"/>
          <w:szCs w:val="24"/>
        </w:rPr>
        <w:t>ов</w:t>
      </w:r>
      <w:r w:rsidRPr="00FE7319">
        <w:rPr>
          <w:rFonts w:ascii="Times New Roman" w:hAnsi="Times New Roman" w:cs="Times New Roman"/>
          <w:sz w:val="24"/>
          <w:szCs w:val="24"/>
        </w:rPr>
        <w:t xml:space="preserve"> налогообложения, кадастровая стоимость каждого из которых превышает 300 миллионов рублей, </w:t>
      </w:r>
      <w:r w:rsidR="002B7E0F">
        <w:rPr>
          <w:rFonts w:ascii="Times New Roman" w:hAnsi="Times New Roman" w:cs="Times New Roman"/>
          <w:sz w:val="24"/>
          <w:szCs w:val="24"/>
        </w:rPr>
        <w:t xml:space="preserve">с целью </w:t>
      </w:r>
      <w:r w:rsidRPr="00FE7319">
        <w:rPr>
          <w:rFonts w:ascii="Times New Roman" w:hAnsi="Times New Roman" w:cs="Times New Roman"/>
          <w:sz w:val="24"/>
          <w:szCs w:val="24"/>
        </w:rPr>
        <w:t xml:space="preserve">необходимости реализации дополнительных мер поддержки субъектов малого и среднего предпринимательства, направленных на снижение издержек от последствий распространения </w:t>
      </w:r>
      <w:proofErr w:type="spellStart"/>
      <w:r w:rsidRPr="00FE7319">
        <w:rPr>
          <w:rFonts w:ascii="Times New Roman" w:hAnsi="Times New Roman" w:cs="Times New Roman"/>
          <w:sz w:val="24"/>
          <w:szCs w:val="24"/>
        </w:rPr>
        <w:t>коронавирусной</w:t>
      </w:r>
      <w:proofErr w:type="spellEnd"/>
      <w:r w:rsidRPr="00FE7319">
        <w:rPr>
          <w:rFonts w:ascii="Times New Roman" w:hAnsi="Times New Roman" w:cs="Times New Roman"/>
          <w:sz w:val="24"/>
          <w:szCs w:val="24"/>
        </w:rPr>
        <w:t xml:space="preserve"> инфекции, был</w:t>
      </w:r>
      <w:r w:rsidR="00F83682">
        <w:rPr>
          <w:rFonts w:ascii="Times New Roman" w:hAnsi="Times New Roman" w:cs="Times New Roman"/>
          <w:sz w:val="24"/>
          <w:szCs w:val="24"/>
        </w:rPr>
        <w:t>о принято решение</w:t>
      </w:r>
      <w:r w:rsidRPr="00FE7319">
        <w:rPr>
          <w:rFonts w:ascii="Times New Roman" w:hAnsi="Times New Roman" w:cs="Times New Roman"/>
          <w:b/>
          <w:sz w:val="24"/>
          <w:szCs w:val="24"/>
        </w:rPr>
        <w:t xml:space="preserve"> </w:t>
      </w:r>
      <w:r w:rsidRPr="00FE7319">
        <w:rPr>
          <w:rFonts w:ascii="Times New Roman" w:hAnsi="Times New Roman" w:cs="Times New Roman"/>
          <w:sz w:val="24"/>
          <w:szCs w:val="24"/>
        </w:rPr>
        <w:t>Думы</w:t>
      </w:r>
      <w:r w:rsidRPr="00FE7319">
        <w:rPr>
          <w:rFonts w:ascii="Times New Roman" w:hAnsi="Times New Roman" w:cs="Times New Roman"/>
          <w:b/>
          <w:sz w:val="24"/>
          <w:szCs w:val="24"/>
        </w:rPr>
        <w:t xml:space="preserve"> </w:t>
      </w:r>
      <w:r w:rsidRPr="00FE7319">
        <w:rPr>
          <w:rFonts w:ascii="Times New Roman" w:hAnsi="Times New Roman" w:cs="Times New Roman"/>
          <w:sz w:val="24"/>
          <w:szCs w:val="24"/>
        </w:rPr>
        <w:t xml:space="preserve">города </w:t>
      </w:r>
      <w:proofErr w:type="spellStart"/>
      <w:r w:rsidRPr="00FE7319">
        <w:rPr>
          <w:rFonts w:ascii="Times New Roman" w:hAnsi="Times New Roman" w:cs="Times New Roman"/>
          <w:sz w:val="24"/>
          <w:szCs w:val="24"/>
        </w:rPr>
        <w:t>Мегиона</w:t>
      </w:r>
      <w:proofErr w:type="spellEnd"/>
      <w:r w:rsidRPr="00FE7319">
        <w:rPr>
          <w:rFonts w:ascii="Times New Roman" w:hAnsi="Times New Roman" w:cs="Times New Roman"/>
          <w:sz w:val="24"/>
          <w:szCs w:val="24"/>
        </w:rPr>
        <w:t xml:space="preserve"> от 27.11.2014 № 463 «О налоге на имущество физических лиц» (с изменениями) в части установления пониженной ставки по налогу на имущество физических лиц в отношении данных объектов при исчислении налога за налоговый период 2019 и 2020 годов</w:t>
      </w:r>
      <w:r w:rsidR="002B7E0F">
        <w:rPr>
          <w:rFonts w:ascii="Times New Roman" w:hAnsi="Times New Roman" w:cs="Times New Roman"/>
          <w:sz w:val="24"/>
          <w:szCs w:val="24"/>
        </w:rPr>
        <w:t>,</w:t>
      </w:r>
      <w:r w:rsidRPr="00FE7319">
        <w:rPr>
          <w:rFonts w:ascii="Times New Roman" w:hAnsi="Times New Roman" w:cs="Times New Roman"/>
          <w:bCs/>
          <w:sz w:val="24"/>
          <w:szCs w:val="24"/>
        </w:rPr>
        <w:t xml:space="preserve"> ставка снижена с 2 процентов до 1,5 процентов.</w:t>
      </w:r>
    </w:p>
    <w:p w:rsidR="00FE7319" w:rsidRPr="00FE7319" w:rsidRDefault="00FE7319" w:rsidP="00FE7319">
      <w:pPr>
        <w:spacing w:after="0" w:line="240" w:lineRule="auto"/>
        <w:ind w:firstLine="709"/>
        <w:jc w:val="both"/>
        <w:rPr>
          <w:rFonts w:ascii="Times New Roman" w:hAnsi="Times New Roman" w:cs="Times New Roman"/>
          <w:color w:val="000000"/>
          <w:kern w:val="24"/>
          <w:sz w:val="24"/>
          <w:szCs w:val="24"/>
        </w:rPr>
      </w:pPr>
      <w:r w:rsidRPr="00FE7319">
        <w:rPr>
          <w:rFonts w:ascii="Times New Roman" w:hAnsi="Times New Roman" w:cs="Times New Roman"/>
          <w:color w:val="000000"/>
          <w:kern w:val="24"/>
          <w:sz w:val="24"/>
          <w:szCs w:val="24"/>
        </w:rPr>
        <w:t>С учетом принятых изменений в Бюджетный кодекс Российской Федерации, со всеми муниципальными образованиями, получающими дотации на выравнивание бюджетной обеспеченности или доходы по заменяющим указанные дотации дополнительным нормативам отчислений от налога на доходы физических лиц, будут заключаться соглашения, предусматривающие меры по социально-экономическому развитию и оздоровлению муниципальных финансов.</w:t>
      </w:r>
    </w:p>
    <w:p w:rsidR="00FE7319" w:rsidRPr="00FE7319" w:rsidRDefault="00FE7319" w:rsidP="00FE7319">
      <w:pPr>
        <w:spacing w:after="0" w:line="240" w:lineRule="auto"/>
        <w:ind w:firstLine="709"/>
        <w:jc w:val="both"/>
        <w:rPr>
          <w:rFonts w:ascii="Times New Roman" w:hAnsi="Times New Roman" w:cs="Times New Roman"/>
          <w:sz w:val="24"/>
          <w:szCs w:val="24"/>
        </w:rPr>
      </w:pPr>
      <w:r w:rsidRPr="00FE7319">
        <w:rPr>
          <w:rFonts w:ascii="Times New Roman" w:hAnsi="Times New Roman" w:cs="Times New Roman"/>
          <w:sz w:val="24"/>
          <w:szCs w:val="24"/>
        </w:rPr>
        <w:t>В связи с изменениями федерального законодательства в сфере налогообложения, с отменой с 1 января 2021 года единого налога на вмененный доход, а также в целях оптимального выбора показателей, участвующих в расчете налогового потенциала муниципальных образований автономного округа, в методику распределения дотаций на выравнивание бюджетной обеспеченности муниципальных районов (городских) округов автономного округа планируется внести изменения, предусматривающие замену в составе репрезентативной системы налогов единого налога на вмененный доход для отдельных видов деятельности налогом, взимаемым в связи с применением патентной системы налогообложения.</w:t>
      </w:r>
    </w:p>
    <w:p w:rsidR="00FE7319" w:rsidRPr="00FE7319" w:rsidRDefault="00FE7319" w:rsidP="00FE7319">
      <w:pPr>
        <w:spacing w:after="0" w:line="240" w:lineRule="auto"/>
        <w:ind w:firstLine="709"/>
        <w:jc w:val="both"/>
        <w:rPr>
          <w:rFonts w:ascii="Times New Roman" w:hAnsi="Times New Roman" w:cs="Times New Roman"/>
          <w:bCs/>
          <w:sz w:val="24"/>
          <w:szCs w:val="24"/>
        </w:rPr>
      </w:pPr>
      <w:r w:rsidRPr="00FE7319">
        <w:rPr>
          <w:rFonts w:ascii="Times New Roman" w:hAnsi="Times New Roman" w:cs="Times New Roman"/>
          <w:bCs/>
          <w:sz w:val="24"/>
          <w:szCs w:val="24"/>
        </w:rPr>
        <w:lastRenderedPageBreak/>
        <w:t>На 2021-2023 годы автономным округом предлагается продлить действие налоговой ставки по упрощенной системе налогообложения с объектом налогообложения «доходы» в размере 1 процента для региональных социально ориентированных некоммерческих организаций, включенных в государственный реестр региональных социально ориентированных некоммерческих организаций – получателей поддержки и (или) в реестр некоммерческих организаций – исполнителей общественно полезных услуг, а также для субъектов малого и среднего предпринимательства, которые признаны социальными предприятиями.</w:t>
      </w:r>
    </w:p>
    <w:p w:rsidR="00FE7319" w:rsidRPr="00FE7319" w:rsidRDefault="00FE7319" w:rsidP="00FE7319">
      <w:pPr>
        <w:spacing w:after="0" w:line="240" w:lineRule="auto"/>
        <w:ind w:firstLine="709"/>
        <w:jc w:val="both"/>
        <w:rPr>
          <w:rFonts w:ascii="Times New Roman" w:hAnsi="Times New Roman" w:cs="Times New Roman"/>
          <w:bCs/>
          <w:sz w:val="24"/>
          <w:szCs w:val="24"/>
        </w:rPr>
      </w:pPr>
      <w:r w:rsidRPr="00FE7319">
        <w:rPr>
          <w:rFonts w:ascii="Times New Roman" w:hAnsi="Times New Roman" w:cs="Times New Roman"/>
          <w:bCs/>
          <w:sz w:val="24"/>
          <w:szCs w:val="24"/>
        </w:rPr>
        <w:t>Продлевается действие на территории автономного округа налоговой ставки в размере 0 процентов для впервые зарегистрированных налогоплательщиков – индивидуальных предпринимателей, осуществляющих виды предпринимательской деятельности, определенные статьями 2 и 3 Закона автономного округа «Об установлении на территории Ханты-Мансийского автономного округа – Югры налоговой ставки в размере 0 процентов по упрощенной системе налогообложения и патентной системе налогообложения» до 2024 года.</w:t>
      </w:r>
    </w:p>
    <w:p w:rsidR="002E2781" w:rsidRPr="00B772E8" w:rsidRDefault="002E2781" w:rsidP="00FE7319">
      <w:pPr>
        <w:pStyle w:val="a8"/>
        <w:rPr>
          <w:sz w:val="24"/>
          <w:szCs w:val="24"/>
          <w:highlight w:val="yellow"/>
        </w:rPr>
      </w:pPr>
    </w:p>
    <w:p w:rsidR="002E2781" w:rsidRPr="0053054F" w:rsidRDefault="002E2781" w:rsidP="002E2781">
      <w:pPr>
        <w:pStyle w:val="a8"/>
        <w:jc w:val="center"/>
        <w:rPr>
          <w:sz w:val="24"/>
          <w:szCs w:val="24"/>
        </w:rPr>
      </w:pPr>
      <w:r w:rsidRPr="0053054F">
        <w:rPr>
          <w:sz w:val="24"/>
          <w:szCs w:val="24"/>
        </w:rPr>
        <w:t xml:space="preserve">Основные направления бюджетной политики в области расходов и подходы к формированию характеристик проекта бюджета </w:t>
      </w:r>
      <w:r w:rsidR="00C773B5" w:rsidRPr="0053054F">
        <w:rPr>
          <w:rFonts w:eastAsia="Times New Roman"/>
          <w:bCs/>
          <w:sz w:val="24"/>
          <w:szCs w:val="24"/>
          <w:lang w:eastAsia="ru-RU"/>
        </w:rPr>
        <w:t xml:space="preserve">городского округа </w:t>
      </w:r>
      <w:proofErr w:type="spellStart"/>
      <w:r w:rsidR="00C773B5" w:rsidRPr="0053054F">
        <w:rPr>
          <w:rFonts w:eastAsia="Times New Roman"/>
          <w:bCs/>
          <w:sz w:val="24"/>
          <w:szCs w:val="24"/>
          <w:lang w:eastAsia="ru-RU"/>
        </w:rPr>
        <w:t>Мегион</w:t>
      </w:r>
      <w:proofErr w:type="spellEnd"/>
      <w:r w:rsidR="00C773B5" w:rsidRPr="0053054F">
        <w:rPr>
          <w:rFonts w:eastAsia="Times New Roman"/>
          <w:bCs/>
          <w:sz w:val="24"/>
          <w:szCs w:val="24"/>
          <w:lang w:eastAsia="ru-RU"/>
        </w:rPr>
        <w:t xml:space="preserve"> Ханты-Мансийского автономного округа – Югры</w:t>
      </w:r>
      <w:r w:rsidRPr="0053054F">
        <w:rPr>
          <w:sz w:val="24"/>
          <w:szCs w:val="24"/>
        </w:rPr>
        <w:t xml:space="preserve"> </w:t>
      </w:r>
    </w:p>
    <w:p w:rsidR="002E2781" w:rsidRPr="00B772E8" w:rsidRDefault="002E2781" w:rsidP="002E2781">
      <w:pPr>
        <w:pStyle w:val="a8"/>
        <w:jc w:val="center"/>
        <w:rPr>
          <w:sz w:val="24"/>
          <w:szCs w:val="24"/>
          <w:highlight w:val="yellow"/>
        </w:rPr>
      </w:pPr>
    </w:p>
    <w:p w:rsidR="002E2781" w:rsidRPr="00C773B5" w:rsidRDefault="002E2781" w:rsidP="002E27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73B5">
        <w:rPr>
          <w:rFonts w:ascii="Times New Roman" w:eastAsia="Times New Roman" w:hAnsi="Times New Roman" w:cs="Times New Roman"/>
          <w:sz w:val="24"/>
          <w:szCs w:val="24"/>
          <w:lang w:eastAsia="ru-RU"/>
        </w:rPr>
        <w:t xml:space="preserve">Бюджетная политика в части формирования расходов бюджета </w:t>
      </w:r>
      <w:r w:rsidR="00C773B5" w:rsidRPr="00C773B5">
        <w:rPr>
          <w:rFonts w:ascii="Times New Roman" w:eastAsia="Times New Roman" w:hAnsi="Times New Roman" w:cs="Times New Roman"/>
          <w:sz w:val="24"/>
          <w:szCs w:val="24"/>
          <w:lang w:eastAsia="ru-RU"/>
        </w:rPr>
        <w:t>город</w:t>
      </w:r>
      <w:r w:rsidR="006E6550">
        <w:rPr>
          <w:rFonts w:ascii="Times New Roman" w:eastAsia="Times New Roman" w:hAnsi="Times New Roman" w:cs="Times New Roman"/>
          <w:sz w:val="24"/>
          <w:szCs w:val="24"/>
          <w:lang w:eastAsia="ru-RU"/>
        </w:rPr>
        <w:t xml:space="preserve">ского </w:t>
      </w:r>
      <w:r w:rsidR="00477D17">
        <w:rPr>
          <w:rFonts w:ascii="Times New Roman" w:eastAsia="Times New Roman" w:hAnsi="Times New Roman" w:cs="Times New Roman"/>
          <w:sz w:val="24"/>
          <w:szCs w:val="24"/>
          <w:lang w:eastAsia="ru-RU"/>
        </w:rPr>
        <w:t>округа,</w:t>
      </w:r>
      <w:r w:rsidRPr="00C773B5">
        <w:rPr>
          <w:rFonts w:ascii="Times New Roman" w:eastAsia="Times New Roman" w:hAnsi="Times New Roman" w:cs="Times New Roman"/>
          <w:sz w:val="24"/>
          <w:szCs w:val="24"/>
          <w:lang w:eastAsia="ru-RU"/>
        </w:rPr>
        <w:t xml:space="preserve"> по-прежнему, будет направлена на решение задач и достижение стратегических целей, обозначенных Президентом Российской Федерации, а также реализацию мер повышения эффективности бюджетных расходов по направлениям, обозначенным в предыдущем бюджетном цикле и Плане мероприятий по реализации Концепции повышения эффективности бюджетных расходов в 2019-2024 годах в Ханты-Мансийском автономном округе – Югре.</w:t>
      </w:r>
    </w:p>
    <w:p w:rsidR="002E2781" w:rsidRPr="00C773B5" w:rsidRDefault="002E2781" w:rsidP="002E27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73B5">
        <w:rPr>
          <w:rFonts w:ascii="Times New Roman" w:eastAsia="Times New Roman" w:hAnsi="Times New Roman" w:cs="Times New Roman"/>
          <w:sz w:val="24"/>
          <w:szCs w:val="24"/>
          <w:lang w:eastAsia="ru-RU"/>
        </w:rPr>
        <w:t xml:space="preserve">Основой формирования объема и структуры расходов бюджета </w:t>
      </w:r>
      <w:r w:rsidR="00C773B5" w:rsidRPr="00594F55">
        <w:rPr>
          <w:rFonts w:ascii="Times New Roman" w:eastAsia="Times New Roman" w:hAnsi="Times New Roman" w:cs="Times New Roman"/>
          <w:bCs/>
          <w:sz w:val="24"/>
          <w:szCs w:val="24"/>
          <w:lang w:eastAsia="ru-RU"/>
        </w:rPr>
        <w:t xml:space="preserve">городского округа </w:t>
      </w:r>
      <w:proofErr w:type="spellStart"/>
      <w:r w:rsidR="00C773B5" w:rsidRPr="00594F55">
        <w:rPr>
          <w:rFonts w:ascii="Times New Roman" w:eastAsia="Times New Roman" w:hAnsi="Times New Roman" w:cs="Times New Roman"/>
          <w:bCs/>
          <w:sz w:val="24"/>
          <w:szCs w:val="24"/>
          <w:lang w:eastAsia="ru-RU"/>
        </w:rPr>
        <w:t>Мегион</w:t>
      </w:r>
      <w:proofErr w:type="spellEnd"/>
      <w:r w:rsidR="00C773B5" w:rsidRPr="00594F55">
        <w:rPr>
          <w:rFonts w:ascii="Times New Roman" w:eastAsia="Times New Roman" w:hAnsi="Times New Roman" w:cs="Times New Roman"/>
          <w:bCs/>
          <w:sz w:val="24"/>
          <w:szCs w:val="24"/>
          <w:lang w:eastAsia="ru-RU"/>
        </w:rPr>
        <w:t xml:space="preserve"> Ханты-Мансийского автономного округа – Югры</w:t>
      </w:r>
      <w:r w:rsidR="00C773B5" w:rsidRPr="00594F55">
        <w:rPr>
          <w:rFonts w:ascii="Times New Roman" w:eastAsia="Times New Roman" w:hAnsi="Times New Roman" w:cs="Times New Roman"/>
          <w:sz w:val="24"/>
          <w:szCs w:val="24"/>
          <w:lang w:eastAsia="ru-RU"/>
        </w:rPr>
        <w:t xml:space="preserve"> </w:t>
      </w:r>
      <w:r w:rsidRPr="00C773B5">
        <w:rPr>
          <w:rFonts w:ascii="Times New Roman" w:eastAsia="Times New Roman" w:hAnsi="Times New Roman" w:cs="Times New Roman"/>
          <w:sz w:val="24"/>
          <w:szCs w:val="24"/>
          <w:lang w:eastAsia="ru-RU"/>
        </w:rPr>
        <w:t>на 202</w:t>
      </w:r>
      <w:r w:rsidR="00C773B5" w:rsidRPr="00C773B5">
        <w:rPr>
          <w:rFonts w:ascii="Times New Roman" w:eastAsia="Times New Roman" w:hAnsi="Times New Roman" w:cs="Times New Roman"/>
          <w:sz w:val="24"/>
          <w:szCs w:val="24"/>
          <w:lang w:eastAsia="ru-RU"/>
        </w:rPr>
        <w:t>1</w:t>
      </w:r>
      <w:r w:rsidRPr="00C773B5">
        <w:rPr>
          <w:rFonts w:ascii="Times New Roman" w:eastAsia="Times New Roman" w:hAnsi="Times New Roman" w:cs="Times New Roman"/>
          <w:sz w:val="24"/>
          <w:szCs w:val="24"/>
          <w:lang w:eastAsia="ru-RU"/>
        </w:rPr>
        <w:t xml:space="preserve"> год и плановый период 202</w:t>
      </w:r>
      <w:r w:rsidR="00C773B5" w:rsidRPr="00C773B5">
        <w:rPr>
          <w:rFonts w:ascii="Times New Roman" w:eastAsia="Times New Roman" w:hAnsi="Times New Roman" w:cs="Times New Roman"/>
          <w:sz w:val="24"/>
          <w:szCs w:val="24"/>
          <w:lang w:eastAsia="ru-RU"/>
        </w:rPr>
        <w:t>2</w:t>
      </w:r>
      <w:r w:rsidRPr="00C773B5">
        <w:rPr>
          <w:rFonts w:ascii="Times New Roman" w:eastAsia="Times New Roman" w:hAnsi="Times New Roman" w:cs="Times New Roman"/>
          <w:sz w:val="24"/>
          <w:szCs w:val="24"/>
          <w:lang w:eastAsia="ru-RU"/>
        </w:rPr>
        <w:t xml:space="preserve"> и 202</w:t>
      </w:r>
      <w:r w:rsidR="00C773B5" w:rsidRPr="00C773B5">
        <w:rPr>
          <w:rFonts w:ascii="Times New Roman" w:eastAsia="Times New Roman" w:hAnsi="Times New Roman" w:cs="Times New Roman"/>
          <w:sz w:val="24"/>
          <w:szCs w:val="24"/>
          <w:lang w:eastAsia="ru-RU"/>
        </w:rPr>
        <w:t>3</w:t>
      </w:r>
      <w:r w:rsidRPr="00C773B5">
        <w:rPr>
          <w:rFonts w:ascii="Times New Roman" w:eastAsia="Times New Roman" w:hAnsi="Times New Roman" w:cs="Times New Roman"/>
          <w:sz w:val="24"/>
          <w:szCs w:val="24"/>
          <w:lang w:eastAsia="ru-RU"/>
        </w:rPr>
        <w:t xml:space="preserve"> годов являются утвержденные бюджетные ассигнования на </w:t>
      </w:r>
      <w:r w:rsidRPr="00477D17">
        <w:rPr>
          <w:rFonts w:ascii="Times New Roman" w:eastAsia="Times New Roman" w:hAnsi="Times New Roman" w:cs="Times New Roman"/>
          <w:sz w:val="24"/>
          <w:szCs w:val="24"/>
          <w:lang w:eastAsia="ru-RU"/>
        </w:rPr>
        <w:t>20</w:t>
      </w:r>
      <w:r w:rsidR="00C773B5" w:rsidRPr="00477D17">
        <w:rPr>
          <w:rFonts w:ascii="Times New Roman" w:eastAsia="Times New Roman" w:hAnsi="Times New Roman" w:cs="Times New Roman"/>
          <w:sz w:val="24"/>
          <w:szCs w:val="24"/>
          <w:lang w:eastAsia="ru-RU"/>
        </w:rPr>
        <w:t>20</w:t>
      </w:r>
      <w:r w:rsidRPr="00477D17">
        <w:rPr>
          <w:rFonts w:ascii="Times New Roman" w:eastAsia="Times New Roman" w:hAnsi="Times New Roman" w:cs="Times New Roman"/>
          <w:sz w:val="24"/>
          <w:szCs w:val="24"/>
          <w:lang w:eastAsia="ru-RU"/>
        </w:rPr>
        <w:t>-202</w:t>
      </w:r>
      <w:r w:rsidR="00477D17" w:rsidRPr="00477D17">
        <w:rPr>
          <w:rFonts w:ascii="Times New Roman" w:eastAsia="Times New Roman" w:hAnsi="Times New Roman" w:cs="Times New Roman"/>
          <w:sz w:val="24"/>
          <w:szCs w:val="24"/>
          <w:lang w:eastAsia="ru-RU"/>
        </w:rPr>
        <w:t>2</w:t>
      </w:r>
      <w:r w:rsidRPr="00477D17">
        <w:rPr>
          <w:rFonts w:ascii="Times New Roman" w:eastAsia="Times New Roman" w:hAnsi="Times New Roman" w:cs="Times New Roman"/>
          <w:sz w:val="24"/>
          <w:szCs w:val="24"/>
          <w:lang w:eastAsia="ru-RU"/>
        </w:rPr>
        <w:t xml:space="preserve"> годы</w:t>
      </w:r>
      <w:r w:rsidRPr="00C773B5">
        <w:rPr>
          <w:rFonts w:ascii="Times New Roman" w:eastAsia="Times New Roman" w:hAnsi="Times New Roman" w:cs="Times New Roman"/>
          <w:sz w:val="24"/>
          <w:szCs w:val="24"/>
          <w:lang w:eastAsia="ru-RU"/>
        </w:rPr>
        <w:t xml:space="preserve"> с</w:t>
      </w:r>
      <w:r w:rsidR="00477D17">
        <w:rPr>
          <w:rFonts w:ascii="Times New Roman" w:eastAsia="Times New Roman" w:hAnsi="Times New Roman" w:cs="Times New Roman"/>
          <w:sz w:val="24"/>
          <w:szCs w:val="24"/>
          <w:lang w:eastAsia="ru-RU"/>
        </w:rPr>
        <w:t xml:space="preserve"> </w:t>
      </w:r>
      <w:r w:rsidR="00FB1390">
        <w:rPr>
          <w:rFonts w:ascii="Times New Roman" w:eastAsia="Times New Roman" w:hAnsi="Times New Roman" w:cs="Times New Roman"/>
          <w:sz w:val="24"/>
          <w:szCs w:val="24"/>
          <w:lang w:eastAsia="ru-RU"/>
        </w:rPr>
        <w:t xml:space="preserve">учетом </w:t>
      </w:r>
      <w:r w:rsidR="00FB1390" w:rsidRPr="00C773B5">
        <w:rPr>
          <w:rFonts w:ascii="Times New Roman" w:eastAsia="Times New Roman" w:hAnsi="Times New Roman" w:cs="Times New Roman"/>
          <w:sz w:val="24"/>
          <w:szCs w:val="24"/>
          <w:lang w:eastAsia="ru-RU"/>
        </w:rPr>
        <w:t>обеспечения</w:t>
      </w:r>
      <w:r w:rsidRPr="00C773B5">
        <w:rPr>
          <w:rFonts w:ascii="Times New Roman" w:eastAsia="Times New Roman" w:hAnsi="Times New Roman" w:cs="Times New Roman"/>
          <w:sz w:val="24"/>
          <w:szCs w:val="24"/>
          <w:lang w:eastAsia="ru-RU"/>
        </w:rPr>
        <w:t xml:space="preserve"> действующих социально значимых обязательств на уровне 20</w:t>
      </w:r>
      <w:r w:rsidR="00C773B5" w:rsidRPr="00C773B5">
        <w:rPr>
          <w:rFonts w:ascii="Times New Roman" w:eastAsia="Times New Roman" w:hAnsi="Times New Roman" w:cs="Times New Roman"/>
          <w:sz w:val="24"/>
          <w:szCs w:val="24"/>
          <w:lang w:eastAsia="ru-RU"/>
        </w:rPr>
        <w:t xml:space="preserve">20 </w:t>
      </w:r>
      <w:r w:rsidRPr="00C773B5">
        <w:rPr>
          <w:rFonts w:ascii="Times New Roman" w:eastAsia="Times New Roman" w:hAnsi="Times New Roman" w:cs="Times New Roman"/>
          <w:sz w:val="24"/>
          <w:szCs w:val="24"/>
          <w:lang w:eastAsia="ru-RU"/>
        </w:rPr>
        <w:t>года, за исключением единовременных обязательств и обязательств, срок действия которых истекает в текущем финансовом году.</w:t>
      </w:r>
    </w:p>
    <w:p w:rsidR="002E2781" w:rsidRPr="00C773B5" w:rsidRDefault="002E2781" w:rsidP="002E27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73B5">
        <w:rPr>
          <w:rFonts w:ascii="Times New Roman" w:eastAsia="Times New Roman" w:hAnsi="Times New Roman" w:cs="Times New Roman"/>
          <w:sz w:val="24"/>
          <w:szCs w:val="24"/>
          <w:lang w:eastAsia="ru-RU"/>
        </w:rPr>
        <w:t xml:space="preserve">При формировании расходной части бюджета </w:t>
      </w:r>
      <w:r w:rsidR="00C773B5" w:rsidRPr="00C773B5">
        <w:rPr>
          <w:rFonts w:ascii="Times New Roman" w:eastAsia="Times New Roman" w:hAnsi="Times New Roman" w:cs="Times New Roman"/>
          <w:bCs/>
          <w:sz w:val="24"/>
          <w:szCs w:val="24"/>
          <w:lang w:eastAsia="ru-RU"/>
        </w:rPr>
        <w:t xml:space="preserve">городского округа </w:t>
      </w:r>
      <w:proofErr w:type="spellStart"/>
      <w:r w:rsidR="00C773B5" w:rsidRPr="00C773B5">
        <w:rPr>
          <w:rFonts w:ascii="Times New Roman" w:eastAsia="Times New Roman" w:hAnsi="Times New Roman" w:cs="Times New Roman"/>
          <w:bCs/>
          <w:sz w:val="24"/>
          <w:szCs w:val="24"/>
          <w:lang w:eastAsia="ru-RU"/>
        </w:rPr>
        <w:t>Мегион</w:t>
      </w:r>
      <w:proofErr w:type="spellEnd"/>
      <w:r w:rsidR="00C773B5" w:rsidRPr="00C773B5">
        <w:rPr>
          <w:rFonts w:ascii="Times New Roman" w:eastAsia="Times New Roman" w:hAnsi="Times New Roman" w:cs="Times New Roman"/>
          <w:bCs/>
          <w:sz w:val="24"/>
          <w:szCs w:val="24"/>
          <w:lang w:eastAsia="ru-RU"/>
        </w:rPr>
        <w:t xml:space="preserve"> Ханты-Мансийского автономного округа – Югры</w:t>
      </w:r>
      <w:r w:rsidRPr="00C773B5">
        <w:rPr>
          <w:rFonts w:ascii="Times New Roman" w:eastAsia="Times New Roman" w:hAnsi="Times New Roman" w:cs="Times New Roman"/>
          <w:sz w:val="24"/>
          <w:szCs w:val="24"/>
          <w:lang w:eastAsia="ru-RU"/>
        </w:rPr>
        <w:t xml:space="preserve"> на 202</w:t>
      </w:r>
      <w:r w:rsidR="00A37457">
        <w:rPr>
          <w:rFonts w:ascii="Times New Roman" w:eastAsia="Times New Roman" w:hAnsi="Times New Roman" w:cs="Times New Roman"/>
          <w:sz w:val="24"/>
          <w:szCs w:val="24"/>
          <w:lang w:eastAsia="ru-RU"/>
        </w:rPr>
        <w:t>1</w:t>
      </w:r>
      <w:r w:rsidRPr="00C773B5">
        <w:rPr>
          <w:rFonts w:ascii="Times New Roman" w:eastAsia="Times New Roman" w:hAnsi="Times New Roman" w:cs="Times New Roman"/>
          <w:sz w:val="24"/>
          <w:szCs w:val="24"/>
          <w:lang w:eastAsia="ru-RU"/>
        </w:rPr>
        <w:t xml:space="preserve"> - 202</w:t>
      </w:r>
      <w:r w:rsidR="00A37457">
        <w:rPr>
          <w:rFonts w:ascii="Times New Roman" w:eastAsia="Times New Roman" w:hAnsi="Times New Roman" w:cs="Times New Roman"/>
          <w:sz w:val="24"/>
          <w:szCs w:val="24"/>
          <w:lang w:eastAsia="ru-RU"/>
        </w:rPr>
        <w:t>3</w:t>
      </w:r>
      <w:r w:rsidRPr="00C773B5">
        <w:rPr>
          <w:rFonts w:ascii="Times New Roman" w:eastAsia="Times New Roman" w:hAnsi="Times New Roman" w:cs="Times New Roman"/>
          <w:sz w:val="24"/>
          <w:szCs w:val="24"/>
          <w:lang w:eastAsia="ru-RU"/>
        </w:rPr>
        <w:t xml:space="preserve"> годы предусмотрены следующие особенности:</w:t>
      </w:r>
    </w:p>
    <w:p w:rsidR="008B01A1" w:rsidRDefault="002E2781" w:rsidP="008B01A1">
      <w:pPr>
        <w:pStyle w:val="a7"/>
        <w:spacing w:after="0" w:line="240" w:lineRule="auto"/>
        <w:ind w:left="0" w:firstLine="709"/>
        <w:jc w:val="both"/>
        <w:rPr>
          <w:rFonts w:ascii="Times New Roman" w:eastAsia="Times New Roman" w:hAnsi="Times New Roman"/>
          <w:sz w:val="24"/>
          <w:szCs w:val="24"/>
          <w:lang w:eastAsia="ru-RU"/>
        </w:rPr>
      </w:pPr>
      <w:r w:rsidRPr="00F60B7E">
        <w:rPr>
          <w:rFonts w:ascii="Times New Roman" w:eastAsia="Times New Roman" w:hAnsi="Times New Roman"/>
          <w:sz w:val="24"/>
          <w:szCs w:val="24"/>
          <w:lang w:eastAsia="ru-RU"/>
        </w:rPr>
        <w:t>1)</w:t>
      </w:r>
      <w:r w:rsidR="00F22ACF" w:rsidRPr="00F60B7E">
        <w:rPr>
          <w:rFonts w:ascii="Times New Roman" w:eastAsia="Times New Roman" w:hAnsi="Times New Roman"/>
          <w:sz w:val="24"/>
          <w:szCs w:val="24"/>
          <w:lang w:eastAsia="ru-RU"/>
        </w:rPr>
        <w:t xml:space="preserve"> </w:t>
      </w:r>
      <w:r w:rsidR="007378E4" w:rsidRPr="00F60B7E">
        <w:rPr>
          <w:rFonts w:ascii="Times New Roman" w:eastAsia="Times New Roman" w:hAnsi="Times New Roman"/>
          <w:sz w:val="24"/>
          <w:szCs w:val="24"/>
          <w:lang w:eastAsia="ru-RU"/>
        </w:rPr>
        <w:t xml:space="preserve">обеспечение заработной платой </w:t>
      </w:r>
      <w:r w:rsidRPr="00F60B7E">
        <w:rPr>
          <w:rFonts w:ascii="Times New Roman" w:eastAsia="Times New Roman" w:hAnsi="Times New Roman"/>
          <w:sz w:val="24"/>
          <w:szCs w:val="24"/>
          <w:lang w:eastAsia="ru-RU"/>
        </w:rPr>
        <w:t xml:space="preserve">отдельных категорий работников, подпадающих под действие указов Президента Российской Федерации, </w:t>
      </w:r>
      <w:r w:rsidR="00F60B7E" w:rsidRPr="00F60B7E">
        <w:rPr>
          <w:rFonts w:ascii="Times New Roman" w:eastAsia="Times New Roman" w:hAnsi="Times New Roman"/>
          <w:sz w:val="24"/>
          <w:szCs w:val="24"/>
          <w:lang w:eastAsia="ru-RU"/>
        </w:rPr>
        <w:t xml:space="preserve">с учетом </w:t>
      </w:r>
      <w:r w:rsidRPr="00F60B7E">
        <w:rPr>
          <w:rFonts w:ascii="Times New Roman" w:eastAsia="Times New Roman" w:hAnsi="Times New Roman"/>
          <w:sz w:val="24"/>
          <w:szCs w:val="24"/>
          <w:lang w:eastAsia="ru-RU"/>
        </w:rPr>
        <w:t xml:space="preserve">достигнутых показателей </w:t>
      </w:r>
      <w:r w:rsidR="008B01A1" w:rsidRPr="00F60B7E">
        <w:rPr>
          <w:rFonts w:ascii="Times New Roman" w:eastAsia="Times New Roman" w:hAnsi="Times New Roman"/>
          <w:sz w:val="24"/>
          <w:szCs w:val="24"/>
          <w:lang w:eastAsia="ru-RU"/>
        </w:rPr>
        <w:t xml:space="preserve">на уровне </w:t>
      </w:r>
      <w:r w:rsidRPr="00F60B7E">
        <w:rPr>
          <w:rFonts w:ascii="Times New Roman" w:eastAsia="Times New Roman" w:hAnsi="Times New Roman"/>
          <w:sz w:val="24"/>
          <w:szCs w:val="24"/>
          <w:lang w:eastAsia="ru-RU"/>
        </w:rPr>
        <w:t>2019 год</w:t>
      </w:r>
      <w:r w:rsidR="00F60B7E">
        <w:rPr>
          <w:rFonts w:ascii="Times New Roman" w:eastAsia="Times New Roman" w:hAnsi="Times New Roman"/>
          <w:sz w:val="24"/>
          <w:szCs w:val="24"/>
          <w:lang w:eastAsia="ru-RU"/>
        </w:rPr>
        <w:t>а</w:t>
      </w:r>
      <w:r w:rsidRPr="00F60B7E">
        <w:rPr>
          <w:rFonts w:ascii="Times New Roman" w:eastAsia="Times New Roman" w:hAnsi="Times New Roman"/>
          <w:sz w:val="24"/>
          <w:szCs w:val="24"/>
          <w:lang w:eastAsia="ru-RU"/>
        </w:rPr>
        <w:t>;</w:t>
      </w:r>
    </w:p>
    <w:p w:rsidR="008B01A1" w:rsidRPr="008B01A1" w:rsidRDefault="002E2781" w:rsidP="008B01A1">
      <w:pPr>
        <w:pStyle w:val="a7"/>
        <w:spacing w:after="0" w:line="240" w:lineRule="auto"/>
        <w:ind w:left="0" w:firstLine="709"/>
        <w:jc w:val="both"/>
        <w:rPr>
          <w:rFonts w:ascii="Times New Roman" w:eastAsia="Times New Roman" w:hAnsi="Times New Roman"/>
          <w:sz w:val="24"/>
          <w:szCs w:val="24"/>
          <w:lang w:eastAsia="ru-RU"/>
        </w:rPr>
      </w:pPr>
      <w:r w:rsidRPr="008B01A1">
        <w:rPr>
          <w:rFonts w:ascii="Times New Roman" w:eastAsia="Times New Roman" w:hAnsi="Times New Roman"/>
          <w:sz w:val="24"/>
          <w:szCs w:val="24"/>
          <w:lang w:eastAsia="ru-RU"/>
        </w:rPr>
        <w:t>2)</w:t>
      </w:r>
      <w:r w:rsidR="008B01A1" w:rsidRPr="008B01A1">
        <w:t xml:space="preserve"> </w:t>
      </w:r>
      <w:r w:rsidR="008B01A1" w:rsidRPr="008B01A1">
        <w:rPr>
          <w:rFonts w:ascii="Times New Roman" w:hAnsi="Times New Roman"/>
          <w:sz w:val="24"/>
          <w:szCs w:val="24"/>
        </w:rPr>
        <w:t xml:space="preserve">увеличение расходов на создание условий для осуществления присмотра и ухода за детьми с учетом решений, принятых Правительством </w:t>
      </w:r>
      <w:r w:rsidR="00F22ACF">
        <w:rPr>
          <w:rFonts w:ascii="Times New Roman" w:hAnsi="Times New Roman"/>
          <w:sz w:val="24"/>
          <w:szCs w:val="24"/>
        </w:rPr>
        <w:t>Ханты-Мансийского автономного округа - Югры</w:t>
      </w:r>
      <w:r w:rsidR="008B01A1" w:rsidRPr="008B01A1">
        <w:rPr>
          <w:rFonts w:ascii="Times New Roman" w:hAnsi="Times New Roman"/>
          <w:sz w:val="24"/>
          <w:szCs w:val="24"/>
        </w:rPr>
        <w:t xml:space="preserve"> в текущем году, по увеличению размера "сертификата дошкольника" с 3 до 4 тысяч рублей;</w:t>
      </w:r>
    </w:p>
    <w:p w:rsidR="00627B6F" w:rsidRPr="00627B6F" w:rsidRDefault="002E2781" w:rsidP="00627B6F">
      <w:pPr>
        <w:spacing w:after="0" w:line="240" w:lineRule="auto"/>
        <w:ind w:firstLine="709"/>
        <w:jc w:val="both"/>
        <w:rPr>
          <w:rFonts w:ascii="Times New Roman" w:hAnsi="Times New Roman" w:cs="Times New Roman"/>
          <w:sz w:val="24"/>
          <w:szCs w:val="24"/>
        </w:rPr>
      </w:pPr>
      <w:r w:rsidRPr="003079D9">
        <w:rPr>
          <w:rFonts w:ascii="Times New Roman" w:eastAsia="Times New Roman" w:hAnsi="Times New Roman" w:cs="Times New Roman"/>
          <w:sz w:val="24"/>
          <w:szCs w:val="24"/>
          <w:lang w:eastAsia="ru-RU"/>
        </w:rPr>
        <w:t>3</w:t>
      </w:r>
      <w:r w:rsidR="00627B6F" w:rsidRPr="003079D9">
        <w:rPr>
          <w:rFonts w:ascii="Times New Roman" w:hAnsi="Times New Roman" w:cs="Times New Roman"/>
          <w:sz w:val="24"/>
          <w:szCs w:val="24"/>
        </w:rPr>
        <w:t>)изменение предельной величины базы для начисления</w:t>
      </w:r>
      <w:r w:rsidR="00627B6F" w:rsidRPr="00627B6F">
        <w:rPr>
          <w:rFonts w:ascii="Times New Roman" w:hAnsi="Times New Roman" w:cs="Times New Roman"/>
          <w:sz w:val="24"/>
          <w:szCs w:val="24"/>
        </w:rPr>
        <w:t xml:space="preserve"> страховых взносов в государственные внебюджетные фонды, устанавливаемой ежегодно постановлением Правительства Российской Федерации;</w:t>
      </w:r>
    </w:p>
    <w:p w:rsidR="002E2781" w:rsidRPr="00AC03FB" w:rsidRDefault="00AC03FB" w:rsidP="002E2781">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Pr="00AC03FB">
        <w:rPr>
          <w:rFonts w:ascii="Times New Roman" w:hAnsi="Times New Roman" w:cs="Times New Roman"/>
          <w:sz w:val="24"/>
          <w:szCs w:val="24"/>
        </w:rPr>
        <w:t>)изменение минимального размера оплаты труда (МРОТ), устанавливаемого федеральным законом от 19 июня 2000 года № 82-ФЗ «О минимальном размере оплаты труда» (с учётом изменений),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w:t>
      </w:r>
      <w:r w:rsidR="0027681A">
        <w:rPr>
          <w:rFonts w:ascii="Times New Roman" w:hAnsi="Times New Roman" w:cs="Times New Roman"/>
          <w:sz w:val="24"/>
          <w:szCs w:val="24"/>
        </w:rPr>
        <w:t>.</w:t>
      </w:r>
    </w:p>
    <w:p w:rsidR="00830A2C" w:rsidRPr="00830A2C" w:rsidRDefault="00830A2C" w:rsidP="00830A2C">
      <w:pPr>
        <w:spacing w:after="0" w:line="240" w:lineRule="auto"/>
        <w:ind w:firstLine="709"/>
        <w:jc w:val="both"/>
        <w:rPr>
          <w:rFonts w:ascii="Times New Roman" w:hAnsi="Times New Roman" w:cs="Times New Roman"/>
          <w:sz w:val="24"/>
          <w:szCs w:val="24"/>
        </w:rPr>
      </w:pPr>
      <w:r w:rsidRPr="00830A2C">
        <w:rPr>
          <w:rFonts w:ascii="Times New Roman" w:hAnsi="Times New Roman" w:cs="Times New Roman"/>
          <w:sz w:val="24"/>
          <w:szCs w:val="24"/>
        </w:rPr>
        <w:t xml:space="preserve">В полном объёме предусматриваются средства на обеспечение доли </w:t>
      </w:r>
      <w:proofErr w:type="spellStart"/>
      <w:r w:rsidRPr="00830A2C">
        <w:rPr>
          <w:rFonts w:ascii="Times New Roman" w:hAnsi="Times New Roman" w:cs="Times New Roman"/>
          <w:sz w:val="24"/>
          <w:szCs w:val="24"/>
        </w:rPr>
        <w:t>софинансирования</w:t>
      </w:r>
      <w:proofErr w:type="spellEnd"/>
      <w:r w:rsidRPr="00830A2C">
        <w:rPr>
          <w:rFonts w:ascii="Times New Roman" w:hAnsi="Times New Roman" w:cs="Times New Roman"/>
          <w:sz w:val="24"/>
          <w:szCs w:val="24"/>
        </w:rPr>
        <w:t xml:space="preserve"> из </w:t>
      </w:r>
      <w:r>
        <w:rPr>
          <w:rFonts w:ascii="Times New Roman" w:hAnsi="Times New Roman" w:cs="Times New Roman"/>
          <w:sz w:val="24"/>
          <w:szCs w:val="24"/>
        </w:rPr>
        <w:t>средств местного бюджета на</w:t>
      </w:r>
      <w:r w:rsidRPr="00830A2C">
        <w:rPr>
          <w:rFonts w:ascii="Times New Roman" w:hAnsi="Times New Roman" w:cs="Times New Roman"/>
          <w:sz w:val="24"/>
          <w:szCs w:val="24"/>
        </w:rPr>
        <w:t xml:space="preserve"> реализаци</w:t>
      </w:r>
      <w:r>
        <w:rPr>
          <w:rFonts w:ascii="Times New Roman" w:hAnsi="Times New Roman" w:cs="Times New Roman"/>
          <w:sz w:val="24"/>
          <w:szCs w:val="24"/>
        </w:rPr>
        <w:t xml:space="preserve">ю государственных программ Ханты-Мансийского </w:t>
      </w:r>
      <w:r>
        <w:rPr>
          <w:rFonts w:ascii="Times New Roman" w:hAnsi="Times New Roman" w:cs="Times New Roman"/>
          <w:sz w:val="24"/>
          <w:szCs w:val="24"/>
        </w:rPr>
        <w:lastRenderedPageBreak/>
        <w:t>автономного округа – Югры,</w:t>
      </w:r>
      <w:r w:rsidRPr="00830A2C">
        <w:rPr>
          <w:rFonts w:ascii="Times New Roman" w:hAnsi="Times New Roman" w:cs="Times New Roman"/>
          <w:sz w:val="24"/>
          <w:szCs w:val="24"/>
        </w:rPr>
        <w:t xml:space="preserve"> региональных проектов, направленных на достижение результатов реализации федеральных (национальных) проектов (Указ Президента Российской Федерации № 204 от 7 мая 2018 года). </w:t>
      </w:r>
    </w:p>
    <w:p w:rsidR="007F69C4" w:rsidRDefault="007F69C4" w:rsidP="007F69C4">
      <w:pPr>
        <w:spacing w:after="0" w:line="240" w:lineRule="auto"/>
        <w:ind w:firstLine="567"/>
        <w:jc w:val="both"/>
        <w:rPr>
          <w:rFonts w:ascii="Times New Roman" w:hAnsi="Times New Roman" w:cs="Times New Roman"/>
          <w:sz w:val="24"/>
          <w:szCs w:val="24"/>
        </w:rPr>
      </w:pPr>
      <w:r w:rsidRPr="007F69C4">
        <w:rPr>
          <w:rFonts w:ascii="Times New Roman" w:hAnsi="Times New Roman" w:cs="Times New Roman"/>
          <w:sz w:val="24"/>
          <w:szCs w:val="24"/>
        </w:rPr>
        <w:t>При формировании предельных объёмов бюджетных ассигнований на 2021 год и плановый период 2022 и 2023 годов дополнительно не предусматривались бюджетные ассигнования на индексацию фонда оплаты труда и выплат социального характера.</w:t>
      </w:r>
    </w:p>
    <w:p w:rsidR="007F69C4" w:rsidRPr="007F69C4" w:rsidRDefault="007F69C4" w:rsidP="007F69C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69C4">
        <w:rPr>
          <w:rFonts w:ascii="Times New Roman" w:eastAsia="Times New Roman" w:hAnsi="Times New Roman" w:cs="Times New Roman"/>
          <w:sz w:val="24"/>
          <w:szCs w:val="24"/>
          <w:lang w:eastAsia="ru-RU"/>
        </w:rPr>
        <w:t>В плановом периоде продолжится реализация мер, направленных на повышение качества предоставления государственных и муниципальных услуг, в том числе</w:t>
      </w:r>
      <w:r w:rsidR="000C4674">
        <w:rPr>
          <w:rFonts w:ascii="Times New Roman" w:eastAsia="Times New Roman" w:hAnsi="Times New Roman" w:cs="Times New Roman"/>
          <w:sz w:val="24"/>
          <w:szCs w:val="24"/>
          <w:lang w:eastAsia="ru-RU"/>
        </w:rPr>
        <w:t>,</w:t>
      </w:r>
      <w:r w:rsidRPr="007F69C4">
        <w:rPr>
          <w:rFonts w:ascii="Times New Roman" w:eastAsia="Times New Roman" w:hAnsi="Times New Roman" w:cs="Times New Roman"/>
          <w:sz w:val="24"/>
          <w:szCs w:val="24"/>
          <w:lang w:eastAsia="ru-RU"/>
        </w:rPr>
        <w:t xml:space="preserve"> за счет централизации сети многофункциональных центров предоставления государственных и муниципальных услуг.</w:t>
      </w:r>
      <w:r w:rsidR="00E0158E">
        <w:rPr>
          <w:rFonts w:ascii="Times New Roman" w:eastAsia="Times New Roman" w:hAnsi="Times New Roman" w:cs="Times New Roman"/>
          <w:sz w:val="24"/>
          <w:szCs w:val="24"/>
          <w:lang w:eastAsia="ru-RU"/>
        </w:rPr>
        <w:t xml:space="preserve"> Кроме </w:t>
      </w:r>
      <w:r w:rsidR="000C4674">
        <w:rPr>
          <w:rFonts w:ascii="Times New Roman" w:eastAsia="Times New Roman" w:hAnsi="Times New Roman" w:cs="Times New Roman"/>
          <w:sz w:val="24"/>
          <w:szCs w:val="24"/>
          <w:lang w:eastAsia="ru-RU"/>
        </w:rPr>
        <w:t>э</w:t>
      </w:r>
      <w:r w:rsidR="00E0158E">
        <w:rPr>
          <w:rFonts w:ascii="Times New Roman" w:eastAsia="Times New Roman" w:hAnsi="Times New Roman" w:cs="Times New Roman"/>
          <w:sz w:val="24"/>
          <w:szCs w:val="24"/>
          <w:lang w:eastAsia="ru-RU"/>
        </w:rPr>
        <w:t>того, в</w:t>
      </w:r>
      <w:r w:rsidR="00E00B38">
        <w:rPr>
          <w:rFonts w:ascii="Times New Roman" w:eastAsia="Times New Roman" w:hAnsi="Times New Roman" w:cs="Times New Roman"/>
          <w:sz w:val="24"/>
          <w:szCs w:val="24"/>
          <w:lang w:eastAsia="ru-RU"/>
        </w:rPr>
        <w:t xml:space="preserve"> целях поддержки местных инициатив в </w:t>
      </w:r>
      <w:r w:rsidR="00E0158E">
        <w:rPr>
          <w:rFonts w:ascii="Times New Roman" w:eastAsia="Times New Roman" w:hAnsi="Times New Roman" w:cs="Times New Roman"/>
          <w:sz w:val="24"/>
          <w:szCs w:val="24"/>
          <w:lang w:eastAsia="ru-RU"/>
        </w:rPr>
        <w:t>плановом периоде будут реализованы механиз</w:t>
      </w:r>
      <w:r w:rsidR="00E00B38">
        <w:rPr>
          <w:rFonts w:ascii="Times New Roman" w:eastAsia="Times New Roman" w:hAnsi="Times New Roman" w:cs="Times New Roman"/>
          <w:sz w:val="24"/>
          <w:szCs w:val="24"/>
          <w:lang w:eastAsia="ru-RU"/>
        </w:rPr>
        <w:t>мы инициативного бюджетирования.</w:t>
      </w:r>
    </w:p>
    <w:p w:rsidR="002E2781" w:rsidRPr="00075A92" w:rsidRDefault="002E2781" w:rsidP="002E2781">
      <w:pPr>
        <w:autoSpaceDE w:val="0"/>
        <w:autoSpaceDN w:val="0"/>
        <w:adjustRightInd w:val="0"/>
        <w:spacing w:after="0" w:line="240" w:lineRule="auto"/>
        <w:ind w:firstLine="709"/>
        <w:jc w:val="both"/>
        <w:rPr>
          <w:rFonts w:ascii="Times New Roman" w:hAnsi="Times New Roman" w:cs="Times New Roman"/>
          <w:sz w:val="24"/>
          <w:szCs w:val="24"/>
        </w:rPr>
      </w:pPr>
      <w:r w:rsidRPr="00075A92">
        <w:rPr>
          <w:rFonts w:ascii="Times New Roman" w:hAnsi="Times New Roman" w:cs="Times New Roman"/>
          <w:sz w:val="24"/>
          <w:szCs w:val="24"/>
        </w:rPr>
        <w:t>В 20</w:t>
      </w:r>
      <w:r w:rsidR="00075A92" w:rsidRPr="00075A92">
        <w:rPr>
          <w:rFonts w:ascii="Times New Roman" w:hAnsi="Times New Roman" w:cs="Times New Roman"/>
          <w:sz w:val="24"/>
          <w:szCs w:val="24"/>
        </w:rPr>
        <w:t>20</w:t>
      </w:r>
      <w:r w:rsidRPr="00075A92">
        <w:rPr>
          <w:rFonts w:ascii="Times New Roman" w:hAnsi="Times New Roman" w:cs="Times New Roman"/>
          <w:sz w:val="24"/>
          <w:szCs w:val="24"/>
        </w:rPr>
        <w:t xml:space="preserve"> году обеспечена интеграция региональных проектов, направленных на достижение результатов национальных проектов, в муниципальные программы городского округа. Муниципальные программы утверждены в новой структуре и включают региональные проекты, направленные на реализацию утвержденных Указом Президента Российской Федерации национальных проектов.</w:t>
      </w:r>
    </w:p>
    <w:p w:rsidR="002E2781" w:rsidRPr="00075A92" w:rsidRDefault="002E2781" w:rsidP="0068612E">
      <w:pPr>
        <w:autoSpaceDE w:val="0"/>
        <w:autoSpaceDN w:val="0"/>
        <w:adjustRightInd w:val="0"/>
        <w:spacing w:after="0" w:line="240" w:lineRule="auto"/>
        <w:ind w:firstLine="709"/>
        <w:jc w:val="both"/>
        <w:rPr>
          <w:rFonts w:ascii="Times New Roman" w:hAnsi="Times New Roman" w:cs="Times New Roman"/>
          <w:sz w:val="24"/>
          <w:szCs w:val="24"/>
        </w:rPr>
      </w:pPr>
      <w:r w:rsidRPr="00075A92">
        <w:rPr>
          <w:rFonts w:ascii="Times New Roman" w:hAnsi="Times New Roman" w:cs="Times New Roman"/>
          <w:sz w:val="24"/>
          <w:szCs w:val="24"/>
        </w:rPr>
        <w:t>Обеспечено обособление бюджетных ассигнований: каждому региональному проекту присвоено уникальное буквенное обозначение, которое присутствует в коде соответствующего федерального проекта, что позволяет обеспечить прозрачность и возможность осуществления контроля за использованием бюджетных средств, выделенных на реализацию регионального проекта.</w:t>
      </w:r>
    </w:p>
    <w:p w:rsidR="002E2781" w:rsidRPr="00075A92" w:rsidRDefault="002E2781" w:rsidP="0068612E">
      <w:pPr>
        <w:autoSpaceDE w:val="0"/>
        <w:autoSpaceDN w:val="0"/>
        <w:adjustRightInd w:val="0"/>
        <w:spacing w:after="0" w:line="240" w:lineRule="auto"/>
        <w:ind w:firstLine="709"/>
        <w:jc w:val="both"/>
        <w:rPr>
          <w:rFonts w:ascii="Times New Roman" w:hAnsi="Times New Roman" w:cs="Times New Roman"/>
          <w:sz w:val="24"/>
          <w:szCs w:val="24"/>
        </w:rPr>
      </w:pPr>
      <w:r w:rsidRPr="00075A92">
        <w:rPr>
          <w:rFonts w:ascii="Times New Roman" w:hAnsi="Times New Roman" w:cs="Times New Roman"/>
          <w:sz w:val="24"/>
          <w:szCs w:val="24"/>
        </w:rPr>
        <w:t>Достижение установленных критериев (показателей) результативности и эффективности использования бюджетных средств предполагается с помощью повышения качества внутреннего финансового контроля.</w:t>
      </w:r>
    </w:p>
    <w:p w:rsidR="0068612E" w:rsidRPr="0068612E" w:rsidRDefault="0068612E" w:rsidP="006861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C6E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612E">
        <w:rPr>
          <w:rFonts w:ascii="Times New Roman" w:hAnsi="Times New Roman" w:cs="Times New Roman"/>
          <w:sz w:val="24"/>
          <w:szCs w:val="24"/>
        </w:rPr>
        <w:t>В ближайшей перспективе особенно актуальной становится задача повышения эффективности бюджетных расходов, выявления внутренних резервов и перераспределения их в пользу приоритетных направлений расходов и проектов.</w:t>
      </w:r>
    </w:p>
    <w:p w:rsidR="0068612E" w:rsidRPr="0068612E" w:rsidRDefault="009C6EAF" w:rsidP="009C6E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8612E" w:rsidRPr="0068612E">
        <w:rPr>
          <w:rFonts w:ascii="Times New Roman" w:hAnsi="Times New Roman" w:cs="Times New Roman"/>
          <w:sz w:val="24"/>
          <w:szCs w:val="24"/>
        </w:rPr>
        <w:t xml:space="preserve">В соответствии с Планом мероприятий по реализации </w:t>
      </w:r>
      <w:hyperlink r:id="rId7" w:history="1">
        <w:r w:rsidR="0068612E" w:rsidRPr="0068612E">
          <w:rPr>
            <w:rFonts w:ascii="Times New Roman" w:hAnsi="Times New Roman" w:cs="Times New Roman"/>
            <w:sz w:val="24"/>
            <w:szCs w:val="24"/>
          </w:rPr>
          <w:t>Концепции</w:t>
        </w:r>
      </w:hyperlink>
      <w:r w:rsidR="0068612E" w:rsidRPr="0068612E">
        <w:rPr>
          <w:rFonts w:ascii="Times New Roman" w:hAnsi="Times New Roman" w:cs="Times New Roman"/>
          <w:sz w:val="24"/>
          <w:szCs w:val="24"/>
        </w:rPr>
        <w:t xml:space="preserve"> повышения эффективности бюджетных расходов в 2019 - 2024 годах, утвержденной распоряжение</w:t>
      </w:r>
      <w:r w:rsidR="000C4674">
        <w:rPr>
          <w:rFonts w:ascii="Times New Roman" w:hAnsi="Times New Roman" w:cs="Times New Roman"/>
          <w:sz w:val="24"/>
          <w:szCs w:val="24"/>
        </w:rPr>
        <w:t>м</w:t>
      </w:r>
      <w:r w:rsidR="0068612E" w:rsidRPr="0068612E">
        <w:rPr>
          <w:rFonts w:ascii="Times New Roman" w:hAnsi="Times New Roman" w:cs="Times New Roman"/>
          <w:sz w:val="24"/>
          <w:szCs w:val="24"/>
        </w:rPr>
        <w:t xml:space="preserve"> Правительства Российской Федерации от 31</w:t>
      </w:r>
      <w:r w:rsidR="0068612E">
        <w:rPr>
          <w:rFonts w:ascii="Times New Roman" w:hAnsi="Times New Roman" w:cs="Times New Roman"/>
          <w:sz w:val="24"/>
          <w:szCs w:val="24"/>
        </w:rPr>
        <w:t>.</w:t>
      </w:r>
      <w:r>
        <w:rPr>
          <w:rFonts w:ascii="Times New Roman" w:hAnsi="Times New Roman" w:cs="Times New Roman"/>
          <w:sz w:val="24"/>
          <w:szCs w:val="24"/>
        </w:rPr>
        <w:t>01.</w:t>
      </w:r>
      <w:r w:rsidR="0068612E" w:rsidRPr="0068612E">
        <w:rPr>
          <w:rFonts w:ascii="Times New Roman" w:hAnsi="Times New Roman" w:cs="Times New Roman"/>
          <w:sz w:val="24"/>
          <w:szCs w:val="24"/>
        </w:rPr>
        <w:t xml:space="preserve">2019 </w:t>
      </w:r>
      <w:r w:rsidR="0068612E">
        <w:rPr>
          <w:rFonts w:ascii="Times New Roman" w:hAnsi="Times New Roman" w:cs="Times New Roman"/>
          <w:sz w:val="24"/>
          <w:szCs w:val="24"/>
        </w:rPr>
        <w:t>№</w:t>
      </w:r>
      <w:r w:rsidR="0068612E" w:rsidRPr="0068612E">
        <w:rPr>
          <w:rFonts w:ascii="Times New Roman" w:hAnsi="Times New Roman" w:cs="Times New Roman"/>
          <w:sz w:val="24"/>
          <w:szCs w:val="24"/>
        </w:rPr>
        <w:t xml:space="preserve">117-р, в </w:t>
      </w:r>
      <w:r w:rsidR="0068612E">
        <w:rPr>
          <w:rFonts w:ascii="Times New Roman" w:hAnsi="Times New Roman" w:cs="Times New Roman"/>
          <w:sz w:val="24"/>
          <w:szCs w:val="24"/>
        </w:rPr>
        <w:t>муниципальном образовании</w:t>
      </w:r>
      <w:r w:rsidR="0068612E" w:rsidRPr="0068612E">
        <w:rPr>
          <w:rFonts w:ascii="Times New Roman" w:hAnsi="Times New Roman" w:cs="Times New Roman"/>
          <w:sz w:val="24"/>
          <w:szCs w:val="24"/>
        </w:rPr>
        <w:t>, начиная с 2021 года, планируется ежегодное проведение обзоров бюджетных расходов.</w:t>
      </w:r>
    </w:p>
    <w:p w:rsidR="0068612E" w:rsidRPr="009C6EAF" w:rsidRDefault="009C6EAF" w:rsidP="009C6EAF">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612E" w:rsidRPr="0068612E">
        <w:rPr>
          <w:rFonts w:ascii="Times New Roman" w:hAnsi="Times New Roman" w:cs="Times New Roman"/>
          <w:sz w:val="24"/>
          <w:szCs w:val="24"/>
        </w:rPr>
        <w:t xml:space="preserve">Определены первые объекты обзоров расходов бюджета </w:t>
      </w:r>
      <w:r w:rsidR="0068612E" w:rsidRPr="00594F55">
        <w:rPr>
          <w:rFonts w:ascii="Times New Roman" w:eastAsia="Times New Roman" w:hAnsi="Times New Roman" w:cs="Times New Roman"/>
          <w:bCs/>
          <w:sz w:val="24"/>
          <w:szCs w:val="24"/>
          <w:lang w:eastAsia="ru-RU"/>
        </w:rPr>
        <w:t xml:space="preserve">городского округа </w:t>
      </w:r>
      <w:proofErr w:type="spellStart"/>
      <w:r w:rsidR="0068612E" w:rsidRPr="00594F55">
        <w:rPr>
          <w:rFonts w:ascii="Times New Roman" w:eastAsia="Times New Roman" w:hAnsi="Times New Roman" w:cs="Times New Roman"/>
          <w:bCs/>
          <w:sz w:val="24"/>
          <w:szCs w:val="24"/>
          <w:lang w:eastAsia="ru-RU"/>
        </w:rPr>
        <w:t>Мегион</w:t>
      </w:r>
      <w:proofErr w:type="spellEnd"/>
      <w:r w:rsidR="0068612E" w:rsidRPr="00594F55">
        <w:rPr>
          <w:rFonts w:ascii="Times New Roman" w:eastAsia="Times New Roman" w:hAnsi="Times New Roman" w:cs="Times New Roman"/>
          <w:bCs/>
          <w:sz w:val="24"/>
          <w:szCs w:val="24"/>
          <w:lang w:eastAsia="ru-RU"/>
        </w:rPr>
        <w:t xml:space="preserve"> Ханты-Мансийского автономного округа – Югры</w:t>
      </w:r>
      <w:r w:rsidR="0068612E" w:rsidRPr="0068612E">
        <w:rPr>
          <w:rFonts w:ascii="Times New Roman" w:hAnsi="Times New Roman" w:cs="Times New Roman"/>
          <w:sz w:val="24"/>
          <w:szCs w:val="24"/>
        </w:rPr>
        <w:t xml:space="preserve">, планируемые к проведению в 2021 году. </w:t>
      </w:r>
      <w:r w:rsidR="000C4674">
        <w:rPr>
          <w:rFonts w:ascii="Times New Roman" w:hAnsi="Times New Roman" w:cs="Times New Roman"/>
          <w:sz w:val="24"/>
          <w:szCs w:val="24"/>
        </w:rPr>
        <w:t>Г</w:t>
      </w:r>
      <w:r w:rsidR="0068612E" w:rsidRPr="0068612E">
        <w:rPr>
          <w:rFonts w:ascii="Times New Roman" w:hAnsi="Times New Roman" w:cs="Times New Roman"/>
          <w:sz w:val="24"/>
          <w:szCs w:val="24"/>
        </w:rPr>
        <w:t>лавн</w:t>
      </w:r>
      <w:r w:rsidR="000C4674">
        <w:rPr>
          <w:rFonts w:ascii="Times New Roman" w:hAnsi="Times New Roman" w:cs="Times New Roman"/>
          <w:sz w:val="24"/>
          <w:szCs w:val="24"/>
        </w:rPr>
        <w:t>ым</w:t>
      </w:r>
      <w:r w:rsidR="0068612E" w:rsidRPr="0068612E">
        <w:rPr>
          <w:rFonts w:ascii="Times New Roman" w:hAnsi="Times New Roman" w:cs="Times New Roman"/>
          <w:sz w:val="24"/>
          <w:szCs w:val="24"/>
        </w:rPr>
        <w:t xml:space="preserve"> распорядител</w:t>
      </w:r>
      <w:r w:rsidR="000C4674">
        <w:rPr>
          <w:rFonts w:ascii="Times New Roman" w:hAnsi="Times New Roman" w:cs="Times New Roman"/>
          <w:sz w:val="24"/>
          <w:szCs w:val="24"/>
        </w:rPr>
        <w:t>ем бюджетных</w:t>
      </w:r>
      <w:r w:rsidR="0068612E" w:rsidRPr="0068612E">
        <w:rPr>
          <w:rFonts w:ascii="Times New Roman" w:hAnsi="Times New Roman" w:cs="Times New Roman"/>
          <w:sz w:val="24"/>
          <w:szCs w:val="24"/>
        </w:rPr>
        <w:t xml:space="preserve"> средств бюджета </w:t>
      </w:r>
      <w:r w:rsidRPr="00594F55">
        <w:rPr>
          <w:rFonts w:ascii="Times New Roman" w:eastAsia="Times New Roman" w:hAnsi="Times New Roman" w:cs="Times New Roman"/>
          <w:bCs/>
          <w:sz w:val="24"/>
          <w:szCs w:val="24"/>
          <w:lang w:eastAsia="ru-RU"/>
        </w:rPr>
        <w:t>городского округа</w:t>
      </w:r>
      <w:r w:rsidR="000C4674">
        <w:rPr>
          <w:rFonts w:ascii="Times New Roman" w:eastAsia="Times New Roman" w:hAnsi="Times New Roman" w:cs="Times New Roman"/>
          <w:bCs/>
          <w:sz w:val="24"/>
          <w:szCs w:val="24"/>
          <w:lang w:eastAsia="ru-RU"/>
        </w:rPr>
        <w:t xml:space="preserve">, </w:t>
      </w:r>
      <w:r>
        <w:rPr>
          <w:rFonts w:ascii="Times New Roman" w:hAnsi="Times New Roman" w:cs="Times New Roman"/>
          <w:sz w:val="24"/>
          <w:szCs w:val="24"/>
        </w:rPr>
        <w:t>Департамент</w:t>
      </w:r>
      <w:r w:rsidR="000C4674">
        <w:rPr>
          <w:rFonts w:ascii="Times New Roman" w:hAnsi="Times New Roman" w:cs="Times New Roman"/>
          <w:sz w:val="24"/>
          <w:szCs w:val="24"/>
        </w:rPr>
        <w:t>ом</w:t>
      </w:r>
      <w:r>
        <w:rPr>
          <w:rFonts w:ascii="Times New Roman" w:hAnsi="Times New Roman" w:cs="Times New Roman"/>
          <w:sz w:val="24"/>
          <w:szCs w:val="24"/>
        </w:rPr>
        <w:t xml:space="preserve"> образования и молодежной политики администрации города</w:t>
      </w:r>
      <w:r w:rsidR="0068612E" w:rsidRPr="0068612E">
        <w:rPr>
          <w:rFonts w:ascii="Times New Roman" w:hAnsi="Times New Roman" w:cs="Times New Roman"/>
          <w:sz w:val="24"/>
          <w:szCs w:val="24"/>
        </w:rPr>
        <w:t xml:space="preserve">, </w:t>
      </w:r>
      <w:r w:rsidR="000C4674">
        <w:rPr>
          <w:rFonts w:ascii="Times New Roman" w:hAnsi="Times New Roman" w:cs="Times New Roman"/>
          <w:sz w:val="24"/>
          <w:szCs w:val="24"/>
        </w:rPr>
        <w:t xml:space="preserve">предусмотрены </w:t>
      </w:r>
      <w:r w:rsidR="0068612E" w:rsidRPr="0068612E">
        <w:rPr>
          <w:rFonts w:ascii="Times New Roman" w:hAnsi="Times New Roman" w:cs="Times New Roman"/>
          <w:sz w:val="24"/>
          <w:szCs w:val="24"/>
        </w:rPr>
        <w:t xml:space="preserve">расходы, направляемые на реализацию </w:t>
      </w:r>
      <w:r>
        <w:rPr>
          <w:rFonts w:ascii="Times New Roman" w:hAnsi="Times New Roman" w:cs="Times New Roman"/>
          <w:sz w:val="24"/>
          <w:szCs w:val="24"/>
        </w:rPr>
        <w:t>муниципальной программы</w:t>
      </w:r>
      <w:r w:rsidR="0068612E" w:rsidRPr="0068612E">
        <w:rPr>
          <w:rFonts w:ascii="Times New Roman" w:hAnsi="Times New Roman" w:cs="Times New Roman"/>
          <w:sz w:val="24"/>
          <w:szCs w:val="24"/>
        </w:rPr>
        <w:t xml:space="preserve"> </w:t>
      </w:r>
      <w:r>
        <w:rPr>
          <w:rFonts w:ascii="Times New Roman" w:hAnsi="Times New Roman" w:cs="Times New Roman"/>
          <w:sz w:val="24"/>
          <w:szCs w:val="24"/>
        </w:rPr>
        <w:t xml:space="preserve">«Развитие системы образования и молодежной политики города </w:t>
      </w:r>
      <w:proofErr w:type="spellStart"/>
      <w:r>
        <w:rPr>
          <w:rFonts w:ascii="Times New Roman" w:hAnsi="Times New Roman" w:cs="Times New Roman"/>
          <w:sz w:val="24"/>
          <w:szCs w:val="24"/>
        </w:rPr>
        <w:t>Мегиона</w:t>
      </w:r>
      <w:proofErr w:type="spellEnd"/>
      <w:r>
        <w:rPr>
          <w:rFonts w:ascii="Times New Roman" w:hAnsi="Times New Roman" w:cs="Times New Roman"/>
          <w:sz w:val="24"/>
          <w:szCs w:val="24"/>
        </w:rPr>
        <w:t xml:space="preserve"> на 2019-2025 годы»</w:t>
      </w:r>
      <w:r w:rsidR="0068612E" w:rsidRPr="0068612E">
        <w:rPr>
          <w:rFonts w:ascii="Times New Roman" w:hAnsi="Times New Roman" w:cs="Times New Roman"/>
          <w:sz w:val="24"/>
          <w:szCs w:val="24"/>
        </w:rPr>
        <w:t xml:space="preserve">, утвержденной </w:t>
      </w:r>
      <w:r>
        <w:rPr>
          <w:rFonts w:ascii="Times New Roman" w:hAnsi="Times New Roman" w:cs="Times New Roman"/>
          <w:sz w:val="24"/>
          <w:szCs w:val="24"/>
        </w:rPr>
        <w:t>п</w:t>
      </w:r>
      <w:r w:rsidR="0068612E" w:rsidRPr="0068612E">
        <w:rPr>
          <w:rFonts w:ascii="Times New Roman" w:hAnsi="Times New Roman" w:cs="Times New Roman"/>
          <w:sz w:val="24"/>
          <w:szCs w:val="24"/>
        </w:rPr>
        <w:t xml:space="preserve">остановлением </w:t>
      </w:r>
      <w:r>
        <w:rPr>
          <w:rFonts w:ascii="Times New Roman" w:hAnsi="Times New Roman" w:cs="Times New Roman"/>
          <w:sz w:val="24"/>
          <w:szCs w:val="24"/>
        </w:rPr>
        <w:t>администрации города от 19.12.2018 №2738</w:t>
      </w:r>
      <w:r w:rsidR="0068612E" w:rsidRPr="0068612E">
        <w:rPr>
          <w:rFonts w:ascii="Times New Roman" w:hAnsi="Times New Roman" w:cs="Times New Roman"/>
          <w:sz w:val="24"/>
          <w:szCs w:val="24"/>
        </w:rPr>
        <w:t xml:space="preserve">, </w:t>
      </w:r>
      <w:r>
        <w:rPr>
          <w:rFonts w:ascii="Times New Roman" w:hAnsi="Times New Roman" w:cs="Times New Roman"/>
          <w:sz w:val="24"/>
          <w:szCs w:val="24"/>
        </w:rPr>
        <w:t xml:space="preserve">по </w:t>
      </w:r>
      <w:r>
        <w:rPr>
          <w:rFonts w:ascii="Times New Roman" w:hAnsi="Times New Roman" w:cs="Times New Roman"/>
          <w:color w:val="000000"/>
          <w:sz w:val="24"/>
          <w:szCs w:val="24"/>
        </w:rPr>
        <w:t>мероприятию</w:t>
      </w:r>
      <w:r w:rsidRPr="009C6EAF">
        <w:rPr>
          <w:rFonts w:ascii="Times New Roman" w:hAnsi="Times New Roman" w:cs="Times New Roman"/>
          <w:color w:val="000000"/>
          <w:sz w:val="24"/>
          <w:szCs w:val="24"/>
        </w:rPr>
        <w:t xml:space="preserve"> "Развитие системы дошкольного и общего образования</w:t>
      </w:r>
      <w:r>
        <w:rPr>
          <w:rFonts w:ascii="Times New Roman" w:hAnsi="Times New Roman" w:cs="Times New Roman"/>
          <w:color w:val="000000"/>
          <w:sz w:val="24"/>
          <w:szCs w:val="24"/>
        </w:rPr>
        <w:t>»</w:t>
      </w:r>
      <w:r>
        <w:rPr>
          <w:rFonts w:ascii="Times New Roman" w:hAnsi="Times New Roman" w:cs="Times New Roman"/>
          <w:sz w:val="24"/>
          <w:szCs w:val="24"/>
        </w:rPr>
        <w:t>.</w:t>
      </w:r>
    </w:p>
    <w:p w:rsidR="0068612E" w:rsidRPr="00B45574" w:rsidRDefault="009C6EAF" w:rsidP="00B455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8612E" w:rsidRPr="0068612E">
        <w:rPr>
          <w:rFonts w:ascii="Times New Roman" w:hAnsi="Times New Roman" w:cs="Times New Roman"/>
          <w:sz w:val="24"/>
          <w:szCs w:val="24"/>
        </w:rPr>
        <w:t xml:space="preserve">По результатам обзоров расходов неэффективно используемые ресурсы будут предлагаться к перераспределению на решение приоритетных задач и учитываться при составлении проекта бюджета </w:t>
      </w:r>
      <w:r w:rsidRPr="00594F55">
        <w:rPr>
          <w:rFonts w:ascii="Times New Roman" w:hAnsi="Times New Roman" w:cs="Times New Roman"/>
          <w:bCs/>
          <w:sz w:val="24"/>
          <w:szCs w:val="24"/>
        </w:rPr>
        <w:t xml:space="preserve">городского округа </w:t>
      </w:r>
      <w:r w:rsidR="0068612E" w:rsidRPr="0068612E">
        <w:rPr>
          <w:rFonts w:ascii="Times New Roman" w:hAnsi="Times New Roman" w:cs="Times New Roman"/>
          <w:sz w:val="24"/>
          <w:szCs w:val="24"/>
        </w:rPr>
        <w:t>на очередной финансовый год и плановый период.</w:t>
      </w:r>
    </w:p>
    <w:p w:rsidR="002E2781" w:rsidRPr="00B45574" w:rsidRDefault="00F90735" w:rsidP="002E2781">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Главным распорядителям и получателям бюджетных средств с</w:t>
      </w:r>
      <w:r w:rsidR="002E2781" w:rsidRPr="00B45574">
        <w:rPr>
          <w:rFonts w:ascii="Times New Roman" w:hAnsi="Times New Roman" w:cs="Times New Roman"/>
          <w:sz w:val="24"/>
          <w:szCs w:val="24"/>
        </w:rPr>
        <w:t>ледует обеспечить взвешенный подход к увеличению и принятию новых расходных обязательств, предусмотренных бюджетом городского округа.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w:t>
      </w:r>
      <w:r>
        <w:rPr>
          <w:rFonts w:ascii="Times New Roman" w:hAnsi="Times New Roman" w:cs="Times New Roman"/>
          <w:sz w:val="24"/>
          <w:szCs w:val="24"/>
        </w:rPr>
        <w:t xml:space="preserve"> и результативности</w:t>
      </w:r>
      <w:r w:rsidR="002E2781" w:rsidRPr="00B45574">
        <w:rPr>
          <w:rFonts w:ascii="Times New Roman" w:hAnsi="Times New Roman" w:cs="Times New Roman"/>
          <w:sz w:val="24"/>
          <w:szCs w:val="24"/>
        </w:rPr>
        <w:t xml:space="preserve">. </w:t>
      </w:r>
    </w:p>
    <w:p w:rsidR="002E2781" w:rsidRPr="00B45574" w:rsidRDefault="002E2781" w:rsidP="002E2781">
      <w:pPr>
        <w:spacing w:after="0" w:line="240" w:lineRule="auto"/>
        <w:ind w:firstLine="709"/>
        <w:jc w:val="both"/>
        <w:rPr>
          <w:rFonts w:ascii="Times New Roman" w:eastAsia="Times New Roman" w:hAnsi="Times New Roman" w:cs="Times New Roman"/>
          <w:sz w:val="24"/>
          <w:szCs w:val="24"/>
          <w:lang w:eastAsia="ru-RU"/>
        </w:rPr>
      </w:pPr>
      <w:r w:rsidRPr="00B45574">
        <w:rPr>
          <w:rFonts w:ascii="Times New Roman" w:eastAsia="Times New Roman" w:hAnsi="Times New Roman" w:cs="Times New Roman"/>
          <w:sz w:val="24"/>
          <w:szCs w:val="24"/>
          <w:lang w:eastAsia="ru-RU"/>
        </w:rPr>
        <w:t>Не менее важной задачей при этом остается повышение качества и доступности оказываемых муниципальных услуг.</w:t>
      </w:r>
    </w:p>
    <w:p w:rsidR="002E2781" w:rsidRPr="00B45574" w:rsidRDefault="002E2781" w:rsidP="002E2781">
      <w:pPr>
        <w:spacing w:after="0" w:line="240" w:lineRule="auto"/>
        <w:ind w:firstLine="708"/>
        <w:jc w:val="both"/>
        <w:rPr>
          <w:rFonts w:ascii="Times New Roman" w:eastAsia="Courier New" w:hAnsi="Times New Roman" w:cs="Times New Roman"/>
          <w:color w:val="000000"/>
          <w:sz w:val="24"/>
          <w:szCs w:val="24"/>
        </w:rPr>
      </w:pPr>
      <w:r w:rsidRPr="00B45574">
        <w:rPr>
          <w:rFonts w:ascii="Times New Roman" w:eastAsia="Courier New" w:hAnsi="Times New Roman" w:cs="Times New Roman"/>
          <w:color w:val="000000"/>
          <w:sz w:val="24"/>
          <w:szCs w:val="24"/>
        </w:rPr>
        <w:lastRenderedPageBreak/>
        <w:t xml:space="preserve">В очередном финансовом году и плановом периоде продолжится работа по совершенствованию качества планирования расходов на финансовое обеспечение выполнения муниципальных заданий на оказание муниципальных услуг (выполнения работ). </w:t>
      </w:r>
    </w:p>
    <w:p w:rsidR="002E2781" w:rsidRPr="00B45574" w:rsidRDefault="002E2781" w:rsidP="002E2781">
      <w:pPr>
        <w:spacing w:after="0" w:line="240" w:lineRule="auto"/>
        <w:ind w:firstLine="709"/>
        <w:jc w:val="both"/>
        <w:rPr>
          <w:rFonts w:ascii="Times New Roman" w:eastAsia="Courier New" w:hAnsi="Times New Roman" w:cs="Times New Roman"/>
          <w:color w:val="000000"/>
          <w:sz w:val="24"/>
          <w:szCs w:val="24"/>
        </w:rPr>
      </w:pPr>
      <w:r w:rsidRPr="00B45574">
        <w:rPr>
          <w:rFonts w:ascii="Times New Roman" w:hAnsi="Times New Roman" w:cs="Times New Roman"/>
          <w:sz w:val="24"/>
          <w:szCs w:val="24"/>
        </w:rPr>
        <w:t xml:space="preserve">В предстоящем периоде будет продолжена работа по совершенствованию нормативной правовой базы для привлечения </w:t>
      </w:r>
      <w:r w:rsidRPr="00B45574">
        <w:rPr>
          <w:rFonts w:ascii="Times New Roman" w:eastAsia="Courier New" w:hAnsi="Times New Roman" w:cs="Times New Roman"/>
          <w:color w:val="000000"/>
          <w:sz w:val="24"/>
          <w:szCs w:val="24"/>
        </w:rPr>
        <w:t>к оказанию муниципальных услуг в социальной сфере негосударственных организаций с внедрением конкурентных способов отбора исполнителей услуг на основе муниципального социального заказа.</w:t>
      </w:r>
    </w:p>
    <w:p w:rsidR="002E2781" w:rsidRPr="00EC188E" w:rsidRDefault="00EC188E" w:rsidP="00EC188E">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C188E">
        <w:rPr>
          <w:rFonts w:ascii="Times New Roman" w:hAnsi="Times New Roman" w:cs="Times New Roman"/>
          <w:sz w:val="24"/>
          <w:szCs w:val="24"/>
        </w:rPr>
        <w:t xml:space="preserve">   </w:t>
      </w:r>
      <w:r w:rsidR="002E2781" w:rsidRPr="00EC188E">
        <w:rPr>
          <w:rFonts w:ascii="Times New Roman" w:hAnsi="Times New Roman" w:cs="Times New Roman"/>
          <w:sz w:val="24"/>
          <w:szCs w:val="24"/>
        </w:rPr>
        <w:t>Расходы, связанные со строительством, реконструкцией, приобретением социальных объектов недвижимого имущества муниципальной собственности</w:t>
      </w:r>
      <w:r w:rsidRPr="003239BA">
        <w:rPr>
          <w:rFonts w:ascii="Times New Roman" w:eastAsia="Times New Roman" w:hAnsi="Times New Roman" w:cs="Times New Roman"/>
          <w:sz w:val="24"/>
          <w:szCs w:val="24"/>
          <w:lang w:eastAsia="ru-RU"/>
        </w:rPr>
        <w:t xml:space="preserve">, объектов, создаваемых в соответствии с соглашениями о государственно-частном партнерстве, </w:t>
      </w:r>
      <w:r w:rsidR="00D871D5" w:rsidRPr="003239BA">
        <w:rPr>
          <w:rFonts w:ascii="Times New Roman" w:eastAsia="Times New Roman" w:hAnsi="Times New Roman" w:cs="Times New Roman"/>
          <w:sz w:val="24"/>
          <w:szCs w:val="24"/>
          <w:lang w:eastAsia="ru-RU"/>
        </w:rPr>
        <w:t>муниципальном</w:t>
      </w:r>
      <w:r w:rsidR="00D871D5">
        <w:rPr>
          <w:rFonts w:ascii="Times New Roman" w:eastAsia="Times New Roman" w:hAnsi="Times New Roman" w:cs="Times New Roman"/>
          <w:sz w:val="24"/>
          <w:szCs w:val="24"/>
          <w:lang w:eastAsia="ru-RU"/>
        </w:rPr>
        <w:t xml:space="preserve"> </w:t>
      </w:r>
      <w:r w:rsidRPr="003239BA">
        <w:rPr>
          <w:rFonts w:ascii="Times New Roman" w:eastAsia="Times New Roman" w:hAnsi="Times New Roman" w:cs="Times New Roman"/>
          <w:sz w:val="24"/>
          <w:szCs w:val="24"/>
          <w:lang w:eastAsia="ru-RU"/>
        </w:rPr>
        <w:t xml:space="preserve">частном партнерстве и концессионными соглашениями,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будут </w:t>
      </w:r>
      <w:r w:rsidRPr="00EC188E">
        <w:rPr>
          <w:rFonts w:ascii="Times New Roman" w:hAnsi="Times New Roman" w:cs="Times New Roman"/>
          <w:sz w:val="24"/>
          <w:szCs w:val="24"/>
        </w:rPr>
        <w:t>осуществляться в соответствии с законом Ханты-Мансийского автономного округа – Югры от 26.06.2020 №59-оз «О государственной поддержке инвестиционной деятельности, защите и поощрении капиталовложений в Ханты-Мансийском автономном округе – Югре»</w:t>
      </w:r>
      <w:r w:rsidR="002E2781" w:rsidRPr="00EC188E">
        <w:rPr>
          <w:rFonts w:ascii="Times New Roman" w:hAnsi="Times New Roman" w:cs="Times New Roman"/>
          <w:sz w:val="24"/>
          <w:szCs w:val="24"/>
        </w:rPr>
        <w:t xml:space="preserve">. В первую очередь, бюджетные ассигнования будут направлены на строительство объектов, предполагаемых к завершению строительства в очередном финансовом году для сокращения объемов незавершенного строительства. </w:t>
      </w:r>
    </w:p>
    <w:p w:rsidR="002E2781" w:rsidRDefault="002E2781" w:rsidP="00EA29CA">
      <w:pPr>
        <w:pBdr>
          <w:top w:val="single" w:sz="4" w:space="0" w:color="FFFFFF"/>
          <w:left w:val="single" w:sz="4" w:space="0" w:color="FFFFFF"/>
          <w:bottom w:val="single" w:sz="4" w:space="8" w:color="FFFFFF"/>
          <w:right w:val="single" w:sz="4" w:space="0" w:color="FFFFFF"/>
        </w:pBdr>
        <w:spacing w:after="0" w:line="240" w:lineRule="auto"/>
        <w:ind w:firstLine="709"/>
        <w:jc w:val="both"/>
        <w:rPr>
          <w:rFonts w:ascii="Times New Roman" w:eastAsia="Calibri" w:hAnsi="Times New Roman" w:cs="Times New Roman"/>
          <w:sz w:val="24"/>
          <w:szCs w:val="24"/>
          <w:lang w:eastAsia="ru-RU"/>
        </w:rPr>
      </w:pPr>
      <w:r w:rsidRPr="00C773B5">
        <w:rPr>
          <w:rFonts w:ascii="Times New Roman" w:eastAsia="Calibri" w:hAnsi="Times New Roman" w:cs="Times New Roman"/>
          <w:sz w:val="24"/>
          <w:szCs w:val="24"/>
        </w:rPr>
        <w:t xml:space="preserve">Бюджетная политика </w:t>
      </w:r>
      <w:r w:rsidR="00C773B5" w:rsidRPr="00C773B5">
        <w:rPr>
          <w:rFonts w:ascii="Times New Roman" w:eastAsia="Times New Roman" w:hAnsi="Times New Roman" w:cs="Times New Roman"/>
          <w:bCs/>
          <w:sz w:val="24"/>
          <w:szCs w:val="24"/>
          <w:lang w:eastAsia="ru-RU"/>
        </w:rPr>
        <w:t xml:space="preserve">городского округа </w:t>
      </w:r>
      <w:proofErr w:type="spellStart"/>
      <w:r w:rsidR="00C773B5" w:rsidRPr="00C773B5">
        <w:rPr>
          <w:rFonts w:ascii="Times New Roman" w:eastAsia="Times New Roman" w:hAnsi="Times New Roman" w:cs="Times New Roman"/>
          <w:bCs/>
          <w:sz w:val="24"/>
          <w:szCs w:val="24"/>
          <w:lang w:eastAsia="ru-RU"/>
        </w:rPr>
        <w:t>Мегион</w:t>
      </w:r>
      <w:proofErr w:type="spellEnd"/>
      <w:r w:rsidR="00C773B5" w:rsidRPr="00C773B5">
        <w:rPr>
          <w:rFonts w:ascii="Times New Roman" w:eastAsia="Times New Roman" w:hAnsi="Times New Roman" w:cs="Times New Roman"/>
          <w:bCs/>
          <w:sz w:val="24"/>
          <w:szCs w:val="24"/>
          <w:lang w:eastAsia="ru-RU"/>
        </w:rPr>
        <w:t xml:space="preserve"> Ханты-Мансийского автономного округа – Югры</w:t>
      </w:r>
      <w:r w:rsidR="00C773B5" w:rsidRPr="00C773B5">
        <w:rPr>
          <w:rFonts w:ascii="Times New Roman" w:eastAsia="Times New Roman" w:hAnsi="Times New Roman" w:cs="Times New Roman"/>
          <w:sz w:val="24"/>
          <w:szCs w:val="24"/>
          <w:lang w:eastAsia="ru-RU"/>
        </w:rPr>
        <w:t xml:space="preserve"> </w:t>
      </w:r>
      <w:r w:rsidRPr="00C773B5">
        <w:rPr>
          <w:rFonts w:ascii="Times New Roman" w:eastAsia="Calibri" w:hAnsi="Times New Roman" w:cs="Times New Roman"/>
          <w:sz w:val="24"/>
          <w:szCs w:val="24"/>
        </w:rPr>
        <w:t>в области расходов в 202</w:t>
      </w:r>
      <w:r w:rsidR="00C773B5" w:rsidRPr="00C773B5">
        <w:rPr>
          <w:rFonts w:ascii="Times New Roman" w:eastAsia="Calibri" w:hAnsi="Times New Roman" w:cs="Times New Roman"/>
          <w:sz w:val="24"/>
          <w:szCs w:val="24"/>
        </w:rPr>
        <w:t>1</w:t>
      </w:r>
      <w:r w:rsidRPr="00C773B5">
        <w:rPr>
          <w:rFonts w:ascii="Times New Roman" w:eastAsia="Calibri" w:hAnsi="Times New Roman" w:cs="Times New Roman"/>
          <w:sz w:val="24"/>
          <w:szCs w:val="24"/>
        </w:rPr>
        <w:t>-202</w:t>
      </w:r>
      <w:r w:rsidR="00C773B5" w:rsidRPr="00C773B5">
        <w:rPr>
          <w:rFonts w:ascii="Times New Roman" w:eastAsia="Calibri" w:hAnsi="Times New Roman" w:cs="Times New Roman"/>
          <w:sz w:val="24"/>
          <w:szCs w:val="24"/>
        </w:rPr>
        <w:t>3</w:t>
      </w:r>
      <w:r w:rsidRPr="00C773B5">
        <w:rPr>
          <w:rFonts w:ascii="Times New Roman" w:eastAsia="Calibri" w:hAnsi="Times New Roman" w:cs="Times New Roman"/>
          <w:sz w:val="24"/>
          <w:szCs w:val="24"/>
        </w:rPr>
        <w:t xml:space="preserve"> </w:t>
      </w:r>
      <w:r w:rsidRPr="003A0052">
        <w:rPr>
          <w:rFonts w:ascii="Times New Roman" w:eastAsia="Calibri" w:hAnsi="Times New Roman" w:cs="Times New Roman"/>
          <w:sz w:val="24"/>
          <w:szCs w:val="24"/>
        </w:rPr>
        <w:t>годах более чем на 97% будет реализована</w:t>
      </w:r>
      <w:r w:rsidRPr="00C773B5">
        <w:rPr>
          <w:rFonts w:ascii="Times New Roman" w:eastAsia="Calibri" w:hAnsi="Times New Roman" w:cs="Times New Roman"/>
          <w:sz w:val="24"/>
          <w:szCs w:val="24"/>
        </w:rPr>
        <w:t xml:space="preserve"> путем достижения целевых показателей, установленных муниципальными программами.</w:t>
      </w:r>
      <w:r w:rsidRPr="00C773B5">
        <w:rPr>
          <w:rFonts w:ascii="Times New Roman" w:eastAsia="Calibri" w:hAnsi="Times New Roman" w:cs="Times New Roman"/>
          <w:sz w:val="24"/>
          <w:szCs w:val="24"/>
          <w:lang w:eastAsia="ru-RU"/>
        </w:rPr>
        <w:t xml:space="preserve"> Программная структура бюджета городского округа будет сохранена. Бюджетные ассигнования будут направлены на выполнение законодательно установленных полномочий и функций</w:t>
      </w:r>
      <w:r w:rsidR="00E34A55">
        <w:rPr>
          <w:rFonts w:ascii="Times New Roman" w:eastAsia="Calibri" w:hAnsi="Times New Roman" w:cs="Times New Roman"/>
          <w:sz w:val="24"/>
          <w:szCs w:val="24"/>
          <w:lang w:eastAsia="ru-RU"/>
        </w:rPr>
        <w:t xml:space="preserve"> органов местного самоуправления</w:t>
      </w:r>
      <w:r w:rsidRPr="00C773B5">
        <w:rPr>
          <w:rFonts w:ascii="Times New Roman" w:eastAsia="Calibri" w:hAnsi="Times New Roman" w:cs="Times New Roman"/>
          <w:sz w:val="24"/>
          <w:szCs w:val="24"/>
          <w:lang w:eastAsia="ru-RU"/>
        </w:rPr>
        <w:t>.</w:t>
      </w:r>
    </w:p>
    <w:p w:rsidR="00AF5E73" w:rsidRPr="00EA29CA" w:rsidRDefault="00AF5E73" w:rsidP="00EA29CA">
      <w:pPr>
        <w:pBdr>
          <w:top w:val="single" w:sz="4" w:space="0" w:color="FFFFFF"/>
          <w:left w:val="single" w:sz="4" w:space="0" w:color="FFFFFF"/>
          <w:bottom w:val="single" w:sz="4" w:space="8" w:color="FFFFFF"/>
          <w:right w:val="single" w:sz="4" w:space="0" w:color="FFFFFF"/>
        </w:pBdr>
        <w:spacing w:after="0" w:line="240" w:lineRule="auto"/>
        <w:ind w:firstLine="709"/>
        <w:jc w:val="both"/>
        <w:rPr>
          <w:rFonts w:ascii="Times New Roman" w:eastAsia="Calibri" w:hAnsi="Times New Roman" w:cs="Times New Roman"/>
          <w:sz w:val="24"/>
          <w:szCs w:val="24"/>
          <w:lang w:eastAsia="ru-RU"/>
        </w:rPr>
      </w:pPr>
    </w:p>
    <w:p w:rsidR="002E2781" w:rsidRPr="00A466CF" w:rsidRDefault="002E2781" w:rsidP="002E2781">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466CF">
        <w:rPr>
          <w:rFonts w:ascii="Times New Roman" w:eastAsia="Times New Roman" w:hAnsi="Times New Roman" w:cs="Times New Roman"/>
          <w:sz w:val="24"/>
          <w:szCs w:val="24"/>
          <w:lang w:eastAsia="ru-RU"/>
        </w:rPr>
        <w:t>Основные направления дол</w:t>
      </w:r>
      <w:r w:rsidR="00A466CF" w:rsidRPr="00A466CF">
        <w:rPr>
          <w:rFonts w:ascii="Times New Roman" w:eastAsia="Times New Roman" w:hAnsi="Times New Roman" w:cs="Times New Roman"/>
          <w:sz w:val="24"/>
          <w:szCs w:val="24"/>
          <w:lang w:eastAsia="ru-RU"/>
        </w:rPr>
        <w:t>говой политики город</w:t>
      </w:r>
      <w:r w:rsidR="00841CF6">
        <w:rPr>
          <w:rFonts w:ascii="Times New Roman" w:eastAsia="Times New Roman" w:hAnsi="Times New Roman" w:cs="Times New Roman"/>
          <w:sz w:val="24"/>
          <w:szCs w:val="24"/>
          <w:lang w:eastAsia="ru-RU"/>
        </w:rPr>
        <w:t>ского округа</w:t>
      </w:r>
    </w:p>
    <w:p w:rsidR="002E2781" w:rsidRPr="00B772E8" w:rsidRDefault="002E2781" w:rsidP="002E2781">
      <w:pPr>
        <w:autoSpaceDE w:val="0"/>
        <w:autoSpaceDN w:val="0"/>
        <w:adjustRightInd w:val="0"/>
        <w:spacing w:after="0" w:line="240" w:lineRule="auto"/>
        <w:ind w:firstLine="709"/>
        <w:jc w:val="both"/>
        <w:rPr>
          <w:rFonts w:ascii="Times New Roman" w:eastAsia="Times New Roman" w:hAnsi="Times New Roman" w:cs="Times New Roman"/>
          <w:b/>
          <w:sz w:val="24"/>
          <w:szCs w:val="24"/>
          <w:highlight w:val="yellow"/>
          <w:lang w:eastAsia="ru-RU"/>
        </w:rPr>
      </w:pPr>
    </w:p>
    <w:p w:rsidR="0027681A" w:rsidRPr="0027681A" w:rsidRDefault="0027681A" w:rsidP="0027681A">
      <w:pPr>
        <w:widowControl w:val="0"/>
        <w:tabs>
          <w:tab w:val="left" w:pos="709"/>
        </w:tabs>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7681A">
        <w:rPr>
          <w:rFonts w:ascii="Times New Roman" w:eastAsia="Times New Roman" w:hAnsi="Times New Roman" w:cs="Times New Roman"/>
          <w:sz w:val="24"/>
          <w:szCs w:val="24"/>
          <w:lang w:eastAsia="ru-RU"/>
        </w:rPr>
        <w:t xml:space="preserve">    В связи с формированием </w:t>
      </w:r>
      <w:r w:rsidR="00AF5E73">
        <w:rPr>
          <w:rFonts w:ascii="Times New Roman" w:eastAsia="Times New Roman" w:hAnsi="Times New Roman" w:cs="Times New Roman"/>
          <w:sz w:val="24"/>
          <w:szCs w:val="24"/>
          <w:lang w:eastAsia="ru-RU"/>
        </w:rPr>
        <w:t xml:space="preserve">проекта </w:t>
      </w:r>
      <w:r w:rsidRPr="0027681A">
        <w:rPr>
          <w:rFonts w:ascii="Times New Roman" w:eastAsia="Times New Roman" w:hAnsi="Times New Roman" w:cs="Times New Roman"/>
          <w:sz w:val="24"/>
          <w:szCs w:val="24"/>
          <w:lang w:eastAsia="ru-RU"/>
        </w:rPr>
        <w:t>бюджета город</w:t>
      </w:r>
      <w:r w:rsidR="00AF5E73">
        <w:rPr>
          <w:rFonts w:ascii="Times New Roman" w:eastAsia="Times New Roman" w:hAnsi="Times New Roman" w:cs="Times New Roman"/>
          <w:sz w:val="24"/>
          <w:szCs w:val="24"/>
          <w:lang w:eastAsia="ru-RU"/>
        </w:rPr>
        <w:t>ского округа</w:t>
      </w:r>
      <w:r w:rsidRPr="0027681A">
        <w:rPr>
          <w:rFonts w:ascii="Times New Roman" w:eastAsia="Times New Roman" w:hAnsi="Times New Roman" w:cs="Times New Roman"/>
          <w:sz w:val="24"/>
          <w:szCs w:val="24"/>
          <w:lang w:eastAsia="ru-RU"/>
        </w:rPr>
        <w:t xml:space="preserve"> на 2021 год и плановый период 2022 и 2023 годов с дефицитом </w:t>
      </w:r>
      <w:r w:rsidR="00AF5E73">
        <w:rPr>
          <w:rFonts w:ascii="Times New Roman" w:eastAsia="Times New Roman" w:hAnsi="Times New Roman" w:cs="Times New Roman"/>
          <w:sz w:val="24"/>
          <w:szCs w:val="24"/>
          <w:lang w:eastAsia="ru-RU"/>
        </w:rPr>
        <w:t xml:space="preserve">бюджета </w:t>
      </w:r>
      <w:r w:rsidRPr="0027681A">
        <w:rPr>
          <w:rFonts w:ascii="Times New Roman" w:eastAsia="Times New Roman" w:hAnsi="Times New Roman" w:cs="Times New Roman"/>
          <w:sz w:val="24"/>
          <w:szCs w:val="24"/>
          <w:lang w:eastAsia="ru-RU"/>
        </w:rPr>
        <w:t xml:space="preserve">планируется для его покрытия привлечение заемных средств в форме кредитов </w:t>
      </w:r>
      <w:r w:rsidR="00AF5E73">
        <w:rPr>
          <w:rFonts w:ascii="Times New Roman" w:eastAsia="Times New Roman" w:hAnsi="Times New Roman" w:cs="Times New Roman"/>
          <w:sz w:val="24"/>
          <w:szCs w:val="24"/>
          <w:lang w:eastAsia="ru-RU"/>
        </w:rPr>
        <w:t xml:space="preserve">от </w:t>
      </w:r>
      <w:r w:rsidRPr="0027681A">
        <w:rPr>
          <w:rFonts w:ascii="Times New Roman" w:eastAsia="Times New Roman" w:hAnsi="Times New Roman" w:cs="Times New Roman"/>
          <w:sz w:val="24"/>
          <w:szCs w:val="24"/>
          <w:lang w:eastAsia="ru-RU"/>
        </w:rPr>
        <w:t xml:space="preserve">кредитных организаций. </w:t>
      </w:r>
    </w:p>
    <w:p w:rsidR="0027681A" w:rsidRPr="0027681A" w:rsidRDefault="0027681A" w:rsidP="0027681A">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7681A">
        <w:rPr>
          <w:rFonts w:ascii="Times New Roman" w:eastAsia="Times New Roman" w:hAnsi="Times New Roman" w:cs="Times New Roman"/>
          <w:sz w:val="24"/>
          <w:szCs w:val="24"/>
          <w:lang w:eastAsia="ru-RU"/>
        </w:rPr>
        <w:t xml:space="preserve">    Привлечение кредитных ресурсов планируется осуществлять с учетом складывающейся на рынке конъюнктуры</w:t>
      </w:r>
      <w:r w:rsidR="00AF5E73">
        <w:rPr>
          <w:rFonts w:ascii="Times New Roman" w:eastAsia="Times New Roman" w:hAnsi="Times New Roman" w:cs="Times New Roman"/>
          <w:sz w:val="24"/>
          <w:szCs w:val="24"/>
          <w:lang w:eastAsia="ru-RU"/>
        </w:rPr>
        <w:t>,</w:t>
      </w:r>
      <w:r w:rsidRPr="0027681A">
        <w:rPr>
          <w:rFonts w:ascii="Times New Roman" w:eastAsia="Times New Roman" w:hAnsi="Times New Roman" w:cs="Times New Roman"/>
          <w:sz w:val="24"/>
          <w:szCs w:val="24"/>
          <w:lang w:eastAsia="ru-RU"/>
        </w:rPr>
        <w:t xml:space="preserve"> в основном</w:t>
      </w:r>
      <w:r w:rsidR="00AF5E73">
        <w:rPr>
          <w:rFonts w:ascii="Times New Roman" w:eastAsia="Times New Roman" w:hAnsi="Times New Roman" w:cs="Times New Roman"/>
          <w:sz w:val="24"/>
          <w:szCs w:val="24"/>
          <w:lang w:eastAsia="ru-RU"/>
        </w:rPr>
        <w:t>,</w:t>
      </w:r>
      <w:r w:rsidRPr="0027681A">
        <w:rPr>
          <w:rFonts w:ascii="Times New Roman" w:eastAsia="Times New Roman" w:hAnsi="Times New Roman" w:cs="Times New Roman"/>
          <w:sz w:val="24"/>
          <w:szCs w:val="24"/>
          <w:lang w:eastAsia="ru-RU"/>
        </w:rPr>
        <w:t xml:space="preserve"> в форме возобновляемых кредитных линий, что позволит в случае нехватки бюджетных средств привлекать и погашать кредитные ресурсы в кратчайшие сроки, а также обеспечит</w:t>
      </w:r>
      <w:r w:rsidR="00AF5E73">
        <w:rPr>
          <w:rFonts w:ascii="Times New Roman" w:eastAsia="Times New Roman" w:hAnsi="Times New Roman" w:cs="Times New Roman"/>
          <w:sz w:val="24"/>
          <w:szCs w:val="24"/>
          <w:lang w:eastAsia="ru-RU"/>
        </w:rPr>
        <w:t>ь</w:t>
      </w:r>
      <w:r w:rsidRPr="0027681A">
        <w:rPr>
          <w:rFonts w:ascii="Times New Roman" w:eastAsia="Times New Roman" w:hAnsi="Times New Roman" w:cs="Times New Roman"/>
          <w:sz w:val="24"/>
          <w:szCs w:val="24"/>
          <w:lang w:eastAsia="ru-RU"/>
        </w:rPr>
        <w:t xml:space="preserve"> экономию бюджетных средств на обслуживании муниципального долга.</w:t>
      </w:r>
    </w:p>
    <w:p w:rsidR="002E2781" w:rsidRPr="00AF5E73" w:rsidRDefault="002E2781" w:rsidP="002E2781">
      <w:pPr>
        <w:spacing w:after="0" w:line="240" w:lineRule="auto"/>
        <w:ind w:firstLine="720"/>
        <w:jc w:val="both"/>
        <w:rPr>
          <w:rFonts w:ascii="Times New Roman" w:hAnsi="Times New Roman" w:cs="Times New Roman"/>
          <w:sz w:val="24"/>
          <w:szCs w:val="24"/>
        </w:rPr>
      </w:pPr>
      <w:r w:rsidRPr="00AF5E73">
        <w:rPr>
          <w:rFonts w:ascii="Times New Roman" w:eastAsia="Times New Roman" w:hAnsi="Times New Roman" w:cs="Times New Roman"/>
          <w:sz w:val="24"/>
          <w:szCs w:val="24"/>
          <w:lang w:eastAsia="ru-RU"/>
        </w:rPr>
        <w:t xml:space="preserve">Долговая политика городского округа город </w:t>
      </w:r>
      <w:proofErr w:type="spellStart"/>
      <w:r w:rsidRPr="00AF5E73">
        <w:rPr>
          <w:rFonts w:ascii="Times New Roman" w:eastAsia="Times New Roman" w:hAnsi="Times New Roman" w:cs="Times New Roman"/>
          <w:sz w:val="24"/>
          <w:szCs w:val="24"/>
          <w:lang w:eastAsia="ru-RU"/>
        </w:rPr>
        <w:t>Мегион</w:t>
      </w:r>
      <w:proofErr w:type="spellEnd"/>
      <w:r w:rsidRPr="00AF5E73">
        <w:rPr>
          <w:rFonts w:ascii="Times New Roman" w:eastAsia="Times New Roman" w:hAnsi="Times New Roman" w:cs="Times New Roman"/>
          <w:sz w:val="24"/>
          <w:szCs w:val="24"/>
          <w:lang w:eastAsia="ru-RU"/>
        </w:rPr>
        <w:t xml:space="preserve"> в 202</w:t>
      </w:r>
      <w:r w:rsidR="0027681A" w:rsidRPr="00AF5E73">
        <w:rPr>
          <w:rFonts w:ascii="Times New Roman" w:eastAsia="Times New Roman" w:hAnsi="Times New Roman" w:cs="Times New Roman"/>
          <w:sz w:val="24"/>
          <w:szCs w:val="24"/>
          <w:lang w:eastAsia="ru-RU"/>
        </w:rPr>
        <w:t>1</w:t>
      </w:r>
      <w:r w:rsidRPr="00AF5E73">
        <w:rPr>
          <w:rFonts w:ascii="Times New Roman" w:eastAsia="Times New Roman" w:hAnsi="Times New Roman" w:cs="Times New Roman"/>
          <w:sz w:val="24"/>
          <w:szCs w:val="24"/>
          <w:lang w:eastAsia="ru-RU"/>
        </w:rPr>
        <w:t xml:space="preserve"> году и плановом периоде 202</w:t>
      </w:r>
      <w:r w:rsidR="0027681A" w:rsidRPr="00AF5E73">
        <w:rPr>
          <w:rFonts w:ascii="Times New Roman" w:eastAsia="Times New Roman" w:hAnsi="Times New Roman" w:cs="Times New Roman"/>
          <w:sz w:val="24"/>
          <w:szCs w:val="24"/>
          <w:lang w:eastAsia="ru-RU"/>
        </w:rPr>
        <w:t>2</w:t>
      </w:r>
      <w:r w:rsidRPr="00AF5E73">
        <w:rPr>
          <w:rFonts w:ascii="Times New Roman" w:eastAsia="Times New Roman" w:hAnsi="Times New Roman" w:cs="Times New Roman"/>
          <w:sz w:val="24"/>
          <w:szCs w:val="24"/>
          <w:lang w:eastAsia="ru-RU"/>
        </w:rPr>
        <w:t xml:space="preserve"> и 202</w:t>
      </w:r>
      <w:r w:rsidR="0027681A" w:rsidRPr="00AF5E73">
        <w:rPr>
          <w:rFonts w:ascii="Times New Roman" w:eastAsia="Times New Roman" w:hAnsi="Times New Roman" w:cs="Times New Roman"/>
          <w:sz w:val="24"/>
          <w:szCs w:val="24"/>
          <w:lang w:eastAsia="ru-RU"/>
        </w:rPr>
        <w:t>3</w:t>
      </w:r>
      <w:r w:rsidRPr="00AF5E73">
        <w:rPr>
          <w:rFonts w:ascii="Times New Roman" w:eastAsia="Times New Roman" w:hAnsi="Times New Roman" w:cs="Times New Roman"/>
          <w:sz w:val="24"/>
          <w:szCs w:val="24"/>
          <w:lang w:eastAsia="ru-RU"/>
        </w:rPr>
        <w:t xml:space="preserve"> годов направлена на поддержание умеренной долговой нагрузки бюджета городского округа, не допуская при этом превышения объема расходов на обслуживание муниципального долга в общем объеме расходов бюджета города более 1% з</w:t>
      </w:r>
      <w:r w:rsidRPr="00AF5E73">
        <w:rPr>
          <w:rFonts w:ascii="Times New Roman" w:hAnsi="Times New Roman" w:cs="Times New Roman"/>
          <w:sz w:val="24"/>
          <w:szCs w:val="24"/>
        </w:rPr>
        <w:t>а исключением объема расходов, осуществляемых за счет субвенций из вышестоящего бюджета бюджетной системы Российской Федерации.</w:t>
      </w:r>
    </w:p>
    <w:p w:rsidR="002E2781" w:rsidRPr="00AF5E73" w:rsidRDefault="002E2781" w:rsidP="002E27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5E73">
        <w:rPr>
          <w:rFonts w:ascii="Times New Roman" w:eastAsia="Times New Roman" w:hAnsi="Times New Roman" w:cs="Times New Roman"/>
          <w:sz w:val="24"/>
          <w:szCs w:val="24"/>
          <w:lang w:eastAsia="ru-RU"/>
        </w:rPr>
        <w:t>Достижению указанной цели в рамках управления муниципальным долгом будет способствовать осуществление необходимого объема муниципальных заимствований, в тесной взаимосвязи принятия решения о заимствованиях с реальными потребностями бюджета в привлечении заемных средств.</w:t>
      </w:r>
    </w:p>
    <w:p w:rsidR="002E2781" w:rsidRPr="00AF5E73" w:rsidRDefault="002E2781" w:rsidP="002E2781">
      <w:pPr>
        <w:autoSpaceDE w:val="0"/>
        <w:autoSpaceDN w:val="0"/>
        <w:adjustRightInd w:val="0"/>
        <w:spacing w:after="0" w:line="240" w:lineRule="auto"/>
        <w:ind w:firstLine="709"/>
        <w:jc w:val="both"/>
        <w:rPr>
          <w:rFonts w:ascii="Times New Roman" w:eastAsia="Courier New" w:hAnsi="Times New Roman" w:cs="Times New Roman"/>
          <w:color w:val="000000"/>
          <w:sz w:val="24"/>
          <w:szCs w:val="24"/>
        </w:rPr>
      </w:pPr>
      <w:r w:rsidRPr="00AF5E73">
        <w:rPr>
          <w:rFonts w:ascii="Times New Roman" w:eastAsia="Courier New" w:hAnsi="Times New Roman" w:cs="Times New Roman"/>
          <w:color w:val="000000"/>
          <w:sz w:val="24"/>
          <w:szCs w:val="24"/>
        </w:rPr>
        <w:t xml:space="preserve">Расходные обязательства городского округа по обслуживанию муниципального долга городского округа город </w:t>
      </w:r>
      <w:proofErr w:type="spellStart"/>
      <w:r w:rsidRPr="00AF5E73">
        <w:rPr>
          <w:rFonts w:ascii="Times New Roman" w:eastAsia="Courier New" w:hAnsi="Times New Roman" w:cs="Times New Roman"/>
          <w:color w:val="000000"/>
          <w:sz w:val="24"/>
          <w:szCs w:val="24"/>
        </w:rPr>
        <w:t>Мегион</w:t>
      </w:r>
      <w:proofErr w:type="spellEnd"/>
      <w:r w:rsidRPr="00AF5E73">
        <w:rPr>
          <w:rFonts w:ascii="Times New Roman" w:eastAsia="Courier New" w:hAnsi="Times New Roman" w:cs="Times New Roman"/>
          <w:color w:val="000000"/>
          <w:sz w:val="24"/>
          <w:szCs w:val="24"/>
        </w:rPr>
        <w:t xml:space="preserve"> в 202</w:t>
      </w:r>
      <w:r w:rsidR="0027681A" w:rsidRPr="00AF5E73">
        <w:rPr>
          <w:rFonts w:ascii="Times New Roman" w:eastAsia="Courier New" w:hAnsi="Times New Roman" w:cs="Times New Roman"/>
          <w:color w:val="000000"/>
          <w:sz w:val="24"/>
          <w:szCs w:val="24"/>
        </w:rPr>
        <w:t>1 – 2023</w:t>
      </w:r>
      <w:r w:rsidRPr="00AF5E73">
        <w:rPr>
          <w:rFonts w:ascii="Times New Roman" w:eastAsia="Courier New" w:hAnsi="Times New Roman" w:cs="Times New Roman"/>
          <w:color w:val="000000"/>
          <w:sz w:val="24"/>
          <w:szCs w:val="24"/>
        </w:rPr>
        <w:t xml:space="preserve"> годах будут определяться на основании действующих долговых обязательств, прогнозной стоимости кредитных ресурсов.</w:t>
      </w:r>
    </w:p>
    <w:p w:rsidR="002E2781" w:rsidRPr="00AF5E73" w:rsidRDefault="002E2781" w:rsidP="002E278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2E2781" w:rsidRDefault="002E2781" w:rsidP="00D96BC9">
      <w:pPr>
        <w:spacing w:after="0" w:line="240" w:lineRule="auto"/>
        <w:ind w:firstLine="4678"/>
        <w:jc w:val="both"/>
        <w:rPr>
          <w:rFonts w:ascii="Times New Roman" w:eastAsia="Times New Roman" w:hAnsi="Times New Roman" w:cs="Times New Roman"/>
          <w:sz w:val="24"/>
          <w:szCs w:val="24"/>
          <w:highlight w:val="yellow"/>
        </w:rPr>
      </w:pPr>
      <w:r w:rsidRPr="00B772E8">
        <w:rPr>
          <w:rFonts w:ascii="Times New Roman" w:eastAsia="Times New Roman" w:hAnsi="Times New Roman" w:cs="Times New Roman"/>
          <w:sz w:val="24"/>
          <w:szCs w:val="24"/>
          <w:highlight w:val="yellow"/>
        </w:rPr>
        <w:t xml:space="preserve">       </w:t>
      </w:r>
    </w:p>
    <w:p w:rsidR="0013273E" w:rsidRPr="00B772E8" w:rsidRDefault="0013273E" w:rsidP="00D96BC9">
      <w:pPr>
        <w:spacing w:after="0" w:line="240" w:lineRule="auto"/>
        <w:ind w:firstLine="4678"/>
        <w:jc w:val="both"/>
        <w:rPr>
          <w:rFonts w:ascii="Times New Roman" w:eastAsia="Times New Roman" w:hAnsi="Times New Roman" w:cs="Times New Roman"/>
          <w:sz w:val="24"/>
          <w:szCs w:val="24"/>
          <w:highlight w:val="yellow"/>
        </w:rPr>
      </w:pPr>
    </w:p>
    <w:p w:rsidR="002E2781" w:rsidRPr="00C773B5" w:rsidRDefault="002E2781" w:rsidP="002E2781">
      <w:pPr>
        <w:spacing w:after="0" w:line="240" w:lineRule="auto"/>
        <w:ind w:firstLine="4678"/>
        <w:jc w:val="both"/>
        <w:rPr>
          <w:rFonts w:ascii="Times New Roman" w:eastAsia="Times New Roman" w:hAnsi="Times New Roman" w:cs="Times New Roman"/>
          <w:sz w:val="24"/>
          <w:szCs w:val="24"/>
        </w:rPr>
      </w:pPr>
      <w:r w:rsidRPr="00C773B5">
        <w:rPr>
          <w:rFonts w:ascii="Times New Roman" w:eastAsia="Times New Roman" w:hAnsi="Times New Roman" w:cs="Times New Roman"/>
          <w:sz w:val="24"/>
          <w:szCs w:val="24"/>
        </w:rPr>
        <w:lastRenderedPageBreak/>
        <w:t xml:space="preserve">           Приложение 2 </w:t>
      </w:r>
    </w:p>
    <w:p w:rsidR="002E2781" w:rsidRPr="00C773B5" w:rsidRDefault="002E2781" w:rsidP="002E2781">
      <w:pPr>
        <w:spacing w:after="0" w:line="240" w:lineRule="auto"/>
        <w:jc w:val="both"/>
        <w:rPr>
          <w:rFonts w:ascii="Times New Roman" w:eastAsia="Times New Roman" w:hAnsi="Times New Roman" w:cs="Times New Roman"/>
          <w:sz w:val="24"/>
          <w:szCs w:val="24"/>
        </w:rPr>
      </w:pPr>
      <w:r w:rsidRPr="00C773B5">
        <w:rPr>
          <w:rFonts w:ascii="Times New Roman" w:eastAsia="Times New Roman" w:hAnsi="Times New Roman" w:cs="Times New Roman"/>
          <w:sz w:val="24"/>
          <w:szCs w:val="24"/>
        </w:rPr>
        <w:t xml:space="preserve">                                                                                         к постановлению администрации города </w:t>
      </w:r>
    </w:p>
    <w:p w:rsidR="002E2781" w:rsidRPr="00C773B5" w:rsidRDefault="002E2781" w:rsidP="002E2781">
      <w:pPr>
        <w:spacing w:after="0" w:line="240" w:lineRule="auto"/>
        <w:ind w:firstLine="4678"/>
        <w:jc w:val="both"/>
        <w:rPr>
          <w:rFonts w:ascii="Times New Roman" w:eastAsia="Times New Roman" w:hAnsi="Times New Roman" w:cs="Times New Roman"/>
          <w:sz w:val="24"/>
          <w:szCs w:val="24"/>
        </w:rPr>
      </w:pPr>
      <w:r w:rsidRPr="00C773B5">
        <w:rPr>
          <w:rFonts w:ascii="Times New Roman" w:eastAsia="Times New Roman" w:hAnsi="Times New Roman" w:cs="Times New Roman"/>
          <w:sz w:val="24"/>
          <w:szCs w:val="24"/>
        </w:rPr>
        <w:t xml:space="preserve">           от «_____» _________ 20</w:t>
      </w:r>
      <w:r w:rsidR="00C773B5" w:rsidRPr="00C773B5">
        <w:rPr>
          <w:rFonts w:ascii="Times New Roman" w:eastAsia="Times New Roman" w:hAnsi="Times New Roman" w:cs="Times New Roman"/>
          <w:sz w:val="24"/>
          <w:szCs w:val="24"/>
        </w:rPr>
        <w:t>20</w:t>
      </w:r>
      <w:r w:rsidRPr="00C773B5">
        <w:rPr>
          <w:rFonts w:ascii="Times New Roman" w:eastAsia="Times New Roman" w:hAnsi="Times New Roman" w:cs="Times New Roman"/>
          <w:sz w:val="24"/>
          <w:szCs w:val="24"/>
        </w:rPr>
        <w:t xml:space="preserve"> года № _____</w:t>
      </w:r>
    </w:p>
    <w:p w:rsidR="002E2781" w:rsidRPr="00C773B5" w:rsidRDefault="002E2781" w:rsidP="002E2781">
      <w:pPr>
        <w:spacing w:after="0" w:line="240" w:lineRule="auto"/>
        <w:ind w:firstLine="4678"/>
        <w:jc w:val="both"/>
        <w:rPr>
          <w:rFonts w:ascii="Times New Roman" w:eastAsia="Times New Roman" w:hAnsi="Times New Roman" w:cs="Times New Roman"/>
          <w:sz w:val="24"/>
          <w:szCs w:val="24"/>
        </w:rPr>
      </w:pPr>
    </w:p>
    <w:p w:rsidR="002E2781" w:rsidRPr="00C773B5" w:rsidRDefault="002E2781" w:rsidP="002E2781">
      <w:pPr>
        <w:spacing w:after="0" w:line="240" w:lineRule="auto"/>
        <w:ind w:firstLine="4678"/>
        <w:jc w:val="both"/>
        <w:rPr>
          <w:rFonts w:ascii="Times New Roman" w:eastAsia="Times New Roman" w:hAnsi="Times New Roman" w:cs="Times New Roman"/>
          <w:sz w:val="24"/>
          <w:szCs w:val="24"/>
        </w:rPr>
      </w:pPr>
    </w:p>
    <w:p w:rsidR="002E2781" w:rsidRPr="00C773B5" w:rsidRDefault="002E2781" w:rsidP="002E2781">
      <w:pPr>
        <w:spacing w:after="0" w:line="240" w:lineRule="auto"/>
        <w:ind w:firstLine="4678"/>
        <w:jc w:val="both"/>
        <w:rPr>
          <w:rFonts w:ascii="Times New Roman" w:eastAsia="Times New Roman" w:hAnsi="Times New Roman" w:cs="Times New Roman"/>
          <w:sz w:val="24"/>
          <w:szCs w:val="24"/>
        </w:rPr>
      </w:pPr>
    </w:p>
    <w:p w:rsidR="002E2781" w:rsidRDefault="00625C09" w:rsidP="00741CF1">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w:t>
      </w:r>
      <w:r w:rsidR="00FD40C6">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АКТЕРИСТИКИ ПРОЕКТА БЮДЖЕТА</w:t>
      </w:r>
    </w:p>
    <w:p w:rsidR="00D96BC9" w:rsidRDefault="00D96BC9" w:rsidP="00741CF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5316D">
        <w:rPr>
          <w:rFonts w:ascii="Times New Roman" w:eastAsia="Times New Roman" w:hAnsi="Times New Roman" w:cs="Times New Roman"/>
          <w:bCs/>
          <w:sz w:val="24"/>
          <w:szCs w:val="24"/>
          <w:lang w:eastAsia="ru-RU"/>
        </w:rPr>
        <w:t xml:space="preserve">городского округа </w:t>
      </w:r>
      <w:proofErr w:type="spellStart"/>
      <w:r w:rsidRPr="00E5316D">
        <w:rPr>
          <w:rFonts w:ascii="Times New Roman" w:eastAsia="Times New Roman" w:hAnsi="Times New Roman" w:cs="Times New Roman"/>
          <w:bCs/>
          <w:sz w:val="24"/>
          <w:szCs w:val="24"/>
          <w:lang w:eastAsia="ru-RU"/>
        </w:rPr>
        <w:t>Мегион</w:t>
      </w:r>
      <w:proofErr w:type="spellEnd"/>
      <w:r w:rsidRPr="00E5316D">
        <w:rPr>
          <w:rFonts w:ascii="Times New Roman" w:eastAsia="Times New Roman" w:hAnsi="Times New Roman" w:cs="Times New Roman"/>
          <w:bCs/>
          <w:sz w:val="24"/>
          <w:szCs w:val="24"/>
          <w:lang w:eastAsia="ru-RU"/>
        </w:rPr>
        <w:t xml:space="preserve"> Ханты-Мансийского</w:t>
      </w:r>
      <w:r>
        <w:rPr>
          <w:rFonts w:ascii="Times New Roman" w:eastAsia="Times New Roman" w:hAnsi="Times New Roman" w:cs="Times New Roman"/>
          <w:bCs/>
          <w:sz w:val="24"/>
          <w:szCs w:val="24"/>
          <w:lang w:eastAsia="ru-RU"/>
        </w:rPr>
        <w:t xml:space="preserve"> </w:t>
      </w:r>
      <w:r w:rsidRPr="00E5316D">
        <w:rPr>
          <w:rFonts w:ascii="Times New Roman" w:eastAsia="Times New Roman" w:hAnsi="Times New Roman" w:cs="Times New Roman"/>
          <w:bCs/>
          <w:sz w:val="24"/>
          <w:szCs w:val="24"/>
          <w:lang w:eastAsia="ru-RU"/>
        </w:rPr>
        <w:t xml:space="preserve">автономного округа </w:t>
      </w:r>
      <w:r>
        <w:rPr>
          <w:rFonts w:ascii="Times New Roman" w:eastAsia="Times New Roman" w:hAnsi="Times New Roman" w:cs="Times New Roman"/>
          <w:bCs/>
          <w:sz w:val="24"/>
          <w:szCs w:val="24"/>
          <w:lang w:eastAsia="ru-RU"/>
        </w:rPr>
        <w:t>–</w:t>
      </w:r>
      <w:r w:rsidRPr="00E5316D">
        <w:rPr>
          <w:rFonts w:ascii="Times New Roman" w:eastAsia="Times New Roman" w:hAnsi="Times New Roman" w:cs="Times New Roman"/>
          <w:bCs/>
          <w:sz w:val="24"/>
          <w:szCs w:val="24"/>
          <w:lang w:eastAsia="ru-RU"/>
        </w:rPr>
        <w:t xml:space="preserve"> Югры</w:t>
      </w:r>
      <w:r>
        <w:rPr>
          <w:rFonts w:ascii="Times New Roman" w:eastAsia="Times New Roman" w:hAnsi="Times New Roman" w:cs="Times New Roman"/>
          <w:bCs/>
          <w:sz w:val="24"/>
          <w:szCs w:val="24"/>
          <w:lang w:eastAsia="ru-RU"/>
        </w:rPr>
        <w:t xml:space="preserve"> </w:t>
      </w:r>
    </w:p>
    <w:p w:rsidR="00D96BC9" w:rsidRDefault="00D96BC9" w:rsidP="00741CF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5316D">
        <w:rPr>
          <w:rFonts w:ascii="Times New Roman" w:eastAsia="Times New Roman" w:hAnsi="Times New Roman" w:cs="Times New Roman"/>
          <w:bCs/>
          <w:sz w:val="24"/>
          <w:szCs w:val="24"/>
          <w:lang w:eastAsia="ru-RU"/>
        </w:rPr>
        <w:t>на 2021 год и плановый период</w:t>
      </w:r>
      <w:r>
        <w:rPr>
          <w:rFonts w:ascii="Times New Roman" w:eastAsia="Times New Roman" w:hAnsi="Times New Roman" w:cs="Times New Roman"/>
          <w:bCs/>
          <w:sz w:val="24"/>
          <w:szCs w:val="24"/>
          <w:lang w:eastAsia="ru-RU"/>
        </w:rPr>
        <w:t xml:space="preserve"> </w:t>
      </w:r>
      <w:r w:rsidRPr="00E5316D">
        <w:rPr>
          <w:rFonts w:ascii="Times New Roman" w:eastAsia="Times New Roman" w:hAnsi="Times New Roman" w:cs="Times New Roman"/>
          <w:bCs/>
          <w:sz w:val="24"/>
          <w:szCs w:val="24"/>
          <w:lang w:eastAsia="ru-RU"/>
        </w:rPr>
        <w:t>2022 и 2023 годов</w:t>
      </w:r>
    </w:p>
    <w:p w:rsidR="00D96BC9" w:rsidRDefault="00D96BC9" w:rsidP="00741CF1">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D96BC9" w:rsidRDefault="00D96BC9" w:rsidP="002E2781">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D96BC9" w:rsidRDefault="00D96BC9" w:rsidP="002E2781">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D96BC9" w:rsidRPr="00C773B5" w:rsidRDefault="00D96BC9" w:rsidP="002E2781">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2E2781" w:rsidRPr="00C773B5" w:rsidRDefault="002E2781" w:rsidP="002E27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73B5">
        <w:rPr>
          <w:rFonts w:ascii="Times New Roman" w:eastAsia="Times New Roman" w:hAnsi="Times New Roman" w:cs="Times New Roman"/>
          <w:sz w:val="24"/>
          <w:szCs w:val="24"/>
          <w:lang w:eastAsia="ru-RU"/>
        </w:rPr>
        <w:t xml:space="preserve">                                                       </w:t>
      </w:r>
    </w:p>
    <w:p w:rsidR="002E2781" w:rsidRPr="00C773B5" w:rsidRDefault="002E2781" w:rsidP="002E27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73B5">
        <w:rPr>
          <w:rFonts w:ascii="Times New Roman" w:eastAsia="Times New Roman" w:hAnsi="Times New Roman" w:cs="Times New Roman"/>
          <w:sz w:val="24"/>
          <w:szCs w:val="24"/>
          <w:lang w:eastAsia="ru-RU"/>
        </w:rPr>
        <w:t xml:space="preserve">                                                                                                                                         (тыс. рублей)</w:t>
      </w:r>
    </w:p>
    <w:tbl>
      <w:tblPr>
        <w:tblStyle w:val="a9"/>
        <w:tblW w:w="0" w:type="auto"/>
        <w:tblLook w:val="04A0" w:firstRow="1" w:lastRow="0" w:firstColumn="1" w:lastColumn="0" w:noHBand="0" w:noVBand="1"/>
      </w:tblPr>
      <w:tblGrid>
        <w:gridCol w:w="2408"/>
        <w:gridCol w:w="2406"/>
        <w:gridCol w:w="2407"/>
        <w:gridCol w:w="2407"/>
      </w:tblGrid>
      <w:tr w:rsidR="002E2781" w:rsidRPr="00B772E8" w:rsidTr="00DF444F">
        <w:tc>
          <w:tcPr>
            <w:tcW w:w="2463" w:type="dxa"/>
          </w:tcPr>
          <w:p w:rsidR="002E2781" w:rsidRPr="00C773B5" w:rsidRDefault="002E2781" w:rsidP="00DF444F">
            <w:pPr>
              <w:autoSpaceDE w:val="0"/>
              <w:autoSpaceDN w:val="0"/>
              <w:adjustRightInd w:val="0"/>
              <w:jc w:val="center"/>
              <w:rPr>
                <w:rFonts w:ascii="Times New Roman" w:eastAsia="Times New Roman" w:hAnsi="Times New Roman" w:cs="Times New Roman"/>
                <w:sz w:val="24"/>
                <w:szCs w:val="24"/>
                <w:lang w:eastAsia="ru-RU"/>
              </w:rPr>
            </w:pPr>
            <w:r w:rsidRPr="00C773B5">
              <w:rPr>
                <w:rFonts w:ascii="Times New Roman" w:eastAsia="Times New Roman" w:hAnsi="Times New Roman" w:cs="Times New Roman"/>
                <w:sz w:val="24"/>
                <w:szCs w:val="24"/>
                <w:lang w:eastAsia="ru-RU"/>
              </w:rPr>
              <w:t>Показатель</w:t>
            </w:r>
          </w:p>
        </w:tc>
        <w:tc>
          <w:tcPr>
            <w:tcW w:w="2463" w:type="dxa"/>
          </w:tcPr>
          <w:p w:rsidR="002E2781" w:rsidRPr="00C773B5" w:rsidRDefault="002E2781" w:rsidP="00C773B5">
            <w:pPr>
              <w:autoSpaceDE w:val="0"/>
              <w:autoSpaceDN w:val="0"/>
              <w:adjustRightInd w:val="0"/>
              <w:jc w:val="center"/>
              <w:rPr>
                <w:rFonts w:ascii="Times New Roman" w:eastAsia="Times New Roman" w:hAnsi="Times New Roman" w:cs="Times New Roman"/>
                <w:sz w:val="24"/>
                <w:szCs w:val="24"/>
                <w:lang w:eastAsia="ru-RU"/>
              </w:rPr>
            </w:pPr>
            <w:r w:rsidRPr="00C773B5">
              <w:rPr>
                <w:rFonts w:ascii="Times New Roman" w:eastAsia="Times New Roman" w:hAnsi="Times New Roman" w:cs="Times New Roman"/>
                <w:sz w:val="24"/>
                <w:szCs w:val="24"/>
                <w:lang w:eastAsia="ru-RU"/>
              </w:rPr>
              <w:t>202</w:t>
            </w:r>
            <w:r w:rsidR="00C773B5" w:rsidRPr="00C773B5">
              <w:rPr>
                <w:rFonts w:ascii="Times New Roman" w:eastAsia="Times New Roman" w:hAnsi="Times New Roman" w:cs="Times New Roman"/>
                <w:sz w:val="24"/>
                <w:szCs w:val="24"/>
                <w:lang w:eastAsia="ru-RU"/>
              </w:rPr>
              <w:t>1</w:t>
            </w:r>
            <w:r w:rsidRPr="00C773B5">
              <w:rPr>
                <w:rFonts w:ascii="Times New Roman" w:eastAsia="Times New Roman" w:hAnsi="Times New Roman" w:cs="Times New Roman"/>
                <w:sz w:val="24"/>
                <w:szCs w:val="24"/>
                <w:lang w:eastAsia="ru-RU"/>
              </w:rPr>
              <w:t xml:space="preserve"> год</w:t>
            </w:r>
          </w:p>
        </w:tc>
        <w:tc>
          <w:tcPr>
            <w:tcW w:w="2464" w:type="dxa"/>
          </w:tcPr>
          <w:p w:rsidR="002E2781" w:rsidRPr="00C773B5" w:rsidRDefault="002E2781" w:rsidP="00C773B5">
            <w:pPr>
              <w:autoSpaceDE w:val="0"/>
              <w:autoSpaceDN w:val="0"/>
              <w:adjustRightInd w:val="0"/>
              <w:jc w:val="center"/>
              <w:rPr>
                <w:rFonts w:ascii="Times New Roman" w:eastAsia="Times New Roman" w:hAnsi="Times New Roman" w:cs="Times New Roman"/>
                <w:sz w:val="24"/>
                <w:szCs w:val="24"/>
                <w:lang w:eastAsia="ru-RU"/>
              </w:rPr>
            </w:pPr>
            <w:r w:rsidRPr="00C773B5">
              <w:rPr>
                <w:rFonts w:ascii="Times New Roman" w:eastAsia="Times New Roman" w:hAnsi="Times New Roman" w:cs="Times New Roman"/>
                <w:sz w:val="24"/>
                <w:szCs w:val="24"/>
                <w:lang w:eastAsia="ru-RU"/>
              </w:rPr>
              <w:t>202</w:t>
            </w:r>
            <w:r w:rsidR="00C773B5" w:rsidRPr="00C773B5">
              <w:rPr>
                <w:rFonts w:ascii="Times New Roman" w:eastAsia="Times New Roman" w:hAnsi="Times New Roman" w:cs="Times New Roman"/>
                <w:sz w:val="24"/>
                <w:szCs w:val="24"/>
                <w:lang w:eastAsia="ru-RU"/>
              </w:rPr>
              <w:t>2</w:t>
            </w:r>
            <w:r w:rsidRPr="00C773B5">
              <w:rPr>
                <w:rFonts w:ascii="Times New Roman" w:eastAsia="Times New Roman" w:hAnsi="Times New Roman" w:cs="Times New Roman"/>
                <w:sz w:val="24"/>
                <w:szCs w:val="24"/>
                <w:lang w:eastAsia="ru-RU"/>
              </w:rPr>
              <w:t xml:space="preserve"> год</w:t>
            </w:r>
          </w:p>
        </w:tc>
        <w:tc>
          <w:tcPr>
            <w:tcW w:w="2464" w:type="dxa"/>
          </w:tcPr>
          <w:p w:rsidR="002E2781" w:rsidRPr="00C773B5" w:rsidRDefault="002E2781" w:rsidP="00DF444F">
            <w:pPr>
              <w:autoSpaceDE w:val="0"/>
              <w:autoSpaceDN w:val="0"/>
              <w:adjustRightInd w:val="0"/>
              <w:jc w:val="center"/>
              <w:rPr>
                <w:rFonts w:ascii="Times New Roman" w:eastAsia="Times New Roman" w:hAnsi="Times New Roman" w:cs="Times New Roman"/>
                <w:sz w:val="24"/>
                <w:szCs w:val="24"/>
                <w:lang w:eastAsia="ru-RU"/>
              </w:rPr>
            </w:pPr>
            <w:r w:rsidRPr="00C773B5">
              <w:rPr>
                <w:rFonts w:ascii="Times New Roman" w:eastAsia="Times New Roman" w:hAnsi="Times New Roman" w:cs="Times New Roman"/>
                <w:sz w:val="24"/>
                <w:szCs w:val="24"/>
                <w:lang w:eastAsia="ru-RU"/>
              </w:rPr>
              <w:t>202</w:t>
            </w:r>
            <w:r w:rsidR="00C773B5" w:rsidRPr="00C773B5">
              <w:rPr>
                <w:rFonts w:ascii="Times New Roman" w:eastAsia="Times New Roman" w:hAnsi="Times New Roman" w:cs="Times New Roman"/>
                <w:sz w:val="24"/>
                <w:szCs w:val="24"/>
                <w:lang w:eastAsia="ru-RU"/>
              </w:rPr>
              <w:t>3</w:t>
            </w:r>
            <w:r w:rsidRPr="00C773B5">
              <w:rPr>
                <w:rFonts w:ascii="Times New Roman" w:eastAsia="Times New Roman" w:hAnsi="Times New Roman" w:cs="Times New Roman"/>
                <w:sz w:val="24"/>
                <w:szCs w:val="24"/>
                <w:lang w:eastAsia="ru-RU"/>
              </w:rPr>
              <w:t xml:space="preserve"> год</w:t>
            </w:r>
          </w:p>
          <w:p w:rsidR="002E2781" w:rsidRPr="00C773B5" w:rsidRDefault="002E2781" w:rsidP="00DF444F">
            <w:pPr>
              <w:autoSpaceDE w:val="0"/>
              <w:autoSpaceDN w:val="0"/>
              <w:adjustRightInd w:val="0"/>
              <w:jc w:val="center"/>
              <w:rPr>
                <w:rFonts w:ascii="Times New Roman" w:eastAsia="Times New Roman" w:hAnsi="Times New Roman" w:cs="Times New Roman"/>
                <w:sz w:val="24"/>
                <w:szCs w:val="24"/>
                <w:lang w:eastAsia="ru-RU"/>
              </w:rPr>
            </w:pPr>
          </w:p>
        </w:tc>
      </w:tr>
      <w:tr w:rsidR="002E2781" w:rsidRPr="00B772E8" w:rsidTr="00DF444F">
        <w:tc>
          <w:tcPr>
            <w:tcW w:w="2463" w:type="dxa"/>
          </w:tcPr>
          <w:p w:rsidR="002E2781" w:rsidRPr="00FE7319" w:rsidRDefault="002E2781" w:rsidP="00DF444F">
            <w:pPr>
              <w:autoSpaceDE w:val="0"/>
              <w:autoSpaceDN w:val="0"/>
              <w:adjustRightInd w:val="0"/>
              <w:jc w:val="both"/>
              <w:rPr>
                <w:rFonts w:ascii="Times New Roman" w:eastAsia="Times New Roman" w:hAnsi="Times New Roman" w:cs="Times New Roman"/>
                <w:sz w:val="24"/>
                <w:szCs w:val="24"/>
                <w:lang w:eastAsia="ru-RU"/>
              </w:rPr>
            </w:pPr>
          </w:p>
          <w:p w:rsidR="002E2781" w:rsidRPr="00FE7319" w:rsidRDefault="002E2781" w:rsidP="00DF444F">
            <w:pPr>
              <w:autoSpaceDE w:val="0"/>
              <w:autoSpaceDN w:val="0"/>
              <w:adjustRightInd w:val="0"/>
              <w:jc w:val="both"/>
              <w:rPr>
                <w:rFonts w:ascii="Times New Roman" w:eastAsia="Times New Roman" w:hAnsi="Times New Roman" w:cs="Times New Roman"/>
                <w:sz w:val="24"/>
                <w:szCs w:val="24"/>
                <w:lang w:eastAsia="ru-RU"/>
              </w:rPr>
            </w:pPr>
            <w:r w:rsidRPr="00FE7319">
              <w:rPr>
                <w:rFonts w:ascii="Times New Roman" w:eastAsia="Times New Roman" w:hAnsi="Times New Roman" w:cs="Times New Roman"/>
                <w:sz w:val="24"/>
                <w:szCs w:val="24"/>
                <w:lang w:eastAsia="ru-RU"/>
              </w:rPr>
              <w:t>Доходы</w:t>
            </w:r>
          </w:p>
        </w:tc>
        <w:tc>
          <w:tcPr>
            <w:tcW w:w="2463" w:type="dxa"/>
          </w:tcPr>
          <w:p w:rsidR="002E2781" w:rsidRPr="00FE7319" w:rsidRDefault="002E2781" w:rsidP="00DF444F">
            <w:pPr>
              <w:autoSpaceDE w:val="0"/>
              <w:autoSpaceDN w:val="0"/>
              <w:adjustRightInd w:val="0"/>
              <w:jc w:val="center"/>
              <w:rPr>
                <w:rFonts w:ascii="Times New Roman" w:eastAsia="Times New Roman" w:hAnsi="Times New Roman" w:cs="Times New Roman"/>
                <w:sz w:val="24"/>
                <w:szCs w:val="24"/>
                <w:lang w:eastAsia="ru-RU"/>
              </w:rPr>
            </w:pPr>
          </w:p>
          <w:p w:rsidR="002E2781" w:rsidRPr="00FE7319" w:rsidRDefault="00FE7319" w:rsidP="00DF444F">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4 594 614,4</w:t>
            </w:r>
          </w:p>
          <w:p w:rsidR="002E2781" w:rsidRPr="00FE7319" w:rsidRDefault="002E2781" w:rsidP="00DF444F">
            <w:pPr>
              <w:autoSpaceDE w:val="0"/>
              <w:autoSpaceDN w:val="0"/>
              <w:adjustRightInd w:val="0"/>
              <w:jc w:val="center"/>
              <w:rPr>
                <w:rFonts w:ascii="Times New Roman" w:eastAsia="Times New Roman" w:hAnsi="Times New Roman" w:cs="Times New Roman"/>
                <w:sz w:val="24"/>
                <w:szCs w:val="24"/>
                <w:lang w:eastAsia="ru-RU"/>
              </w:rPr>
            </w:pPr>
          </w:p>
        </w:tc>
        <w:tc>
          <w:tcPr>
            <w:tcW w:w="2464" w:type="dxa"/>
          </w:tcPr>
          <w:p w:rsidR="002E2781" w:rsidRPr="00FE7319" w:rsidRDefault="002E2781" w:rsidP="00DF444F">
            <w:pPr>
              <w:autoSpaceDE w:val="0"/>
              <w:autoSpaceDN w:val="0"/>
              <w:adjustRightInd w:val="0"/>
              <w:jc w:val="center"/>
              <w:rPr>
                <w:rFonts w:ascii="Times New Roman" w:eastAsia="Times New Roman" w:hAnsi="Times New Roman" w:cs="Times New Roman"/>
                <w:sz w:val="24"/>
                <w:szCs w:val="24"/>
                <w:lang w:eastAsia="ru-RU"/>
              </w:rPr>
            </w:pPr>
          </w:p>
          <w:p w:rsidR="002E2781" w:rsidRPr="00FE7319" w:rsidRDefault="00FE7319" w:rsidP="00DF444F">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4 853 045,8</w:t>
            </w:r>
          </w:p>
        </w:tc>
        <w:tc>
          <w:tcPr>
            <w:tcW w:w="2464" w:type="dxa"/>
          </w:tcPr>
          <w:p w:rsidR="002E2781" w:rsidRPr="00FE7319" w:rsidRDefault="002E2781" w:rsidP="00DF444F">
            <w:pPr>
              <w:autoSpaceDE w:val="0"/>
              <w:autoSpaceDN w:val="0"/>
              <w:adjustRightInd w:val="0"/>
              <w:jc w:val="center"/>
              <w:rPr>
                <w:rFonts w:ascii="Times New Roman" w:eastAsia="Times New Roman" w:hAnsi="Times New Roman" w:cs="Times New Roman"/>
                <w:sz w:val="24"/>
                <w:szCs w:val="24"/>
                <w:lang w:eastAsia="ru-RU"/>
              </w:rPr>
            </w:pPr>
          </w:p>
          <w:p w:rsidR="002E2781" w:rsidRPr="00FE7319" w:rsidRDefault="00FE7319" w:rsidP="00DF444F">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4 650 701,3</w:t>
            </w:r>
          </w:p>
        </w:tc>
      </w:tr>
      <w:tr w:rsidR="002E2781" w:rsidRPr="00416C6F" w:rsidTr="00DF444F">
        <w:tc>
          <w:tcPr>
            <w:tcW w:w="2463" w:type="dxa"/>
          </w:tcPr>
          <w:p w:rsidR="002E2781" w:rsidRPr="00A466CF" w:rsidRDefault="002E2781" w:rsidP="00DF444F">
            <w:pPr>
              <w:autoSpaceDE w:val="0"/>
              <w:autoSpaceDN w:val="0"/>
              <w:adjustRightInd w:val="0"/>
              <w:jc w:val="both"/>
              <w:rPr>
                <w:rFonts w:ascii="Times New Roman" w:eastAsia="Times New Roman" w:hAnsi="Times New Roman" w:cs="Times New Roman"/>
                <w:sz w:val="24"/>
                <w:szCs w:val="24"/>
                <w:lang w:eastAsia="ru-RU"/>
              </w:rPr>
            </w:pPr>
          </w:p>
          <w:p w:rsidR="002E2781" w:rsidRPr="00A466CF" w:rsidRDefault="002E2781" w:rsidP="00DF444F">
            <w:pPr>
              <w:autoSpaceDE w:val="0"/>
              <w:autoSpaceDN w:val="0"/>
              <w:adjustRightInd w:val="0"/>
              <w:jc w:val="both"/>
              <w:rPr>
                <w:rFonts w:ascii="Times New Roman" w:eastAsia="Times New Roman" w:hAnsi="Times New Roman" w:cs="Times New Roman"/>
                <w:sz w:val="24"/>
                <w:szCs w:val="24"/>
                <w:lang w:eastAsia="ru-RU"/>
              </w:rPr>
            </w:pPr>
            <w:r w:rsidRPr="00A466CF">
              <w:rPr>
                <w:rFonts w:ascii="Times New Roman" w:eastAsia="Times New Roman" w:hAnsi="Times New Roman" w:cs="Times New Roman"/>
                <w:sz w:val="24"/>
                <w:szCs w:val="24"/>
                <w:lang w:eastAsia="ru-RU"/>
              </w:rPr>
              <w:t>Расходы</w:t>
            </w:r>
          </w:p>
        </w:tc>
        <w:tc>
          <w:tcPr>
            <w:tcW w:w="2463" w:type="dxa"/>
          </w:tcPr>
          <w:p w:rsidR="002E2781" w:rsidRPr="00416C6F" w:rsidRDefault="002E2781" w:rsidP="00DF444F">
            <w:pPr>
              <w:jc w:val="center"/>
              <w:rPr>
                <w:rFonts w:ascii="Times New Roman" w:eastAsia="Times New Roman" w:hAnsi="Times New Roman" w:cs="Times New Roman"/>
                <w:sz w:val="24"/>
                <w:szCs w:val="24"/>
                <w:lang w:eastAsia="ru-RU"/>
              </w:rPr>
            </w:pPr>
          </w:p>
          <w:p w:rsidR="002E2781" w:rsidRPr="00416C6F" w:rsidRDefault="00306A13" w:rsidP="00DF444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4 719 660,3</w:t>
            </w:r>
          </w:p>
        </w:tc>
        <w:tc>
          <w:tcPr>
            <w:tcW w:w="2464" w:type="dxa"/>
          </w:tcPr>
          <w:p w:rsidR="002E2781" w:rsidRPr="00416C6F" w:rsidRDefault="002E2781" w:rsidP="00DF444F">
            <w:pPr>
              <w:jc w:val="center"/>
              <w:rPr>
                <w:rFonts w:ascii="Times New Roman" w:eastAsia="Times New Roman" w:hAnsi="Times New Roman" w:cs="Times New Roman"/>
                <w:sz w:val="24"/>
                <w:szCs w:val="24"/>
                <w:lang w:eastAsia="ru-RU"/>
              </w:rPr>
            </w:pPr>
          </w:p>
          <w:p w:rsidR="002E2781" w:rsidRPr="00416C6F" w:rsidRDefault="00306A13" w:rsidP="00DF444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4 978 974,7</w:t>
            </w:r>
          </w:p>
        </w:tc>
        <w:tc>
          <w:tcPr>
            <w:tcW w:w="2464" w:type="dxa"/>
          </w:tcPr>
          <w:p w:rsidR="002E2781" w:rsidRPr="00416C6F" w:rsidRDefault="002E2781" w:rsidP="00DF444F">
            <w:pPr>
              <w:jc w:val="center"/>
              <w:rPr>
                <w:rFonts w:ascii="Times New Roman" w:eastAsia="Times New Roman" w:hAnsi="Times New Roman" w:cs="Times New Roman"/>
                <w:sz w:val="24"/>
                <w:szCs w:val="24"/>
                <w:lang w:eastAsia="ru-RU"/>
              </w:rPr>
            </w:pPr>
          </w:p>
          <w:p w:rsidR="002E2781" w:rsidRPr="00416C6F" w:rsidRDefault="00306A13" w:rsidP="00DF444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4 775 703,7</w:t>
            </w:r>
          </w:p>
          <w:p w:rsidR="002E2781" w:rsidRPr="00416C6F" w:rsidRDefault="002E2781" w:rsidP="00DF444F">
            <w:pPr>
              <w:jc w:val="center"/>
              <w:rPr>
                <w:rFonts w:ascii="Times New Roman" w:eastAsia="Times New Roman" w:hAnsi="Times New Roman" w:cs="Times New Roman"/>
                <w:sz w:val="24"/>
                <w:szCs w:val="24"/>
                <w:lang w:eastAsia="ru-RU"/>
              </w:rPr>
            </w:pPr>
          </w:p>
        </w:tc>
      </w:tr>
      <w:tr w:rsidR="002E2781" w:rsidRPr="00416C6F" w:rsidTr="00DF444F">
        <w:tc>
          <w:tcPr>
            <w:tcW w:w="2463" w:type="dxa"/>
          </w:tcPr>
          <w:p w:rsidR="002E2781" w:rsidRPr="00A466CF" w:rsidRDefault="002E2781" w:rsidP="00DF444F">
            <w:pPr>
              <w:autoSpaceDE w:val="0"/>
              <w:autoSpaceDN w:val="0"/>
              <w:adjustRightInd w:val="0"/>
              <w:jc w:val="both"/>
              <w:rPr>
                <w:rFonts w:ascii="Times New Roman" w:eastAsia="Times New Roman" w:hAnsi="Times New Roman" w:cs="Times New Roman"/>
                <w:sz w:val="24"/>
                <w:szCs w:val="24"/>
                <w:lang w:eastAsia="ru-RU"/>
              </w:rPr>
            </w:pPr>
          </w:p>
          <w:p w:rsidR="002E2781" w:rsidRPr="00A466CF" w:rsidRDefault="002E2781" w:rsidP="00DF444F">
            <w:pPr>
              <w:autoSpaceDE w:val="0"/>
              <w:autoSpaceDN w:val="0"/>
              <w:adjustRightInd w:val="0"/>
              <w:jc w:val="both"/>
              <w:rPr>
                <w:rFonts w:ascii="Times New Roman" w:eastAsia="Times New Roman" w:hAnsi="Times New Roman" w:cs="Times New Roman"/>
                <w:sz w:val="24"/>
                <w:szCs w:val="24"/>
                <w:lang w:eastAsia="ru-RU"/>
              </w:rPr>
            </w:pPr>
            <w:r w:rsidRPr="00A466CF">
              <w:rPr>
                <w:rFonts w:ascii="Times New Roman" w:eastAsia="Times New Roman" w:hAnsi="Times New Roman" w:cs="Times New Roman"/>
                <w:sz w:val="24"/>
                <w:szCs w:val="24"/>
                <w:lang w:eastAsia="ru-RU"/>
              </w:rPr>
              <w:t>Дефицит (-)</w:t>
            </w:r>
          </w:p>
          <w:p w:rsidR="002E2781" w:rsidRPr="00A466CF" w:rsidRDefault="002E2781" w:rsidP="00DF444F">
            <w:pPr>
              <w:autoSpaceDE w:val="0"/>
              <w:autoSpaceDN w:val="0"/>
              <w:adjustRightInd w:val="0"/>
              <w:jc w:val="both"/>
              <w:rPr>
                <w:rFonts w:ascii="Times New Roman" w:eastAsia="Times New Roman" w:hAnsi="Times New Roman" w:cs="Times New Roman"/>
                <w:sz w:val="24"/>
                <w:szCs w:val="24"/>
                <w:lang w:eastAsia="ru-RU"/>
              </w:rPr>
            </w:pPr>
            <w:r w:rsidRPr="00A466CF">
              <w:rPr>
                <w:rFonts w:ascii="Times New Roman" w:eastAsia="Times New Roman" w:hAnsi="Times New Roman" w:cs="Times New Roman"/>
                <w:sz w:val="24"/>
                <w:szCs w:val="24"/>
                <w:lang w:eastAsia="ru-RU"/>
              </w:rPr>
              <w:t>Профицит (+)</w:t>
            </w:r>
          </w:p>
          <w:p w:rsidR="002E2781" w:rsidRPr="00A466CF" w:rsidRDefault="002E2781" w:rsidP="00DF444F">
            <w:pPr>
              <w:autoSpaceDE w:val="0"/>
              <w:autoSpaceDN w:val="0"/>
              <w:adjustRightInd w:val="0"/>
              <w:jc w:val="both"/>
              <w:rPr>
                <w:rFonts w:ascii="Times New Roman" w:eastAsia="Times New Roman" w:hAnsi="Times New Roman" w:cs="Times New Roman"/>
                <w:sz w:val="24"/>
                <w:szCs w:val="24"/>
                <w:lang w:eastAsia="ru-RU"/>
              </w:rPr>
            </w:pPr>
          </w:p>
        </w:tc>
        <w:tc>
          <w:tcPr>
            <w:tcW w:w="2463" w:type="dxa"/>
          </w:tcPr>
          <w:p w:rsidR="002E2781" w:rsidRPr="00416C6F" w:rsidRDefault="002E2781" w:rsidP="00DF444F">
            <w:pPr>
              <w:jc w:val="center"/>
              <w:rPr>
                <w:rFonts w:ascii="Times New Roman" w:eastAsia="Times New Roman" w:hAnsi="Times New Roman" w:cs="Times New Roman"/>
                <w:sz w:val="24"/>
                <w:szCs w:val="24"/>
                <w:lang w:eastAsia="ru-RU"/>
              </w:rPr>
            </w:pPr>
          </w:p>
          <w:p w:rsidR="002E2781" w:rsidRPr="00416C6F" w:rsidRDefault="002E2781" w:rsidP="00306A13">
            <w:pPr>
              <w:jc w:val="center"/>
              <w:rPr>
                <w:rFonts w:ascii="Times New Roman" w:eastAsia="Times New Roman" w:hAnsi="Times New Roman" w:cs="Times New Roman"/>
                <w:sz w:val="24"/>
                <w:szCs w:val="24"/>
                <w:lang w:eastAsia="ru-RU"/>
              </w:rPr>
            </w:pPr>
            <w:r w:rsidRPr="00416C6F">
              <w:rPr>
                <w:rFonts w:ascii="Times New Roman" w:eastAsia="Times New Roman" w:hAnsi="Times New Roman" w:cs="Times New Roman"/>
                <w:sz w:val="24"/>
                <w:szCs w:val="24"/>
                <w:lang w:eastAsia="ru-RU"/>
              </w:rPr>
              <w:t xml:space="preserve">(-) </w:t>
            </w:r>
            <w:r w:rsidR="00306A13">
              <w:rPr>
                <w:rFonts w:ascii="Times New Roman" w:eastAsia="Times New Roman" w:hAnsi="Times New Roman" w:cs="Times New Roman"/>
                <w:sz w:val="24"/>
                <w:szCs w:val="24"/>
                <w:lang w:eastAsia="ru-RU"/>
              </w:rPr>
              <w:t>125</w:t>
            </w:r>
            <w:r w:rsidR="000C25E6">
              <w:rPr>
                <w:rFonts w:ascii="Times New Roman" w:eastAsia="Times New Roman" w:hAnsi="Times New Roman" w:cs="Times New Roman"/>
                <w:sz w:val="24"/>
                <w:szCs w:val="24"/>
                <w:lang w:eastAsia="ru-RU"/>
              </w:rPr>
              <w:t xml:space="preserve"> </w:t>
            </w:r>
            <w:r w:rsidR="00306A13">
              <w:rPr>
                <w:rFonts w:ascii="Times New Roman" w:eastAsia="Times New Roman" w:hAnsi="Times New Roman" w:cs="Times New Roman"/>
                <w:sz w:val="24"/>
                <w:szCs w:val="24"/>
                <w:lang w:eastAsia="ru-RU"/>
              </w:rPr>
              <w:t>045,9</w:t>
            </w:r>
          </w:p>
        </w:tc>
        <w:tc>
          <w:tcPr>
            <w:tcW w:w="2464" w:type="dxa"/>
          </w:tcPr>
          <w:p w:rsidR="002E2781" w:rsidRPr="00416C6F" w:rsidRDefault="002E2781" w:rsidP="00DF444F">
            <w:pPr>
              <w:jc w:val="center"/>
              <w:rPr>
                <w:rFonts w:ascii="Times New Roman" w:eastAsia="Times New Roman" w:hAnsi="Times New Roman" w:cs="Times New Roman"/>
                <w:sz w:val="24"/>
                <w:szCs w:val="24"/>
                <w:lang w:eastAsia="ru-RU"/>
              </w:rPr>
            </w:pPr>
          </w:p>
          <w:p w:rsidR="002E2781" w:rsidRPr="00416C6F" w:rsidRDefault="002E2781" w:rsidP="00306A13">
            <w:pPr>
              <w:jc w:val="center"/>
              <w:rPr>
                <w:rFonts w:ascii="Times New Roman" w:eastAsia="Times New Roman" w:hAnsi="Times New Roman" w:cs="Times New Roman"/>
                <w:sz w:val="24"/>
                <w:szCs w:val="24"/>
                <w:lang w:eastAsia="ru-RU"/>
              </w:rPr>
            </w:pPr>
            <w:r w:rsidRPr="00416C6F">
              <w:rPr>
                <w:rFonts w:ascii="Times New Roman" w:eastAsia="Times New Roman" w:hAnsi="Times New Roman" w:cs="Times New Roman"/>
                <w:sz w:val="24"/>
                <w:szCs w:val="24"/>
                <w:lang w:eastAsia="ru-RU"/>
              </w:rPr>
              <w:t xml:space="preserve">(-) </w:t>
            </w:r>
            <w:r w:rsidR="00306A13">
              <w:rPr>
                <w:rFonts w:ascii="Times New Roman" w:eastAsia="Times New Roman" w:hAnsi="Times New Roman" w:cs="Times New Roman"/>
                <w:sz w:val="24"/>
                <w:szCs w:val="24"/>
                <w:lang w:eastAsia="ru-RU"/>
              </w:rPr>
              <w:t>125 928,9</w:t>
            </w:r>
          </w:p>
        </w:tc>
        <w:tc>
          <w:tcPr>
            <w:tcW w:w="2464" w:type="dxa"/>
          </w:tcPr>
          <w:p w:rsidR="002E2781" w:rsidRPr="00416C6F" w:rsidRDefault="002E2781" w:rsidP="00DF444F">
            <w:pPr>
              <w:jc w:val="center"/>
              <w:rPr>
                <w:rFonts w:ascii="Times New Roman" w:eastAsia="Times New Roman" w:hAnsi="Times New Roman" w:cs="Times New Roman"/>
                <w:sz w:val="24"/>
                <w:szCs w:val="24"/>
                <w:lang w:eastAsia="ru-RU"/>
              </w:rPr>
            </w:pPr>
          </w:p>
          <w:p w:rsidR="002E2781" w:rsidRPr="00416C6F" w:rsidRDefault="002E2781" w:rsidP="00DF444F">
            <w:pPr>
              <w:jc w:val="center"/>
              <w:rPr>
                <w:rFonts w:ascii="Times New Roman" w:eastAsia="Times New Roman" w:hAnsi="Times New Roman" w:cs="Times New Roman"/>
                <w:sz w:val="24"/>
                <w:szCs w:val="24"/>
                <w:lang w:eastAsia="ru-RU"/>
              </w:rPr>
            </w:pPr>
            <w:r w:rsidRPr="00416C6F">
              <w:rPr>
                <w:rFonts w:ascii="Times New Roman" w:eastAsia="Times New Roman" w:hAnsi="Times New Roman" w:cs="Times New Roman"/>
                <w:sz w:val="24"/>
                <w:szCs w:val="24"/>
                <w:lang w:eastAsia="ru-RU"/>
              </w:rPr>
              <w:t xml:space="preserve">(-) </w:t>
            </w:r>
            <w:r w:rsidR="00306A13">
              <w:rPr>
                <w:rFonts w:ascii="Times New Roman" w:eastAsia="Times New Roman" w:hAnsi="Times New Roman" w:cs="Times New Roman"/>
                <w:sz w:val="24"/>
                <w:szCs w:val="24"/>
                <w:lang w:eastAsia="ru-RU"/>
              </w:rPr>
              <w:t>125 002,4</w:t>
            </w:r>
          </w:p>
          <w:p w:rsidR="002E2781" w:rsidRPr="00416C6F" w:rsidRDefault="002E2781" w:rsidP="00DF444F">
            <w:pPr>
              <w:jc w:val="center"/>
              <w:rPr>
                <w:rFonts w:ascii="Times New Roman" w:eastAsia="Times New Roman" w:hAnsi="Times New Roman" w:cs="Times New Roman"/>
                <w:sz w:val="24"/>
                <w:szCs w:val="24"/>
                <w:lang w:eastAsia="ru-RU"/>
              </w:rPr>
            </w:pPr>
          </w:p>
        </w:tc>
      </w:tr>
    </w:tbl>
    <w:p w:rsidR="002E2781" w:rsidRPr="00E8428E" w:rsidRDefault="002E2781" w:rsidP="002E278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E2781" w:rsidRPr="00E8428E" w:rsidRDefault="002E2781" w:rsidP="002E2781">
      <w:pPr>
        <w:spacing w:after="0" w:line="240" w:lineRule="auto"/>
        <w:ind w:firstLine="4678"/>
        <w:jc w:val="both"/>
        <w:rPr>
          <w:rFonts w:ascii="Times New Roman" w:eastAsia="Times New Roman" w:hAnsi="Times New Roman" w:cs="Times New Roman"/>
          <w:b/>
          <w:sz w:val="24"/>
          <w:szCs w:val="24"/>
          <w:lang w:eastAsia="ru-RU"/>
        </w:rPr>
      </w:pPr>
    </w:p>
    <w:p w:rsidR="0013761B" w:rsidRDefault="0013761B"/>
    <w:sectPr w:rsidR="0013761B" w:rsidSect="009A5694">
      <w:headerReference w:type="even" r:id="rId8"/>
      <w:headerReference w:type="default" r:id="rId9"/>
      <w:footerReference w:type="even" r:id="rId10"/>
      <w:headerReference w:type="firs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774" w:rsidRDefault="00356E62">
      <w:pPr>
        <w:spacing w:after="0" w:line="240" w:lineRule="auto"/>
      </w:pPr>
      <w:r>
        <w:separator/>
      </w:r>
    </w:p>
  </w:endnote>
  <w:endnote w:type="continuationSeparator" w:id="0">
    <w:p w:rsidR="00847774" w:rsidRDefault="00356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0C3" w:rsidRPr="00B1541E" w:rsidRDefault="002E2781">
    <w:pPr>
      <w:pStyle w:val="a5"/>
      <w:rPr>
        <w:sz w:val="16"/>
        <w:szCs w:val="16"/>
      </w:rPr>
    </w:pPr>
    <w:proofErr w:type="spellStart"/>
    <w:r>
      <w:rPr>
        <w:sz w:val="16"/>
        <w:szCs w:val="16"/>
      </w:rPr>
      <w:t>нв</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774" w:rsidRDefault="00356E62">
      <w:pPr>
        <w:spacing w:after="0" w:line="240" w:lineRule="auto"/>
      </w:pPr>
      <w:r>
        <w:separator/>
      </w:r>
    </w:p>
  </w:footnote>
  <w:footnote w:type="continuationSeparator" w:id="0">
    <w:p w:rsidR="00847774" w:rsidRDefault="00356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0C3" w:rsidRPr="00B1541E" w:rsidRDefault="002E2781">
    <w:pPr>
      <w:pStyle w:val="a3"/>
      <w:jc w:val="center"/>
    </w:pPr>
    <w:r w:rsidRPr="00B1541E">
      <w:fldChar w:fldCharType="begin"/>
    </w:r>
    <w:r w:rsidRPr="00B1541E">
      <w:instrText>PAGE   \* MERGEFORMAT</w:instrText>
    </w:r>
    <w:r w:rsidRPr="00B1541E">
      <w:fldChar w:fldCharType="separate"/>
    </w:r>
    <w:r>
      <w:rPr>
        <w:noProof/>
      </w:rPr>
      <w:t>2</w:t>
    </w:r>
    <w:r w:rsidRPr="00B1541E">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0C3" w:rsidRPr="008A4894" w:rsidRDefault="002E2781">
    <w:pPr>
      <w:pStyle w:val="a3"/>
      <w:jc w:val="center"/>
    </w:pPr>
    <w:r w:rsidRPr="008A4894">
      <w:fldChar w:fldCharType="begin"/>
    </w:r>
    <w:r w:rsidRPr="008A4894">
      <w:instrText>PAGE   \* MERGEFORMAT</w:instrText>
    </w:r>
    <w:r w:rsidRPr="008A4894">
      <w:fldChar w:fldCharType="separate"/>
    </w:r>
    <w:r w:rsidR="00EB184C">
      <w:rPr>
        <w:noProof/>
      </w:rPr>
      <w:t>10</w:t>
    </w:r>
    <w:r w:rsidRPr="008A4894">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0C3" w:rsidRPr="00CC5952" w:rsidRDefault="00EB184C">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B8"/>
    <w:rsid w:val="00031A20"/>
    <w:rsid w:val="00075A92"/>
    <w:rsid w:val="000A06ED"/>
    <w:rsid w:val="000A7AF6"/>
    <w:rsid w:val="000C25E6"/>
    <w:rsid w:val="000C4674"/>
    <w:rsid w:val="000D3ED5"/>
    <w:rsid w:val="000E518D"/>
    <w:rsid w:val="00121C41"/>
    <w:rsid w:val="0013273E"/>
    <w:rsid w:val="0013761B"/>
    <w:rsid w:val="001406E2"/>
    <w:rsid w:val="00171E2E"/>
    <w:rsid w:val="001B5248"/>
    <w:rsid w:val="00251460"/>
    <w:rsid w:val="0026384C"/>
    <w:rsid w:val="0027681A"/>
    <w:rsid w:val="002A75C2"/>
    <w:rsid w:val="002B7E0F"/>
    <w:rsid w:val="002E2781"/>
    <w:rsid w:val="002E4AEF"/>
    <w:rsid w:val="00306A13"/>
    <w:rsid w:val="003079D9"/>
    <w:rsid w:val="003239BA"/>
    <w:rsid w:val="00356E62"/>
    <w:rsid w:val="003A0052"/>
    <w:rsid w:val="00416C6F"/>
    <w:rsid w:val="0044131A"/>
    <w:rsid w:val="004575BA"/>
    <w:rsid w:val="00477D17"/>
    <w:rsid w:val="004D3CF2"/>
    <w:rsid w:val="0053054F"/>
    <w:rsid w:val="00530CC1"/>
    <w:rsid w:val="00594F55"/>
    <w:rsid w:val="00625C09"/>
    <w:rsid w:val="00627B6F"/>
    <w:rsid w:val="00646455"/>
    <w:rsid w:val="00654C51"/>
    <w:rsid w:val="0068612E"/>
    <w:rsid w:val="006D7399"/>
    <w:rsid w:val="006E6550"/>
    <w:rsid w:val="00703920"/>
    <w:rsid w:val="00732DFC"/>
    <w:rsid w:val="00737009"/>
    <w:rsid w:val="007378E4"/>
    <w:rsid w:val="00741CF1"/>
    <w:rsid w:val="00772039"/>
    <w:rsid w:val="007D5DBA"/>
    <w:rsid w:val="007F69C4"/>
    <w:rsid w:val="00801FAD"/>
    <w:rsid w:val="00822E4B"/>
    <w:rsid w:val="00830A2C"/>
    <w:rsid w:val="00841CF6"/>
    <w:rsid w:val="00847774"/>
    <w:rsid w:val="00870E3F"/>
    <w:rsid w:val="00874FDD"/>
    <w:rsid w:val="008A000C"/>
    <w:rsid w:val="008B01A1"/>
    <w:rsid w:val="00930DA1"/>
    <w:rsid w:val="009C6EAF"/>
    <w:rsid w:val="00A0371E"/>
    <w:rsid w:val="00A212A2"/>
    <w:rsid w:val="00A37457"/>
    <w:rsid w:val="00A466CF"/>
    <w:rsid w:val="00AB3A0C"/>
    <w:rsid w:val="00AC03FB"/>
    <w:rsid w:val="00AD1EAB"/>
    <w:rsid w:val="00AE7DAF"/>
    <w:rsid w:val="00AF5E73"/>
    <w:rsid w:val="00B45574"/>
    <w:rsid w:val="00B7705D"/>
    <w:rsid w:val="00B772E8"/>
    <w:rsid w:val="00BF703C"/>
    <w:rsid w:val="00C57537"/>
    <w:rsid w:val="00C773B5"/>
    <w:rsid w:val="00C96E8A"/>
    <w:rsid w:val="00D04CB8"/>
    <w:rsid w:val="00D24FC7"/>
    <w:rsid w:val="00D55C93"/>
    <w:rsid w:val="00D83E9C"/>
    <w:rsid w:val="00D871D5"/>
    <w:rsid w:val="00D96BC9"/>
    <w:rsid w:val="00DA733F"/>
    <w:rsid w:val="00E00B38"/>
    <w:rsid w:val="00E0158E"/>
    <w:rsid w:val="00E11A5A"/>
    <w:rsid w:val="00E34A55"/>
    <w:rsid w:val="00E35DA7"/>
    <w:rsid w:val="00E422D5"/>
    <w:rsid w:val="00E5112B"/>
    <w:rsid w:val="00E5316D"/>
    <w:rsid w:val="00EA29CA"/>
    <w:rsid w:val="00EA47E3"/>
    <w:rsid w:val="00EB184C"/>
    <w:rsid w:val="00EC188E"/>
    <w:rsid w:val="00F22ACF"/>
    <w:rsid w:val="00F2621B"/>
    <w:rsid w:val="00F60B7E"/>
    <w:rsid w:val="00F83682"/>
    <w:rsid w:val="00F90735"/>
    <w:rsid w:val="00FB1390"/>
    <w:rsid w:val="00FD40C6"/>
    <w:rsid w:val="00FE7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BC83"/>
  <w15:chartTrackingRefBased/>
  <w15:docId w15:val="{9AA65B04-B7E3-4FF1-A9D4-052CB8C4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78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278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E2781"/>
  </w:style>
  <w:style w:type="paragraph" w:styleId="a5">
    <w:name w:val="footer"/>
    <w:basedOn w:val="a"/>
    <w:link w:val="a6"/>
    <w:uiPriority w:val="99"/>
    <w:unhideWhenUsed/>
    <w:rsid w:val="002E27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2781"/>
  </w:style>
  <w:style w:type="paragraph" w:styleId="a7">
    <w:name w:val="List Paragraph"/>
    <w:basedOn w:val="a"/>
    <w:uiPriority w:val="34"/>
    <w:qFormat/>
    <w:rsid w:val="002E2781"/>
    <w:pPr>
      <w:ind w:left="720"/>
      <w:contextualSpacing/>
    </w:pPr>
    <w:rPr>
      <w:rFonts w:ascii="Calibri" w:eastAsia="Calibri" w:hAnsi="Calibri" w:cs="Times New Roman"/>
    </w:rPr>
  </w:style>
  <w:style w:type="paragraph" w:styleId="a8">
    <w:name w:val="No Spacing"/>
    <w:uiPriority w:val="1"/>
    <w:qFormat/>
    <w:rsid w:val="002E2781"/>
    <w:pPr>
      <w:spacing w:after="0" w:line="240" w:lineRule="auto"/>
    </w:pPr>
    <w:rPr>
      <w:rFonts w:ascii="Times New Roman" w:eastAsia="Calibri" w:hAnsi="Times New Roman" w:cs="Times New Roman"/>
    </w:rPr>
  </w:style>
  <w:style w:type="table" w:styleId="a9">
    <w:name w:val="Table Grid"/>
    <w:basedOn w:val="a1"/>
    <w:uiPriority w:val="59"/>
    <w:rsid w:val="002E2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278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E2781"/>
    <w:rPr>
      <w:rFonts w:ascii="Arial" w:eastAsia="Times New Roman" w:hAnsi="Arial" w:cs="Arial"/>
      <w:sz w:val="20"/>
      <w:szCs w:val="20"/>
      <w:lang w:eastAsia="ru-RU"/>
    </w:rPr>
  </w:style>
  <w:style w:type="character" w:styleId="aa">
    <w:name w:val="Hyperlink"/>
    <w:basedOn w:val="a0"/>
    <w:uiPriority w:val="99"/>
    <w:semiHidden/>
    <w:unhideWhenUsed/>
    <w:rsid w:val="002E2781"/>
    <w:rPr>
      <w:color w:val="0000FF"/>
      <w:u w:val="single"/>
    </w:rPr>
  </w:style>
  <w:style w:type="paragraph" w:styleId="ab">
    <w:name w:val="Balloon Text"/>
    <w:basedOn w:val="a"/>
    <w:link w:val="ac"/>
    <w:uiPriority w:val="99"/>
    <w:semiHidden/>
    <w:unhideWhenUsed/>
    <w:rsid w:val="002E4AEF"/>
    <w:pPr>
      <w:spacing w:after="0" w:line="240" w:lineRule="auto"/>
    </w:pPr>
    <w:rPr>
      <w:rFonts w:ascii="Segoe MDL2 Assets" w:hAnsi="Segoe MDL2 Assets"/>
      <w:sz w:val="18"/>
      <w:szCs w:val="18"/>
    </w:rPr>
  </w:style>
  <w:style w:type="character" w:customStyle="1" w:styleId="ac">
    <w:name w:val="Текст выноски Знак"/>
    <w:basedOn w:val="a0"/>
    <w:link w:val="ab"/>
    <w:uiPriority w:val="99"/>
    <w:semiHidden/>
    <w:rsid w:val="002E4AEF"/>
    <w:rPr>
      <w:rFonts w:ascii="Segoe MDL2 Assets" w:hAnsi="Segoe MDL2 Asset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814769">
      <w:bodyDiv w:val="1"/>
      <w:marLeft w:val="0"/>
      <w:marRight w:val="0"/>
      <w:marTop w:val="0"/>
      <w:marBottom w:val="0"/>
      <w:divBdr>
        <w:top w:val="none" w:sz="0" w:space="0" w:color="auto"/>
        <w:left w:val="none" w:sz="0" w:space="0" w:color="auto"/>
        <w:bottom w:val="none" w:sz="0" w:space="0" w:color="auto"/>
        <w:right w:val="none" w:sz="0" w:space="0" w:color="auto"/>
      </w:divBdr>
    </w:div>
    <w:div w:id="177015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9F9F2FBBDE9A1BC6F15D72F979C35548C44B6B8553302755B422DB8565135861A33F5E090E094E42634CDF9B598CEF83CF4D5E5B3ED8906e0YE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B48B5FCBB9E88076295231D1DF1DC67E4DF2C91C2AAF18C19A6CFCDF97788F1BF826CE16E3B4680f4F6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546</TotalTime>
  <Pages>10</Pages>
  <Words>4289</Words>
  <Characters>24451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Грига Ирина Владимировна</dc:creator>
  <cp:keywords/>
  <dc:description/>
  <cp:lastModifiedBy>Грига Ирина Владимировна</cp:lastModifiedBy>
  <cp:revision>85</cp:revision>
  <cp:lastPrinted>2020-11-12T05:41:00Z</cp:lastPrinted>
  <dcterms:created xsi:type="dcterms:W3CDTF">2020-10-15T06:30:00Z</dcterms:created>
  <dcterms:modified xsi:type="dcterms:W3CDTF">2020-11-12T06:02:00Z</dcterms:modified>
</cp:coreProperties>
</file>