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решения Думы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внесении изменений в решение Думы города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от 09.12.2024 №427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«О бюджете городского округа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 (с изменениями)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Доходная часть бюджета городского округа </w:t>
      </w:r>
      <w:r>
        <w:rPr>
          <w:sz w:val="24"/>
          <w:szCs w:val="24"/>
        </w:rPr>
        <w:t xml:space="preserve">Мегион</w:t>
      </w:r>
      <w:r>
        <w:rPr>
          <w:sz w:val="24"/>
          <w:szCs w:val="24"/>
        </w:rPr>
        <w:t xml:space="preserve"> на 2025 год по неналоговым и безвозмездным поступлениям уточнена в </w:t>
      </w:r>
      <w:r>
        <w:rPr>
          <w:sz w:val="24"/>
          <w:szCs w:val="24"/>
          <w:highlight w:val="white"/>
        </w:rPr>
        <w:t xml:space="preserve">сумме (+) 1 018 979,2 тыс. рублей, в том </w:t>
      </w:r>
      <w:r>
        <w:rPr>
          <w:sz w:val="24"/>
          <w:szCs w:val="24"/>
        </w:rPr>
        <w:t xml:space="preserve">числе: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1.1. </w:t>
      </w:r>
      <w:r>
        <w:rPr>
          <w:sz w:val="24"/>
          <w:szCs w:val="24"/>
          <w:highlight w:val="white"/>
        </w:rPr>
        <w:t xml:space="preserve">Налог на доходы физических лиц увеличен на 160 000,0 тыс. </w:t>
      </w:r>
      <w:r>
        <w:rPr>
          <w:sz w:val="24"/>
          <w:szCs w:val="24"/>
        </w:rPr>
        <w:t xml:space="preserve">ру</w:t>
      </w:r>
      <w:r>
        <w:rPr>
          <w:sz w:val="24"/>
          <w:szCs w:val="24"/>
        </w:rPr>
        <w:t xml:space="preserve">блей на основании фактического поступления по состоянию на</w:t>
      </w:r>
      <w:r>
        <w:rPr>
          <w:sz w:val="24"/>
          <w:szCs w:val="24"/>
          <w:highlight w:val="white"/>
        </w:rPr>
        <w:t xml:space="preserve"> 01.09.2025 года и оценке ожидаемого поступления за 2025 год;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1.2. </w:t>
      </w:r>
      <w:r>
        <w:rPr>
          <w:sz w:val="24"/>
          <w:szCs w:val="24"/>
          <w:highlight w:val="white"/>
        </w:rPr>
        <w:t xml:space="preserve">Налог, взимаемый в связи с применением упрощенной системы налогообложения увеличен на 40 000,0 тыс. рублей на основании фактического</w:t>
      </w:r>
      <w:r>
        <w:rPr>
          <w:sz w:val="24"/>
          <w:szCs w:val="24"/>
          <w:highlight w:val="white"/>
        </w:rPr>
        <w:t xml:space="preserve"> поступления по состоянию на 01.09.2025 года и оценке ожидаемого поступления за 2025 год;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1.3. </w:t>
      </w:r>
      <w:r>
        <w:rPr>
          <w:sz w:val="24"/>
          <w:szCs w:val="24"/>
          <w:highlight w:val="white"/>
        </w:rPr>
        <w:t xml:space="preserve">Государственная пошлина увеличена на 5 000 тыс. рублей на основании фактического поступления по состоянию на 01.09.2025 </w:t>
      </w:r>
      <w:r>
        <w:rPr>
          <w:sz w:val="24"/>
          <w:szCs w:val="24"/>
        </w:rPr>
        <w:t xml:space="preserve">и оценке ожидаемого поступления за 2025 го</w:t>
      </w:r>
      <w:r>
        <w:rPr>
          <w:sz w:val="24"/>
          <w:szCs w:val="24"/>
        </w:rPr>
        <w:t xml:space="preserve">д;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1.4. </w:t>
      </w:r>
      <w:r>
        <w:rPr>
          <w:sz w:val="24"/>
          <w:szCs w:val="24"/>
          <w:highlight w:val="white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</w:t>
      </w:r>
      <w:r>
        <w:rPr>
          <w:sz w:val="24"/>
          <w:szCs w:val="24"/>
          <w:highlight w:val="white"/>
        </w:rPr>
        <w:t xml:space="preserve">мельных участков увеличены на 17 454,0 тыс. рублей на основании письма главного администратора доходов от 29.08.2025 №06/396;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firstLine="709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1.5. </w:t>
      </w:r>
      <w:r>
        <w:rPr>
          <w:sz w:val="24"/>
          <w:szCs w:val="24"/>
          <w:highlight w:val="white"/>
        </w:rPr>
        <w:t xml:space="preserve">Доходы от сдачи в аренду имущества, находящегося в оперативном управлении органов управления городских округов и созданных ими</w:t>
      </w:r>
      <w:r>
        <w:rPr>
          <w:sz w:val="24"/>
          <w:szCs w:val="24"/>
          <w:highlight w:val="white"/>
        </w:rPr>
        <w:t xml:space="preserve"> учреждений (за исключением имущества муниципальных бюджетных и автономных учреждений) увеличены на 43,0 тыс. рублей на основании письма глав</w:t>
      </w:r>
      <w:bookmarkStart w:id="0" w:name="_GoBack"/>
      <w:r/>
      <w:bookmarkEnd w:id="0"/>
      <w:r>
        <w:rPr>
          <w:sz w:val="24"/>
          <w:szCs w:val="24"/>
          <w:highlight w:val="white"/>
        </w:rPr>
        <w:t xml:space="preserve">ного администратора доходов от 29.08.2025 №06/396;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1.6. </w:t>
      </w:r>
      <w:r>
        <w:rPr>
          <w:sz w:val="24"/>
          <w:szCs w:val="24"/>
        </w:rPr>
        <w:t xml:space="preserve">Доходы от сдачи в аренду имущества, составляющего казну горо</w:t>
      </w:r>
      <w:r>
        <w:rPr>
          <w:sz w:val="24"/>
          <w:szCs w:val="24"/>
        </w:rPr>
        <w:t xml:space="preserve">дских округов (за исключением земельных участков) увеличены на 530,0 тыс. рублей на основании письма главного администратора доходов </w:t>
      </w:r>
      <w:r>
        <w:rPr>
          <w:sz w:val="24"/>
          <w:szCs w:val="24"/>
          <w:highlight w:val="white"/>
        </w:rPr>
        <w:t xml:space="preserve">от 29.08.2025 №06/396;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1.7. </w:t>
      </w:r>
      <w:r>
        <w:rPr>
          <w:sz w:val="24"/>
          <w:szCs w:val="24"/>
          <w:highlight w:val="white"/>
        </w:rPr>
        <w:t xml:space="preserve">Прочие поступления от использования имущества, находящегося в собственности городских округов (з</w:t>
      </w:r>
      <w:r>
        <w:rPr>
          <w:sz w:val="24"/>
          <w:szCs w:val="24"/>
          <w:highlight w:val="white"/>
        </w:rPr>
        <w:t xml:space="preserve">а исключением имущества муниципальных бюджетных и автономных учреждений, а также имущества муниципальных унитарных предприятий, в том числе казенных) увеличены на 1 305,0 тыс. рублей на основании письма главного администратора доходов от 29.08.2025 №06/396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1.8. </w:t>
      </w:r>
      <w:r>
        <w:rPr>
          <w:sz w:val="24"/>
          <w:szCs w:val="24"/>
          <w:highlight w:val="white"/>
        </w:rPr>
        <w:t xml:space="preserve">Плата за негативное воздействие на окружающую среду увеличена на 300 тыс. рублей на основании фактического поступления по состоянию на 01.09.2024 года и оценке ожидаемого поступления за 2025 год;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1.9. </w:t>
      </w:r>
      <w:r>
        <w:rPr>
          <w:sz w:val="24"/>
          <w:szCs w:val="24"/>
          <w:highlight w:val="white"/>
        </w:rPr>
        <w:t xml:space="preserve">Прочие доходы от компенсации затрат бюджетов город</w:t>
      </w:r>
      <w:r>
        <w:rPr>
          <w:sz w:val="24"/>
          <w:szCs w:val="24"/>
          <w:highlight w:val="white"/>
        </w:rPr>
        <w:t xml:space="preserve">ских округов увеличены на 711,0 тыс. рублей на основании письма главного администратора доходов от 29.08.2025 №06/396;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1.10. </w:t>
      </w:r>
      <w:r>
        <w:rPr>
          <w:sz w:val="24"/>
          <w:szCs w:val="24"/>
          <w:highlight w:val="white"/>
        </w:rPr>
        <w:t xml:space="preserve">Доходы от продажи квартир, находящихся в собственности городских округов увеличены на 12 405,0 тыс. рублей на основании письма главн</w:t>
      </w:r>
      <w:r>
        <w:rPr>
          <w:sz w:val="24"/>
          <w:szCs w:val="24"/>
          <w:highlight w:val="white"/>
        </w:rPr>
        <w:t xml:space="preserve">ого администратора доходов от 29.08.2025 №06/396;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1.11. </w:t>
      </w:r>
      <w:r>
        <w:rPr>
          <w:sz w:val="24"/>
          <w:szCs w:val="24"/>
          <w:highlight w:val="white"/>
        </w:rPr>
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</w:t>
      </w:r>
      <w:r>
        <w:rPr>
          <w:sz w:val="24"/>
          <w:szCs w:val="24"/>
          <w:highlight w:val="white"/>
        </w:rPr>
        <w:t xml:space="preserve"> предприятий, в том числе казенных), в части реализации основных средств по указанному имуществу увеличены на 462,3 тыс. рублей на основании письма главного администратора доходов от 29.08.2025 №06/396;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2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1.12. </w:t>
      </w:r>
      <w:r>
        <w:rPr>
          <w:sz w:val="24"/>
          <w:szCs w:val="24"/>
          <w:highlight w:val="white"/>
        </w:rPr>
        <w:t xml:space="preserve">Доходы от продажи земельных участков, государств</w:t>
      </w:r>
      <w:r>
        <w:rPr>
          <w:sz w:val="24"/>
          <w:szCs w:val="24"/>
          <w:highlight w:val="white"/>
        </w:rPr>
        <w:t xml:space="preserve">енная собственность на которые не разграничена и которые расположены в границах городских округов уменьшены </w:t>
      </w:r>
      <w:r>
        <w:rPr>
          <w:sz w:val="24"/>
          <w:szCs w:val="24"/>
          <w:highlight w:val="white"/>
        </w:rPr>
        <w:t xml:space="preserve">на 4 449,0 тыс. рублей на основании письма главного администратора доходов от 29.08.2025 №06/396;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ind w:firstLine="72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1.13. </w:t>
      </w:r>
      <w:r>
        <w:rPr>
          <w:sz w:val="24"/>
          <w:szCs w:val="24"/>
        </w:rPr>
        <w:t xml:space="preserve">Доходы от продажи земельных участков, находящ</w:t>
      </w:r>
      <w:r>
        <w:rPr>
          <w:sz w:val="24"/>
          <w:szCs w:val="24"/>
        </w:rPr>
        <w:t xml:space="preserve">ихся в собственности городских округов (за исключением земельных участков муниципальных бюджетных и автономных учреждений) </w:t>
      </w:r>
      <w:r>
        <w:rPr>
          <w:sz w:val="24"/>
          <w:szCs w:val="24"/>
          <w:highlight w:val="white"/>
        </w:rPr>
        <w:t xml:space="preserve">уменьшены на 237,0 тыс. рублей на основании письма главного администратора доходов от 29.08.2025 №06/396;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47"/>
        <w:ind w:firstLine="72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1.14.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Инициативные платежи, </w:t>
      </w:r>
      <w:r>
        <w:rPr>
          <w:sz w:val="24"/>
          <w:szCs w:val="24"/>
        </w:rPr>
        <w:t xml:space="preserve">зачисляемые в бюджеты городских округов увеличены на 1 733,8 тыс. рублей на основании платежных поручений от 12.05.2025 №461, №462, от 19.05.2025 №877;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1.15. Дотации увеличены на 7 960,8 тыс. рублей на основании уведомления о предоставлении межбюджетного т</w:t>
      </w:r>
      <w:r>
        <w:rPr>
          <w:sz w:val="24"/>
          <w:szCs w:val="24"/>
          <w:highlight w:val="white"/>
        </w:rPr>
        <w:t xml:space="preserve">рансферта, не имеющего целевое назначение на 2025 год и на плановый период 2026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1.16. </w:t>
      </w:r>
      <w:r>
        <w:rPr>
          <w:sz w:val="24"/>
          <w:szCs w:val="24"/>
          <w:highlight w:val="white"/>
        </w:rPr>
        <w:t xml:space="preserve">Субсидии увеличены на 560 631,3 тыс. рублей на основании уведомлений о предоставлении субсидий, субвенций, иного межбюджетного трансфер</w:t>
      </w:r>
      <w:r>
        <w:rPr>
          <w:sz w:val="24"/>
          <w:szCs w:val="24"/>
          <w:highlight w:val="white"/>
        </w:rPr>
        <w:t xml:space="preserve">та, имеющего целевое назначение на 2025 год и на плановый период 2026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1.17. </w:t>
      </w:r>
      <w:r>
        <w:rPr>
          <w:sz w:val="24"/>
          <w:szCs w:val="24"/>
          <w:highlight w:val="white"/>
        </w:rPr>
        <w:t xml:space="preserve">Субвенции уменьшены на 14 091,4 тыс. рублей на основании уведомлений о предоставлении субсидий, субвенций, иного межбюджетного трансферта, имеющего целевое назначение </w:t>
      </w:r>
      <w:r>
        <w:rPr>
          <w:sz w:val="24"/>
          <w:szCs w:val="24"/>
          <w:highlight w:val="white"/>
        </w:rPr>
        <w:t xml:space="preserve">на 2025 год и на плановый период 2026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1.18. </w:t>
      </w:r>
      <w:r>
        <w:rPr>
          <w:sz w:val="24"/>
          <w:szCs w:val="24"/>
          <w:highlight w:val="white"/>
        </w:rPr>
        <w:t xml:space="preserve">Иные межбюджетные трансферты увеличены на 177 182,9 тыс. рублей на основании уведомлений о предоставлении субсидий, субвенций, иного межбюджетного трансферта, имеющего целевое назначение на 2025 год </w:t>
      </w:r>
      <w:r>
        <w:rPr>
          <w:sz w:val="24"/>
          <w:szCs w:val="24"/>
          <w:highlight w:val="white"/>
        </w:rPr>
        <w:t xml:space="preserve">и на плановый период 2026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1.19. </w:t>
      </w:r>
      <w:r>
        <w:rPr>
          <w:sz w:val="24"/>
          <w:szCs w:val="24"/>
          <w:highlight w:val="white"/>
        </w:rPr>
        <w:t xml:space="preserve">Прочие безвозмездные поступления от государственных (муниципальных) организаций в бюджеты городских округов увеличены на 1 067,5 тыс. рублей, на основании распоряжений Правительства Тюменской области от 18.04.20</w:t>
      </w:r>
      <w:r>
        <w:rPr>
          <w:sz w:val="24"/>
          <w:szCs w:val="24"/>
          <w:highlight w:val="white"/>
        </w:rPr>
        <w:t xml:space="preserve">25 №339-рп, №345-рп, от 29.08.2025 №763-рп;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1.20. </w:t>
      </w:r>
      <w:r>
        <w:rPr>
          <w:sz w:val="24"/>
          <w:szCs w:val="24"/>
          <w:highlight w:val="white"/>
        </w:rPr>
        <w:t xml:space="preserve">Прочие безвозмездные поступления от негосударственных организаций в бюджеты городских округов увеличены на 50 970,0 тыс. рублей, на основании: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с</w:t>
      </w:r>
      <w:r>
        <w:rPr>
          <w:sz w:val="24"/>
          <w:szCs w:val="24"/>
          <w:highlight w:val="white"/>
        </w:rPr>
        <w:t xml:space="preserve">оглашения о соблюдении социально-экономических и экологических интересов населения муниципального образования город </w:t>
      </w:r>
      <w:r>
        <w:rPr>
          <w:sz w:val="24"/>
          <w:szCs w:val="24"/>
          <w:highlight w:val="white"/>
        </w:rPr>
        <w:t xml:space="preserve">Мегион</w:t>
      </w:r>
      <w:r>
        <w:rPr>
          <w:sz w:val="24"/>
          <w:szCs w:val="24"/>
          <w:highlight w:val="white"/>
        </w:rPr>
        <w:t xml:space="preserve"> с ООО «</w:t>
      </w:r>
      <w:r>
        <w:rPr>
          <w:sz w:val="24"/>
          <w:szCs w:val="24"/>
          <w:highlight w:val="white"/>
        </w:rPr>
        <w:t xml:space="preserve">Нефтеспецстрой</w:t>
      </w:r>
      <w:r>
        <w:rPr>
          <w:sz w:val="24"/>
          <w:szCs w:val="24"/>
          <w:highlight w:val="white"/>
        </w:rPr>
        <w:t xml:space="preserve">» от 25.04.2023 №02/2-08/9 - 100,00 тыс. рублей;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договоров о безвозмездной помощи (пожертвовании) с ПАО «СН-МН</w:t>
      </w:r>
      <w:r>
        <w:rPr>
          <w:sz w:val="24"/>
          <w:szCs w:val="24"/>
          <w:highlight w:val="white"/>
        </w:rPr>
        <w:t xml:space="preserve">Г» от 12.08.2025 №МНГ/03000/00430/Р, №МНГ/03000/00431/Р, №МНГ/03000/00433/Р на благоустройство объектов г. </w:t>
      </w:r>
      <w:r>
        <w:rPr>
          <w:sz w:val="24"/>
          <w:szCs w:val="24"/>
          <w:highlight w:val="white"/>
        </w:rPr>
        <w:t xml:space="preserve">Мегиона</w:t>
      </w:r>
      <w:r>
        <w:rPr>
          <w:sz w:val="24"/>
          <w:szCs w:val="24"/>
          <w:highlight w:val="white"/>
        </w:rPr>
        <w:t xml:space="preserve"> - 50 870,00 тыс. рублей.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6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2.Доходная часть бюджета городского округа город </w:t>
      </w:r>
      <w:r>
        <w:rPr>
          <w:sz w:val="24"/>
          <w:szCs w:val="24"/>
          <w:highlight w:val="white"/>
        </w:rPr>
        <w:t xml:space="preserve">Мегиона</w:t>
      </w:r>
      <w:r>
        <w:rPr>
          <w:sz w:val="24"/>
          <w:szCs w:val="24"/>
          <w:highlight w:val="white"/>
        </w:rPr>
        <w:t xml:space="preserve"> на плановый 2026 год по безвозмездным поступлениям уточнен</w:t>
      </w:r>
      <w:r>
        <w:rPr>
          <w:sz w:val="24"/>
          <w:szCs w:val="24"/>
          <w:highlight w:val="white"/>
        </w:rPr>
        <w:t xml:space="preserve">а в сумме (-)597 273,8 тыс. рублей в том числе: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2.1. </w:t>
      </w:r>
      <w:r>
        <w:rPr>
          <w:sz w:val="24"/>
          <w:szCs w:val="24"/>
          <w:highlight w:val="white"/>
        </w:rPr>
        <w:t xml:space="preserve">Субсидии уменьшены на 570 880,4 тыс. рублей на основании уведомлений о предоставлении субсидий, субвенций, иного межбюджетного трансферта, имеющего целевое назначение на 2025 год и на плановый период 202</w:t>
      </w:r>
      <w:r>
        <w:rPr>
          <w:sz w:val="24"/>
          <w:szCs w:val="24"/>
          <w:highlight w:val="white"/>
        </w:rPr>
        <w:t xml:space="preserve">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2.2. </w:t>
      </w:r>
      <w:r>
        <w:rPr>
          <w:sz w:val="24"/>
          <w:szCs w:val="24"/>
          <w:highlight w:val="white"/>
        </w:rPr>
        <w:t xml:space="preserve">Субвенции уменьшены на 26 393,4 тыс. рублей на основании уведомлений о предоставлении субсидий, субвенций, иного межбюджетного трансферта, имеющего целевое назначение на 2025 год и на плановый период 2026 и 2027 годов.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 </w:t>
      </w:r>
      <w:r>
        <w:rPr>
          <w:sz w:val="24"/>
          <w:szCs w:val="24"/>
          <w:highlight w:val="white"/>
        </w:rPr>
        <w:t xml:space="preserve">Доходная часть</w:t>
      </w:r>
      <w:r>
        <w:rPr>
          <w:sz w:val="24"/>
          <w:szCs w:val="24"/>
          <w:highlight w:val="white"/>
        </w:rPr>
        <w:t xml:space="preserve"> бюджета городского округа город </w:t>
      </w:r>
      <w:r>
        <w:rPr>
          <w:sz w:val="24"/>
          <w:szCs w:val="24"/>
          <w:highlight w:val="white"/>
        </w:rPr>
        <w:t xml:space="preserve">Мегиона</w:t>
      </w:r>
      <w:r>
        <w:rPr>
          <w:sz w:val="24"/>
          <w:szCs w:val="24"/>
          <w:highlight w:val="white"/>
        </w:rPr>
        <w:t xml:space="preserve"> на плановый 2027 год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  <w:highlight w:val="white"/>
        </w:rPr>
        <w:t xml:space="preserve">безвозмездным поступлениям уточнена в сумме (-)3 531,5 тыс. рублей в том числе: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47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3.1. </w:t>
      </w:r>
      <w:r>
        <w:rPr>
          <w:sz w:val="24"/>
          <w:szCs w:val="24"/>
          <w:highlight w:val="white"/>
        </w:rPr>
        <w:t xml:space="preserve">Субсидии увеличены на 22 861,9 тыс. рублей на основании уведомлений о предоставлении субсидий, субвенций, </w:t>
      </w:r>
      <w:r>
        <w:rPr>
          <w:sz w:val="24"/>
          <w:szCs w:val="24"/>
          <w:highlight w:val="white"/>
        </w:rPr>
        <w:t xml:space="preserve">иного межбюджетного трансферта, имеющего целевое назначение на 2025 год и на плановый период 2026 и 2027 годов;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6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3.2. </w:t>
      </w:r>
      <w:r>
        <w:rPr>
          <w:sz w:val="24"/>
          <w:szCs w:val="24"/>
          <w:highlight w:val="white"/>
        </w:rPr>
        <w:t xml:space="preserve">Субвенции уменьшены на 26 393,4 тыс. рублей на основании уведомлений о предоставлении субсидий, субвенций, иного межбюджетного трансферта, и</w:t>
      </w:r>
      <w:r>
        <w:rPr>
          <w:sz w:val="24"/>
          <w:szCs w:val="24"/>
          <w:highlight w:val="white"/>
        </w:rPr>
        <w:t xml:space="preserve">меющего целевое назначение на 2025 год и на плановый период 2026 и 2027 годов.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6"/>
        <w:ind w:right="-1" w:firstLine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4.Расходная часть бюджета 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2025 год уточнена в сумме (+) 1 036 096,6 тыс. рублей, включая следующие направления расходов бюджета: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left="0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</w:r>
    </w:p>
    <w:p>
      <w:pPr>
        <w:pStyle w:val="935"/>
        <w:ind w:left="0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4.1.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счет увеличения объема целевых межбюджетных трансфертов из бюджета ХМАО-Югры в сумме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(+) 723 722,8 тыс. рублей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следующим направлениям: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left="0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а)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увеличен объем иных межбюджетных трансфертов в сумме (+) 177 182,9 тыс.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3 872,9 тыс. рублей - 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вели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чен объем бюджетных ассигнований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реализацию наказов избирателей депутатам Думы ХМАО – Югры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2025 год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(средства бюджета автономного округ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360,0 тыс. рублей – увеличен объем бюджетных ассигнований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счет бюджетных ассигнований резервного фон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 Правительства Ханты-Мансийского автономного округа – Югры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2 950,0 тыс. рублей - увеличен объем бюджетных ассигнований на реализацию мероприятий по содействию трудоустройству граждан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(средства бюджета автономног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 округа)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170 000,0 тыс. рублей - увеличен объем бюджетных ассигнований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счет бюджетных ассигнований резервного фонда Правительства Ханты-Мансийского автономного округа – Югры в целях оплаты задолженности организаций коммунального комплекса за потре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бленные топливно-энергетические ресурсы (средства бюджета автономного округа).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увеличен объем субсидии в сумме (+) 560 631,3 тыс.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691,9 тыс. рублей – увеличен объем бюджетных ассигнований на реализацию мероприятий по обеспечению жильем молодых семей (средства бюджета автономного округа - 651,0 тыс. рублей, средства федерального бюджета - 40,9 тыс. рублей);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12 300,0 тыс. рубле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- увеличен объем бюджетных ассигнований на реализацию инициативных проектов, отобранных по результатам конкурса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71 559,6 тыс. рублей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увеличен объем бюджетных ассигнований на благоустройство территорий муниципа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льных общеобразовательных организаций, включая обустройство и (или) ремонт, оснащение плоскостных спортивных сооружений, развивающих площадок путем перераспределения с 2026 года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45 241,6 тыс. рублей – увеличен объ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 бюджетных ассигнований на реализацию полномочий в области строительства и жилищных отношений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480 702,4 тыс. рублей – увеличен объем бюджетных ассигнований на обеспечение устойчивого сокращения непригодного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проживания жилищного фонда путем перераспределения с 2026 года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62 487,0 тыс. рублей – увеличен объем бюджетных ассигнований на строительство (реконструкция) автомобильных дорог общего пользования местного значения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62 487,0 тыс. рублей – уменьшен объем бюджетных ассигнований на капитальный ремонт и ремонт автомобильных дорог общего пользования местного значения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57 443,2 тыс.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уменьшен объем бюджетных ассигнований на реализацию мероприятий по модернизации коммунальной инфраструктуры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- 49 890,2 тыс. рублей, средства федерального бюджета - 7 553,0 тыс. рублей);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рублей – увеличен объем бюджетных ассигнований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реализацию мероприятий муниципальных программ (подпрограмм), направленных на развитие форм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непосредственного осуществления населением местного самоуправления и участия населения в осуществлении местно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 самоуправления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10 402,6 тыс. рублей – увеличен объем бюджетных ассигнований на организацию бесплатного питания обучающихся, получающих начальное общее образование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722,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 тыс. рублей - уменьшен объем бюджетных ассигнований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2 700,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 тыс. рублей – уменьшен объем бюджетных ассигнований на реализацию полномочий в сфере жилищно-коммунального комплекса (средства бюджета автономн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уменьшен объем субвенции в сумме (-) 14 091,4 тыс.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301,8 тыс. рублей – уменьшен 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ъем бюджетных ассигнований на возмещение недополученных доходов организациям, осуществляющим реализацию населению сжиженного газа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социальноориентированным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розничным ценам (в том числе администрирование)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1 900,0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тыс. рублей – уменьшен объем бюджетных ассигнований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(средства федерального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100,5 тыс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рублей – уменьшен объем бюджетных ассигнований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(средст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ва федерального бюджета),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11 789,1 тыс. рублей - уменьшен объем бюджетных ассигнований на социальную поддержку отдельных категорий обучающихся (средства бюджета автономного округа);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6"/>
        <w:ind w:right="-1" w:firstLine="72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936"/>
        <w:ind w:right="-1" w:firstLine="720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счет средств резервного фонда Правительства Тюменской области увеличен объем бюджетных ассигнований в сумме (+) 1 067,5 тыс. рублей: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(+) 560,0 тыс. рублей - увеличен объем бюджетных ассигнований на приобретение оборудования для кабинета труда (фрезерно-гр</w:t>
      </w:r>
      <w:r>
        <w:rPr>
          <w:sz w:val="24"/>
          <w:szCs w:val="24"/>
        </w:rPr>
        <w:t xml:space="preserve">авировального станка с числовым программным управлением, оснащенным щитком-экраном из оргстекла) для МАОУ «Средняя общеобразовательная школа №9» (распоряжение Правительства Тюменской области от 18.04.2025 №339-рп);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(+) 157,5 тыс. рублей - увеличен объем бю</w:t>
      </w:r>
      <w:r>
        <w:rPr>
          <w:sz w:val="24"/>
          <w:szCs w:val="24"/>
        </w:rPr>
        <w:t xml:space="preserve">джетных ассигнований на замену кровельного покрытия из рулонных материалов объектов музея-стойбища рода </w:t>
      </w:r>
      <w:r>
        <w:rPr>
          <w:sz w:val="24"/>
          <w:szCs w:val="24"/>
        </w:rPr>
        <w:t xml:space="preserve">Казамкиных</w:t>
      </w:r>
      <w:r>
        <w:rPr>
          <w:sz w:val="24"/>
          <w:szCs w:val="24"/>
        </w:rPr>
        <w:t xml:space="preserve"> для МАУ «Региональный историко-культурный и экологический центр» (распоряжение Правительства Тюменской области от 18.04.2025 №345-рп);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(+) 35</w:t>
      </w:r>
      <w:r>
        <w:rPr>
          <w:sz w:val="24"/>
          <w:szCs w:val="24"/>
        </w:rPr>
        <w:t xml:space="preserve">0,0 тыс. рублей - увеличен объем бюджетных ассигнований на материально-техническое оснащение центра тестирования Всероссийского физкультурно-спортивного комплекса «Готов к труду и обороне» и спортивно-массовой работы (распоряжение Правительства Тюменской о</w:t>
      </w:r>
      <w:r>
        <w:rPr>
          <w:sz w:val="24"/>
          <w:szCs w:val="24"/>
        </w:rPr>
        <w:t xml:space="preserve">бласти от 29.08.25 №763-рп).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567" w:leader="none"/>
          <w:tab w:val="left" w:pos="709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счет уточнения остатков денежных средств на едином счете бюджета города на 01.01.2025 в сумме (+)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17 117,4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счет уточнения доходов от платы за негативное воздействие на окружающую среду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увеличена расходная часть бюджета на сумму (+) 300,0 тыс. рублей.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счет уточнения дополнительных налоговых и неналоговых доходов увеличена расходная часть бюджета на сумму (+) 233 224,3 тыс.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счет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средств по соглашению о соблюдении социально-экономических и экологических интересов населения муниципального образования город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25.04.2023 №02/2-08/9 в сумме (+) 100,0 тыс. рублей на ликвидацию несанкционированных свалок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фактически поступивших инициативных платежей, зачисляемых в бюджет городского округа, при исполнении бюджета сверх утвержденных решением о бюджете доходов в сумме (+) 1 733,8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4.8. За счет дотации в целях стимулирован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ия роста налогового потенциала и качества планирования доходов в городских округах и муниципальных районах Ханты-Мансийского автономного округа – Югры в сумме (+) 7 960,8 тыс. 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4.9. За счет средств, поступивших по договорам о безвозмездной помощи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(пожертвован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ии) с ПАО «СН-МНГ» в сумме (+) 50 870,0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11 110,0 тыс. рублей -  на обустройство социально-культурного объекта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МАУ "Дворец искусств" (договор №МНГ-25/03000/00430/Р от 12.08.2025);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25 110,0 тыс. рублей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благоустройство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(обустройство) центральной площади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в том числе приобретение и установку оборудования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№МНГ-25/03000/00433/Р от 12.08.2025);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(+) 14 650,0 тыс. рублей -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создание многофункциональной спортивно-игровой площадки для жителей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ул.Заречная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д.18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№МНГ-25/03000/00431/Р от 12.08.2025).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Изменение объемов финансового обеспечения реализации муниципальных программ в 2025 году (приложение 2):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Муниципальная программа «Развитие систем гражданской защиты населения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9 662,3 тыс. рублей - увеличен объем бюджетных ассигнований на обеспечение заработной платы и начислений на оплату труда по иным категориям работников, не подпадающих под действие Указов и доведения размера отплаты труда до МРОТ (средства мест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бюджета);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346,2 тыс. рублей - увеличен объем бюджетных ассигнований на компенсацию расходов по оплате стоимости проезда и провоза багажа к месту использования отпуска и обратно (средства местного бюджета).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5.2.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Муниципальная программа «Развитие гражданского обще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ства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(-) 2 373,5 тыс. рублей - уменьшен объем бюджетных ассигнований для организации и проведения мероприятий, посвященных 45-ой годовщине образования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(средства местного бюджета);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600,0 тыс. рублей – увеличен объем бюджетных ассигнований на 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местного самоуправления (средства бюджета автономного округа);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5.3.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Муниципальная программа «Управление муници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пальными финансами в городе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2 488,1 тыс. рублей - увеличен объем бюджетных ассигнований на обеспечение заработной платы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начислений на оплату труда (средства местного бюджета).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5.4.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Муниципальная программа «Культурное пространство в городе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157,5 тыс. рублей - увеличен объем бюджетных ассигнований на замену кровельного покрытия из рулонных материалов объекто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музея-стойбища 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Казамкиных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МАУ «Региональный историко-культурный и экологический центр» (распоряжение Правительства Тюменской области от 18.04.2025 №345-рп) (средства резервного фонда Правительства Тюменской области);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107,0 тыс. рублей - увеличен объем бюджетных ассигнований на организацию и проведение мероприятий (средства местного бюджета)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300,0 тыс. рублей - увеличен объем бюджетных ассигнований на финансирование наказов избирателей депутатам Думы Ханты-Мансийского автономного округа - Югры на разработку и создание макета книги "Медвежьи игрища обских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история возрождения" МАУ "Региональный историко-культурный и экологический центр" (средства бюджета автономного округа)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32,0 тыс. рублей -  увеличен объем бюджетных ассигнований на мат</w:t>
      </w:r>
      <w:r>
        <w:rPr>
          <w:rFonts w:ascii="Times New Roman" w:hAnsi="Times New Roman" w:cs="Times New Roman"/>
          <w:sz w:val="24"/>
          <w:szCs w:val="24"/>
        </w:rPr>
        <w:t xml:space="preserve">ериально-техническое оснащение учреждения (средства местного бю</w:t>
      </w:r>
      <w:r>
        <w:rPr>
          <w:rFonts w:ascii="Times New Roman" w:hAnsi="Times New Roman" w:cs="Times New Roman"/>
          <w:sz w:val="24"/>
          <w:szCs w:val="24"/>
        </w:rPr>
        <w:t xml:space="preserve">джета)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224,8, тыс. рублей - уменьшен объем бюджетных ассигнований для оплаты командировочных расходов (средства местного бюджета);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400,0 тыс. рублей - увеличен объем бюджетных ассигнований на финансирование наказов избирателей депутатам Думы Ханты -Мансийского автономного округа - Югры (средства бюджета автономного окр</w:t>
      </w:r>
      <w:r>
        <w:rPr>
          <w:rFonts w:ascii="Times New Roman" w:hAnsi="Times New Roman" w:cs="Times New Roman"/>
          <w:sz w:val="24"/>
          <w:szCs w:val="24"/>
        </w:rPr>
        <w:t xml:space="preserve">уга);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2 373,5 тыс. рублей - увеличен объем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мероприятий, посвященных 45-ой годовщине образования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(средства местного бюджета);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</w:t>
      </w:r>
      <w:r>
        <w:rPr>
          <w:rFonts w:ascii="Times New Roman" w:hAnsi="Times New Roman" w:cs="Times New Roman"/>
          <w:sz w:val="24"/>
          <w:szCs w:val="24"/>
        </w:rPr>
        <w:t xml:space="preserve">) 1 730,0 тыс. рублей - увеличен объем бюджетных ассигнований на организацию праздничных мероприятий, посвященных 45-ой годовщине образования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(средства местного бюджета);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1 248,0 тыс. рублей - увеличен объем бюджетных ассигнований на организацию и проведение мероприятий (средства местного бюджет</w:t>
      </w:r>
      <w:r>
        <w:rPr>
          <w:rFonts w:ascii="Times New Roman" w:hAnsi="Times New Roman" w:cs="Times New Roman"/>
          <w:sz w:val="24"/>
          <w:szCs w:val="24"/>
        </w:rPr>
        <w:t xml:space="preserve">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224,8 тыс. рублей - увеличен объем бюджетных ассигнований для оплаты командировочных расходов (МБУ «Детская художественная школа») (средства местного бюджета);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(+)11 110,0 тыс. рублей - увеличен объем бюджетных ассигнований на обустройство социаль</w:t>
      </w:r>
      <w:r>
        <w:rPr>
          <w:rFonts w:ascii="Times New Roman" w:hAnsi="Times New Roman" w:cs="Times New Roman"/>
          <w:sz w:val="24"/>
          <w:szCs w:val="24"/>
        </w:rPr>
        <w:t xml:space="preserve">но-культурного объекта </w:t>
      </w:r>
      <w:r>
        <w:rPr>
          <w:rFonts w:ascii="Times New Roman" w:hAnsi="Times New Roman" w:cs="Times New Roman"/>
          <w:sz w:val="24"/>
          <w:szCs w:val="24"/>
        </w:rPr>
        <w:t xml:space="preserve">г.Мегиона</w:t>
      </w:r>
      <w:r>
        <w:rPr>
          <w:rFonts w:ascii="Times New Roman" w:hAnsi="Times New Roman" w:cs="Times New Roman"/>
          <w:sz w:val="24"/>
          <w:szCs w:val="24"/>
        </w:rPr>
        <w:t xml:space="preserve"> МАУ "Дворец искусств" (благотворительное пожертвование ПАО "</w:t>
      </w:r>
      <w:r>
        <w:rPr>
          <w:rFonts w:ascii="Times New Roman" w:hAnsi="Times New Roman" w:cs="Times New Roman"/>
          <w:sz w:val="24"/>
          <w:szCs w:val="24"/>
        </w:rPr>
        <w:t xml:space="preserve">Славнефть</w:t>
      </w:r>
      <w:r>
        <w:rPr>
          <w:rFonts w:ascii="Times New Roman" w:hAnsi="Times New Roman" w:cs="Times New Roman"/>
          <w:sz w:val="24"/>
          <w:szCs w:val="24"/>
        </w:rPr>
        <w:t xml:space="preserve">-Мегионнефтегаз");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13,7 тыс. рублей -  увеличен объем бюджетных ассигнований для оплаты налога на имущество муниципальных учреждений за 3 квартал 2025 года (средства местного бюджета);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77 182,6 тыс. рублей -  увеличен объем бюджетных ассигнований на достижение целевого показателя по оп</w:t>
      </w:r>
      <w:r>
        <w:rPr>
          <w:rFonts w:ascii="Times New Roman" w:hAnsi="Times New Roman" w:cs="Times New Roman"/>
          <w:sz w:val="24"/>
          <w:szCs w:val="24"/>
        </w:rPr>
        <w:t xml:space="preserve">лате труда категорий работников, подпадающих под действие Указов Президента Российской Федерации от 2012 года, на обеспечение заработной платы и начислений на оплату труда по иным категориям работников, не подпадающих под действие Указов и доведения размер</w:t>
      </w:r>
      <w:r>
        <w:rPr>
          <w:rFonts w:ascii="Times New Roman" w:hAnsi="Times New Roman" w:cs="Times New Roman"/>
          <w:sz w:val="24"/>
          <w:szCs w:val="24"/>
        </w:rPr>
        <w:t xml:space="preserve">а отплаты труда до МРОТ (средства местного бюджета);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1 936,5 тыс. рублей - увеличен объем бюджетных </w:t>
      </w:r>
      <w:r>
        <w:rPr>
          <w:rFonts w:ascii="Times New Roman" w:hAnsi="Times New Roman" w:cs="Times New Roman"/>
          <w:sz w:val="24"/>
          <w:szCs w:val="24"/>
        </w:rPr>
        <w:t xml:space="preserve">на компенсацию расходов по оплате стоимости проезда и провоза багажа к месту использования отпуска и обратно работников учреждений культуры и дополнительного образования детей (средства местного бюджета);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1 387,0 тыс. рублей - уменьшен объем бюджетных ассигнований для организации и проведения мероприятий (средства местного бюджета)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5.5.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Муниципальная программа «Информационное обеспечение деятельности органов местного самоуправления города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»: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(+) 35,9 тыс. рублей - увеличен объем бюджетных ассигнований для оплаты налога на имущество муниципального учреждения за 3 квартал 2025 года (ср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едства местного бюджета);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(+)1 730,0 тыс. рублей -  увеличен объем бюджетных ассигнований на обеспечение заработной платы и начислений на оплату труда по иным категориям работников, не подпадающих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 действие Указов и доведения размера отплаты труда до МРОТ (средства местного бюджета)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Муниципальная программа 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(+) 370,0 тыс. рублей - увеличен объем бюджетных ассигнований на финансирование наказов избирателей депутатам Думы Ханты -Мансийского автономного округа - Югры (средства бюджета автономного округа);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338,1 тыс. рублей -  увеличен объем бюджетных ассигнований на финансирование наказов избирателей депутатам Думы Ханты -Мансийского автономного округа - Югры (средства бюджета автономного округа);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29 674,3 тыс. рублей -  увеличен объем бюджетных ассигнований на достижение целевого показателя по оплате труда категорий работников, по</w:t>
      </w:r>
      <w:r>
        <w:rPr>
          <w:rFonts w:ascii="Times New Roman" w:hAnsi="Times New Roman" w:cs="Times New Roman"/>
          <w:sz w:val="24"/>
          <w:szCs w:val="24"/>
        </w:rPr>
        <w:t xml:space="preserve">дпадающих под действие Указов Президента Российской Федерации от 2012 года, на обеспечение заработной платы и начислений на оплату труда по иным категориям работников, не подпадающих под действие Указов и доведения размера отплаты труда до МРОТ  (средства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бюджета);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1 580,6 тыс. рублей -  увеличен объем бюджетных на компенсацию расходов по оплате стоим</w:t>
      </w:r>
      <w:r>
        <w:rPr>
          <w:rFonts w:ascii="Times New Roman" w:hAnsi="Times New Roman" w:cs="Times New Roman"/>
          <w:sz w:val="24"/>
          <w:szCs w:val="24"/>
        </w:rPr>
        <w:t xml:space="preserve">ости проезда и провоза багажа к месту использования отпуска и обратно работников учреждений спорта (средства местного бюджета);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2 008,8 тыс. рублей - увеличен объем бюджетных ассигнований для оплаты налога на имущество муниципальных учреждений за 3 квартал 2025 года (средства местного бюджета);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392,8 тыс. рублей - увеличен объем бюджетных ассигнований на достижение целевого показателя по оплате труда категорий работников, подпадающих под действие Указов Президента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от 2012 года, на обеспечение заработной платы и начислений на оплату труда по иным категориям работников, не подпадающих под действие Указов и доведения размера отплаты труда до МРОТ (средства местного бюджета)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(+) 350,0 тыс. рублей - увеличен объем бюджетных ассигнований на материально-техническ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ое оснащение центра тестирования Всероссийского физкультурно-спортивного комплекса «Готов к труду и обороне» и спортивно-массовой работы (распоряжение Правительства Тюменской области от 29.08.25 №763-рп).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Муниципальная программа «Управлен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ие муниципальным имуществом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36,4 тыс. рублей - уменьшен объем бюджетных ассигнований на обеспечение доли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софинансирования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для реализации полномочий по обеспечению жильем молодых семей (средства местного бюджета);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1 331,8 тыс. рублей - уменьшен объем бюджетных ассигнований на исполнение исполнительных документов, оплату судебной оценочной экспертизы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600,0 тыс. рублей - уменьшен объем бюджетных ассигнований на благоустройство территории административного здания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ул.Нефтяников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8 (средства местного бюджета).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5.8. Муниципальная программа «Развитие жилищной сферы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516 884,3 тыс. рублей – увеличен объем бюджетных ассигнований на обеспечение устойчивого сокращения непригодного для прож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ивания жилищного фонда (средства бюджета автономного округа - 480 702,4 тыс. рублей, средства местного бюджета - 36 181,9 тыс. рублей);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728,3 тыс. рублей – увеличен объем бюджетных ассигнований на реализацию мероприятий по обеспечению жильем молодых се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мей (средства бюджета автономного округа - 651,0 тыс. рублей, средства федерального бюджета - 40,9 тыс. рублей, средства местного бюджета - 36,4 тыс. рублей);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25 938,9 тыс. рублей - увеличен объем бюджетных ассигнований на реализацию мероприятий в обла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сти строительства и жилищных отношений в части приобретения жилья и осуществления выплат гражданам, в чьей собственности находятся жилые помещения, входящие в аварийный жилищный фонд (средства бюджета автономного округа - 24 123,1 тыс. рублей, средства мес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тного бюджета - 1 815,7 тыс. рублей);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3 405,3 тыс. рублей - уменьшен объем бюджетных ассигнований в целях реализации мероприятий в области строительства и жилищных отношений (средства местного бюджета);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25 259,3 тыс. рублей - уменьшен объем бюджетных ассигнований на исполнение исполнительных докум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ентов (средства местного бюджета);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4 826,3 тыс. рублей - увеличен объем бюджетных ассигнований в целях обеспечения доли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софинансирования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 реализации мероприятий по обеспечению устойчивого сокращения непригодного для проживания жилищного фонда (средства местного бюдж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ета);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22 708,1 тыс. рублей – увеличен объем бюджетных ассигнований на реализацию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полномочий в области строительства и жилищных отношений  в части предоставления субсидии на приобретение жилых помещений в собственность участникам специальной военной операции, членам их семей, состоящим на учете в качестве нуждающихся в жилых помещениях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(средства бюджета автономного округа - 21 118,5 тыс. рублей, средства местного бюджета - 1 589,6 тыс. рублей);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1 900,0 тыс. рублей – уменьшен объем бюджетных ассигнований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(средства федера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льного бюджета);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100,5 тыс. рублей – уменьшен объем бюджетных ассигнований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дов в Российской Федерации» (средства федерального бюджета).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5.9.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Муниципальная программа «Развитие информационного общества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(-) 1 544,4 тыс. рублей – уменьшен объем бюджетных ассигнований на организацию праздничных мероприят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ий, посвященных 45-ой годовщине образования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(средства местного бюджета)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1 251,4 тыс. </w:t>
      </w:r>
      <w:r>
        <w:rPr>
          <w:rFonts w:ascii="Times New Roman" w:hAnsi="Times New Roman" w:cs="Times New Roman"/>
          <w:sz w:val="24"/>
          <w:szCs w:val="24"/>
        </w:rPr>
        <w:t xml:space="preserve">рублей - увеличен объем бюджетных ассигнований на обеспечение заработной платы и начислений на оплату труда по иным категориям работников, не подпадающи</w:t>
      </w:r>
      <w:r>
        <w:rPr>
          <w:rFonts w:ascii="Times New Roman" w:hAnsi="Times New Roman" w:cs="Times New Roman"/>
          <w:sz w:val="24"/>
          <w:szCs w:val="24"/>
        </w:rPr>
        <w:t xml:space="preserve">х под действие Указов и доведения размера отплаты труда до МРОТ  (средства местного бюджета);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73,8 тыс. рублей - уменьшен объем бюджетных ассигнований по компенсации расходов оплаты стоимости проезда и провоза багажа к месту использования отпуска и обратн</w:t>
      </w:r>
      <w:r>
        <w:rPr>
          <w:rFonts w:ascii="Times New Roman" w:hAnsi="Times New Roman" w:cs="Times New Roman"/>
          <w:sz w:val="24"/>
          <w:szCs w:val="24"/>
        </w:rPr>
        <w:t xml:space="preserve">о (средства местного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5.10. Муниципальная программа «Развитие транспортной системы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(-) 60 000,0 тыс. рублей – уменьшен объем бюджетных ассигнований на капитальный ремонт и ремонт автомобильных дорог общего пользования местного 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начения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средства бюджета автономного округа);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258,6 тыс. рублей - увеличен объем бюджетных ассигнований на разработку проектной документации «Наружное освещение улиц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г.Мегионе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ул.Первомайская,ул.Новая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)» (средства местного бюджета);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228,3 тыс. рублей – уменьшен объем бюджетных ассигнований на ремонт и содержание площадей и скверов (средства местного бюджета);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37 707,6 тыс. рублей – уменьшен объем бюджетных ассигнований на обеспечение устойчивого сокращения непригодного для проживания жилищного фонда (средс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тва местного бюджета);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11 795,2 тыс. рублей - увеличен объем бюджетных ассигнований на ремонт автомобильной дороги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ул.Абазарова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г.Мегионе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(наружное электроосвещение) (средства местного бюджета);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599,3 тыс. рублей - увеличен объем бюджетных ассигнований на ремонт автомобильных дорог общего пользования местного значения (средства местного бюджета);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1 140,1 тыс. рублей -  уменьшен объем бюджетных ассигнований на отсыпку территории и монтаж ворот на площадке для выгула собак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ул.Строителей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д.2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г.Мегионе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оплату административных штрафов в установленные законодательством сроки (средства местного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3 157,7 тыс. рублей - увеличен объем бюджетных ассигнований на содержание и текущий ремонт автомобильных дорог, пр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оездов, элементов обустройства улично-дорожной сети, объектов внешнего благоустройства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2 487,0 тыс. рублей – уменьшен объем бюджетных ассигнований на капитальный ремонт и ремонт автомобильных дорог общего пользования местно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 значения (средства бюджета автономного округа);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992,1 тыс. рублей - увеличен объем бюджетных ассигнований на монтаж светофорного объекта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ул.Кузьмина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(средства местного бюджета);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2 487,0 тыс. рублей -  уменьшен объем бюджетных ассигновани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на снос гаражей, сараев, ветхих строений, домов, содержание и текущий ремонт автомобильных дорог, проездов, элементов обустройства улично-дорожной сети (средства местного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62 487,0 тыс. рублей – увеличен объем бюджетных ассигнований на строи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тельство (реконструкция) автомобильных дорог общего пользования местного значения (средства бюджета автономного округа);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3 288,8 тыс. рублей – увеличен объем бюджетных ассигнований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строительство автомобильной дороги по улице Нефтяников от улицы Заречная до улицы Губкина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(средства местного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(+) 415,0 тыс. рублей -  увеличен объем бюджетных ассигнований в целях реализации мероприятия «Ливневая канализация по </w:t>
      </w:r>
      <w:r>
        <w:rPr>
          <w:rFonts w:ascii="Times New Roman" w:hAnsi="Times New Roman" w:cs="Times New Roman"/>
          <w:sz w:val="24"/>
          <w:szCs w:val="24"/>
        </w:rPr>
        <w:t xml:space="preserve">ул.Н</w:t>
      </w:r>
      <w:r>
        <w:rPr>
          <w:rFonts w:ascii="Times New Roman" w:hAnsi="Times New Roman" w:cs="Times New Roman"/>
          <w:sz w:val="24"/>
          <w:szCs w:val="24"/>
        </w:rPr>
        <w:t xml:space="preserve">ефтеразведочная</w:t>
      </w:r>
      <w:r>
        <w:rPr>
          <w:rFonts w:ascii="Times New Roman" w:hAnsi="Times New Roman" w:cs="Times New Roman"/>
          <w:sz w:val="24"/>
          <w:szCs w:val="24"/>
        </w:rPr>
        <w:t xml:space="preserve"> на пересечении улиц Советская – Львовская в </w:t>
      </w:r>
      <w:r>
        <w:rPr>
          <w:rFonts w:ascii="Times New Roman" w:hAnsi="Times New Roman" w:cs="Times New Roman"/>
          <w:sz w:val="24"/>
          <w:szCs w:val="24"/>
        </w:rPr>
        <w:t xml:space="preserve">г.Мегион</w:t>
      </w:r>
      <w:r>
        <w:rPr>
          <w:rFonts w:ascii="Times New Roman" w:hAnsi="Times New Roman" w:cs="Times New Roman"/>
          <w:sz w:val="24"/>
          <w:szCs w:val="24"/>
        </w:rPr>
        <w:t xml:space="preserve">» (средства местного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5.11. Муниципальная программа «Развитие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57 443,2 тыс. рублей – уменьшен объем бюджетных ассигнований на реализацию мероприятий по модернизации коммунальной инфраструктуры (средства бюджета автономного округа - 49 890,2 тыс. рублей, средства федерального бюджета - 7 553,0 тыс. 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);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10 137,2 тыс. рублей - уменьшен объем бюджетных ассигнований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единовременную выплату гражданам, заключившим контракт о прохождении военной службы в Вооруженных Силах Российской Федерации, направленных для выполнения задач в ходе специальной военной операции, содержание и текущий ремонт автомобильных дорог, проездов,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элементов обустройства улично-дорожной сети (средства местного бюджета);  </w:t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1 719,0 тыс. рублей – увеличен объем бюджетных ассигнований на ремонт и содержание площадей и скверов (средства местного бюджета);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267,9 тыс. рублей – увеличен объем бюджетных ассигнований, путем внутреннего перераспределения на приобретение товаров, выполнение раб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 в рамках подготовки к празднованию 80-летия Победы в ВОВ (средства местного бюджета);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2 192,3 тыс. рублей – увеличен объем бюджетных ассигнований на снос гаражей, сар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аев, ветхих строений, домов (средства местного бюджета);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923,4 тыс. рублей – увеличен объем бюджетных асс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игнований на закупку малых архитектурных форм (урны, лавочки) (средства местного бюджета);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3 650,1 тыс. рублей -  уменьшен объем бюджетных ассигнований на содержание и текущий ремонт автомобильных дорог (средства местного бюджета);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412,1 тыс. рублей -  уменьшен объем бюджетных ассигнований на вывоз твердых коммунальных отходов (средства местного бюджета);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1 390,3 тыс. рублей – увеличен объем бюджетных ассигнований на содержание кладбища (средства местного бюджета);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599,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 тыс. рублей -  увеличен объем бюджетных ассигнований на отсыпку территории и монтаж ворот на площадке для выгула собак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ул.Строителей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д.2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г.Мегионе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(средства местного бюджета);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595,4 тыс. рублей – увеличен объем бюджетных ассигнований на 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зработку проекта санитарно-защитной зоны для кладбищ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г.Мегион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(средства местного бюджета);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1 428,0 тыс. рублей – уменьшен 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ъем бюджетных ассигнований на ремонт автомобильных дорог общего пользования местного значения, ремонт и содержание площадей и скверов (средства местного бюджета);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301,8 тыс. рублей – уменьшен объем бюджетных ассигнований на возмещение недополученных 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оходов организациям, осуществляющим реализацию населению сжиженного газа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социальноориентированным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розничным ценам (в том числе администрирование) (средства бюджета автономного округа)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170 000,0 тыс. рублей - увеличен объем бюджетных ассигнований 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счет бюджетных ассигнований резервного фонда Правительства Ханты-Мансийского автономного округа – Югры в целях оплаты задолженности организаций коммунального комплекса за потребленные топливно-энергетические ресурсы (средства бюджета автономного округа)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156,0 тыс. рублей – уменьшен объем бюджетных ассигнований на ремонт и содержание площадей и скверов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99,1 тыс. рублей – уменьшен объем бюджетных ассигнований на оплату административных штрафов (средства местного бюджета)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415,0 тыс. рублей -  уменьшен объем бюджетных ассигнований в целях реализации мероприятия «Ливневая канализация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ул.Нефтеразведочная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пересечении улиц Советская – Львовская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г.Мегион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(средства местного бюджета);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14 650,0 тыс. рублей – увели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чен объем бюджетных ассигнований на создание многофункциональной спортивно-игровой площадки для жителей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ул.Заречная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д.18 (благотворительное пожертвование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ПАО"Славнефть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-Мегионнефтегаз")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3 100,7 тыс. рублей – уменьшен объем бюджетных ассиг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нований по реализации полномочий в сфере жилищно-коммунального комплекса (средства бюджета автономного округа - 2 700,7 тыс. рублей, средства местного бюджета - 400,0 тыс. рублей)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5.12.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Муниципальная программа «Профилактика правонарушений в сфере общественного порядка, незаконного оборота и злоупотребления наркотиками в городе Мегионе»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(-) 172,4 тыс.рублей - уменьшен объем бюджетных ассигнований на реализацию мероприятий муниципальной программы «Укрепление межнационального и межконфессионального согласия, профилактика экстремизма и терроризма в городе Мегионе» (средства местного бюджета)</w:t>
      </w:r>
      <w:r>
        <w:rPr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5.13.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Муниципальная программа «Укрепление межнационального и 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жконфессионального согласия, профилактика экстремизма и терроризма в городе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(-) 393,4 тыс. рублей – уменьшен объем бюджетных ассигнований на реализацию мероприятий по сносу гаражей, сараев, ветхих строений, домов (средства местного бюджета);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79,6 тыс. рублей - увеличен объем бюджетных ассигнований на реализацию мероприятий по пропаганде культуры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традиций и обычаев народов, проживающих на территории ХМАО-Югры и в городе Мегионе (средства местного бюджета)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(-) 87,2 тыс. рублей – уменьшен объем бюджетных ассигнований, путем внутреннего перераспределения, на реализацию мероприятий в рамках программы (средства местного бюджета);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60,0 тыс. рублей - увеличен объем бюджетных ассигнований для организации и проведения праздничного концерта ко Дню Сибирского казачьего войска (средства местного бюджета)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+) 120,0 тыс. рублей - увеличен объем бюджетных ассигнований в целях приобретения мобильных ограждений для обеспечения антитеррористической защищенности во время проведения городских мероприятий (средства местного бюджета).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5.14. Муниципальная программа «Развитие экологической безопасности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100,0 тыс. рублей - увеличен объем бюджетных ассиг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нований на ликвидацию несанкционированных свалок в соответствии с соглашением о соблюдении социально-экономических и экологических интересов населения муниципального образования город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(средства местного бюджета);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412,1 тыс. рублей - ув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еличен объем бюджетных ассигнований на вывоз твердых коммунальных отходов (средства местного бюджета)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1 390,4 тыс. рублей – уменьшен объем бюджетных ассигнований на содержание кладбища (средства местного бюджета)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300,0 тыс. рублей - увеличен объем бюджетных ассигнований на природоохранные мероприятия (ликвидация свалок) (средства местного бюджета).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5.15. Муниципальная программа «Развитие муниципального управления»: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(-) 5,8 тыс. рублей - уменьшен объем бюдже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тных ассигнований  на предоставление единовременной денежной выплаты отдельным категориям граждан ко Дню Победы в Великой Отечественной войне (средства местного бюджета);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(-) 355,8 тыс. рублей - уме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ньшен объем бюджетных ассигнований на исполнение исполнительных документов, осуществление представительских расходов, оплаты исполнительского сбора (средства местного бюджета);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43 078,7 тыс. рублей - увеличен объе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бюджетных ассигнований на обеспечение заработной платы и начислений на оплату труда (средства местного бюджета);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1 500,0 тыс. рублей - увел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ичен объем бюджетных ассигнований на компенсацию расходов по оплате стоимости проезда и провоза багажа к месту использования отпуска и обратно (средства местного бюджета);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100,0 тыс. рублей - увеличен объем бюджетных ассигнований на командировочные рас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ходы в сумме 100,0 тыс. рублей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40,0 тыс. рублей - увеличен объем бюджетных ассигнований на выплаты денежного вознаграждения к Почетным грамотам главы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(средства местного бюджета);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15 455,8 тыс. 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блей - увеличен объем бюджетных ассигнований на обеспечение заработной платы и начислений на оплату труда по иным категориям работников, не подпадающих под действие Указов и доведения размера отплаты труда до МРОТ (МКУ «Служба обеспечения») (средства местн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 бюджета);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+) 900,0 тыс. рублей - увеличен объем бюджетных ассигнований на компенсацию расходов по оплате стоимости проезда и провоза багажа к месту использования отпуска и обратно (МКУ «Служба обеспечения») (средства местного бюджета);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346,8 тыс. рублей - увеличен объем бюдж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етных ассигнований на осуществление представительских расходов, приобретение офисной мебели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850,0 тыс. рублей -  увеличен объем бюджетных ассигнований на оплату административных штрафов в установленные законодательством ср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оки (средства местного бюджета);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7 859,1 тыс. рублей - увеличен объем бюджетных ассигнований на обеспечение заработной платы и начислений на оплату труда по иным категориям работников, не подпадающих под действие Указов и доведения размера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отплаты труда до МРОТ (МКУ «Управление капитального строительства») (средства местного бюджета).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5.16.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Муниципальная программа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«Формирование комфортной городской среды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»: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535,0 тыс. рублей – увеличен объем бюджетных ассигнований на ремонт спортивного турникового комплекса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1 199,0 тыс. рублей - увеличен объем бюджетных ассигновани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й на финансирование наказов избирателей депутатам Думы Ханты-Мансийского автономного округа - Югры (оказание финансовой помощи на приобретение арт-объекта) (средства бюджета автономного округа);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582,0 тыс. рублей – уменьшен объем бюджетных ассигнований на ремонт и содержание площадей и скверов (средства местного бюджета);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286,2 тыс. рублей – уменьшен объем бюджетных ассигнований на приобретение товаров, выполнение работ в рамках подготовки к празднованию 80-летия Победы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ВОВ (средства местного бюджета);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2 445,0 тыс. рублей – уменьшен объем бюджетных ассигнований на монтаж светофорного объекта, снос ветхих строений, домов, разработку проекта санитарно-защитной зоны для кладбищ (средства местного бюджета);           </w:t>
      </w:r>
      <w:r>
        <w:rPr>
          <w:rFonts w:ascii="Times New Roman" w:hAnsi="Times New Roman" w:eastAsia="Times New Roman" w:cs="Times New Roman"/>
          <w:sz w:val="24"/>
          <w:szCs w:val="24"/>
          <w:highlight w:val="green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highlight w:val="green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406,2 тыс. рублей – увеличен объем бюджетных ассигнований на обустройство пешеходного тротуара с торца многоквартирного дома №3/4 по ул. Строителей до пр. Победы, г.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(средства мест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бюджета);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600,0 тыс. рублей – увеличен объем бюджетных ассигнований на благоустройство территории административного здания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ул.Нефтяников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8 (средства местного бюджета);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(+) 390,0 тыс. рублей – увеличен объем бюджетных ассигнований на устройство памятной стелы участникам СВО на площади в районе мемориала «Ко 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ню победы» (памятник «Войну освободителю»)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ул.Советская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г.Мегион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(средства местного бюджета);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(-) 30,0 тыс. рублей -  уменьшен объем бюд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жетных ассигнований на содержание автомобильных дорог (средства местного бюджета)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(+) 25 110,0 тыс. рублей – увеличен объем бюджетных ассигнований на ремонт, благоустройство (обустройство) центральной площади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приобретение и установку оборудования (благотворительное пожертвование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ПАО"Славнефть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-Мегионнефтегаз").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5.17. Муниципальная программа «Молодежная политика города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Мегиона»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9 446,4 тыс. рублей - увеличен объем бюджетных ассигнований на обеспечение зара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ботной платы и начислений на оплату труда по иным категориям работников, не подпадающих под действие Указов и доведения размера отплаты труда до МРОТ;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(+) 6,9 тыс. рублей - увеличен объем бюджетных ассигнований для оплаты нал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ога на имущество муниципальных учреждений за 3 квартал 2025 года (средства местного бюджета);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2 950,0 тыс. рублей - увеличен объем целевых межбю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джетных трансфертов на реализацию мероприятий по содействию трудоустройству граждан (организация временного трудоустройства несовершеннолетних в возрасте от 14 до 18 лет в свободное от учёбы время)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(+) 2 245,1 тыс. рублей -  увеличен объем бюджетных ассигнований на реализацию мероприятий по содействию трудоустройству граждан (организация временного трудоустройства несовершеннолетних в возрасте от 14 до 18 лет в свободное от учёбы время) (средства ме</w:t>
      </w:r>
      <w:r>
        <w:rPr>
          <w:rFonts w:ascii="Times New Roman" w:hAnsi="Times New Roman" w:cs="Times New Roman"/>
          <w:sz w:val="24"/>
          <w:szCs w:val="24"/>
        </w:rPr>
        <w:t xml:space="preserve">стного бюджета)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5.18. Муниципальная программа «Развитие образования»: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(+) 1 265,8 тыс. рублей - увеличен объем бюджетных ассиг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нований на финансирование наказов избирателей депутатам Думы Ханты-Мансийского автономного округа - Югры (средства бюджета автономного округа);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560,0 тыс. рублей - увеличен объем бюджетных ассигнований на приобретение оборудования для кабинета 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уда МАОУ "СОШ №9" (фрезерно-гравировального станка с числовым программным управлением, оснащенным щитком-экраном из оргстекла) за счет средств резервного фонда Правительства Тюменской области (распоряжение Правительства Тюменской области от 18.04.2025 №339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-рп) (средства резервного фонда Тюменской области);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27,1 тыс. рублей - уменьшен объем бюджетных ассигнов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аний на мероприятия по подготовке учреждений к осенне-зимнему периоду (средства местного бюджета);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11 737,7 тыс. рублей -  увеличен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бъем бюджетных ассигнований на компенсацию расходов по оплате стоимости проезда и провоза багажа к месту использования отпуска и обратно (средства местного бюджета);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15 766,5 тыс. рублей - увеличен объем бюджетных ассигнований на достижение целевого показателя по оплате труда категорий работников, подпадающих под действие Указов Президента Российской Федерации от 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года, на обеспечение заработной платы и начислений на оплату труда по иным категориям работников, не подпадающих под действие Указов и доведения размера отплаты труда до МРОТ  (средства местного бюджета);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9 245,7 тыс. рублей - увеличен объем бюджетных ассигнований для оплаты налога на имущество муниципальных учреждений за 3 квартал 2025 года (ср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едства местного бюджета);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590,0 тыс. рублей - уменьшен объем бюджетных ассигнований на реализацию мероприятий по подготовке учреждения к осенне-зимнему периоду (средства местного бюджета);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200,0 тыс. рублей - уменьшен объем бюд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жетных ассигнований на реализацию мероприятий;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2 513,6 тыс. рублей -   увеличен объем бюджетных ассигнований на обеспечение заработной платы и начислений на оплату труда по иным категори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 работников, не подпадающих под действие Указов и доведения размера отплаты труда до МРОТ  (средства местного бюджета);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248,6 тыс. рублей -  увеличен объем бюджетных ассигнований на компенсацию расходов по оплате стоимости проезда и провоза багажа к месту испо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льзования отпуска и обратно (средства местного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11 789,1 тыс. рублей - уменьшен объем бюджетных ассигнований на социальную поддержку отдельных категорий обучающихся (средства бюджета автономного округа);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10 402,6 тыс. рублей - увеличен объем бюджетных асс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игнований на организацию бесплатного питания обучающихся, получающих начальное общее образование (средства бюджета автономного округа);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722,9 тыс. рублей - уменьшен объем бюджетных ассигнований на организацию бесплатного горячего питания обучающихся, получающих начальное общее образование в государственных и муници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пальных образовательных организациях (средства федерального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3 330,0 тыс. рублей - увеличен объем бюджетных ассигнований на реализацию мероприятий по организации отдыха и оздоровления детей в период летних каникул (средства местного бюджета);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690,7 тыс.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уменьшен объем бюджетных ассигнований на реализацию программных мероприятий и (средства местного бюджета);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390,0 тыс. рублей – уменьшен объем бюджетных ассигнований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устройство памятной стелы участникам СВО на площади в районе мемориала "Ко дню победы" (памятник "Войну освободителю") по ул. Советская в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(средства местного бюджета);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255,2 тыс. рублей - увеличен объем бюджетных ассигнований на реализацию мероприятий по подготовке учреждения к осенне-зимнему периоду (средс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тва местного бюджета);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617,1 тыс. рублей - увеличен объем бюджетных ассигнований на мероприятия по подготовке учреждений к осенне-зимнему периоду (средства местного бюджета);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71 559,6 тыс. рублей - увеличен объем бюджетных ассигнований на благоустройство территорий муниц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ипальных общеобразовательных организаций, включая обустройство и (или) ремонт, оснащение плоскостных спортивных сооружений, развивающих площадок путем перераспределения с 2026 года (средства бюджета автономного округа);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(-) 4 184,8 тыс. рублей - уменьшен объем бюджетных ассигнований на реализацию программных мероприятий и (средства местного бюджета);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12 300,0 тыс.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ублей - увеличен объем бюджетных ассигнований на реализацию инициативных проектов, отобранных по результатам конкурса (средства бюджета автономного округа);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(+) 1 733,8 тыс. рублей - увеличен объем бюджетных ассигнований в целях обеспечения доли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софинансирования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средств, направленных на реализацию инициативных проектов, отобранных по результатам конкурса (МАО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 СОШ №4 - "Врач со школьной скамьи"; МАОУ СОШ №5 «Гимназия»"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Вкуснотория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новый взгляд на школьное питание") (инициативные платежи);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(+) 2 793,2 тыс. рублей -  увеличен объем бюджетных ассигнований на реализацию дополнительного образования в рамках реал</w:t>
      </w:r>
      <w:r>
        <w:rPr>
          <w:rFonts w:ascii="Times New Roman" w:hAnsi="Times New Roman" w:cs="Times New Roman"/>
          <w:sz w:val="24"/>
          <w:szCs w:val="24"/>
        </w:rPr>
        <w:t xml:space="preserve">изации социального сертификата (предоставление субсидии юридическим лицам (кроме некоммерческих), индивидуальным предпринимателям, физическим лицам-производителям товаров, работ, услуг) (средства местного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Непрограммные расходы органов местного самоуправления: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(+) 150,0 тыс. рублей - увеличен объем бюджетных ассигнований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компенсацию расходов по оплате стоимости проезда и провоза багажа к месту использования отпуска и обратно (средства местного бюджета);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(+) 570,9 тыс. рублей - увеличен объем бюджетных ассигно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ваний на обеспечение заработной платы и начислений на оплату труда (Дума города) (средства местного бюджета);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(+) 360,0 тыс. рублей – увеличен объем бюджетных ассигнований за счет бюджетных ассигнований резервного фонда Правительства Ханты-Мансийского авто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номного округа – Югры (средства бюджета автономного округа);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(+) 5,8 тыс. рублей - увеличен об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ъем бюджетных ассигнований на единовременную денежную выплату отдельным категориям граждан ко Дню Победы в Великой Отечественной войне (средства местного бюджета);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(+) 23 391,3 тыс. рублей - увеличен объем бюджетных ассигнований на исполнение исполнительных документов, оплату судебной оценочной экспертизы, исполнител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ьского сбора (средства местного бюджета)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(-) 6 589,5 тыс. рублей - уменьшен объем бюджетных ассигнований в целях обеспечения доли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софинансирования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реализации мероприятий 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обеспечению устойчивого сокращения непригодного для проживания жилищного фонда (средства местного бюджета);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(+) 9 500,0 тыс. рублей - увеличен объем бюджетных ассигнований на единовременную выплату гражданам, заключившим контракт о прохождении военной служ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бы в Вооруженных Силах Российской Федерации, направленных для выполнения задач в ходе специальной военной операции (средства местного бюджета).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 Расходная часть бюджета 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планового периода 2026-2027 годов уточнена за счет объема целевых межбюджетных трансфертов, в том числе: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6.1.  в 2026 году уменьшен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объем в сумме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(-) 597 273,8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тыс. рублей: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(-) 71 559,6 тыс. рублей – уменьшен объем бюджетных ассигнований на благоустройст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территорий муниципальных общеобразовательных организаций, включая обустройство и (или) ремонт, оснащение плоскостных спортивных сооружений, развивающих площадок путем перераспределения на 2025 год (средства бюджета автономного округа);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480 702,4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ыс. рублей – уменьшен объем бюджетных ассигнований на обеспечение устойчивого сокращения непригодного для проживания жилищного фонда путем перераспределения на 2025 год (средства бюджета автон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омного округа)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36 181,9 тыс. рублей – уменьшен объем бюджетных ассигнований на обеспечение устойчивого сокращения непригодного для проживания жилищного фонда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средства местного бюджета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(-) 49 302,9 тыс. рублей – уменьшен объем бюджетных ассигнований на реализаци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ю мероприятий по модернизации коммунальной инфраструктуры (средства бюджета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- 33 787,9 тыс. рублей, средства федерального бюджета - 8 119,5 тыс. рублей, средства местного бюджета - 7 395,5 тыс. рублей);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(-) 26 393,4 тыс. 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лей - уменьшен объем бюджетных ассигнований на социальную поддержку отдельных категорий обучающихся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(+) 23 782,4 тыс. рублей – увеличен объем бюджетных ассигнований на организацию бесплатного питания обучающихся, пол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учающих начальное общее образование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(+) 43 577,4 тыс. рублей – увеличен объем бюджетных ассигнований на обеспечение доли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мероприятий государственных программ Ханты-Мансийского автономного округа - Югр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 при предоставлении из бюджетов бюджетной системы Российской Федерации объема субсидий сверх утвержденного решением Думы города о бюджете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(средства местного бюджета);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493,4 тыс. рублей – уменьшен объем бюджетных ассигнований на организа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6.2.  в 2027 году уменьшен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бъем в сумме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(-) 3 531,5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тыс.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(-) 26 393,4 тыс. рублей - уменьшен объем бюджетных ассигнований на социальную поддержку отдельных категорий обучающихся (средства бюджета автономного округа);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(+) 23 387,1 тыс. рублей – увеличен объем бюджетных ассигнований на организаци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 бесплатного питания обучающихся, получающих начальное общее образование (средства бюджета автономного округа);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(-) 525,2 тыс. рублей - уменьшен объем бюджетных ассигнований на организацию бесплатного горячего питания обучающихся, получающих начальное общ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ее образование в государственных и муниципальных образовательных организациях (средства федерального бюджета).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7. Руководствуясь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приказами Министерства финансов Российской Федерации от 24.05.2022 №82н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«О порядке формирования и применения кодов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бюджетной классификации Российской Федерации, их структуре и принципах назначения» (с изменениями), от 29.11.2017 №209н «Об утверждении порядка применения классификации операций сектора государственного управления» (с изменениями), приказом Департамента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 Ханты-Мансийского автономного округа – Югры от 24.12.2024 №31-нп «О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ансфертов, имеющих целевое назначение, предоставляемых из бюджета Ханты-Мансийского автономного округа – Югры муниципальным районам и городским округам Ханты-Мансийского автономного округа – Югры, на 2025-2027 годы» (с изменениями), а также пунктом 29 реше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ния Думы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09.12.2024 №427 «О бюджете городского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2025 год и плановый период 2026 и 2027 годов» (с изменениями)  внесены изменения в структуру расходов в связи с приведением отдель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ных расходов в соответствие с классификацией расходов бюджетов.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   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  <w:t xml:space="preserve">              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Директор департамента финансов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В.А.Ситникова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Начальник отдела доходов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О.В.Иванова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96335*25120#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Начальник отдела бюджетного планирования и финансирования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отраслей социальной сферы и средств массовой информации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И.В.Грига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96335*25115#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И.о.начальника отдела бюджетного планирования и финансирования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жилищно-коммунального комплекса, инвестиции и органов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местного самоуправления 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Л.Н.Равхатова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96335*25124#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0236311"/>
      <w:docPartObj>
        <w:docPartGallery w:val="Page Numbers (Top of Page)"/>
        <w:docPartUnique w:val="true"/>
      </w:docPartObj>
      <w:rPr/>
    </w:sdtPr>
    <w:sdtContent>
      <w:p>
        <w:pPr>
          <w:pStyle w:val="933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 xml:space="preserve"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sz w:val="16"/>
            <w:szCs w:val="16"/>
          </w:rPr>
          <w:t xml:space="preserve">4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</w:r>
        <w:r>
          <w:rPr>
            <w:rFonts w:ascii="Times New Roman" w:hAnsi="Times New Roman" w:cs="Times New Roman"/>
            <w:sz w:val="16"/>
            <w:szCs w:val="16"/>
          </w:rPr>
        </w:r>
      </w:p>
    </w:sdtContent>
  </w:sdt>
  <w:p>
    <w:pPr>
      <w:pStyle w:val="933"/>
      <w:tabs>
        <w:tab w:val="clear" w:pos="4677" w:leader="none"/>
        <w:tab w:val="left" w:pos="5672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  <w:u w:val="single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  <w:u w:val="single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  <w:u w:val="single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  <w:u w:val="singl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28"/>
  </w:num>
  <w:num w:numId="5">
    <w:abstractNumId w:val="17"/>
  </w:num>
  <w:num w:numId="6">
    <w:abstractNumId w:val="6"/>
  </w:num>
  <w:num w:numId="7">
    <w:abstractNumId w:val="18"/>
  </w:num>
  <w:num w:numId="8">
    <w:abstractNumId w:val="0"/>
  </w:num>
  <w:num w:numId="9">
    <w:abstractNumId w:val="16"/>
  </w:num>
  <w:num w:numId="10">
    <w:abstractNumId w:val="24"/>
  </w:num>
  <w:num w:numId="11">
    <w:abstractNumId w:val="12"/>
  </w:num>
  <w:num w:numId="12">
    <w:abstractNumId w:val="15"/>
  </w:num>
  <w:num w:numId="13">
    <w:abstractNumId w:val="20"/>
  </w:num>
  <w:num w:numId="14">
    <w:abstractNumId w:val="3"/>
  </w:num>
  <w:num w:numId="15">
    <w:abstractNumId w:val="5"/>
  </w:num>
  <w:num w:numId="16">
    <w:abstractNumId w:val="26"/>
  </w:num>
  <w:num w:numId="17">
    <w:abstractNumId w:val="14"/>
  </w:num>
  <w:num w:numId="18">
    <w:abstractNumId w:val="10"/>
  </w:num>
  <w:num w:numId="19">
    <w:abstractNumId w:val="22"/>
  </w:num>
  <w:num w:numId="20">
    <w:abstractNumId w:val="25"/>
  </w:num>
  <w:num w:numId="21">
    <w:abstractNumId w:val="19"/>
  </w:num>
  <w:num w:numId="22">
    <w:abstractNumId w:val="4"/>
  </w:num>
  <w:num w:numId="23">
    <w:abstractNumId w:val="8"/>
  </w:num>
  <w:num w:numId="24">
    <w:abstractNumId w:val="27"/>
  </w:num>
  <w:num w:numId="25">
    <w:abstractNumId w:val="9"/>
  </w:num>
  <w:num w:numId="26">
    <w:abstractNumId w:val="13"/>
  </w:num>
  <w:num w:numId="27">
    <w:abstractNumId w:val="2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</w:style>
  <w:style w:type="paragraph" w:styleId="739">
    <w:name w:val="Heading 1"/>
    <w:basedOn w:val="738"/>
    <w:next w:val="738"/>
    <w:link w:val="76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6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7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7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5">
    <w:name w:val="Heading 7"/>
    <w:basedOn w:val="738"/>
    <w:next w:val="738"/>
    <w:link w:val="77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77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77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rPr>
      <w:sz w:val="48"/>
      <w:szCs w:val="48"/>
    </w:rPr>
  </w:style>
  <w:style w:type="character" w:styleId="761" w:customStyle="1">
    <w:name w:val="Subtitle Char"/>
    <w:basedOn w:val="748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Caption Char"/>
    <w:uiPriority w:val="99"/>
  </w:style>
  <w:style w:type="character" w:styleId="765" w:customStyle="1">
    <w:name w:val="Footnote Text Char"/>
    <w:uiPriority w:val="99"/>
    <w:rPr>
      <w:sz w:val="18"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Заголовок 1 Знак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48"/>
    <w:link w:val="740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spacing w:after="0" w:line="240" w:lineRule="auto"/>
    </w:pPr>
  </w:style>
  <w:style w:type="paragraph" w:styleId="777">
    <w:name w:val="Title"/>
    <w:basedOn w:val="738"/>
    <w:next w:val="738"/>
    <w:link w:val="778"/>
    <w:uiPriority w:val="10"/>
    <w:qFormat/>
    <w:pPr>
      <w:contextualSpacing/>
      <w:spacing w:before="300"/>
    </w:pPr>
    <w:rPr>
      <w:sz w:val="48"/>
      <w:szCs w:val="48"/>
    </w:rPr>
  </w:style>
  <w:style w:type="character" w:styleId="778" w:customStyle="1">
    <w:name w:val="Заголовок Знак"/>
    <w:basedOn w:val="748"/>
    <w:link w:val="777"/>
    <w:uiPriority w:val="10"/>
    <w:rPr>
      <w:sz w:val="48"/>
      <w:szCs w:val="48"/>
    </w:rPr>
  </w:style>
  <w:style w:type="paragraph" w:styleId="779">
    <w:name w:val="Subtitle"/>
    <w:basedOn w:val="738"/>
    <w:next w:val="738"/>
    <w:link w:val="780"/>
    <w:uiPriority w:val="11"/>
    <w:qFormat/>
    <w:pPr>
      <w:spacing w:before="200"/>
    </w:pPr>
    <w:rPr>
      <w:sz w:val="24"/>
      <w:szCs w:val="24"/>
    </w:rPr>
  </w:style>
  <w:style w:type="character" w:styleId="780" w:customStyle="1">
    <w:name w:val="Подзаголовок Знак"/>
    <w:basedOn w:val="748"/>
    <w:link w:val="779"/>
    <w:uiPriority w:val="11"/>
    <w:rPr>
      <w:sz w:val="24"/>
      <w:szCs w:val="24"/>
    </w:rPr>
  </w:style>
  <w:style w:type="paragraph" w:styleId="781">
    <w:name w:val="Quote"/>
    <w:basedOn w:val="738"/>
    <w:next w:val="738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38"/>
    <w:next w:val="738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48"/>
    <w:uiPriority w:val="99"/>
  </w:style>
  <w:style w:type="character" w:styleId="786" w:customStyle="1">
    <w:name w:val="Footer Char"/>
    <w:basedOn w:val="748"/>
    <w:uiPriority w:val="99"/>
  </w:style>
  <w:style w:type="paragraph" w:styleId="787">
    <w:name w:val="Caption"/>
    <w:basedOn w:val="738"/>
    <w:next w:val="738"/>
    <w:link w:val="7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8" w:customStyle="1">
    <w:name w:val="Название объекта Знак"/>
    <w:basedOn w:val="748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basedOn w:val="7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0" w:customStyle="1">
    <w:name w:val="Table Grid Light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738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basedOn w:val="748"/>
    <w:uiPriority w:val="99"/>
    <w:unhideWhenUsed/>
    <w:rPr>
      <w:vertAlign w:val="superscript"/>
    </w:rPr>
  </w:style>
  <w:style w:type="paragraph" w:styleId="919">
    <w:name w:val="endnote text"/>
    <w:basedOn w:val="738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basedOn w:val="748"/>
    <w:uiPriority w:val="99"/>
    <w:semiHidden/>
    <w:unhideWhenUsed/>
    <w:rPr>
      <w:vertAlign w:val="superscript"/>
    </w:rPr>
  </w:style>
  <w:style w:type="paragraph" w:styleId="922">
    <w:name w:val="toc 1"/>
    <w:basedOn w:val="738"/>
    <w:next w:val="738"/>
    <w:uiPriority w:val="39"/>
    <w:unhideWhenUsed/>
    <w:pPr>
      <w:spacing w:after="57"/>
    </w:pPr>
  </w:style>
  <w:style w:type="paragraph" w:styleId="923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24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25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26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27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28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29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30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38"/>
    <w:next w:val="738"/>
    <w:uiPriority w:val="99"/>
    <w:unhideWhenUsed/>
    <w:pPr>
      <w:spacing w:after="0"/>
    </w:pPr>
  </w:style>
  <w:style w:type="paragraph" w:styleId="933">
    <w:name w:val="Header"/>
    <w:basedOn w:val="738"/>
    <w:link w:val="9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748"/>
    <w:link w:val="933"/>
    <w:uiPriority w:val="99"/>
  </w:style>
  <w:style w:type="paragraph" w:styleId="935">
    <w:name w:val="List Paragraph"/>
    <w:basedOn w:val="738"/>
    <w:uiPriority w:val="34"/>
    <w:qFormat/>
    <w:pPr>
      <w:contextualSpacing/>
      <w:ind w:left="720"/>
    </w:pPr>
  </w:style>
  <w:style w:type="paragraph" w:styleId="936">
    <w:name w:val="Body Text 3"/>
    <w:basedOn w:val="738"/>
    <w:link w:val="937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7" w:customStyle="1">
    <w:name w:val="Основной текст 3 Знак"/>
    <w:basedOn w:val="748"/>
    <w:link w:val="93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title_razdel"/>
    <w:basedOn w:val="748"/>
  </w:style>
  <w:style w:type="paragraph" w:styleId="939">
    <w:name w:val="Balloon Text"/>
    <w:basedOn w:val="738"/>
    <w:link w:val="9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748"/>
    <w:link w:val="939"/>
    <w:uiPriority w:val="99"/>
    <w:semiHidden/>
    <w:rPr>
      <w:rFonts w:ascii="Tahoma" w:hAnsi="Tahoma" w:cs="Tahoma"/>
      <w:sz w:val="16"/>
      <w:szCs w:val="16"/>
    </w:rPr>
  </w:style>
  <w:style w:type="character" w:styleId="941" w:customStyle="1">
    <w:name w:val="Гипертекстовая ссылка"/>
    <w:basedOn w:val="748"/>
    <w:uiPriority w:val="99"/>
    <w:rPr>
      <w:rFonts w:cs="Times New Roman"/>
      <w:b w:val="0"/>
      <w:color w:val="106bbe"/>
    </w:rPr>
  </w:style>
  <w:style w:type="paragraph" w:styleId="942">
    <w:name w:val="Footer"/>
    <w:basedOn w:val="738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748"/>
    <w:link w:val="942"/>
    <w:uiPriority w:val="99"/>
  </w:style>
  <w:style w:type="character" w:styleId="944">
    <w:name w:val="Strong"/>
    <w:basedOn w:val="748"/>
    <w:uiPriority w:val="22"/>
    <w:qFormat/>
    <w:rPr>
      <w:b/>
      <w:bCs/>
    </w:rPr>
  </w:style>
  <w:style w:type="paragraph" w:styleId="945">
    <w:name w:val="Body Text Indent"/>
    <w:basedOn w:val="738"/>
    <w:link w:val="946"/>
    <w:uiPriority w:val="99"/>
    <w:semiHidden/>
    <w:unhideWhenUsed/>
    <w:pPr>
      <w:ind w:left="283"/>
      <w:spacing w:after="120"/>
    </w:pPr>
  </w:style>
  <w:style w:type="character" w:styleId="946" w:customStyle="1">
    <w:name w:val="Основной текст с отступом Знак"/>
    <w:basedOn w:val="748"/>
    <w:link w:val="945"/>
    <w:uiPriority w:val="99"/>
    <w:semiHidden/>
  </w:style>
  <w:style w:type="paragraph" w:styleId="947" w:customStyle="1">
    <w:name w:val="Основной текст 3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8" w:customStyle="1">
    <w:name w:val="Основной текст 32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AF3B-45B7-4B9A-864E-6F7D7B76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revision>195</cp:revision>
  <dcterms:created xsi:type="dcterms:W3CDTF">2024-12-09T14:08:00Z</dcterms:created>
  <dcterms:modified xsi:type="dcterms:W3CDTF">2025-09-18T09:40:18Z</dcterms:modified>
</cp:coreProperties>
</file>