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AB" w:rsidRPr="00163595" w:rsidRDefault="004A07AB" w:rsidP="004A07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635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 администрации города</w:t>
      </w:r>
    </w:p>
    <w:p w:rsidR="004A07AB" w:rsidRPr="00163595" w:rsidRDefault="004A07AB" w:rsidP="004A07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35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>
        <w:rPr>
          <w:rFonts w:ascii="Times New Roman" w:hAnsi="Times New Roman" w:cs="Times New Roman"/>
          <w:sz w:val="24"/>
        </w:rPr>
        <w:t>Об утверждении муниципальной программы «Мероприятия в области градостроительной деятельности городского округа город Мегион на 2019-2025 годы</w:t>
      </w:r>
      <w:r w:rsidRPr="00163595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20.12.2018 №2780</w:t>
      </w:r>
    </w:p>
    <w:p w:rsidR="004A07AB" w:rsidRPr="00163595" w:rsidRDefault="004A07AB" w:rsidP="004A07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635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(с изменениями 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1635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  <w:r w:rsidRPr="001635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 w:rsidRPr="001635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1409, от 22.08.2019 №1729</w:t>
      </w:r>
      <w:r w:rsidR="00DE34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от 30.01.2020 №163, от 16.10.2020 №1991, от 24.12.2020 №2636</w:t>
      </w:r>
      <w:r w:rsidR="00A056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от 28.01.2021 №169</w:t>
      </w:r>
      <w:bookmarkStart w:id="0" w:name="_GoBack"/>
      <w:bookmarkEnd w:id="0"/>
      <w:r w:rsidRPr="001635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</w:p>
    <w:p w:rsidR="004A07AB" w:rsidRPr="00565504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7AB" w:rsidRPr="00565504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7AB" w:rsidRPr="00565504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7AB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7AB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7AB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7AB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7AB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7AB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7AB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7AB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7AB" w:rsidRPr="00565504" w:rsidRDefault="004A07AB" w:rsidP="004A0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941FA" w:rsidRPr="003D6EC1" w:rsidTr="005434C5">
        <w:tc>
          <w:tcPr>
            <w:tcW w:w="5103" w:type="dxa"/>
          </w:tcPr>
          <w:p w:rsidR="004941FA" w:rsidRPr="003D6EC1" w:rsidRDefault="004941FA" w:rsidP="00543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 утверждении муниципальной программы «Мероприятия в области градостроительной деятельности городского округа город Мегион на 2019-2025 годы»</w:t>
            </w:r>
          </w:p>
        </w:tc>
      </w:tr>
    </w:tbl>
    <w:p w:rsidR="004941FA" w:rsidRPr="003D6EC1" w:rsidRDefault="004941FA" w:rsidP="004941F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постановлением администрации города от 19.10.2018 №2207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>О модельной муниципальной программе, порядке разработки и утверждения муниципальных программ городского округа город Мегион»: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1.Утвердить муниципальную программу «Мероприятия в области градостроительной деятельности городского округа город Мегион на 2019-2025 годы», согласно приложению.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/>
          <w:sz w:val="24"/>
          <w:szCs w:val="24"/>
        </w:rPr>
        <w:t>Управлению информационной политики администрации города опубликовать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Мегионские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новости» и разместить на официальном сайте в сети «Интернет».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3.Признать утратившими силу с 01.01.2019 постановления администрации города: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2021 года»;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24.12.2013 №3055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2016 года»;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02.10.2014 №2408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2016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23.04.2015 №1085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2016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25.06.2015 №1637</w:t>
      </w:r>
      <w:r w:rsidRPr="00E91B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2016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10.07.2015 №1744 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 от 14.10.2013 №2349 «Об утверждении муниципальной программы «Мероприятия в области </w:t>
      </w:r>
      <w:r>
        <w:rPr>
          <w:rFonts w:ascii="Times New Roman" w:hAnsi="Times New Roman"/>
          <w:sz w:val="24"/>
          <w:szCs w:val="24"/>
        </w:rPr>
        <w:lastRenderedPageBreak/>
        <w:t>градостроительной деятельности городского округа город Мегион на 2014 год и период до 2016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13.08.2015 №2008 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2016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05.11.2015 №2758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2016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11.02.2016 №266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2016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09.06.2016 №1401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2016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05.08.2016 №1969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2016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29.09.2016 №2370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2016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31.01.2017 №215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 года»(с изменениями)»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23.06.2017 №1205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2019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30.10.2017 №2138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2019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27.12.2017 №2740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2021 года»(с изменениями)»;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30.08.2018 №1816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города от 14.10.2013 №2349 «Об утверждении муниципальной программы «Мероприятия в области градостроительной деятельности городского округа город Мегион на 2014 год и период до 2021 года».</w:t>
      </w:r>
      <w:r w:rsidRPr="00B20F12">
        <w:rPr>
          <w:rFonts w:ascii="Times New Roman" w:hAnsi="Times New Roman"/>
          <w:sz w:val="24"/>
          <w:szCs w:val="24"/>
        </w:rPr>
        <w:t xml:space="preserve"> 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4.Настоящее постановление вступает в силу с 01.01.2019.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5.Контроль за выполнением постановления возложить на первого заместителя главы города.</w:t>
      </w: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41FA" w:rsidRDefault="004941FA" w:rsidP="00494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41FA" w:rsidRDefault="004941FA" w:rsidP="004941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6618">
        <w:rPr>
          <w:rFonts w:ascii="Times New Roman" w:hAnsi="Times New Roman"/>
          <w:sz w:val="24"/>
          <w:szCs w:val="24"/>
        </w:rPr>
        <w:t>Глава города</w:t>
      </w:r>
      <w:r w:rsidRPr="009D1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О.А.Дейнека</w:t>
      </w:r>
      <w:proofErr w:type="spellEnd"/>
    </w:p>
    <w:p w:rsidR="00BC7131" w:rsidRPr="00282201" w:rsidRDefault="00BC7131" w:rsidP="00BC7131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lastRenderedPageBreak/>
        <w:t xml:space="preserve">«Приложение </w:t>
      </w:r>
    </w:p>
    <w:p w:rsidR="00BC7131" w:rsidRPr="00282201" w:rsidRDefault="00BC7131" w:rsidP="00BC7131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:rsidR="00BC7131" w:rsidRPr="00282201" w:rsidRDefault="00BC7131" w:rsidP="00BC7131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/>
          <w:sz w:val="24"/>
          <w:szCs w:val="24"/>
        </w:rPr>
        <w:t>от 20.12.2018 №2780</w:t>
      </w:r>
    </w:p>
    <w:p w:rsidR="00BC7131" w:rsidRPr="00282201" w:rsidRDefault="00BC7131" w:rsidP="00BC7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 xml:space="preserve">Паспорт </w:t>
      </w:r>
    </w:p>
    <w:p w:rsidR="00BC7131" w:rsidRPr="00282201" w:rsidRDefault="00BC7131" w:rsidP="00BC7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муниципальной программы</w:t>
      </w:r>
    </w:p>
    <w:p w:rsidR="00BC7131" w:rsidRPr="00282201" w:rsidRDefault="00BC7131" w:rsidP="00BC7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города Мегион</w:t>
      </w:r>
    </w:p>
    <w:p w:rsidR="00BC7131" w:rsidRPr="00282201" w:rsidRDefault="00BC7131" w:rsidP="00BC7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(далее – муниципальная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Мероприятия в области градостроительной деятельности города Мегиона на 2019-2025 годы</w:t>
            </w: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Постановление администрации города Мегиона №2780 от 20.12.2018 «Об утверждении муниципальной программы «Мероприятия в области градостроительной деятельности города Мегиона на 2019-2025 годы»»</w:t>
            </w: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Координатор муниципальной программы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 администрации города</w:t>
            </w: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Исполнители муниципальной программы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 администрации города</w:t>
            </w: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Градостроительная деятельность, направленная на достижение показателей целевой модели «Получение разрешения на строительство и территориальное планирование»</w:t>
            </w: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1.Актуализация сведений о современном состоянии территории города Мегиона</w:t>
            </w:r>
          </w:p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 xml:space="preserve">Подпрограммы или основные мероприятия, региональные проекты 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градостроительным развитием территории</w:t>
            </w: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 и территориальное планирование.</w:t>
            </w:r>
          </w:p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Жилье и городская среда.</w:t>
            </w: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Целевые показатели муниципальной программы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1.Увеличение количества разработанных документов по актуализации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 до 18 штук.</w:t>
            </w:r>
          </w:p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 xml:space="preserve">2.Развитие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«калькулятора процедур», специализированных разделов официальных сайтов органов местного самоуправления, </w:t>
            </w:r>
            <w:r w:rsidRPr="00282201">
              <w:rPr>
                <w:rFonts w:ascii="Times New Roman" w:hAnsi="Times New Roman"/>
                <w:sz w:val="24"/>
                <w:szCs w:val="24"/>
              </w:rPr>
              <w:lastRenderedPageBreak/>
              <w:t>содержащую доступную информацию для застройщика (инвестора) о порядке и условии получения муниципальных услуг в сфере градостроительства до 1 единицы.</w:t>
            </w:r>
          </w:p>
          <w:p w:rsidR="00BC7131" w:rsidRPr="00282201" w:rsidRDefault="00BC7131" w:rsidP="0057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3.Увеличение объема жилищного строительства до 0,026 млн. кв. метров.</w:t>
            </w:r>
          </w:p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4.Увеличение доли муниципальных услуг в электронном виде в общем количестве предоставленных услуг по выдаче разрешения на строительство до 90%</w:t>
            </w: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lastRenderedPageBreak/>
              <w:t>Сроки реализации муниципальной программы</w:t>
            </w:r>
          </w:p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(разрабатывается на срок от трёх лет)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 xml:space="preserve">Общий объём финансирования – </w:t>
            </w:r>
            <w:r w:rsidRPr="00AA21F1"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658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>. (</w:t>
            </w:r>
            <w:r w:rsidRPr="00AA21F1">
              <w:rPr>
                <w:rFonts w:ascii="Times New Roman" w:hAnsi="Times New Roman" w:cs="Times New Roman"/>
                <w:sz w:val="24"/>
              </w:rPr>
              <w:t>27566.8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</w:t>
            </w:r>
            <w:r w:rsidRPr="00AA21F1">
              <w:rPr>
                <w:rFonts w:ascii="Times New Roman" w:hAnsi="Times New Roman" w:cs="Times New Roman"/>
                <w:sz w:val="24"/>
              </w:rPr>
              <w:t>2091.2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>. – бюджет города), в том числе:</w:t>
            </w:r>
          </w:p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 xml:space="preserve">2019 год – 15983,4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 (15058,7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 бюджет автономного округа, 924,7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>. – бюджет города);</w:t>
            </w:r>
          </w:p>
          <w:p w:rsidR="00BC7131" w:rsidRDefault="00BC7131" w:rsidP="00573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 xml:space="preserve">2020 год – 6733,4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 (6052,8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680,6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>. – бюджет города);</w:t>
            </w:r>
          </w:p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2021 год – 441,2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D41F9">
              <w:rPr>
                <w:rFonts w:ascii="Times New Roman" w:hAnsi="Times New Roman" w:cs="Times New Roman"/>
                <w:sz w:val="24"/>
              </w:rPr>
              <w:t xml:space="preserve">(410,3 </w:t>
            </w:r>
            <w:proofErr w:type="spellStart"/>
            <w:r w:rsidRPr="00AD41F9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AD41F9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30,9 </w:t>
            </w:r>
            <w:proofErr w:type="spellStart"/>
            <w:r w:rsidRPr="00AD41F9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AD41F9">
              <w:rPr>
                <w:rFonts w:ascii="Times New Roman" w:hAnsi="Times New Roman" w:cs="Times New Roman"/>
                <w:sz w:val="24"/>
              </w:rPr>
              <w:t>. – бюджет города);</w:t>
            </w:r>
          </w:p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год – 3500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 (3255,0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245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>. – бюджет города</w:t>
            </w:r>
            <w:proofErr w:type="gramStart"/>
            <w:r w:rsidRPr="00282201">
              <w:rPr>
                <w:rFonts w:ascii="Times New Roman" w:hAnsi="Times New Roman" w:cs="Times New Roman"/>
                <w:sz w:val="24"/>
              </w:rPr>
              <w:t>);;</w:t>
            </w:r>
            <w:proofErr w:type="gramEnd"/>
          </w:p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год – 1000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.; (930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70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>. – бюджет города);</w:t>
            </w:r>
          </w:p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год – 1000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.; (930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 – бюджет автономного округа, 70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>. – бюджет города);</w:t>
            </w:r>
          </w:p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2201">
              <w:rPr>
                <w:rFonts w:ascii="Times New Roman" w:hAnsi="Times New Roman" w:cs="Times New Roman"/>
                <w:sz w:val="24"/>
              </w:rPr>
              <w:t xml:space="preserve">1000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 xml:space="preserve">.; (930 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>. – бюджет автономного округ</w:t>
            </w:r>
            <w:r>
              <w:rPr>
                <w:rFonts w:ascii="Times New Roman" w:hAnsi="Times New Roman" w:cs="Times New Roman"/>
                <w:sz w:val="24"/>
              </w:rPr>
              <w:t xml:space="preserve">а, 70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бюджет города).</w:t>
            </w:r>
          </w:p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90" w:type="dxa"/>
          </w:tcPr>
          <w:p w:rsidR="00BC7131" w:rsidRPr="00282201" w:rsidRDefault="00BC7131" w:rsidP="005739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BC7131" w:rsidRPr="00282201" w:rsidTr="00573986">
        <w:tc>
          <w:tcPr>
            <w:tcW w:w="3539" w:type="dxa"/>
          </w:tcPr>
          <w:p w:rsidR="00BC7131" w:rsidRPr="00282201" w:rsidRDefault="00BC7131" w:rsidP="0057398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563D2">
              <w:rPr>
                <w:rFonts w:ascii="Times New Roman" w:hAnsi="Times New Roman" w:cs="Times New Roman"/>
                <w:sz w:val="24"/>
              </w:rPr>
              <w:t>Объем налоговых расходов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3D2">
              <w:rPr>
                <w:rFonts w:ascii="Times New Roman" w:hAnsi="Times New Roman" w:cs="Times New Roman"/>
                <w:sz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3D2">
              <w:rPr>
                <w:rFonts w:ascii="Times New Roman" w:hAnsi="Times New Roman" w:cs="Times New Roman"/>
                <w:sz w:val="24"/>
              </w:rPr>
              <w:t>(с расшифровкой по годам 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63D2">
              <w:rPr>
                <w:rFonts w:ascii="Times New Roman" w:hAnsi="Times New Roman" w:cs="Times New Roman"/>
                <w:sz w:val="24"/>
              </w:rPr>
              <w:t>муниципальной программы)</w:t>
            </w:r>
          </w:p>
        </w:tc>
        <w:tc>
          <w:tcPr>
            <w:tcW w:w="6090" w:type="dxa"/>
          </w:tcPr>
          <w:p w:rsidR="00BC7131" w:rsidRPr="006563D2" w:rsidRDefault="00BC7131" w:rsidP="00573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C7131" w:rsidRPr="00282201" w:rsidRDefault="00BC7131" w:rsidP="00BC71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713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BC713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B11896">
        <w:rPr>
          <w:rFonts w:ascii="Times New Roman" w:hAnsi="Times New Roman" w:cs="Times New Roman"/>
          <w:sz w:val="24"/>
        </w:rPr>
        <w:t>Механизм реализации мероприятий муниципальной программы</w:t>
      </w:r>
    </w:p>
    <w:p w:rsidR="00BC7131" w:rsidRPr="00282201" w:rsidRDefault="00BC7131" w:rsidP="00BC7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lastRenderedPageBreak/>
        <w:t>ежегодное формирование перечня мероприятий программы на очередной финансовый год и плановый период с уточнением затрат по мероприятиям в соответствии с мониторингом фактически достигнутых и целевых показателей реализации программы, а также связанных с изменениями внешней среды;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обеспечение управления программой, эффективное использование средств, выделенных на реализацию программы;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предоставление отчёта о ходе реализации программы для обеспечения анализа эффективности её мероприятий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информирование общественности о ходе и результатах реализации программы, финансировании её мероприятий.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Координатором и исполнителем муниципальной программы является Управление архитектуры и градостроительства администрации города, который в установленном порядке: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разрабатывает в пределах своих полномочий проекты правовых актов, необходимых для реализации программы;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осуществляет текущее управление реализацией программы;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обладает правом вносить предложения об изменении объёмов финансовых средств, направляемых на решение отдельных задач программы;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формирует сводный перечень предложений по выделению дополнительных средств на программные мероприятия, включению новых программных мероприятий;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несёт ответственность за своевременную и качественную её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осуществляет контроль за реализацией программы;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осуществляет мониторинг и оценку результативности мероприятий, обеспечивает при необходимости их корректировку;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разрабатывает и обеспечивает исполнение сетевого графика реализации муниципальной программы;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организует освещение в средствах массовой информации и сети «Интернет» хода реализации муниципальной программы;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несёт ответственность за реализацию мероприятий программы, эффективное и целевое использование денежных средств.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программ, утвержденной администрацией города.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По результатам оценки эффективности реализации муниципальной программы координатор программы может принять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 xml:space="preserve">Органы администрации города, муниципальные учреждения, определенные исполнителями мероприятий муниципальных программ, несут ответственность за рациональное, целевое и эффективное использование выделенных им бюджетных средств в соответствии с действующим законодательством Российской Федерации, Ханты-Мансийского автономного округа - Югры, нормативными правовыми актами города Мегиона. 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Финансовое обеспечение программных мероприятий осуществляется за счёт средств бюджета города, бюджета автономного округа и внебюджетных источников, при наличии таковых.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201">
        <w:rPr>
          <w:rFonts w:ascii="Times New Roman" w:hAnsi="Times New Roman"/>
          <w:sz w:val="24"/>
          <w:szCs w:val="24"/>
        </w:rPr>
        <w:t>Для проведения текущего мониторинга реализации муниципальной программы Координатор программы представляет в департамент экономического развития и инвестиций администрации города отчёты в соответствии постановлением администрации города от 19.10.2018 №2207 «О модельной муниципальной программе, порядке разработки и утверждения муниципальных программ города Мегиона</w:t>
      </w:r>
      <w:proofErr w:type="gramStart"/>
      <w:r w:rsidRPr="00282201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 изменениями)</w:t>
      </w:r>
    </w:p>
    <w:p w:rsidR="00BC7131" w:rsidRPr="00282201" w:rsidRDefault="00BC7131" w:rsidP="00BC7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  <w:sectPr w:rsidR="00BC7131" w:rsidRPr="00282201" w:rsidSect="0080545D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lastRenderedPageBreak/>
        <w:t>Таблица 1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Целевые показатели муниципальной программы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2915"/>
        <w:gridCol w:w="1468"/>
        <w:gridCol w:w="996"/>
        <w:gridCol w:w="996"/>
        <w:gridCol w:w="996"/>
        <w:gridCol w:w="996"/>
        <w:gridCol w:w="996"/>
        <w:gridCol w:w="996"/>
        <w:gridCol w:w="996"/>
        <w:gridCol w:w="1872"/>
      </w:tblGrid>
      <w:tr w:rsidR="00BC7131" w:rsidRPr="00282201" w:rsidTr="00573986">
        <w:tc>
          <w:tcPr>
            <w:tcW w:w="1333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№ показателя</w:t>
            </w:r>
          </w:p>
        </w:tc>
        <w:tc>
          <w:tcPr>
            <w:tcW w:w="2915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Наименование целевых показателей</w:t>
            </w:r>
          </w:p>
        </w:tc>
        <w:tc>
          <w:tcPr>
            <w:tcW w:w="1468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72" w:type="dxa"/>
            <w:gridSpan w:val="7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Значения показателя по годам</w:t>
            </w:r>
          </w:p>
        </w:tc>
        <w:tc>
          <w:tcPr>
            <w:tcW w:w="1872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C7131" w:rsidRPr="00282201" w:rsidTr="00573986">
        <w:tc>
          <w:tcPr>
            <w:tcW w:w="1333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1872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131" w:rsidRPr="00282201" w:rsidTr="00573986">
        <w:tc>
          <w:tcPr>
            <w:tcW w:w="1333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5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72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C7131" w:rsidRPr="00282201" w:rsidTr="00573986">
        <w:tc>
          <w:tcPr>
            <w:tcW w:w="1333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5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Увеличение количества разработанных документов по актуализации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</w:t>
            </w:r>
          </w:p>
        </w:tc>
        <w:tc>
          <w:tcPr>
            <w:tcW w:w="14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72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BC7131" w:rsidRPr="00282201" w:rsidTr="00573986">
        <w:trPr>
          <w:trHeight w:val="3864"/>
        </w:trPr>
        <w:tc>
          <w:tcPr>
            <w:tcW w:w="1333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5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«калькулятора процедур», специализированных разделов официальных сайтов органов местного самоуправления, содержащую доступную информацию для застройщика (инвестора) о порядке и условии получения муниципальных услуг в сфере градостроительства</w:t>
            </w:r>
          </w:p>
        </w:tc>
        <w:tc>
          <w:tcPr>
            <w:tcW w:w="14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2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C7131" w:rsidRPr="00282201" w:rsidTr="00573986">
        <w:tc>
          <w:tcPr>
            <w:tcW w:w="1333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15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Увеличение объема жилищного строительства, млн. кв. метров</w:t>
            </w:r>
          </w:p>
        </w:tc>
        <w:tc>
          <w:tcPr>
            <w:tcW w:w="14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0,015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0,021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0,025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872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0,02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BC7131" w:rsidRPr="00282201" w:rsidTr="00573986">
        <w:tc>
          <w:tcPr>
            <w:tcW w:w="1333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14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872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</w:tbl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lastRenderedPageBreak/>
        <w:t>Таблица 2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Распределение финансовых ресурсов муниципальной программы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15672" w:type="dxa"/>
        <w:tblInd w:w="-714" w:type="dxa"/>
        <w:tblLook w:val="04A0" w:firstRow="1" w:lastRow="0" w:firstColumn="1" w:lastColumn="0" w:noHBand="0" w:noVBand="1"/>
      </w:tblPr>
      <w:tblGrid>
        <w:gridCol w:w="1546"/>
        <w:gridCol w:w="2295"/>
        <w:gridCol w:w="2235"/>
        <w:gridCol w:w="2288"/>
        <w:gridCol w:w="996"/>
        <w:gridCol w:w="996"/>
        <w:gridCol w:w="876"/>
        <w:gridCol w:w="768"/>
        <w:gridCol w:w="876"/>
        <w:gridCol w:w="876"/>
        <w:gridCol w:w="876"/>
        <w:gridCol w:w="1044"/>
      </w:tblGrid>
      <w:tr w:rsidR="00BC7131" w:rsidRPr="00282201" w:rsidTr="00573986">
        <w:tc>
          <w:tcPr>
            <w:tcW w:w="1546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Номер основного мероприятия</w:t>
            </w:r>
          </w:p>
        </w:tc>
        <w:tc>
          <w:tcPr>
            <w:tcW w:w="2295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35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Координатор / исполнитель</w:t>
            </w:r>
          </w:p>
        </w:tc>
        <w:tc>
          <w:tcPr>
            <w:tcW w:w="2288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7308" w:type="dxa"/>
            <w:gridSpan w:val="8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Финансовые затраты на реализацию (</w:t>
            </w:r>
            <w:proofErr w:type="spellStart"/>
            <w:r w:rsidRPr="00282201">
              <w:rPr>
                <w:rFonts w:ascii="Times New Roman" w:hAnsi="Times New Roman" w:cs="Times New Roman"/>
                <w:sz w:val="24"/>
              </w:rPr>
              <w:t>тыс.рублей</w:t>
            </w:r>
            <w:proofErr w:type="spellEnd"/>
            <w:r w:rsidRPr="0028220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C7131" w:rsidRPr="00282201" w:rsidTr="00573986">
        <w:tc>
          <w:tcPr>
            <w:tcW w:w="15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6312" w:type="dxa"/>
            <w:gridSpan w:val="7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</w:tr>
      <w:tr w:rsidR="00BC7131" w:rsidRPr="00282201" w:rsidTr="00573986">
        <w:tc>
          <w:tcPr>
            <w:tcW w:w="15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BC7131" w:rsidRPr="00282201" w:rsidTr="00573986">
        <w:tc>
          <w:tcPr>
            <w:tcW w:w="154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8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C7131" w:rsidRPr="00282201" w:rsidTr="00573986">
        <w:trPr>
          <w:trHeight w:val="276"/>
        </w:trPr>
        <w:tc>
          <w:tcPr>
            <w:tcW w:w="1546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градостроительным развитием территории (1-4)</w:t>
            </w:r>
          </w:p>
        </w:tc>
        <w:tc>
          <w:tcPr>
            <w:tcW w:w="2235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2288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658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15983,4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6733,4</w:t>
            </w:r>
          </w:p>
        </w:tc>
        <w:tc>
          <w:tcPr>
            <w:tcW w:w="7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441,2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3500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1000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</w:tc>
      </w:tr>
      <w:tr w:rsidR="00BC7131" w:rsidRPr="00282201" w:rsidTr="00573986">
        <w:trPr>
          <w:trHeight w:val="276"/>
        </w:trPr>
        <w:tc>
          <w:tcPr>
            <w:tcW w:w="15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8" w:type="dxa"/>
          </w:tcPr>
          <w:p w:rsidR="00BC7131" w:rsidRPr="00382EB5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C7131" w:rsidRPr="00282201" w:rsidTr="00573986">
        <w:trPr>
          <w:trHeight w:val="276"/>
        </w:trPr>
        <w:tc>
          <w:tcPr>
            <w:tcW w:w="15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27566</w:t>
            </w:r>
            <w:r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15058,7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6052,8</w:t>
            </w:r>
          </w:p>
        </w:tc>
        <w:tc>
          <w:tcPr>
            <w:tcW w:w="768" w:type="dxa"/>
          </w:tcPr>
          <w:p w:rsidR="00BC7131" w:rsidRPr="00382EB5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410,3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3255</w:t>
            </w:r>
            <w:r w:rsidRPr="00282201">
              <w:rPr>
                <w:rFonts w:ascii="Times New Roman" w:hAnsi="Times New Roman" w:cs="Times New Roman"/>
                <w:sz w:val="24"/>
              </w:rPr>
              <w:t>,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930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930,0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930,0</w:t>
            </w:r>
          </w:p>
        </w:tc>
      </w:tr>
      <w:tr w:rsidR="00BC7131" w:rsidRPr="00282201" w:rsidTr="00573986">
        <w:trPr>
          <w:trHeight w:val="276"/>
        </w:trPr>
        <w:tc>
          <w:tcPr>
            <w:tcW w:w="15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6" w:type="dxa"/>
          </w:tcPr>
          <w:p w:rsidR="00BC7131" w:rsidRPr="00C41382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41382">
              <w:rPr>
                <w:rFonts w:ascii="Times New Roman" w:hAnsi="Times New Roman" w:cs="Times New Roman"/>
                <w:sz w:val="24"/>
              </w:rPr>
              <w:t>091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924,7</w:t>
            </w:r>
          </w:p>
        </w:tc>
        <w:tc>
          <w:tcPr>
            <w:tcW w:w="876" w:type="dxa"/>
          </w:tcPr>
          <w:p w:rsidR="00BC7131" w:rsidRPr="00C41382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41382">
              <w:rPr>
                <w:rFonts w:ascii="Times New Roman" w:hAnsi="Times New Roman" w:cs="Times New Roman"/>
                <w:sz w:val="24"/>
              </w:rPr>
              <w:t>680</w:t>
            </w:r>
            <w:r w:rsidRPr="00282201">
              <w:rPr>
                <w:rFonts w:ascii="Times New Roman" w:hAnsi="Times New Roman" w:cs="Times New Roman"/>
                <w:sz w:val="24"/>
              </w:rPr>
              <w:t>,</w:t>
            </w:r>
            <w:r w:rsidRPr="00C4138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30,9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41382">
              <w:rPr>
                <w:rFonts w:ascii="Times New Roman" w:hAnsi="Times New Roman" w:cs="Times New Roman"/>
                <w:sz w:val="24"/>
              </w:rPr>
              <w:t>245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41382">
              <w:rPr>
                <w:rFonts w:ascii="Times New Roman" w:hAnsi="Times New Roman" w:cs="Times New Roman"/>
                <w:sz w:val="24"/>
              </w:rPr>
              <w:t>70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70,0</w:t>
            </w:r>
          </w:p>
        </w:tc>
      </w:tr>
      <w:tr w:rsidR="00BC7131" w:rsidRPr="00282201" w:rsidTr="00573986">
        <w:trPr>
          <w:trHeight w:val="276"/>
        </w:trPr>
        <w:tc>
          <w:tcPr>
            <w:tcW w:w="15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C7131" w:rsidRPr="00282201" w:rsidTr="00573986">
        <w:tc>
          <w:tcPr>
            <w:tcW w:w="1546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235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658</w:t>
            </w:r>
          </w:p>
        </w:tc>
        <w:tc>
          <w:tcPr>
            <w:tcW w:w="996" w:type="dxa"/>
          </w:tcPr>
          <w:p w:rsidR="00BC7131" w:rsidRPr="00C41382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15983,4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6733,4</w:t>
            </w:r>
          </w:p>
        </w:tc>
        <w:tc>
          <w:tcPr>
            <w:tcW w:w="7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441,2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3500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1000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</w:tc>
      </w:tr>
      <w:tr w:rsidR="00BC7131" w:rsidRPr="00282201" w:rsidTr="00573986">
        <w:tc>
          <w:tcPr>
            <w:tcW w:w="15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8" w:type="dxa"/>
          </w:tcPr>
          <w:p w:rsidR="00BC7131" w:rsidRPr="00382EB5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C7131" w:rsidRPr="00282201" w:rsidTr="00573986">
        <w:tc>
          <w:tcPr>
            <w:tcW w:w="15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27566</w:t>
            </w:r>
            <w:r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15058,7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6052,8</w:t>
            </w:r>
          </w:p>
        </w:tc>
        <w:tc>
          <w:tcPr>
            <w:tcW w:w="768" w:type="dxa"/>
          </w:tcPr>
          <w:p w:rsidR="00BC7131" w:rsidRPr="00382EB5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410,3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3255</w:t>
            </w:r>
            <w:r w:rsidRPr="00282201">
              <w:rPr>
                <w:rFonts w:ascii="Times New Roman" w:hAnsi="Times New Roman" w:cs="Times New Roman"/>
                <w:sz w:val="24"/>
              </w:rPr>
              <w:t>,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930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930,0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930,0</w:t>
            </w:r>
          </w:p>
        </w:tc>
      </w:tr>
      <w:tr w:rsidR="00BC7131" w:rsidRPr="00282201" w:rsidTr="00573986">
        <w:tc>
          <w:tcPr>
            <w:tcW w:w="15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6" w:type="dxa"/>
          </w:tcPr>
          <w:p w:rsidR="00BC7131" w:rsidRPr="00C41382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41382">
              <w:rPr>
                <w:rFonts w:ascii="Times New Roman" w:hAnsi="Times New Roman" w:cs="Times New Roman"/>
                <w:sz w:val="24"/>
              </w:rPr>
              <w:t>091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924,7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680</w:t>
            </w:r>
            <w:r w:rsidRPr="00282201">
              <w:rPr>
                <w:rFonts w:ascii="Times New Roman" w:hAnsi="Times New Roman" w:cs="Times New Roman"/>
                <w:sz w:val="24"/>
              </w:rPr>
              <w:t>,</w:t>
            </w: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7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30,9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245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  <w:r w:rsidRPr="0028220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70,0</w:t>
            </w:r>
          </w:p>
        </w:tc>
      </w:tr>
      <w:tr w:rsidR="00BC7131" w:rsidRPr="00282201" w:rsidTr="00573986">
        <w:tc>
          <w:tcPr>
            <w:tcW w:w="15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:rsidR="00BC7131" w:rsidRPr="00282201" w:rsidRDefault="00BC7131" w:rsidP="005739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4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220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C7131" w:rsidRPr="0028220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BC713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BC713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BC713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BC713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lastRenderedPageBreak/>
        <w:t>Таблица 3</w:t>
      </w:r>
    </w:p>
    <w:p w:rsidR="00BC7131" w:rsidRPr="00B414D7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B414D7">
        <w:rPr>
          <w:rFonts w:ascii="Times New Roman" w:hAnsi="Times New Roman" w:cs="Times New Roman"/>
          <w:sz w:val="24"/>
        </w:rPr>
        <w:t>Мероприятия, реализуемые на принципах проектного управления, направленные в том числе на достижение</w:t>
      </w:r>
    </w:p>
    <w:p w:rsidR="00BC713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B414D7">
        <w:rPr>
          <w:rFonts w:ascii="Times New Roman" w:hAnsi="Times New Roman" w:cs="Times New Roman"/>
          <w:sz w:val="24"/>
        </w:rPr>
        <w:t xml:space="preserve"> национальных целей развития Российской Федерации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460"/>
        <w:gridCol w:w="1927"/>
        <w:gridCol w:w="761"/>
        <w:gridCol w:w="855"/>
        <w:gridCol w:w="923"/>
        <w:gridCol w:w="1061"/>
        <w:gridCol w:w="912"/>
        <w:gridCol w:w="857"/>
        <w:gridCol w:w="857"/>
        <w:gridCol w:w="1035"/>
      </w:tblGrid>
      <w:tr w:rsidR="00BC7131" w:rsidRPr="006D0435" w:rsidTr="00573986">
        <w:trPr>
          <w:trHeight w:val="277"/>
          <w:jc w:val="center"/>
        </w:trPr>
        <w:tc>
          <w:tcPr>
            <w:tcW w:w="938" w:type="pct"/>
            <w:vMerge w:val="restar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8" w:type="pct"/>
            <w:vMerge w:val="restar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32" w:type="pct"/>
            <w:gridSpan w:val="8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BC7131" w:rsidRPr="006D0435" w:rsidTr="00573986">
        <w:trPr>
          <w:trHeight w:val="277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9" w:type="pct"/>
            <w:shd w:val="clear" w:color="auto" w:fill="auto"/>
          </w:tcPr>
          <w:p w:rsidR="00BC7131" w:rsidRPr="0082101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99" w:type="pct"/>
          </w:tcPr>
          <w:p w:rsidR="00BC7131" w:rsidRPr="0082101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362" w:type="pct"/>
          </w:tcPr>
          <w:p w:rsidR="00BC7131" w:rsidRPr="0082101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</w:tr>
      <w:tr w:rsidR="00BC7131" w:rsidRPr="006D0435" w:rsidTr="00573986">
        <w:trPr>
          <w:trHeight w:val="265"/>
          <w:jc w:val="center"/>
        </w:trPr>
        <w:tc>
          <w:tcPr>
            <w:tcW w:w="93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BC7131" w:rsidRPr="0082101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</w:tcPr>
          <w:p w:rsidR="00BC7131" w:rsidRPr="0082101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</w:tcPr>
          <w:p w:rsidR="00BC7131" w:rsidRPr="0082101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7131" w:rsidRPr="006D0435" w:rsidTr="00573986">
        <w:trPr>
          <w:trHeight w:val="277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BC7131" w:rsidRPr="0082101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2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BC7131" w:rsidRPr="006D0435" w:rsidTr="00573986">
        <w:trPr>
          <w:trHeight w:val="24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C7131" w:rsidRPr="00EB0313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и городская среда</w:t>
            </w:r>
          </w:p>
        </w:tc>
      </w:tr>
      <w:tr w:rsidR="00BC7131" w:rsidRPr="006D0435" w:rsidTr="00573986">
        <w:trPr>
          <w:trHeight w:val="231"/>
          <w:jc w:val="center"/>
        </w:trPr>
        <w:tc>
          <w:tcPr>
            <w:tcW w:w="938" w:type="pct"/>
            <w:vMerge w:val="restar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vMerge w:val="restart"/>
            <w:shd w:val="clear" w:color="auto" w:fill="auto"/>
          </w:tcPr>
          <w:p w:rsidR="00BC7131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1.Региональный проект «Жилье» (3) срок реализации 28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BC7131" w:rsidRPr="00D35620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234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145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портфелю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274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185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BC7131" w:rsidRPr="004D3423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Портфели проектов города Мегиона (указывается перечень портфелей проектов, не основанных на национальных и федеральных проектах Российской Федерации и включенных в состав портфелей проектов Ханты-Мансийского автономного округа - Югры)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BC7131" w:rsidRPr="004D3423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разрешения на строительство и территориальное планирование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 w:val="restar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BC7131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>.</w:t>
            </w:r>
            <w:r w:rsidRPr="006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градостроительным развитием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,2,4) срок реализации 01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 w:val="restar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131" w:rsidRPr="006D0435" w:rsidTr="00573986">
        <w:trPr>
          <w:trHeight w:val="500"/>
          <w:jc w:val="center"/>
        </w:trPr>
        <w:tc>
          <w:tcPr>
            <w:tcW w:w="93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65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C7131" w:rsidRPr="006D0435" w:rsidRDefault="00BC7131" w:rsidP="0057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7131" w:rsidRPr="006D4309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  <w:sectPr w:rsidR="00BC7131" w:rsidRPr="006D4309" w:rsidSect="00DD7C2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lastRenderedPageBreak/>
        <w:t>Таблица 4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Характеристика основных мероприятий муниципальной программы,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282201">
        <w:rPr>
          <w:rFonts w:ascii="Times New Roman" w:hAnsi="Times New Roman" w:cs="Times New Roman"/>
          <w:sz w:val="24"/>
        </w:rPr>
        <w:t>их связь с целевыми показателями</w:t>
      </w:r>
    </w:p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1560"/>
        <w:gridCol w:w="2970"/>
        <w:gridCol w:w="7"/>
      </w:tblGrid>
      <w:tr w:rsidR="00BC7131" w:rsidRPr="00282201" w:rsidTr="00573986">
        <w:trPr>
          <w:gridAfter w:val="1"/>
          <w:wAfter w:w="7" w:type="dxa"/>
        </w:trPr>
        <w:tc>
          <w:tcPr>
            <w:tcW w:w="846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5812" w:type="dxa"/>
            <w:gridSpan w:val="3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970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BC7131" w:rsidRPr="00282201" w:rsidTr="00573986">
        <w:trPr>
          <w:gridAfter w:val="1"/>
          <w:wAfter w:w="7" w:type="dxa"/>
        </w:trPr>
        <w:tc>
          <w:tcPr>
            <w:tcW w:w="8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2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1560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2970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31" w:rsidRPr="00282201" w:rsidTr="00573986">
        <w:trPr>
          <w:gridAfter w:val="1"/>
          <w:wAfter w:w="7" w:type="dxa"/>
        </w:trPr>
        <w:tc>
          <w:tcPr>
            <w:tcW w:w="846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C7131" w:rsidRPr="00282201" w:rsidTr="00573986">
        <w:tc>
          <w:tcPr>
            <w:tcW w:w="9635" w:type="dxa"/>
            <w:gridSpan w:val="6"/>
          </w:tcPr>
          <w:p w:rsidR="00BC7131" w:rsidRPr="00282201" w:rsidRDefault="00BC7131" w:rsidP="0057398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Цели: Градостроительная деятельность, направленная на достижение показателей целевой модели «Получение разрешения на строительство и территориальное планирование»</w:t>
            </w:r>
          </w:p>
        </w:tc>
      </w:tr>
      <w:tr w:rsidR="00BC7131" w:rsidRPr="00282201" w:rsidTr="00573986">
        <w:tc>
          <w:tcPr>
            <w:tcW w:w="9635" w:type="dxa"/>
            <w:gridSpan w:val="6"/>
          </w:tcPr>
          <w:p w:rsidR="00BC7131" w:rsidRPr="00282201" w:rsidRDefault="00BC7131" w:rsidP="0057398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BC7131" w:rsidRPr="00282201" w:rsidRDefault="00BC7131" w:rsidP="0057398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1.Актуализация сведений о современном состоянии территории города Мегиона</w:t>
            </w:r>
          </w:p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</w:tc>
      </w:tr>
      <w:tr w:rsidR="00BC7131" w:rsidRPr="00282201" w:rsidTr="00573986">
        <w:trPr>
          <w:gridAfter w:val="1"/>
          <w:wAfter w:w="7" w:type="dxa"/>
          <w:trHeight w:val="2586"/>
        </w:trPr>
        <w:tc>
          <w:tcPr>
            <w:tcW w:w="846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управления градостроительным развитием территории</w:t>
            </w:r>
          </w:p>
        </w:tc>
        <w:tc>
          <w:tcPr>
            <w:tcW w:w="2268" w:type="dxa"/>
            <w:vMerge w:val="restart"/>
          </w:tcPr>
          <w:p w:rsidR="00BC7131" w:rsidRPr="00282201" w:rsidRDefault="00BC7131" w:rsidP="005739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2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1.Актуализация сведений о современном состоянии территории города Мегиона</w:t>
            </w:r>
          </w:p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</w:tc>
        <w:tc>
          <w:tcPr>
            <w:tcW w:w="1560" w:type="dxa"/>
            <w:vMerge w:val="restart"/>
          </w:tcPr>
          <w:p w:rsidR="00BC7131" w:rsidRPr="00282201" w:rsidRDefault="00BC7131" w:rsidP="00573986">
            <w:pPr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 от 05.10.2018 №346-п «О государственной программе Ханты-Мансийского автономного округа – Югры «Развитие жилищной сферы»,</w:t>
            </w:r>
          </w:p>
          <w:p w:rsidR="00BC7131" w:rsidRPr="00282201" w:rsidRDefault="00BC7131" w:rsidP="00573986">
            <w:pPr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Федерации,</w:t>
            </w:r>
          </w:p>
          <w:p w:rsidR="00BC7131" w:rsidRPr="00282201" w:rsidRDefault="00BC7131" w:rsidP="00573986">
            <w:pPr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01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                 от 25.12.2008 №1847 «О Федеральной службе государственной регистрации, кадастра и картографии» (с изменениями)</w:t>
            </w:r>
          </w:p>
        </w:tc>
        <w:tc>
          <w:tcPr>
            <w:tcW w:w="2970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Увеличение количества разработанных документов по актуализации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</w:t>
            </w:r>
          </w:p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*Реестр градостроительной документации</w:t>
            </w:r>
          </w:p>
        </w:tc>
      </w:tr>
      <w:tr w:rsidR="00BC7131" w:rsidRPr="00282201" w:rsidTr="00573986">
        <w:trPr>
          <w:gridAfter w:val="1"/>
          <w:wAfter w:w="7" w:type="dxa"/>
          <w:trHeight w:val="2586"/>
        </w:trPr>
        <w:tc>
          <w:tcPr>
            <w:tcW w:w="8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7131" w:rsidRPr="00282201" w:rsidRDefault="00BC7131" w:rsidP="005739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«калькулятора процедур», специализированных разделов официальных сайтов органов местного самоуправления, содержащую доступную информацию для застройщика (инвестора) о порядке и условии получения муниципальных услуг в сфере градостроительства</w:t>
            </w:r>
          </w:p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*Общее количество программного обеспечения</w:t>
            </w:r>
          </w:p>
        </w:tc>
      </w:tr>
      <w:tr w:rsidR="00BC7131" w:rsidRPr="00282201" w:rsidTr="00573986">
        <w:trPr>
          <w:gridAfter w:val="1"/>
          <w:wAfter w:w="7" w:type="dxa"/>
          <w:trHeight w:val="1408"/>
        </w:trPr>
        <w:tc>
          <w:tcPr>
            <w:tcW w:w="8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7131" w:rsidRPr="00282201" w:rsidRDefault="00BC7131" w:rsidP="005739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Увеличение объема жилищного строительства, млн. кв. метров</w:t>
            </w:r>
          </w:p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*Формы федерального статистического наблюдения: №С-1 «Сведения о вводе в эксплуатацию зданий и сооружений», №1-ИЖС «Сведения о построенных населением жилых домах», №1-жилфонд «Сведения о жилищном фонде». Методика расчёта показателя «Численность населения (человек)», утверждённая приказом Федеральной службы государственной статистики от 05.07.2013 №261</w:t>
            </w:r>
          </w:p>
        </w:tc>
      </w:tr>
      <w:tr w:rsidR="00BC7131" w:rsidRPr="00282201" w:rsidTr="00573986">
        <w:trPr>
          <w:gridAfter w:val="1"/>
          <w:wAfter w:w="7" w:type="dxa"/>
          <w:trHeight w:val="4057"/>
        </w:trPr>
        <w:tc>
          <w:tcPr>
            <w:tcW w:w="846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7131" w:rsidRPr="00282201" w:rsidRDefault="00BC7131" w:rsidP="005739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C7131" w:rsidRPr="00282201" w:rsidRDefault="00BC7131" w:rsidP="0057398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</w:t>
            </w:r>
          </w:p>
          <w:p w:rsidR="00BC7131" w:rsidRPr="00282201" w:rsidRDefault="00BC7131" w:rsidP="00573986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82201">
              <w:rPr>
                <w:rFonts w:ascii="Times New Roman" w:hAnsi="Times New Roman"/>
                <w:sz w:val="20"/>
                <w:szCs w:val="20"/>
              </w:rPr>
              <w:t>*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РС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доля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РС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эл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РС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общ</m:t>
                      </m:r>
                    </m:sub>
                  </m:sSub>
                </m:den>
              </m:f>
            </m:oMath>
            <w:r w:rsidRPr="00282201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</w:p>
          <w:p w:rsidR="00BC7131" w:rsidRPr="00282201" w:rsidRDefault="00BC7131" w:rsidP="00573986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82201">
              <w:rPr>
                <w:rFonts w:ascii="Times New Roman" w:eastAsiaTheme="minorEastAsia" w:hAnsi="Times New Roman"/>
                <w:sz w:val="20"/>
                <w:szCs w:val="20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РС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эл</m:t>
                  </m:r>
                </m:sub>
              </m:sSub>
            </m:oMath>
            <w:r w:rsidRPr="00282201">
              <w:rPr>
                <w:rFonts w:ascii="Times New Roman" w:eastAsiaTheme="minorEastAsia" w:hAnsi="Times New Roman"/>
                <w:sz w:val="20"/>
                <w:szCs w:val="20"/>
              </w:rPr>
              <w:t xml:space="preserve"> – общее количество заявлений о выдаче разрешения на строительство, полученных в электронном виде (сведения из ГАС «Управление»);</w:t>
            </w:r>
          </w:p>
          <w:p w:rsidR="00BC7131" w:rsidRPr="00282201" w:rsidRDefault="00BC7131" w:rsidP="00573986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282201">
              <w:rPr>
                <w:rFonts w:ascii="Times New Roman" w:eastAsiaTheme="minorEastAsia" w:hAnsi="Times New Roman"/>
                <w:sz w:val="20"/>
                <w:szCs w:val="20"/>
              </w:rPr>
              <w:t>РС</w:t>
            </w:r>
            <w:r w:rsidRPr="00282201">
              <w:rPr>
                <w:rFonts w:ascii="Times New Roman" w:eastAsiaTheme="minorEastAsia" w:hAnsi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282201">
              <w:rPr>
                <w:rFonts w:ascii="Times New Roman" w:eastAsiaTheme="minorEastAsia" w:hAnsi="Times New Roman"/>
                <w:sz w:val="20"/>
                <w:szCs w:val="20"/>
              </w:rPr>
              <w:t xml:space="preserve"> – общее количество поступивших заявлений о выдаче разрешения на строительство</w:t>
            </w:r>
          </w:p>
        </w:tc>
      </w:tr>
    </w:tbl>
    <w:p w:rsidR="00BC7131" w:rsidRPr="00282201" w:rsidRDefault="00BC7131" w:rsidP="00BC71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4A07AB" w:rsidRPr="00065D8A" w:rsidRDefault="004A07AB" w:rsidP="00BC7131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A07AB" w:rsidRPr="00065D8A" w:rsidSect="00845D6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AB" w:rsidRDefault="004A07AB" w:rsidP="0080545D">
      <w:pPr>
        <w:spacing w:after="0" w:line="240" w:lineRule="auto"/>
      </w:pPr>
      <w:r>
        <w:separator/>
      </w:r>
    </w:p>
  </w:endnote>
  <w:endnote w:type="continuationSeparator" w:id="0">
    <w:p w:rsidR="004A07AB" w:rsidRDefault="004A07AB" w:rsidP="0080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AB" w:rsidRDefault="004A07AB" w:rsidP="0080545D">
      <w:pPr>
        <w:spacing w:after="0" w:line="240" w:lineRule="auto"/>
      </w:pPr>
      <w:r>
        <w:separator/>
      </w:r>
    </w:p>
  </w:footnote>
  <w:footnote w:type="continuationSeparator" w:id="0">
    <w:p w:rsidR="004A07AB" w:rsidRDefault="004A07AB" w:rsidP="0080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387954008"/>
      <w:docPartObj>
        <w:docPartGallery w:val="Page Numbers (Top of Page)"/>
        <w:docPartUnique/>
      </w:docPartObj>
    </w:sdtPr>
    <w:sdtContent>
      <w:p w:rsidR="00BC7131" w:rsidRPr="0080545D" w:rsidRDefault="00BC7131" w:rsidP="0080545D">
        <w:pPr>
          <w:pStyle w:val="a7"/>
          <w:contextualSpacing/>
          <w:jc w:val="center"/>
          <w:rPr>
            <w:rFonts w:ascii="Times New Roman" w:hAnsi="Times New Roman" w:cs="Times New Roman"/>
            <w:sz w:val="24"/>
          </w:rPr>
        </w:pPr>
        <w:r w:rsidRPr="0080545D">
          <w:rPr>
            <w:rFonts w:ascii="Times New Roman" w:hAnsi="Times New Roman" w:cs="Times New Roman"/>
            <w:sz w:val="24"/>
          </w:rPr>
          <w:fldChar w:fldCharType="begin"/>
        </w:r>
        <w:r w:rsidRPr="0080545D">
          <w:rPr>
            <w:rFonts w:ascii="Times New Roman" w:hAnsi="Times New Roman" w:cs="Times New Roman"/>
            <w:sz w:val="24"/>
          </w:rPr>
          <w:instrText>PAGE   \* MERGEFORMAT</w:instrText>
        </w:r>
        <w:r w:rsidRPr="0080545D">
          <w:rPr>
            <w:rFonts w:ascii="Times New Roman" w:hAnsi="Times New Roman" w:cs="Times New Roman"/>
            <w:sz w:val="24"/>
          </w:rPr>
          <w:fldChar w:fldCharType="separate"/>
        </w:r>
        <w:r w:rsidR="00A05677">
          <w:rPr>
            <w:rFonts w:ascii="Times New Roman" w:hAnsi="Times New Roman" w:cs="Times New Roman"/>
            <w:noProof/>
            <w:sz w:val="24"/>
          </w:rPr>
          <w:t>2</w:t>
        </w:r>
        <w:r w:rsidRPr="0080545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488623069"/>
      <w:docPartObj>
        <w:docPartGallery w:val="Page Numbers (Top of Page)"/>
        <w:docPartUnique/>
      </w:docPartObj>
    </w:sdtPr>
    <w:sdtEndPr/>
    <w:sdtContent>
      <w:p w:rsidR="00845D68" w:rsidRPr="0080545D" w:rsidRDefault="00845D68" w:rsidP="0080545D">
        <w:pPr>
          <w:pStyle w:val="a7"/>
          <w:contextualSpacing/>
          <w:jc w:val="center"/>
          <w:rPr>
            <w:rFonts w:ascii="Times New Roman" w:hAnsi="Times New Roman" w:cs="Times New Roman"/>
            <w:sz w:val="24"/>
          </w:rPr>
        </w:pPr>
        <w:r w:rsidRPr="0080545D">
          <w:rPr>
            <w:rFonts w:ascii="Times New Roman" w:hAnsi="Times New Roman" w:cs="Times New Roman"/>
            <w:sz w:val="24"/>
          </w:rPr>
          <w:fldChar w:fldCharType="begin"/>
        </w:r>
        <w:r w:rsidRPr="0080545D">
          <w:rPr>
            <w:rFonts w:ascii="Times New Roman" w:hAnsi="Times New Roman" w:cs="Times New Roman"/>
            <w:sz w:val="24"/>
          </w:rPr>
          <w:instrText>PAGE   \* MERGEFORMAT</w:instrText>
        </w:r>
        <w:r w:rsidRPr="0080545D">
          <w:rPr>
            <w:rFonts w:ascii="Times New Roman" w:hAnsi="Times New Roman" w:cs="Times New Roman"/>
            <w:sz w:val="24"/>
          </w:rPr>
          <w:fldChar w:fldCharType="separate"/>
        </w:r>
        <w:r w:rsidR="00F47BBE">
          <w:rPr>
            <w:rFonts w:ascii="Times New Roman" w:hAnsi="Times New Roman" w:cs="Times New Roman"/>
            <w:noProof/>
            <w:sz w:val="24"/>
          </w:rPr>
          <w:t>13</w:t>
        </w:r>
        <w:r w:rsidRPr="0080545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C1"/>
    <w:rsid w:val="000119BC"/>
    <w:rsid w:val="00011F20"/>
    <w:rsid w:val="0002008F"/>
    <w:rsid w:val="00020C0A"/>
    <w:rsid w:val="00021601"/>
    <w:rsid w:val="00032C48"/>
    <w:rsid w:val="00065D8A"/>
    <w:rsid w:val="00066629"/>
    <w:rsid w:val="000674E7"/>
    <w:rsid w:val="00084C2D"/>
    <w:rsid w:val="0008740D"/>
    <w:rsid w:val="000925C3"/>
    <w:rsid w:val="000A02BA"/>
    <w:rsid w:val="000A5A37"/>
    <w:rsid w:val="000B5B9B"/>
    <w:rsid w:val="000B7CE9"/>
    <w:rsid w:val="000C3029"/>
    <w:rsid w:val="000E25F4"/>
    <w:rsid w:val="00106D82"/>
    <w:rsid w:val="00136097"/>
    <w:rsid w:val="00143328"/>
    <w:rsid w:val="00145E42"/>
    <w:rsid w:val="00153EA6"/>
    <w:rsid w:val="00162A21"/>
    <w:rsid w:val="00163595"/>
    <w:rsid w:val="00163827"/>
    <w:rsid w:val="00196AD5"/>
    <w:rsid w:val="001D480C"/>
    <w:rsid w:val="002124C2"/>
    <w:rsid w:val="00215139"/>
    <w:rsid w:val="002175F3"/>
    <w:rsid w:val="00223D17"/>
    <w:rsid w:val="00227610"/>
    <w:rsid w:val="00227A68"/>
    <w:rsid w:val="00232E73"/>
    <w:rsid w:val="00274948"/>
    <w:rsid w:val="00282E2D"/>
    <w:rsid w:val="002A2E85"/>
    <w:rsid w:val="002B76CF"/>
    <w:rsid w:val="002C18A2"/>
    <w:rsid w:val="002D3D3C"/>
    <w:rsid w:val="003014AF"/>
    <w:rsid w:val="00310472"/>
    <w:rsid w:val="00342315"/>
    <w:rsid w:val="00354DA9"/>
    <w:rsid w:val="003616F9"/>
    <w:rsid w:val="00364F3E"/>
    <w:rsid w:val="00365092"/>
    <w:rsid w:val="003734D6"/>
    <w:rsid w:val="00374294"/>
    <w:rsid w:val="00377D20"/>
    <w:rsid w:val="003824B3"/>
    <w:rsid w:val="00382E8C"/>
    <w:rsid w:val="003A3014"/>
    <w:rsid w:val="003D6EC1"/>
    <w:rsid w:val="003F1380"/>
    <w:rsid w:val="0042035B"/>
    <w:rsid w:val="00473F9E"/>
    <w:rsid w:val="0047777A"/>
    <w:rsid w:val="00491E5D"/>
    <w:rsid w:val="004941FA"/>
    <w:rsid w:val="004952CB"/>
    <w:rsid w:val="004A07AB"/>
    <w:rsid w:val="004A4094"/>
    <w:rsid w:val="004C67F8"/>
    <w:rsid w:val="004D2366"/>
    <w:rsid w:val="005104B7"/>
    <w:rsid w:val="00515B6C"/>
    <w:rsid w:val="00522C99"/>
    <w:rsid w:val="00545FB2"/>
    <w:rsid w:val="00555E48"/>
    <w:rsid w:val="0056472A"/>
    <w:rsid w:val="00565504"/>
    <w:rsid w:val="00566DDE"/>
    <w:rsid w:val="00580C40"/>
    <w:rsid w:val="005864AA"/>
    <w:rsid w:val="005B608E"/>
    <w:rsid w:val="005C7775"/>
    <w:rsid w:val="005D0B16"/>
    <w:rsid w:val="00614367"/>
    <w:rsid w:val="00634FDB"/>
    <w:rsid w:val="006714F3"/>
    <w:rsid w:val="006750A7"/>
    <w:rsid w:val="006B10DC"/>
    <w:rsid w:val="006B3C93"/>
    <w:rsid w:val="006B65E6"/>
    <w:rsid w:val="006B6906"/>
    <w:rsid w:val="006C5B56"/>
    <w:rsid w:val="006C7703"/>
    <w:rsid w:val="006D46A5"/>
    <w:rsid w:val="006D7231"/>
    <w:rsid w:val="00700A5A"/>
    <w:rsid w:val="00741BF0"/>
    <w:rsid w:val="0075799A"/>
    <w:rsid w:val="00775DE1"/>
    <w:rsid w:val="00776415"/>
    <w:rsid w:val="007868B1"/>
    <w:rsid w:val="007C729D"/>
    <w:rsid w:val="007D1A28"/>
    <w:rsid w:val="007F65CD"/>
    <w:rsid w:val="0080545D"/>
    <w:rsid w:val="0080763F"/>
    <w:rsid w:val="00814502"/>
    <w:rsid w:val="00843B74"/>
    <w:rsid w:val="00845D68"/>
    <w:rsid w:val="008475BC"/>
    <w:rsid w:val="00862FFF"/>
    <w:rsid w:val="00870935"/>
    <w:rsid w:val="00882478"/>
    <w:rsid w:val="008D4A3E"/>
    <w:rsid w:val="00900C7A"/>
    <w:rsid w:val="00905161"/>
    <w:rsid w:val="0091763E"/>
    <w:rsid w:val="00937EC5"/>
    <w:rsid w:val="009504F1"/>
    <w:rsid w:val="00974B38"/>
    <w:rsid w:val="00984A6B"/>
    <w:rsid w:val="00985E7F"/>
    <w:rsid w:val="009A4B1D"/>
    <w:rsid w:val="009B3E1B"/>
    <w:rsid w:val="009B5E78"/>
    <w:rsid w:val="009C0083"/>
    <w:rsid w:val="009E69A2"/>
    <w:rsid w:val="00A05677"/>
    <w:rsid w:val="00A249E1"/>
    <w:rsid w:val="00A37FF9"/>
    <w:rsid w:val="00A53749"/>
    <w:rsid w:val="00A54F0A"/>
    <w:rsid w:val="00A57E9D"/>
    <w:rsid w:val="00A61D91"/>
    <w:rsid w:val="00A639CA"/>
    <w:rsid w:val="00A6596D"/>
    <w:rsid w:val="00A71124"/>
    <w:rsid w:val="00AA2624"/>
    <w:rsid w:val="00AA66BF"/>
    <w:rsid w:val="00AC1BCF"/>
    <w:rsid w:val="00AC67C4"/>
    <w:rsid w:val="00AE713C"/>
    <w:rsid w:val="00AF3C89"/>
    <w:rsid w:val="00AF40A8"/>
    <w:rsid w:val="00AF5926"/>
    <w:rsid w:val="00B07587"/>
    <w:rsid w:val="00B20F12"/>
    <w:rsid w:val="00B24438"/>
    <w:rsid w:val="00B248AC"/>
    <w:rsid w:val="00B71248"/>
    <w:rsid w:val="00BB209C"/>
    <w:rsid w:val="00BB2217"/>
    <w:rsid w:val="00BC7131"/>
    <w:rsid w:val="00BD1593"/>
    <w:rsid w:val="00BF1F4F"/>
    <w:rsid w:val="00C1419A"/>
    <w:rsid w:val="00C20730"/>
    <w:rsid w:val="00C27E79"/>
    <w:rsid w:val="00C33E5E"/>
    <w:rsid w:val="00C61379"/>
    <w:rsid w:val="00C8427F"/>
    <w:rsid w:val="00C95223"/>
    <w:rsid w:val="00C9622B"/>
    <w:rsid w:val="00CA575E"/>
    <w:rsid w:val="00CC15B5"/>
    <w:rsid w:val="00CD5968"/>
    <w:rsid w:val="00CE1772"/>
    <w:rsid w:val="00D00716"/>
    <w:rsid w:val="00D01B7D"/>
    <w:rsid w:val="00D050A2"/>
    <w:rsid w:val="00D16139"/>
    <w:rsid w:val="00D447B1"/>
    <w:rsid w:val="00D676F6"/>
    <w:rsid w:val="00D70A10"/>
    <w:rsid w:val="00D813A6"/>
    <w:rsid w:val="00DA2F8A"/>
    <w:rsid w:val="00DE3409"/>
    <w:rsid w:val="00DF1379"/>
    <w:rsid w:val="00DF14BB"/>
    <w:rsid w:val="00DF2E9E"/>
    <w:rsid w:val="00E158DC"/>
    <w:rsid w:val="00E37C60"/>
    <w:rsid w:val="00E41E93"/>
    <w:rsid w:val="00E664D6"/>
    <w:rsid w:val="00E668CD"/>
    <w:rsid w:val="00E85426"/>
    <w:rsid w:val="00E91B74"/>
    <w:rsid w:val="00EA091E"/>
    <w:rsid w:val="00EA6B38"/>
    <w:rsid w:val="00EC3F7B"/>
    <w:rsid w:val="00EE1090"/>
    <w:rsid w:val="00EF2110"/>
    <w:rsid w:val="00EF40D5"/>
    <w:rsid w:val="00F23BCA"/>
    <w:rsid w:val="00F27A3C"/>
    <w:rsid w:val="00F32B00"/>
    <w:rsid w:val="00F47BBE"/>
    <w:rsid w:val="00F82B10"/>
    <w:rsid w:val="00F86B96"/>
    <w:rsid w:val="00F94802"/>
    <w:rsid w:val="00FB05CE"/>
    <w:rsid w:val="00FC3D18"/>
    <w:rsid w:val="00FC73A4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A9045"/>
  <w15:chartTrackingRefBased/>
  <w15:docId w15:val="{00382C99-CE16-4CD2-A8C4-E32B6814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F9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9E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06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laceholder Text"/>
    <w:basedOn w:val="a0"/>
    <w:uiPriority w:val="99"/>
    <w:semiHidden/>
    <w:rsid w:val="00066629"/>
    <w:rPr>
      <w:color w:val="808080"/>
    </w:rPr>
  </w:style>
  <w:style w:type="paragraph" w:styleId="a7">
    <w:name w:val="header"/>
    <w:basedOn w:val="a"/>
    <w:link w:val="a8"/>
    <w:uiPriority w:val="99"/>
    <w:unhideWhenUsed/>
    <w:rsid w:val="0080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45D"/>
  </w:style>
  <w:style w:type="paragraph" w:styleId="a9">
    <w:name w:val="footer"/>
    <w:basedOn w:val="a"/>
    <w:link w:val="aa"/>
    <w:uiPriority w:val="99"/>
    <w:unhideWhenUsed/>
    <w:rsid w:val="0080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Низамов Азамат Фиратович</cp:lastModifiedBy>
  <cp:revision>8</cp:revision>
  <cp:lastPrinted>2019-08-08T11:41:00Z</cp:lastPrinted>
  <dcterms:created xsi:type="dcterms:W3CDTF">2019-10-30T12:05:00Z</dcterms:created>
  <dcterms:modified xsi:type="dcterms:W3CDTF">2021-01-28T10:40:00Z</dcterms:modified>
</cp:coreProperties>
</file>