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E44" w:rsidRDefault="00D55E44" w:rsidP="00746C1D">
      <w:pPr>
        <w:widowControl/>
        <w:autoSpaceDE/>
        <w:autoSpaceDN/>
        <w:adjustRightInd/>
        <w:ind w:firstLine="0"/>
        <w:jc w:val="right"/>
        <w:rPr>
          <w:rFonts w:ascii="Times New Roman" w:eastAsia="Times New Roman" w:hAnsi="Times New Roman" w:cs="Times New Roman"/>
        </w:rPr>
      </w:pPr>
    </w:p>
    <w:p w:rsidR="00617CE1" w:rsidRDefault="002113ED" w:rsidP="00746C1D">
      <w:pPr>
        <w:widowControl/>
        <w:autoSpaceDE/>
        <w:autoSpaceDN/>
        <w:adjustRightInd/>
        <w:ind w:firstLine="0"/>
        <w:jc w:val="right"/>
        <w:rPr>
          <w:rFonts w:ascii="Times New Roman" w:eastAsia="Times New Roman" w:hAnsi="Times New Roman" w:cs="Times New Roman"/>
        </w:rPr>
      </w:pPr>
      <w:r w:rsidRPr="001E7360">
        <w:rPr>
          <w:rFonts w:ascii="Times New Roman" w:hAnsi="Times New Roman" w:cs="Times New Roman"/>
        </w:rPr>
        <w:t>Проект изменений</w:t>
      </w:r>
      <w:r w:rsidRPr="001E7360">
        <w:rPr>
          <w:rFonts w:ascii="Times New Roman" w:hAnsi="Times New Roman" w:cs="Times New Roman"/>
          <w:color w:val="FF0000"/>
        </w:rPr>
        <w:t xml:space="preserve"> </w:t>
      </w:r>
      <w:r w:rsidRPr="001E7360">
        <w:rPr>
          <w:rFonts w:ascii="Times New Roman" w:hAnsi="Times New Roman" w:cs="Times New Roman"/>
        </w:rPr>
        <w:t xml:space="preserve">    </w:t>
      </w:r>
    </w:p>
    <w:p w:rsidR="00746C1D" w:rsidRDefault="00746C1D" w:rsidP="00746C1D">
      <w:pPr>
        <w:widowControl/>
        <w:autoSpaceDE/>
        <w:autoSpaceDN/>
        <w:adjustRightInd/>
        <w:ind w:firstLine="0"/>
        <w:jc w:val="right"/>
        <w:rPr>
          <w:rFonts w:ascii="Times New Roman" w:eastAsia="Times New Roman" w:hAnsi="Times New Roman" w:cs="Times New Roman"/>
        </w:rPr>
      </w:pPr>
    </w:p>
    <w:p w:rsidR="006E7DA6" w:rsidRDefault="006E7DA6" w:rsidP="00746C1D">
      <w:pPr>
        <w:widowControl/>
        <w:autoSpaceDE/>
        <w:autoSpaceDN/>
        <w:adjustRightInd/>
        <w:ind w:firstLine="0"/>
        <w:jc w:val="right"/>
        <w:rPr>
          <w:rFonts w:ascii="Times New Roman" w:eastAsia="Times New Roman" w:hAnsi="Times New Roman" w:cs="Times New Roman"/>
        </w:rPr>
      </w:pPr>
    </w:p>
    <w:p w:rsidR="006E7DA6" w:rsidRDefault="006E7DA6" w:rsidP="00746C1D">
      <w:pPr>
        <w:widowControl/>
        <w:autoSpaceDE/>
        <w:autoSpaceDN/>
        <w:adjustRightInd/>
        <w:ind w:firstLine="0"/>
        <w:jc w:val="right"/>
        <w:rPr>
          <w:rFonts w:ascii="Times New Roman" w:eastAsia="Times New Roman" w:hAnsi="Times New Roman" w:cs="Times New Roman"/>
        </w:rPr>
      </w:pPr>
      <w:bookmarkStart w:id="0" w:name="_GoBack"/>
      <w:bookmarkEnd w:id="0"/>
    </w:p>
    <w:p w:rsidR="00746C1D" w:rsidRDefault="00F77D26" w:rsidP="00746C1D">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w:t>
      </w:r>
      <w:r w:rsidR="00746C1D">
        <w:rPr>
          <w:rFonts w:ascii="Times New Roman" w:eastAsia="Times New Roman" w:hAnsi="Times New Roman" w:cs="Times New Roman"/>
        </w:rPr>
        <w:t>Паспорт</w:t>
      </w:r>
    </w:p>
    <w:p w:rsidR="00746C1D" w:rsidRDefault="00AC3AB4" w:rsidP="00746C1D">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м</w:t>
      </w:r>
      <w:r w:rsidR="00746C1D">
        <w:rPr>
          <w:rFonts w:ascii="Times New Roman" w:eastAsia="Times New Roman" w:hAnsi="Times New Roman" w:cs="Times New Roman"/>
        </w:rPr>
        <w:t>униципальной программы</w:t>
      </w:r>
    </w:p>
    <w:p w:rsidR="00746C1D" w:rsidRDefault="00746C1D" w:rsidP="00746C1D">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w:t>
      </w:r>
      <w:r w:rsidR="0048157D" w:rsidRPr="000737E1">
        <w:rPr>
          <w:rFonts w:ascii="Times New Roman" w:eastAsiaTheme="minorHAnsi" w:hAnsi="Times New Roman" w:cs="Times New Roman"/>
          <w:lang w:eastAsia="en-US"/>
        </w:rPr>
        <w:t xml:space="preserve">Управление муниципальным имуществом города </w:t>
      </w:r>
      <w:proofErr w:type="spellStart"/>
      <w:r w:rsidR="0048157D" w:rsidRPr="000737E1">
        <w:rPr>
          <w:rFonts w:ascii="Times New Roman" w:eastAsiaTheme="minorHAnsi" w:hAnsi="Times New Roman" w:cs="Times New Roman"/>
          <w:lang w:eastAsia="en-US"/>
        </w:rPr>
        <w:t>Мегиона</w:t>
      </w:r>
      <w:proofErr w:type="spellEnd"/>
      <w:r>
        <w:rPr>
          <w:rFonts w:ascii="Times New Roman" w:eastAsia="Times New Roman" w:hAnsi="Times New Roman" w:cs="Times New Roman"/>
        </w:rPr>
        <w:t>»</w:t>
      </w:r>
    </w:p>
    <w:p w:rsidR="00746C1D" w:rsidRDefault="00746C1D" w:rsidP="00746C1D">
      <w:pPr>
        <w:widowControl/>
        <w:autoSpaceDE/>
        <w:autoSpaceDN/>
        <w:adjustRightInd/>
        <w:ind w:firstLine="0"/>
        <w:jc w:val="center"/>
        <w:rPr>
          <w:rFonts w:ascii="Times New Roman" w:eastAsia="Times New Roman" w:hAnsi="Times New Roman" w:cs="Times New Roman"/>
        </w:rPr>
      </w:pPr>
    </w:p>
    <w:p w:rsidR="00746C1D" w:rsidRDefault="00746C1D" w:rsidP="00746C1D">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1.Основание положения</w:t>
      </w:r>
    </w:p>
    <w:p w:rsidR="00746C1D" w:rsidRDefault="00746C1D" w:rsidP="00746C1D">
      <w:pPr>
        <w:widowControl/>
        <w:autoSpaceDE/>
        <w:autoSpaceDN/>
        <w:adjustRightInd/>
        <w:ind w:firstLine="0"/>
        <w:jc w:val="center"/>
        <w:rPr>
          <w:rFonts w:ascii="Times New Roman" w:eastAsia="Times New Roman" w:hAnsi="Times New Roman" w:cs="Times New Roman"/>
        </w:rPr>
      </w:pPr>
    </w:p>
    <w:tbl>
      <w:tblPr>
        <w:tblStyle w:val="a6"/>
        <w:tblW w:w="10490" w:type="dxa"/>
        <w:tblInd w:w="-714" w:type="dxa"/>
        <w:tblLook w:val="04A0" w:firstRow="1" w:lastRow="0" w:firstColumn="1" w:lastColumn="0" w:noHBand="0" w:noVBand="1"/>
      </w:tblPr>
      <w:tblGrid>
        <w:gridCol w:w="4395"/>
        <w:gridCol w:w="6095"/>
      </w:tblGrid>
      <w:tr w:rsidR="00746C1D" w:rsidTr="00F20AD2">
        <w:tc>
          <w:tcPr>
            <w:tcW w:w="4395" w:type="dxa"/>
          </w:tcPr>
          <w:p w:rsidR="00746C1D" w:rsidRDefault="00746C1D" w:rsidP="00746C1D">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Куратор муниципальной программы</w:t>
            </w:r>
          </w:p>
        </w:tc>
        <w:tc>
          <w:tcPr>
            <w:tcW w:w="6095" w:type="dxa"/>
          </w:tcPr>
          <w:p w:rsidR="00746C1D" w:rsidRDefault="0048157D" w:rsidP="00746C1D">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З</w:t>
            </w:r>
            <w:r w:rsidRPr="000737E1">
              <w:rPr>
                <w:rFonts w:ascii="Times New Roman" w:eastAsia="Times New Roman" w:hAnsi="Times New Roman" w:cs="Times New Roman"/>
              </w:rPr>
              <w:t>аместитель главы города</w:t>
            </w:r>
            <w:r w:rsidR="00DA6FC0">
              <w:rPr>
                <w:rFonts w:ascii="Times New Roman" w:eastAsia="Times New Roman" w:hAnsi="Times New Roman" w:cs="Times New Roman"/>
              </w:rPr>
              <w:t xml:space="preserve"> </w:t>
            </w:r>
            <w:r w:rsidR="00DA6FC0" w:rsidRPr="00DA6FC0">
              <w:rPr>
                <w:rFonts w:ascii="Times New Roman" w:eastAsia="Times New Roman" w:hAnsi="Times New Roman" w:cs="Times New Roman"/>
              </w:rPr>
              <w:t>курирующего сферу муниципальной собственности и градостроительства</w:t>
            </w:r>
          </w:p>
        </w:tc>
      </w:tr>
      <w:tr w:rsidR="0048157D" w:rsidTr="00F20AD2">
        <w:tc>
          <w:tcPr>
            <w:tcW w:w="4395" w:type="dxa"/>
          </w:tcPr>
          <w:p w:rsidR="0048157D" w:rsidRDefault="0048157D" w:rsidP="0048157D">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Ответственный исполнитель муниципальной программы</w:t>
            </w:r>
          </w:p>
        </w:tc>
        <w:tc>
          <w:tcPr>
            <w:tcW w:w="6095" w:type="dxa"/>
          </w:tcPr>
          <w:p w:rsidR="0048157D" w:rsidRPr="00AC3AB4" w:rsidRDefault="0048157D" w:rsidP="00DA6FC0">
            <w:pPr>
              <w:ind w:firstLine="0"/>
              <w:contextualSpacing/>
              <w:jc w:val="left"/>
              <w:rPr>
                <w:rFonts w:ascii="Times New Roman" w:eastAsia="Times New Roman" w:hAnsi="Times New Roman" w:cs="Times New Roman"/>
              </w:rPr>
            </w:pPr>
            <w:r w:rsidRPr="000737E1">
              <w:rPr>
                <w:rFonts w:ascii="Times New Roman" w:eastAsia="Times New Roman" w:hAnsi="Times New Roman" w:cs="Times New Roman"/>
              </w:rPr>
              <w:t xml:space="preserve">Департамент муниципальной собственности </w:t>
            </w:r>
          </w:p>
        </w:tc>
      </w:tr>
      <w:tr w:rsidR="0048157D" w:rsidTr="00F20AD2">
        <w:tc>
          <w:tcPr>
            <w:tcW w:w="4395" w:type="dxa"/>
          </w:tcPr>
          <w:p w:rsidR="0048157D" w:rsidRDefault="0048157D" w:rsidP="0048157D">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Период реализации муниципальной программы</w:t>
            </w:r>
          </w:p>
        </w:tc>
        <w:tc>
          <w:tcPr>
            <w:tcW w:w="6095" w:type="dxa"/>
          </w:tcPr>
          <w:p w:rsidR="0048157D" w:rsidRDefault="0048157D" w:rsidP="00DA6FC0">
            <w:pPr>
              <w:widowControl/>
              <w:autoSpaceDE/>
              <w:autoSpaceDN/>
              <w:adjustRightInd/>
              <w:ind w:firstLine="0"/>
              <w:jc w:val="left"/>
              <w:rPr>
                <w:rFonts w:ascii="Times New Roman" w:eastAsia="Times New Roman" w:hAnsi="Times New Roman" w:cs="Times New Roman"/>
              </w:rPr>
            </w:pPr>
            <w:r w:rsidRPr="000737E1">
              <w:rPr>
                <w:rFonts w:ascii="Times New Roman" w:eastAsia="Times New Roman" w:hAnsi="Times New Roman" w:cs="Times New Roman"/>
              </w:rPr>
              <w:t>20</w:t>
            </w:r>
            <w:r w:rsidR="00DA6FC0">
              <w:rPr>
                <w:rFonts w:ascii="Times New Roman" w:eastAsia="Times New Roman" w:hAnsi="Times New Roman" w:cs="Times New Roman"/>
              </w:rPr>
              <w:t>24</w:t>
            </w:r>
            <w:r w:rsidRPr="000737E1">
              <w:rPr>
                <w:rFonts w:ascii="Times New Roman" w:eastAsia="Times New Roman" w:hAnsi="Times New Roman" w:cs="Times New Roman"/>
              </w:rPr>
              <w:t xml:space="preserve"> – 20</w:t>
            </w:r>
            <w:r w:rsidR="00840F81">
              <w:rPr>
                <w:rFonts w:ascii="Times New Roman" w:eastAsia="Times New Roman" w:hAnsi="Times New Roman" w:cs="Times New Roman"/>
              </w:rPr>
              <w:t>30</w:t>
            </w:r>
            <w:r w:rsidRPr="000737E1">
              <w:rPr>
                <w:rFonts w:ascii="Times New Roman" w:eastAsia="Times New Roman" w:hAnsi="Times New Roman" w:cs="Times New Roman"/>
              </w:rPr>
              <w:t xml:space="preserve"> </w:t>
            </w:r>
          </w:p>
        </w:tc>
      </w:tr>
      <w:tr w:rsidR="00287DC3" w:rsidTr="00E36546">
        <w:trPr>
          <w:trHeight w:val="668"/>
        </w:trPr>
        <w:tc>
          <w:tcPr>
            <w:tcW w:w="4395" w:type="dxa"/>
          </w:tcPr>
          <w:p w:rsidR="00287DC3" w:rsidRDefault="00287DC3" w:rsidP="0048157D">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Цели муниципальной программы</w:t>
            </w:r>
          </w:p>
        </w:tc>
        <w:tc>
          <w:tcPr>
            <w:tcW w:w="6095" w:type="dxa"/>
          </w:tcPr>
          <w:p w:rsidR="00287DC3" w:rsidRPr="0048157D" w:rsidRDefault="00287DC3" w:rsidP="0048157D">
            <w:pPr>
              <w:widowControl/>
              <w:autoSpaceDE/>
              <w:autoSpaceDN/>
              <w:adjustRightInd/>
              <w:spacing w:line="259" w:lineRule="auto"/>
              <w:ind w:firstLine="0"/>
              <w:jc w:val="left"/>
              <w:rPr>
                <w:rFonts w:ascii="Times New Roman" w:eastAsiaTheme="minorHAnsi" w:hAnsi="Times New Roman" w:cs="Times New Roman"/>
                <w:lang w:eastAsia="en-US"/>
              </w:rPr>
            </w:pPr>
            <w:r w:rsidRPr="000737E1">
              <w:rPr>
                <w:rFonts w:ascii="Times New Roman" w:eastAsiaTheme="minorHAnsi" w:hAnsi="Times New Roman" w:cs="Times New Roman"/>
                <w:lang w:eastAsia="en-US"/>
              </w:rPr>
              <w:t xml:space="preserve">Осуществление эффективного управления муниципальной собственностью города </w:t>
            </w:r>
            <w:proofErr w:type="spellStart"/>
            <w:r w:rsidRPr="000737E1">
              <w:rPr>
                <w:rFonts w:ascii="Times New Roman" w:eastAsiaTheme="minorHAnsi" w:hAnsi="Times New Roman" w:cs="Times New Roman"/>
                <w:lang w:eastAsia="en-US"/>
              </w:rPr>
              <w:t>Мегиона</w:t>
            </w:r>
            <w:proofErr w:type="spellEnd"/>
            <w:r w:rsidRPr="000737E1">
              <w:rPr>
                <w:rFonts w:ascii="Times New Roman" w:eastAsiaTheme="minorHAnsi" w:hAnsi="Times New Roman" w:cs="Times New Roman"/>
                <w:lang w:eastAsia="en-US"/>
              </w:rPr>
              <w:t>.</w:t>
            </w:r>
          </w:p>
          <w:p w:rsidR="00287DC3" w:rsidRPr="0048157D" w:rsidRDefault="00287DC3" w:rsidP="00287DC3">
            <w:pPr>
              <w:ind w:firstLine="0"/>
              <w:jc w:val="left"/>
              <w:rPr>
                <w:rFonts w:ascii="Times New Roman" w:eastAsiaTheme="minorHAnsi" w:hAnsi="Times New Roman" w:cs="Times New Roman"/>
                <w:lang w:eastAsia="en-US"/>
              </w:rPr>
            </w:pPr>
            <w:r w:rsidRPr="000737E1">
              <w:rPr>
                <w:rFonts w:ascii="Times New Roman" w:eastAsiaTheme="minorHAnsi" w:hAnsi="Times New Roman" w:cs="Times New Roman"/>
                <w:lang w:eastAsia="en-US"/>
              </w:rPr>
              <w:t xml:space="preserve">Защита имущественных интересов города </w:t>
            </w:r>
            <w:proofErr w:type="spellStart"/>
            <w:r w:rsidRPr="000737E1">
              <w:rPr>
                <w:rFonts w:ascii="Times New Roman" w:eastAsiaTheme="minorHAnsi" w:hAnsi="Times New Roman" w:cs="Times New Roman"/>
                <w:lang w:eastAsia="en-US"/>
              </w:rPr>
              <w:t>Мегиона</w:t>
            </w:r>
            <w:proofErr w:type="spellEnd"/>
            <w:r w:rsidRPr="000737E1">
              <w:rPr>
                <w:rFonts w:ascii="Times New Roman" w:eastAsiaTheme="minorHAnsi" w:hAnsi="Times New Roman" w:cs="Times New Roman"/>
                <w:lang w:eastAsia="en-US"/>
              </w:rPr>
              <w:t>.</w:t>
            </w:r>
          </w:p>
        </w:tc>
      </w:tr>
      <w:tr w:rsidR="0048157D" w:rsidTr="00F20AD2">
        <w:tc>
          <w:tcPr>
            <w:tcW w:w="4395" w:type="dxa"/>
          </w:tcPr>
          <w:p w:rsidR="0048157D" w:rsidRDefault="0048157D" w:rsidP="0048157D">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Направления (подпрограммы) муниципальной программы</w:t>
            </w:r>
          </w:p>
        </w:tc>
        <w:tc>
          <w:tcPr>
            <w:tcW w:w="6095" w:type="dxa"/>
          </w:tcPr>
          <w:p w:rsidR="0048157D" w:rsidRPr="000737E1" w:rsidRDefault="00D36F56" w:rsidP="0048157D">
            <w:pPr>
              <w:widowControl/>
              <w:autoSpaceDE/>
              <w:autoSpaceDN/>
              <w:adjustRightInd/>
              <w:ind w:firstLine="0"/>
              <w:jc w:val="left"/>
              <w:rPr>
                <w:rFonts w:ascii="Times New Roman" w:eastAsiaTheme="minorHAnsi" w:hAnsi="Times New Roman" w:cs="Times New Roman"/>
                <w:lang w:eastAsia="en-US"/>
              </w:rPr>
            </w:pPr>
            <w:r>
              <w:rPr>
                <w:rFonts w:ascii="Times New Roman" w:hAnsi="Times New Roman" w:cs="Times New Roman"/>
              </w:rPr>
              <w:t xml:space="preserve">Комплекс процессных мероприятий </w:t>
            </w:r>
            <w:r w:rsidR="0048157D">
              <w:rPr>
                <w:rFonts w:ascii="Times New Roman" w:eastAsiaTheme="minorHAnsi" w:hAnsi="Times New Roman" w:cs="Times New Roman"/>
                <w:lang w:eastAsia="en-US"/>
              </w:rPr>
              <w:t>1</w:t>
            </w:r>
            <w:r w:rsidR="0048157D" w:rsidRPr="000737E1">
              <w:rPr>
                <w:rFonts w:ascii="Times New Roman" w:eastAsiaTheme="minorHAnsi" w:hAnsi="Times New Roman" w:cs="Times New Roman"/>
                <w:lang w:eastAsia="en-US"/>
              </w:rPr>
              <w:t>. Обеспечение выполнения полномочий и функций администрации города в сферах управления муниципальным имуществом и землепользования.</w:t>
            </w:r>
          </w:p>
          <w:p w:rsidR="0048157D" w:rsidRDefault="00D36F56" w:rsidP="0048157D">
            <w:pPr>
              <w:widowControl/>
              <w:autoSpaceDE/>
              <w:autoSpaceDN/>
              <w:adjustRightInd/>
              <w:ind w:firstLine="0"/>
              <w:jc w:val="left"/>
              <w:rPr>
                <w:rFonts w:ascii="Times New Roman" w:eastAsia="Times New Roman" w:hAnsi="Times New Roman" w:cs="Times New Roman"/>
              </w:rPr>
            </w:pPr>
            <w:r>
              <w:rPr>
                <w:rFonts w:ascii="Times New Roman" w:hAnsi="Times New Roman" w:cs="Times New Roman"/>
              </w:rPr>
              <w:t xml:space="preserve">Комплекс процессных мероприятий </w:t>
            </w:r>
            <w:r w:rsidR="0048157D">
              <w:rPr>
                <w:rFonts w:ascii="Times New Roman" w:eastAsiaTheme="minorHAnsi" w:hAnsi="Times New Roman" w:cs="Times New Roman"/>
                <w:lang w:eastAsia="en-US"/>
              </w:rPr>
              <w:t>2</w:t>
            </w:r>
            <w:r w:rsidR="0048157D" w:rsidRPr="000737E1">
              <w:rPr>
                <w:rFonts w:ascii="Times New Roman" w:eastAsiaTheme="minorHAnsi" w:hAnsi="Times New Roman" w:cs="Times New Roman"/>
                <w:lang w:eastAsia="en-US"/>
              </w:rPr>
              <w:t>. Капитальный ремонт, реконструкция и ремонт муниципального имущества</w:t>
            </w:r>
          </w:p>
        </w:tc>
      </w:tr>
      <w:tr w:rsidR="0048157D" w:rsidTr="00F20AD2">
        <w:tc>
          <w:tcPr>
            <w:tcW w:w="4395" w:type="dxa"/>
          </w:tcPr>
          <w:p w:rsidR="0048157D" w:rsidRDefault="0048157D" w:rsidP="0048157D">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Объемы финансового обеспечения за весь период реализации</w:t>
            </w:r>
          </w:p>
        </w:tc>
        <w:tc>
          <w:tcPr>
            <w:tcW w:w="6095" w:type="dxa"/>
          </w:tcPr>
          <w:p w:rsidR="0048157D" w:rsidRDefault="00AC170F" w:rsidP="0048157D">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25 000,0</w:t>
            </w:r>
            <w:r w:rsidR="00287DC3">
              <w:rPr>
                <w:rFonts w:ascii="Times New Roman" w:eastAsia="Times New Roman" w:hAnsi="Times New Roman" w:cs="Times New Roman"/>
              </w:rPr>
              <w:t xml:space="preserve"> </w:t>
            </w:r>
            <w:proofErr w:type="spellStart"/>
            <w:r w:rsidR="00287DC3">
              <w:rPr>
                <w:rFonts w:ascii="Times New Roman" w:eastAsia="Times New Roman" w:hAnsi="Times New Roman" w:cs="Times New Roman"/>
              </w:rPr>
              <w:t>тыс.руб</w:t>
            </w:r>
            <w:proofErr w:type="spellEnd"/>
            <w:r w:rsidR="00287DC3">
              <w:rPr>
                <w:rFonts w:ascii="Times New Roman" w:eastAsia="Times New Roman" w:hAnsi="Times New Roman" w:cs="Times New Roman"/>
              </w:rPr>
              <w:t>.</w:t>
            </w:r>
          </w:p>
        </w:tc>
      </w:tr>
    </w:tbl>
    <w:p w:rsidR="00746C1D" w:rsidRPr="00170279" w:rsidRDefault="00746C1D" w:rsidP="00746C1D">
      <w:pPr>
        <w:widowControl/>
        <w:autoSpaceDE/>
        <w:autoSpaceDN/>
        <w:adjustRightInd/>
        <w:ind w:firstLine="0"/>
        <w:jc w:val="center"/>
        <w:rPr>
          <w:rFonts w:ascii="Times New Roman" w:eastAsia="Times New Roman" w:hAnsi="Times New Roman" w:cs="Times New Roman"/>
        </w:rPr>
      </w:pPr>
    </w:p>
    <w:p w:rsidR="00170279" w:rsidRPr="00170279" w:rsidRDefault="00170279" w:rsidP="00170279">
      <w:pPr>
        <w:widowControl/>
        <w:autoSpaceDE/>
        <w:autoSpaceDN/>
        <w:adjustRightInd/>
        <w:ind w:firstLine="0"/>
        <w:jc w:val="left"/>
        <w:rPr>
          <w:rFonts w:ascii="Times New Roman" w:eastAsia="Times New Roman" w:hAnsi="Times New Roman" w:cs="Times New Roman"/>
        </w:rPr>
      </w:pPr>
    </w:p>
    <w:p w:rsidR="005D6F2E" w:rsidRDefault="005D6F2E" w:rsidP="005D6F2E">
      <w:pPr>
        <w:pStyle w:val="a3"/>
        <w:shd w:val="clear" w:color="auto" w:fill="FFFFFF"/>
        <w:spacing w:before="0" w:beforeAutospacing="0" w:after="0" w:afterAutospacing="0"/>
        <w:jc w:val="both"/>
      </w:pPr>
    </w:p>
    <w:p w:rsidR="00211903" w:rsidRDefault="00211903" w:rsidP="005D6F2E">
      <w:pPr>
        <w:pStyle w:val="a3"/>
        <w:shd w:val="clear" w:color="auto" w:fill="FFFFFF"/>
        <w:spacing w:before="0" w:beforeAutospacing="0" w:after="0" w:afterAutospacing="0"/>
        <w:jc w:val="both"/>
      </w:pPr>
    </w:p>
    <w:p w:rsidR="00211903" w:rsidRDefault="00211903" w:rsidP="005D6F2E">
      <w:pPr>
        <w:pStyle w:val="a3"/>
        <w:shd w:val="clear" w:color="auto" w:fill="FFFFFF"/>
        <w:spacing w:before="0" w:beforeAutospacing="0" w:after="0" w:afterAutospacing="0"/>
        <w:jc w:val="both"/>
      </w:pPr>
    </w:p>
    <w:p w:rsidR="00211903" w:rsidRDefault="00211903" w:rsidP="005D6F2E">
      <w:pPr>
        <w:pStyle w:val="a3"/>
        <w:shd w:val="clear" w:color="auto" w:fill="FFFFFF"/>
        <w:spacing w:before="0" w:beforeAutospacing="0" w:after="0" w:afterAutospacing="0"/>
        <w:jc w:val="both"/>
      </w:pPr>
    </w:p>
    <w:p w:rsidR="00211903" w:rsidRDefault="00211903" w:rsidP="005D6F2E">
      <w:pPr>
        <w:pStyle w:val="a3"/>
        <w:shd w:val="clear" w:color="auto" w:fill="FFFFFF"/>
        <w:spacing w:before="0" w:beforeAutospacing="0" w:after="0" w:afterAutospacing="0"/>
        <w:jc w:val="both"/>
      </w:pPr>
    </w:p>
    <w:p w:rsidR="00211903" w:rsidRDefault="00211903" w:rsidP="005D6F2E">
      <w:pPr>
        <w:pStyle w:val="a3"/>
        <w:shd w:val="clear" w:color="auto" w:fill="FFFFFF"/>
        <w:spacing w:before="0" w:beforeAutospacing="0" w:after="0" w:afterAutospacing="0"/>
        <w:jc w:val="both"/>
      </w:pPr>
    </w:p>
    <w:p w:rsidR="005D6F2E" w:rsidRDefault="005D6F2E" w:rsidP="005D6F2E">
      <w:pPr>
        <w:ind w:left="11766" w:firstLine="0"/>
        <w:jc w:val="left"/>
        <w:rPr>
          <w:rFonts w:ascii="Times New Roman" w:eastAsia="Times New Roman" w:hAnsi="Times New Roman" w:cs="Times New Roman"/>
        </w:rPr>
        <w:sectPr w:rsidR="005D6F2E" w:rsidSect="000A32BB">
          <w:headerReference w:type="default" r:id="rId8"/>
          <w:pgSz w:w="11905" w:h="16838"/>
          <w:pgMar w:top="1134" w:right="567" w:bottom="1134" w:left="1701" w:header="227" w:footer="0" w:gutter="0"/>
          <w:pgNumType w:start="1"/>
          <w:cols w:space="720"/>
          <w:titlePg/>
          <w:docGrid w:linePitch="326"/>
        </w:sectPr>
      </w:pPr>
    </w:p>
    <w:p w:rsidR="00720926" w:rsidRDefault="008F7C12" w:rsidP="00F20AD2">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lastRenderedPageBreak/>
        <w:t>2.Показател</w:t>
      </w:r>
      <w:r w:rsidR="00F20AD2" w:rsidRPr="00F20AD2">
        <w:rPr>
          <w:rFonts w:ascii="Times New Roman" w:hAnsi="Times New Roman" w:cs="Times New Roman"/>
        </w:rPr>
        <w:t xml:space="preserve">и </w:t>
      </w:r>
      <w:r w:rsidR="00F20AD2">
        <w:rPr>
          <w:rFonts w:ascii="Times New Roman" w:hAnsi="Times New Roman" w:cs="Times New Roman"/>
        </w:rPr>
        <w:t>муниципальной программы</w:t>
      </w:r>
    </w:p>
    <w:p w:rsidR="00F20AD2" w:rsidRDefault="00F20AD2" w:rsidP="00F20AD2">
      <w:pPr>
        <w:widowControl/>
        <w:autoSpaceDE/>
        <w:autoSpaceDN/>
        <w:adjustRightInd/>
        <w:spacing w:line="259" w:lineRule="auto"/>
        <w:ind w:right="-314" w:firstLine="0"/>
        <w:jc w:val="center"/>
        <w:rPr>
          <w:rFonts w:ascii="Times New Roman" w:hAnsi="Times New Roman" w:cs="Times New Roman"/>
        </w:rPr>
      </w:pPr>
    </w:p>
    <w:tbl>
      <w:tblPr>
        <w:tblStyle w:val="a6"/>
        <w:tblpPr w:leftFromText="180" w:rightFromText="180" w:vertAnchor="text" w:tblpX="-289" w:tblpY="1"/>
        <w:tblOverlap w:val="never"/>
        <w:tblW w:w="15871" w:type="dxa"/>
        <w:tblLayout w:type="fixed"/>
        <w:tblLook w:val="04A0" w:firstRow="1" w:lastRow="0" w:firstColumn="1" w:lastColumn="0" w:noHBand="0" w:noVBand="1"/>
      </w:tblPr>
      <w:tblGrid>
        <w:gridCol w:w="562"/>
        <w:gridCol w:w="1843"/>
        <w:gridCol w:w="1134"/>
        <w:gridCol w:w="992"/>
        <w:gridCol w:w="1134"/>
        <w:gridCol w:w="709"/>
        <w:gridCol w:w="709"/>
        <w:gridCol w:w="709"/>
        <w:gridCol w:w="708"/>
        <w:gridCol w:w="709"/>
        <w:gridCol w:w="709"/>
        <w:gridCol w:w="709"/>
        <w:gridCol w:w="709"/>
        <w:gridCol w:w="2409"/>
        <w:gridCol w:w="2126"/>
      </w:tblGrid>
      <w:tr w:rsidR="00DA6FC0" w:rsidTr="00F77D26">
        <w:trPr>
          <w:trHeight w:val="450"/>
        </w:trPr>
        <w:tc>
          <w:tcPr>
            <w:tcW w:w="562" w:type="dxa"/>
            <w:vMerge w:val="restart"/>
          </w:tcPr>
          <w:p w:rsidR="00DA6FC0" w:rsidRDefault="00DA6FC0" w:rsidP="00B94141">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w:t>
            </w:r>
          </w:p>
          <w:p w:rsidR="00DA6FC0" w:rsidRDefault="00DA6FC0" w:rsidP="00B94141">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п/п</w:t>
            </w:r>
          </w:p>
        </w:tc>
        <w:tc>
          <w:tcPr>
            <w:tcW w:w="1843" w:type="dxa"/>
            <w:vMerge w:val="restart"/>
          </w:tcPr>
          <w:p w:rsidR="00DA6FC0" w:rsidRDefault="00DA6FC0" w:rsidP="00B94141">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Наименование</w:t>
            </w:r>
          </w:p>
          <w:p w:rsidR="00DA6FC0" w:rsidRDefault="00DA6FC0" w:rsidP="00B94141">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показателя</w:t>
            </w:r>
          </w:p>
        </w:tc>
        <w:tc>
          <w:tcPr>
            <w:tcW w:w="1134" w:type="dxa"/>
            <w:vMerge w:val="restart"/>
          </w:tcPr>
          <w:p w:rsidR="00DA6FC0" w:rsidRDefault="00DA6FC0" w:rsidP="00B94141">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Уровень     показателя</w:t>
            </w:r>
          </w:p>
        </w:tc>
        <w:tc>
          <w:tcPr>
            <w:tcW w:w="992" w:type="dxa"/>
            <w:vMerge w:val="restart"/>
          </w:tcPr>
          <w:p w:rsidR="00DA6FC0" w:rsidRDefault="00DA6FC0" w:rsidP="00B94141">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Единица измерения</w:t>
            </w:r>
          </w:p>
          <w:p w:rsidR="00DA6FC0" w:rsidRDefault="00DA6FC0" w:rsidP="00B94141">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(по ОКЕИ)</w:t>
            </w:r>
          </w:p>
        </w:tc>
        <w:tc>
          <w:tcPr>
            <w:tcW w:w="1843" w:type="dxa"/>
            <w:gridSpan w:val="2"/>
          </w:tcPr>
          <w:p w:rsidR="00DA6FC0" w:rsidRDefault="00DA6FC0" w:rsidP="00B94141">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Базовое</w:t>
            </w:r>
          </w:p>
          <w:p w:rsidR="00DA6FC0" w:rsidRDefault="00DA6FC0" w:rsidP="00B94141">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значение</w:t>
            </w:r>
          </w:p>
        </w:tc>
        <w:tc>
          <w:tcPr>
            <w:tcW w:w="4962" w:type="dxa"/>
            <w:gridSpan w:val="7"/>
          </w:tcPr>
          <w:p w:rsidR="00DA6FC0" w:rsidRDefault="00DA6FC0" w:rsidP="00B94141">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Значение показателя по годам</w:t>
            </w:r>
          </w:p>
        </w:tc>
        <w:tc>
          <w:tcPr>
            <w:tcW w:w="2409" w:type="dxa"/>
          </w:tcPr>
          <w:p w:rsidR="00DA6FC0" w:rsidRPr="00675391" w:rsidRDefault="00DA6FC0" w:rsidP="00B94141">
            <w:pPr>
              <w:widowControl/>
              <w:autoSpaceDE/>
              <w:autoSpaceDN/>
              <w:adjustRightInd/>
              <w:spacing w:line="259" w:lineRule="auto"/>
              <w:ind w:right="-314" w:firstLine="0"/>
              <w:jc w:val="left"/>
              <w:rPr>
                <w:rFonts w:ascii="Times New Roman" w:hAnsi="Times New Roman" w:cs="Times New Roman"/>
                <w:highlight w:val="yellow"/>
              </w:rPr>
            </w:pPr>
            <w:r w:rsidRPr="006E453A">
              <w:rPr>
                <w:rFonts w:ascii="Times New Roman" w:hAnsi="Times New Roman" w:cs="Times New Roman"/>
              </w:rPr>
              <w:t>Документ</w:t>
            </w:r>
          </w:p>
        </w:tc>
        <w:tc>
          <w:tcPr>
            <w:tcW w:w="2126" w:type="dxa"/>
          </w:tcPr>
          <w:p w:rsidR="00DA6FC0" w:rsidRDefault="00DA6FC0" w:rsidP="00B94141">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Ответственный</w:t>
            </w:r>
          </w:p>
          <w:p w:rsidR="00DA6FC0" w:rsidRDefault="00DA6FC0" w:rsidP="00B94141">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 xml:space="preserve">за </w:t>
            </w:r>
          </w:p>
          <w:p w:rsidR="00DA6FC0" w:rsidRDefault="00DA6FC0" w:rsidP="00B94141">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достижение показателя</w:t>
            </w:r>
          </w:p>
        </w:tc>
      </w:tr>
      <w:tr w:rsidR="00DA6FC0" w:rsidTr="00F77D26">
        <w:trPr>
          <w:trHeight w:val="450"/>
        </w:trPr>
        <w:tc>
          <w:tcPr>
            <w:tcW w:w="562" w:type="dxa"/>
            <w:vMerge/>
          </w:tcPr>
          <w:p w:rsidR="00DA6FC0" w:rsidRDefault="00DA6FC0" w:rsidP="00B94141">
            <w:pPr>
              <w:widowControl/>
              <w:autoSpaceDE/>
              <w:autoSpaceDN/>
              <w:adjustRightInd/>
              <w:spacing w:line="259" w:lineRule="auto"/>
              <w:ind w:right="-314" w:firstLine="0"/>
              <w:jc w:val="left"/>
              <w:rPr>
                <w:rFonts w:ascii="Times New Roman" w:hAnsi="Times New Roman" w:cs="Times New Roman"/>
              </w:rPr>
            </w:pPr>
          </w:p>
        </w:tc>
        <w:tc>
          <w:tcPr>
            <w:tcW w:w="1843" w:type="dxa"/>
            <w:vMerge/>
          </w:tcPr>
          <w:p w:rsidR="00DA6FC0" w:rsidRDefault="00DA6FC0" w:rsidP="00B94141">
            <w:pPr>
              <w:widowControl/>
              <w:autoSpaceDE/>
              <w:autoSpaceDN/>
              <w:adjustRightInd/>
              <w:spacing w:line="259" w:lineRule="auto"/>
              <w:ind w:right="-314" w:firstLine="0"/>
              <w:jc w:val="left"/>
              <w:rPr>
                <w:rFonts w:ascii="Times New Roman" w:hAnsi="Times New Roman" w:cs="Times New Roman"/>
              </w:rPr>
            </w:pPr>
          </w:p>
        </w:tc>
        <w:tc>
          <w:tcPr>
            <w:tcW w:w="1134" w:type="dxa"/>
            <w:vMerge/>
          </w:tcPr>
          <w:p w:rsidR="00DA6FC0" w:rsidRDefault="00DA6FC0" w:rsidP="00B94141">
            <w:pPr>
              <w:widowControl/>
              <w:autoSpaceDE/>
              <w:autoSpaceDN/>
              <w:adjustRightInd/>
              <w:spacing w:line="259" w:lineRule="auto"/>
              <w:ind w:right="-314" w:firstLine="0"/>
              <w:jc w:val="left"/>
              <w:rPr>
                <w:rFonts w:ascii="Times New Roman" w:hAnsi="Times New Roman" w:cs="Times New Roman"/>
              </w:rPr>
            </w:pPr>
          </w:p>
        </w:tc>
        <w:tc>
          <w:tcPr>
            <w:tcW w:w="992" w:type="dxa"/>
            <w:vMerge/>
          </w:tcPr>
          <w:p w:rsidR="00DA6FC0" w:rsidRDefault="00DA6FC0" w:rsidP="00B94141">
            <w:pPr>
              <w:widowControl/>
              <w:autoSpaceDE/>
              <w:autoSpaceDN/>
              <w:adjustRightInd/>
              <w:spacing w:line="259" w:lineRule="auto"/>
              <w:ind w:right="-314" w:firstLine="0"/>
              <w:jc w:val="left"/>
              <w:rPr>
                <w:rFonts w:ascii="Times New Roman" w:hAnsi="Times New Roman" w:cs="Times New Roman"/>
              </w:rPr>
            </w:pPr>
          </w:p>
        </w:tc>
        <w:tc>
          <w:tcPr>
            <w:tcW w:w="1134" w:type="dxa"/>
          </w:tcPr>
          <w:p w:rsidR="00DA6FC0" w:rsidRDefault="00DA6FC0" w:rsidP="00B94141">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Значение</w:t>
            </w:r>
          </w:p>
        </w:tc>
        <w:tc>
          <w:tcPr>
            <w:tcW w:w="709" w:type="dxa"/>
          </w:tcPr>
          <w:p w:rsidR="00DA6FC0" w:rsidRPr="00287DC3" w:rsidRDefault="00DA6FC0" w:rsidP="00B94141">
            <w:pPr>
              <w:widowControl/>
              <w:autoSpaceDE/>
              <w:autoSpaceDN/>
              <w:adjustRightInd/>
              <w:spacing w:line="259" w:lineRule="auto"/>
              <w:ind w:right="-314" w:firstLine="0"/>
              <w:jc w:val="left"/>
              <w:rPr>
                <w:rFonts w:ascii="Times New Roman" w:hAnsi="Times New Roman" w:cs="Times New Roman"/>
              </w:rPr>
            </w:pPr>
            <w:r w:rsidRPr="00287DC3">
              <w:rPr>
                <w:rFonts w:ascii="Times New Roman" w:hAnsi="Times New Roman" w:cs="Times New Roman"/>
              </w:rPr>
              <w:t>год</w:t>
            </w:r>
          </w:p>
        </w:tc>
        <w:tc>
          <w:tcPr>
            <w:tcW w:w="709" w:type="dxa"/>
          </w:tcPr>
          <w:p w:rsidR="00DA6FC0" w:rsidRDefault="00DA6FC0" w:rsidP="00B94141">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2024</w:t>
            </w:r>
          </w:p>
        </w:tc>
        <w:tc>
          <w:tcPr>
            <w:tcW w:w="709" w:type="dxa"/>
          </w:tcPr>
          <w:p w:rsidR="00DA6FC0" w:rsidRDefault="00DA6FC0" w:rsidP="00B94141">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2025</w:t>
            </w:r>
          </w:p>
        </w:tc>
        <w:tc>
          <w:tcPr>
            <w:tcW w:w="708" w:type="dxa"/>
          </w:tcPr>
          <w:p w:rsidR="00DA6FC0" w:rsidRDefault="00DA6FC0" w:rsidP="00B94141">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2026</w:t>
            </w:r>
          </w:p>
        </w:tc>
        <w:tc>
          <w:tcPr>
            <w:tcW w:w="709" w:type="dxa"/>
          </w:tcPr>
          <w:p w:rsidR="00DA6FC0" w:rsidRDefault="00DA6FC0" w:rsidP="00B94141">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2027</w:t>
            </w:r>
          </w:p>
        </w:tc>
        <w:tc>
          <w:tcPr>
            <w:tcW w:w="709" w:type="dxa"/>
          </w:tcPr>
          <w:p w:rsidR="00DA6FC0" w:rsidRDefault="00DA6FC0" w:rsidP="00B94141">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2028</w:t>
            </w:r>
          </w:p>
        </w:tc>
        <w:tc>
          <w:tcPr>
            <w:tcW w:w="709" w:type="dxa"/>
          </w:tcPr>
          <w:p w:rsidR="00DA6FC0" w:rsidRDefault="00DA6FC0" w:rsidP="00B94141">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2029</w:t>
            </w:r>
          </w:p>
        </w:tc>
        <w:tc>
          <w:tcPr>
            <w:tcW w:w="709" w:type="dxa"/>
          </w:tcPr>
          <w:p w:rsidR="00DA6FC0" w:rsidRDefault="00DA6FC0" w:rsidP="00B94141">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2030</w:t>
            </w:r>
          </w:p>
        </w:tc>
        <w:tc>
          <w:tcPr>
            <w:tcW w:w="2409" w:type="dxa"/>
          </w:tcPr>
          <w:p w:rsidR="00DA6FC0" w:rsidRDefault="00DA6FC0" w:rsidP="00B94141">
            <w:pPr>
              <w:widowControl/>
              <w:autoSpaceDE/>
              <w:autoSpaceDN/>
              <w:adjustRightInd/>
              <w:spacing w:line="259" w:lineRule="auto"/>
              <w:ind w:right="-314" w:firstLine="0"/>
              <w:jc w:val="left"/>
              <w:rPr>
                <w:rFonts w:ascii="Times New Roman" w:hAnsi="Times New Roman" w:cs="Times New Roman"/>
              </w:rPr>
            </w:pPr>
          </w:p>
        </w:tc>
        <w:tc>
          <w:tcPr>
            <w:tcW w:w="2126" w:type="dxa"/>
          </w:tcPr>
          <w:p w:rsidR="00DA6FC0" w:rsidRDefault="00DA6FC0" w:rsidP="00B94141">
            <w:pPr>
              <w:widowControl/>
              <w:autoSpaceDE/>
              <w:autoSpaceDN/>
              <w:adjustRightInd/>
              <w:spacing w:line="259" w:lineRule="auto"/>
              <w:ind w:right="-314" w:firstLine="0"/>
              <w:jc w:val="left"/>
              <w:rPr>
                <w:rFonts w:ascii="Times New Roman" w:hAnsi="Times New Roman" w:cs="Times New Roman"/>
              </w:rPr>
            </w:pPr>
          </w:p>
        </w:tc>
      </w:tr>
      <w:tr w:rsidR="00DA6FC0" w:rsidTr="00F77D26">
        <w:tc>
          <w:tcPr>
            <w:tcW w:w="562" w:type="dxa"/>
          </w:tcPr>
          <w:p w:rsidR="00DA6FC0" w:rsidRDefault="00DA6FC0" w:rsidP="00915094">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1</w:t>
            </w:r>
          </w:p>
        </w:tc>
        <w:tc>
          <w:tcPr>
            <w:tcW w:w="1843" w:type="dxa"/>
          </w:tcPr>
          <w:p w:rsidR="00DA6FC0" w:rsidRDefault="00DA6FC0" w:rsidP="00915094">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2</w:t>
            </w:r>
          </w:p>
        </w:tc>
        <w:tc>
          <w:tcPr>
            <w:tcW w:w="1134" w:type="dxa"/>
          </w:tcPr>
          <w:p w:rsidR="00DA6FC0" w:rsidRDefault="00DA6FC0" w:rsidP="00915094">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3</w:t>
            </w:r>
          </w:p>
        </w:tc>
        <w:tc>
          <w:tcPr>
            <w:tcW w:w="992" w:type="dxa"/>
          </w:tcPr>
          <w:p w:rsidR="00DA6FC0" w:rsidRDefault="00DA6FC0" w:rsidP="00915094">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4</w:t>
            </w:r>
          </w:p>
        </w:tc>
        <w:tc>
          <w:tcPr>
            <w:tcW w:w="1134" w:type="dxa"/>
          </w:tcPr>
          <w:p w:rsidR="00DA6FC0" w:rsidRDefault="00DA6FC0" w:rsidP="00915094">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5</w:t>
            </w:r>
          </w:p>
        </w:tc>
        <w:tc>
          <w:tcPr>
            <w:tcW w:w="709" w:type="dxa"/>
          </w:tcPr>
          <w:p w:rsidR="00DA6FC0" w:rsidRDefault="00DA6FC0" w:rsidP="00915094">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6</w:t>
            </w:r>
          </w:p>
        </w:tc>
        <w:tc>
          <w:tcPr>
            <w:tcW w:w="709" w:type="dxa"/>
          </w:tcPr>
          <w:p w:rsidR="00DA6FC0" w:rsidRDefault="00DA6FC0" w:rsidP="00915094">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7</w:t>
            </w:r>
          </w:p>
        </w:tc>
        <w:tc>
          <w:tcPr>
            <w:tcW w:w="709" w:type="dxa"/>
          </w:tcPr>
          <w:p w:rsidR="00DA6FC0" w:rsidRDefault="00DA6FC0" w:rsidP="00DA6FC0">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8</w:t>
            </w:r>
          </w:p>
        </w:tc>
        <w:tc>
          <w:tcPr>
            <w:tcW w:w="708" w:type="dxa"/>
          </w:tcPr>
          <w:p w:rsidR="00DA6FC0" w:rsidRDefault="00DA6FC0" w:rsidP="00915094">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9</w:t>
            </w:r>
          </w:p>
        </w:tc>
        <w:tc>
          <w:tcPr>
            <w:tcW w:w="709" w:type="dxa"/>
          </w:tcPr>
          <w:p w:rsidR="00DA6FC0" w:rsidRDefault="00DA6FC0" w:rsidP="00915094">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10</w:t>
            </w:r>
          </w:p>
        </w:tc>
        <w:tc>
          <w:tcPr>
            <w:tcW w:w="709" w:type="dxa"/>
          </w:tcPr>
          <w:p w:rsidR="00DA6FC0" w:rsidRDefault="00DA6FC0" w:rsidP="00915094">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11</w:t>
            </w:r>
          </w:p>
        </w:tc>
        <w:tc>
          <w:tcPr>
            <w:tcW w:w="709" w:type="dxa"/>
          </w:tcPr>
          <w:p w:rsidR="00DA6FC0" w:rsidRDefault="00DA6FC0" w:rsidP="00915094">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12</w:t>
            </w:r>
          </w:p>
        </w:tc>
        <w:tc>
          <w:tcPr>
            <w:tcW w:w="709" w:type="dxa"/>
          </w:tcPr>
          <w:p w:rsidR="00DA6FC0" w:rsidRDefault="00DA6FC0" w:rsidP="00915094">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13</w:t>
            </w:r>
          </w:p>
        </w:tc>
        <w:tc>
          <w:tcPr>
            <w:tcW w:w="2409" w:type="dxa"/>
          </w:tcPr>
          <w:p w:rsidR="00DA6FC0" w:rsidRDefault="00DA6FC0" w:rsidP="00915094">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14</w:t>
            </w:r>
          </w:p>
        </w:tc>
        <w:tc>
          <w:tcPr>
            <w:tcW w:w="2126" w:type="dxa"/>
          </w:tcPr>
          <w:p w:rsidR="00DA6FC0" w:rsidRDefault="00DA6FC0" w:rsidP="00915094">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15</w:t>
            </w:r>
          </w:p>
        </w:tc>
      </w:tr>
      <w:tr w:rsidR="00DA6FC0" w:rsidTr="00223C48">
        <w:tc>
          <w:tcPr>
            <w:tcW w:w="15871" w:type="dxa"/>
            <w:gridSpan w:val="15"/>
          </w:tcPr>
          <w:p w:rsidR="00DA6FC0" w:rsidRDefault="00DA6FC0" w:rsidP="00223C48">
            <w:pPr>
              <w:widowControl/>
              <w:autoSpaceDE/>
              <w:autoSpaceDN/>
              <w:adjustRightInd/>
              <w:spacing w:line="259" w:lineRule="auto"/>
              <w:ind w:right="-314" w:firstLine="0"/>
              <w:rPr>
                <w:rFonts w:ascii="Times New Roman" w:hAnsi="Times New Roman" w:cs="Times New Roman"/>
              </w:rPr>
            </w:pPr>
            <w:r>
              <w:rPr>
                <w:rFonts w:ascii="Times New Roman" w:hAnsi="Times New Roman" w:cs="Times New Roman"/>
              </w:rPr>
              <w:t>Цель «</w:t>
            </w:r>
            <w:r w:rsidRPr="00814F9B">
              <w:rPr>
                <w:rFonts w:ascii="Times New Roman" w:hAnsi="Times New Roman" w:cs="Times New Roman"/>
              </w:rPr>
              <w:t xml:space="preserve">Осуществление эффективного управления муниципальной собственностью города </w:t>
            </w:r>
            <w:proofErr w:type="spellStart"/>
            <w:r w:rsidRPr="00814F9B">
              <w:rPr>
                <w:rFonts w:ascii="Times New Roman" w:hAnsi="Times New Roman" w:cs="Times New Roman"/>
              </w:rPr>
              <w:t>Мегиона</w:t>
            </w:r>
            <w:proofErr w:type="spellEnd"/>
            <w:r>
              <w:rPr>
                <w:rFonts w:ascii="Times New Roman" w:hAnsi="Times New Roman" w:cs="Times New Roman"/>
              </w:rPr>
              <w:t xml:space="preserve">. </w:t>
            </w:r>
            <w:r w:rsidRPr="00CE0661">
              <w:rPr>
                <w:rFonts w:ascii="Times New Roman" w:hAnsi="Times New Roman" w:cs="Times New Roman"/>
              </w:rPr>
              <w:t>Защита имущест</w:t>
            </w:r>
            <w:r>
              <w:rPr>
                <w:rFonts w:ascii="Times New Roman" w:hAnsi="Times New Roman" w:cs="Times New Roman"/>
              </w:rPr>
              <w:t xml:space="preserve">венных интересов города </w:t>
            </w:r>
            <w:proofErr w:type="spellStart"/>
            <w:r>
              <w:rPr>
                <w:rFonts w:ascii="Times New Roman" w:hAnsi="Times New Roman" w:cs="Times New Roman"/>
              </w:rPr>
              <w:t>Мегиона</w:t>
            </w:r>
            <w:proofErr w:type="spellEnd"/>
            <w:r>
              <w:rPr>
                <w:rFonts w:ascii="Times New Roman" w:hAnsi="Times New Roman" w:cs="Times New Roman"/>
              </w:rPr>
              <w:t>»</w:t>
            </w:r>
          </w:p>
        </w:tc>
      </w:tr>
      <w:tr w:rsidR="00DA6FC0" w:rsidTr="00F77D26">
        <w:trPr>
          <w:trHeight w:val="3100"/>
        </w:trPr>
        <w:tc>
          <w:tcPr>
            <w:tcW w:w="562" w:type="dxa"/>
          </w:tcPr>
          <w:p w:rsidR="00DA6FC0" w:rsidRDefault="00DA6FC0"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1</w:t>
            </w:r>
          </w:p>
        </w:tc>
        <w:tc>
          <w:tcPr>
            <w:tcW w:w="1843" w:type="dxa"/>
          </w:tcPr>
          <w:p w:rsidR="00DA6FC0" w:rsidRPr="00141463" w:rsidRDefault="00DA6FC0" w:rsidP="00915094">
            <w:pPr>
              <w:ind w:firstLine="0"/>
              <w:jc w:val="left"/>
              <w:rPr>
                <w:rFonts w:ascii="Times New Roman" w:eastAsia="Times New Roman" w:hAnsi="Times New Roman" w:cs="Times New Roman"/>
                <w:highlight w:val="lightGray"/>
              </w:rPr>
            </w:pPr>
            <w:r w:rsidRPr="00141463">
              <w:rPr>
                <w:rFonts w:ascii="Times New Roman" w:eastAsiaTheme="minorHAnsi" w:hAnsi="Times New Roman" w:cs="Times New Roman"/>
                <w:lang w:eastAsia="en-US"/>
              </w:rPr>
              <w:t>Право муниципальной собственности зарегистрированного в Едином государственном реестре прав на недвижимое имущество и сделок с ним</w:t>
            </w:r>
          </w:p>
        </w:tc>
        <w:tc>
          <w:tcPr>
            <w:tcW w:w="1134" w:type="dxa"/>
          </w:tcPr>
          <w:p w:rsidR="00DA6FC0" w:rsidRDefault="00DA6FC0"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 xml:space="preserve"> МП</w:t>
            </w:r>
          </w:p>
        </w:tc>
        <w:tc>
          <w:tcPr>
            <w:tcW w:w="992" w:type="dxa"/>
          </w:tcPr>
          <w:p w:rsidR="00DA6FC0" w:rsidRDefault="004D12EB"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штука</w:t>
            </w:r>
          </w:p>
        </w:tc>
        <w:tc>
          <w:tcPr>
            <w:tcW w:w="1134" w:type="dxa"/>
          </w:tcPr>
          <w:p w:rsidR="00DA6FC0" w:rsidRDefault="00D36F56" w:rsidP="00915094">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67</w:t>
            </w:r>
          </w:p>
        </w:tc>
        <w:tc>
          <w:tcPr>
            <w:tcW w:w="709" w:type="dxa"/>
          </w:tcPr>
          <w:p w:rsidR="00DA6FC0" w:rsidRDefault="00DA6FC0"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2023</w:t>
            </w:r>
          </w:p>
        </w:tc>
        <w:tc>
          <w:tcPr>
            <w:tcW w:w="709" w:type="dxa"/>
          </w:tcPr>
          <w:p w:rsidR="00DA6FC0"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36</w:t>
            </w:r>
          </w:p>
        </w:tc>
        <w:tc>
          <w:tcPr>
            <w:tcW w:w="709" w:type="dxa"/>
          </w:tcPr>
          <w:p w:rsidR="00DA6FC0" w:rsidRDefault="001600D3"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36</w:t>
            </w:r>
          </w:p>
        </w:tc>
        <w:tc>
          <w:tcPr>
            <w:tcW w:w="708" w:type="dxa"/>
          </w:tcPr>
          <w:p w:rsidR="00DA6FC0" w:rsidRDefault="00DA6FC0"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36</w:t>
            </w:r>
          </w:p>
        </w:tc>
        <w:tc>
          <w:tcPr>
            <w:tcW w:w="709" w:type="dxa"/>
          </w:tcPr>
          <w:p w:rsidR="00DA6FC0" w:rsidRDefault="00DA6FC0"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36</w:t>
            </w:r>
          </w:p>
        </w:tc>
        <w:tc>
          <w:tcPr>
            <w:tcW w:w="709" w:type="dxa"/>
          </w:tcPr>
          <w:p w:rsidR="00DA6FC0" w:rsidRDefault="00DA6FC0"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36</w:t>
            </w:r>
          </w:p>
        </w:tc>
        <w:tc>
          <w:tcPr>
            <w:tcW w:w="709" w:type="dxa"/>
          </w:tcPr>
          <w:p w:rsidR="00DA6FC0" w:rsidRDefault="00DA6FC0"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36</w:t>
            </w:r>
          </w:p>
        </w:tc>
        <w:tc>
          <w:tcPr>
            <w:tcW w:w="709" w:type="dxa"/>
          </w:tcPr>
          <w:p w:rsidR="00DA6FC0" w:rsidRDefault="00DA6FC0"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36</w:t>
            </w:r>
          </w:p>
        </w:tc>
        <w:tc>
          <w:tcPr>
            <w:tcW w:w="2409" w:type="dxa"/>
          </w:tcPr>
          <w:p w:rsidR="00DA6FC0" w:rsidRDefault="00DA6FC0" w:rsidP="00915094">
            <w:pPr>
              <w:widowControl/>
              <w:autoSpaceDE/>
              <w:autoSpaceDN/>
              <w:adjustRightInd/>
              <w:spacing w:line="259" w:lineRule="auto"/>
              <w:ind w:right="-314" w:firstLine="0"/>
              <w:jc w:val="left"/>
              <w:rPr>
                <w:rFonts w:ascii="Times New Roman" w:hAnsi="Times New Roman" w:cs="Times New Roman"/>
              </w:rPr>
            </w:pPr>
            <w:r w:rsidRPr="00287DC3">
              <w:rPr>
                <w:rFonts w:ascii="Times New Roman" w:hAnsi="Times New Roman" w:cs="Times New Roman"/>
              </w:rPr>
              <w:t xml:space="preserve">Федеральный закон </w:t>
            </w:r>
          </w:p>
          <w:p w:rsidR="00DA6FC0" w:rsidRDefault="00DA6FC0" w:rsidP="00915094">
            <w:pPr>
              <w:widowControl/>
              <w:autoSpaceDE/>
              <w:autoSpaceDN/>
              <w:adjustRightInd/>
              <w:spacing w:line="259" w:lineRule="auto"/>
              <w:ind w:right="-314" w:firstLine="0"/>
              <w:jc w:val="left"/>
              <w:rPr>
                <w:rFonts w:ascii="Times New Roman" w:hAnsi="Times New Roman" w:cs="Times New Roman"/>
              </w:rPr>
            </w:pPr>
            <w:r w:rsidRPr="00287DC3">
              <w:rPr>
                <w:rFonts w:ascii="Times New Roman" w:hAnsi="Times New Roman" w:cs="Times New Roman"/>
              </w:rPr>
              <w:t>от 06.10.2003 №131-ФЗ</w:t>
            </w:r>
          </w:p>
          <w:p w:rsidR="00DA6FC0" w:rsidRDefault="00DA6FC0" w:rsidP="00915094">
            <w:pPr>
              <w:widowControl/>
              <w:autoSpaceDE/>
              <w:autoSpaceDN/>
              <w:adjustRightInd/>
              <w:spacing w:line="259" w:lineRule="auto"/>
              <w:ind w:right="-314" w:firstLine="0"/>
              <w:jc w:val="left"/>
              <w:rPr>
                <w:rFonts w:ascii="Times New Roman" w:hAnsi="Times New Roman" w:cs="Times New Roman"/>
              </w:rPr>
            </w:pPr>
            <w:r w:rsidRPr="00287DC3">
              <w:rPr>
                <w:rFonts w:ascii="Times New Roman" w:hAnsi="Times New Roman" w:cs="Times New Roman"/>
              </w:rPr>
              <w:t xml:space="preserve">«Об общих </w:t>
            </w:r>
          </w:p>
          <w:p w:rsidR="00DA6FC0" w:rsidRDefault="00DA6FC0" w:rsidP="00915094">
            <w:pPr>
              <w:widowControl/>
              <w:autoSpaceDE/>
              <w:autoSpaceDN/>
              <w:adjustRightInd/>
              <w:spacing w:line="259" w:lineRule="auto"/>
              <w:ind w:right="-314" w:firstLine="0"/>
              <w:jc w:val="left"/>
              <w:rPr>
                <w:rFonts w:ascii="Times New Roman" w:hAnsi="Times New Roman" w:cs="Times New Roman"/>
              </w:rPr>
            </w:pPr>
            <w:r w:rsidRPr="00287DC3">
              <w:rPr>
                <w:rFonts w:ascii="Times New Roman" w:hAnsi="Times New Roman" w:cs="Times New Roman"/>
              </w:rPr>
              <w:t xml:space="preserve">принципах организации </w:t>
            </w:r>
          </w:p>
          <w:p w:rsidR="00DA6FC0" w:rsidRDefault="00DA6FC0" w:rsidP="00915094">
            <w:pPr>
              <w:widowControl/>
              <w:autoSpaceDE/>
              <w:autoSpaceDN/>
              <w:adjustRightInd/>
              <w:spacing w:line="259" w:lineRule="auto"/>
              <w:ind w:right="-314" w:firstLine="0"/>
              <w:jc w:val="left"/>
              <w:rPr>
                <w:rFonts w:ascii="Times New Roman" w:hAnsi="Times New Roman" w:cs="Times New Roman"/>
              </w:rPr>
            </w:pPr>
            <w:r w:rsidRPr="00287DC3">
              <w:rPr>
                <w:rFonts w:ascii="Times New Roman" w:hAnsi="Times New Roman" w:cs="Times New Roman"/>
              </w:rPr>
              <w:t>местного самоупр</w:t>
            </w:r>
            <w:r>
              <w:rPr>
                <w:rFonts w:ascii="Times New Roman" w:hAnsi="Times New Roman" w:cs="Times New Roman"/>
              </w:rPr>
              <w:t>авления в Российской Федерации»</w:t>
            </w:r>
          </w:p>
          <w:p w:rsidR="00DA6FC0" w:rsidRDefault="00DA6FC0" w:rsidP="00915094">
            <w:pPr>
              <w:widowControl/>
              <w:autoSpaceDE/>
              <w:autoSpaceDN/>
              <w:adjustRightInd/>
              <w:spacing w:line="259" w:lineRule="auto"/>
              <w:ind w:right="-314" w:firstLine="0"/>
              <w:jc w:val="left"/>
              <w:rPr>
                <w:rFonts w:ascii="Times New Roman" w:hAnsi="Times New Roman" w:cs="Times New Roman"/>
              </w:rPr>
            </w:pPr>
          </w:p>
          <w:p w:rsidR="00DA6FC0" w:rsidRPr="00F40CCA" w:rsidRDefault="00DA6FC0" w:rsidP="00915094">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 xml:space="preserve">Федеральный закон от 21.07.1997 №122-ФЗ «О </w:t>
            </w:r>
            <w:proofErr w:type="spellStart"/>
            <w:proofErr w:type="gramStart"/>
            <w:r w:rsidRPr="00F40CCA">
              <w:rPr>
                <w:rFonts w:ascii="Times New Roman" w:eastAsiaTheme="minorHAnsi" w:hAnsi="Times New Roman" w:cs="Times New Roman"/>
                <w:lang w:eastAsia="en-US"/>
              </w:rPr>
              <w:t>государст</w:t>
            </w:r>
            <w:proofErr w:type="spellEnd"/>
            <w:r>
              <w:rPr>
                <w:rFonts w:ascii="Times New Roman" w:eastAsiaTheme="minorHAnsi" w:hAnsi="Times New Roman" w:cs="Times New Roman"/>
                <w:lang w:eastAsia="en-US"/>
              </w:rPr>
              <w:t>-</w:t>
            </w:r>
            <w:r w:rsidRPr="00F40CCA">
              <w:rPr>
                <w:rFonts w:ascii="Times New Roman" w:eastAsiaTheme="minorHAnsi" w:hAnsi="Times New Roman" w:cs="Times New Roman"/>
                <w:lang w:eastAsia="en-US"/>
              </w:rPr>
              <w:t>венной</w:t>
            </w:r>
            <w:proofErr w:type="gramEnd"/>
            <w:r w:rsidRPr="00F40CCA">
              <w:rPr>
                <w:rFonts w:ascii="Times New Roman" w:eastAsiaTheme="minorHAnsi" w:hAnsi="Times New Roman" w:cs="Times New Roman"/>
                <w:lang w:eastAsia="en-US"/>
              </w:rPr>
              <w:t xml:space="preserve"> регистра</w:t>
            </w:r>
            <w:r>
              <w:rPr>
                <w:rFonts w:ascii="Times New Roman" w:eastAsiaTheme="minorHAnsi" w:hAnsi="Times New Roman" w:cs="Times New Roman"/>
                <w:lang w:eastAsia="en-US"/>
              </w:rPr>
              <w:t>-</w:t>
            </w:r>
            <w:proofErr w:type="spellStart"/>
            <w:r w:rsidRPr="00F40CCA">
              <w:rPr>
                <w:rFonts w:ascii="Times New Roman" w:eastAsiaTheme="minorHAnsi" w:hAnsi="Times New Roman" w:cs="Times New Roman"/>
                <w:lang w:eastAsia="en-US"/>
              </w:rPr>
              <w:t>ции</w:t>
            </w:r>
            <w:proofErr w:type="spellEnd"/>
            <w:r w:rsidRPr="00F40CCA">
              <w:rPr>
                <w:rFonts w:ascii="Times New Roman" w:eastAsiaTheme="minorHAnsi" w:hAnsi="Times New Roman" w:cs="Times New Roman"/>
                <w:lang w:eastAsia="en-US"/>
              </w:rPr>
              <w:t xml:space="preserve"> прав на недви</w:t>
            </w:r>
            <w:r>
              <w:rPr>
                <w:rFonts w:ascii="Times New Roman" w:eastAsiaTheme="minorHAnsi" w:hAnsi="Times New Roman" w:cs="Times New Roman"/>
                <w:lang w:eastAsia="en-US"/>
              </w:rPr>
              <w:t>жимое имущество и сделок с ним»</w:t>
            </w:r>
          </w:p>
          <w:p w:rsidR="00DA6FC0" w:rsidRDefault="00DA6FC0" w:rsidP="00915094">
            <w:pPr>
              <w:widowControl/>
              <w:autoSpaceDE/>
              <w:autoSpaceDN/>
              <w:adjustRightInd/>
              <w:spacing w:line="259" w:lineRule="auto"/>
              <w:ind w:right="-314" w:firstLine="0"/>
              <w:jc w:val="left"/>
              <w:rPr>
                <w:rFonts w:ascii="Times New Roman" w:hAnsi="Times New Roman" w:cs="Times New Roman"/>
              </w:rPr>
            </w:pPr>
            <w:r w:rsidRPr="00287DC3">
              <w:rPr>
                <w:rFonts w:ascii="Times New Roman" w:hAnsi="Times New Roman" w:cs="Times New Roman"/>
              </w:rPr>
              <w:t xml:space="preserve">Федеральный закон </w:t>
            </w:r>
          </w:p>
          <w:p w:rsidR="00DA6FC0" w:rsidRDefault="00DA6FC0" w:rsidP="00915094">
            <w:pPr>
              <w:widowControl/>
              <w:autoSpaceDE/>
              <w:autoSpaceDN/>
              <w:adjustRightInd/>
              <w:spacing w:line="259" w:lineRule="auto"/>
              <w:ind w:right="-314" w:firstLine="0"/>
              <w:jc w:val="left"/>
              <w:rPr>
                <w:rFonts w:ascii="Times New Roman" w:hAnsi="Times New Roman" w:cs="Times New Roman"/>
              </w:rPr>
            </w:pPr>
            <w:r w:rsidRPr="00287DC3">
              <w:rPr>
                <w:rFonts w:ascii="Times New Roman" w:hAnsi="Times New Roman" w:cs="Times New Roman"/>
              </w:rPr>
              <w:t>от 21.12.2001 №178-ФЗ «О приватизации государственн</w:t>
            </w:r>
            <w:r>
              <w:rPr>
                <w:rFonts w:ascii="Times New Roman" w:hAnsi="Times New Roman" w:cs="Times New Roman"/>
              </w:rPr>
              <w:t>ого и муниципального имущества»</w:t>
            </w:r>
          </w:p>
          <w:p w:rsidR="00DA6FC0" w:rsidRDefault="00DA6FC0" w:rsidP="00915094">
            <w:pPr>
              <w:widowControl/>
              <w:autoSpaceDE/>
              <w:autoSpaceDN/>
              <w:adjustRightInd/>
              <w:spacing w:line="259" w:lineRule="auto"/>
              <w:ind w:right="-314" w:firstLine="0"/>
              <w:jc w:val="left"/>
              <w:rPr>
                <w:rFonts w:ascii="Times New Roman" w:hAnsi="Times New Roman" w:cs="Times New Roman"/>
              </w:rPr>
            </w:pPr>
          </w:p>
          <w:p w:rsidR="00DA6FC0" w:rsidRDefault="00DA6FC0" w:rsidP="00915094">
            <w:pPr>
              <w:widowControl/>
              <w:autoSpaceDE/>
              <w:autoSpaceDN/>
              <w:adjustRightInd/>
              <w:spacing w:line="259" w:lineRule="auto"/>
              <w:ind w:right="-314" w:firstLine="0"/>
              <w:jc w:val="left"/>
              <w:rPr>
                <w:rFonts w:ascii="Times New Roman" w:hAnsi="Times New Roman" w:cs="Times New Roman"/>
              </w:rPr>
            </w:pPr>
            <w:r w:rsidRPr="00287DC3">
              <w:rPr>
                <w:rFonts w:ascii="Times New Roman" w:hAnsi="Times New Roman" w:cs="Times New Roman"/>
              </w:rPr>
              <w:t xml:space="preserve">Порядок управления и распоряжения имуществом, находящимся в муниципальной собственности города </w:t>
            </w:r>
            <w:proofErr w:type="spellStart"/>
            <w:r w:rsidRPr="00287DC3">
              <w:rPr>
                <w:rFonts w:ascii="Times New Roman" w:hAnsi="Times New Roman" w:cs="Times New Roman"/>
              </w:rPr>
              <w:t>Мегиона</w:t>
            </w:r>
            <w:proofErr w:type="spellEnd"/>
            <w:r w:rsidRPr="00287DC3">
              <w:rPr>
                <w:rFonts w:ascii="Times New Roman" w:hAnsi="Times New Roman" w:cs="Times New Roman"/>
              </w:rPr>
              <w:t xml:space="preserve">, утверждённый решением Думы города </w:t>
            </w:r>
            <w:proofErr w:type="spellStart"/>
            <w:r w:rsidRPr="00287DC3">
              <w:rPr>
                <w:rFonts w:ascii="Times New Roman" w:hAnsi="Times New Roman" w:cs="Times New Roman"/>
              </w:rPr>
              <w:t>Мегиона</w:t>
            </w:r>
            <w:proofErr w:type="spellEnd"/>
            <w:r w:rsidRPr="00287DC3">
              <w:rPr>
                <w:rFonts w:ascii="Times New Roman" w:hAnsi="Times New Roman" w:cs="Times New Roman"/>
              </w:rPr>
              <w:t xml:space="preserve"> от </w:t>
            </w:r>
            <w:r>
              <w:rPr>
                <w:rFonts w:ascii="Times New Roman" w:hAnsi="Times New Roman" w:cs="Times New Roman"/>
              </w:rPr>
              <w:t>25.03.2011 №133</w:t>
            </w:r>
          </w:p>
          <w:p w:rsidR="00DA6FC0" w:rsidRPr="00287DC3" w:rsidRDefault="00DA6FC0" w:rsidP="00915094">
            <w:pPr>
              <w:widowControl/>
              <w:autoSpaceDE/>
              <w:autoSpaceDN/>
              <w:adjustRightInd/>
              <w:spacing w:line="259" w:lineRule="auto"/>
              <w:ind w:right="-314" w:firstLine="0"/>
              <w:jc w:val="left"/>
              <w:rPr>
                <w:rFonts w:ascii="Times New Roman" w:hAnsi="Times New Roman" w:cs="Times New Roman"/>
              </w:rPr>
            </w:pPr>
          </w:p>
          <w:p w:rsidR="00DA6FC0" w:rsidRPr="00287DC3" w:rsidRDefault="00DA6FC0" w:rsidP="00915094">
            <w:pPr>
              <w:widowControl/>
              <w:autoSpaceDE/>
              <w:autoSpaceDN/>
              <w:adjustRightInd/>
              <w:spacing w:line="259" w:lineRule="auto"/>
              <w:ind w:right="-314" w:firstLine="0"/>
              <w:jc w:val="left"/>
              <w:rPr>
                <w:rFonts w:ascii="Times New Roman" w:hAnsi="Times New Roman" w:cs="Times New Roman"/>
              </w:rPr>
            </w:pPr>
            <w:r w:rsidRPr="00287DC3">
              <w:rPr>
                <w:rFonts w:ascii="Times New Roman" w:hAnsi="Times New Roman" w:cs="Times New Roman"/>
              </w:rPr>
              <w:t>Положение о департаменте муниципальной собственности администрации города, утвержденное распоряжением администра</w:t>
            </w:r>
            <w:r>
              <w:rPr>
                <w:rFonts w:ascii="Times New Roman" w:hAnsi="Times New Roman" w:cs="Times New Roman"/>
              </w:rPr>
              <w:t>ции города от 01.04.2021 №655-к</w:t>
            </w:r>
          </w:p>
          <w:p w:rsidR="00DA6FC0" w:rsidRDefault="00DA6FC0" w:rsidP="00915094">
            <w:pPr>
              <w:widowControl/>
              <w:autoSpaceDE/>
              <w:autoSpaceDN/>
              <w:adjustRightInd/>
              <w:spacing w:line="259" w:lineRule="auto"/>
              <w:ind w:right="-314" w:firstLine="0"/>
              <w:jc w:val="left"/>
              <w:rPr>
                <w:rFonts w:ascii="Times New Roman" w:hAnsi="Times New Roman" w:cs="Times New Roman"/>
              </w:rPr>
            </w:pPr>
          </w:p>
          <w:p w:rsidR="00DA6FC0" w:rsidRDefault="00DA6FC0"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 xml:space="preserve">Устав города </w:t>
            </w:r>
          </w:p>
          <w:p w:rsidR="00DA6FC0" w:rsidRPr="00915094" w:rsidRDefault="00DA6FC0" w:rsidP="00915094">
            <w:pPr>
              <w:widowControl/>
              <w:autoSpaceDE/>
              <w:autoSpaceDN/>
              <w:adjustRightInd/>
              <w:spacing w:line="259" w:lineRule="auto"/>
              <w:ind w:right="-314" w:firstLine="0"/>
              <w:jc w:val="left"/>
              <w:rPr>
                <w:rFonts w:ascii="Times New Roman" w:hAnsi="Times New Roman" w:cs="Times New Roman"/>
              </w:rPr>
            </w:pPr>
            <w:proofErr w:type="spellStart"/>
            <w:r>
              <w:rPr>
                <w:rFonts w:ascii="Times New Roman" w:hAnsi="Times New Roman" w:cs="Times New Roman"/>
              </w:rPr>
              <w:t>Мегиона</w:t>
            </w:r>
            <w:proofErr w:type="spellEnd"/>
          </w:p>
        </w:tc>
        <w:tc>
          <w:tcPr>
            <w:tcW w:w="2126" w:type="dxa"/>
          </w:tcPr>
          <w:p w:rsidR="00DA6FC0" w:rsidRDefault="00DA6FC0" w:rsidP="00915094">
            <w:pPr>
              <w:widowControl/>
              <w:autoSpaceDE/>
              <w:autoSpaceDN/>
              <w:adjustRightInd/>
              <w:spacing w:line="259" w:lineRule="auto"/>
              <w:ind w:right="-314" w:firstLine="0"/>
              <w:jc w:val="left"/>
              <w:rPr>
                <w:rFonts w:ascii="Times New Roman" w:hAnsi="Times New Roman" w:cs="Times New Roman"/>
              </w:rPr>
            </w:pPr>
            <w:r w:rsidRPr="00A9622B">
              <w:rPr>
                <w:rFonts w:ascii="Times New Roman" w:hAnsi="Times New Roman" w:cs="Times New Roman"/>
              </w:rPr>
              <w:lastRenderedPageBreak/>
              <w:t>Департамент муниципальной собственности администрации города</w:t>
            </w:r>
          </w:p>
        </w:tc>
      </w:tr>
      <w:tr w:rsidR="00223C48" w:rsidTr="00F77D26">
        <w:trPr>
          <w:trHeight w:val="845"/>
        </w:trPr>
        <w:tc>
          <w:tcPr>
            <w:tcW w:w="562"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2</w:t>
            </w:r>
          </w:p>
        </w:tc>
        <w:tc>
          <w:tcPr>
            <w:tcW w:w="1843"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sidRPr="0048157D">
              <w:rPr>
                <w:rFonts w:ascii="Times New Roman" w:hAnsi="Times New Roman" w:cs="Times New Roman"/>
              </w:rPr>
              <w:t>Количество поставленных</w:t>
            </w:r>
          </w:p>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sidRPr="0048157D">
              <w:rPr>
                <w:rFonts w:ascii="Times New Roman" w:hAnsi="Times New Roman" w:cs="Times New Roman"/>
              </w:rPr>
              <w:t>на государственный кадастровый</w:t>
            </w:r>
          </w:p>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sidRPr="0048157D">
              <w:rPr>
                <w:rFonts w:ascii="Times New Roman" w:hAnsi="Times New Roman" w:cs="Times New Roman"/>
              </w:rPr>
              <w:t xml:space="preserve">учет земельных </w:t>
            </w:r>
          </w:p>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sidRPr="0048157D">
              <w:rPr>
                <w:rFonts w:ascii="Times New Roman" w:hAnsi="Times New Roman" w:cs="Times New Roman"/>
              </w:rPr>
              <w:t xml:space="preserve">участков </w:t>
            </w:r>
          </w:p>
        </w:tc>
        <w:tc>
          <w:tcPr>
            <w:tcW w:w="1134"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МП</w:t>
            </w:r>
          </w:p>
        </w:tc>
        <w:tc>
          <w:tcPr>
            <w:tcW w:w="992" w:type="dxa"/>
          </w:tcPr>
          <w:p w:rsidR="00223C48" w:rsidRDefault="004D12EB"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штука</w:t>
            </w:r>
          </w:p>
        </w:tc>
        <w:tc>
          <w:tcPr>
            <w:tcW w:w="1134" w:type="dxa"/>
          </w:tcPr>
          <w:p w:rsidR="00223C48" w:rsidRDefault="00D36F56"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36</w:t>
            </w:r>
          </w:p>
        </w:tc>
        <w:tc>
          <w:tcPr>
            <w:tcW w:w="709"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2023</w:t>
            </w:r>
          </w:p>
        </w:tc>
        <w:tc>
          <w:tcPr>
            <w:tcW w:w="709"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20</w:t>
            </w:r>
          </w:p>
        </w:tc>
        <w:tc>
          <w:tcPr>
            <w:tcW w:w="709" w:type="dxa"/>
          </w:tcPr>
          <w:p w:rsidR="00223C48" w:rsidRDefault="001600D3"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20</w:t>
            </w:r>
          </w:p>
        </w:tc>
        <w:tc>
          <w:tcPr>
            <w:tcW w:w="708"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20</w:t>
            </w:r>
          </w:p>
        </w:tc>
        <w:tc>
          <w:tcPr>
            <w:tcW w:w="709"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20</w:t>
            </w:r>
          </w:p>
        </w:tc>
        <w:tc>
          <w:tcPr>
            <w:tcW w:w="709"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20</w:t>
            </w:r>
          </w:p>
        </w:tc>
        <w:tc>
          <w:tcPr>
            <w:tcW w:w="709"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20</w:t>
            </w:r>
          </w:p>
        </w:tc>
        <w:tc>
          <w:tcPr>
            <w:tcW w:w="709"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20</w:t>
            </w:r>
          </w:p>
        </w:tc>
        <w:tc>
          <w:tcPr>
            <w:tcW w:w="2409"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sidRPr="006E5B4A">
              <w:rPr>
                <w:rFonts w:ascii="Times New Roman" w:hAnsi="Times New Roman" w:cs="Times New Roman"/>
              </w:rPr>
              <w:t>Закон Ханты-Мансийского автономного округа от 03.05.2000 №26-оз «О регулировании отдельных земельных отношений в Ханты-</w:t>
            </w:r>
            <w:r w:rsidRPr="006E5B4A">
              <w:rPr>
                <w:rFonts w:ascii="Times New Roman" w:hAnsi="Times New Roman" w:cs="Times New Roman"/>
              </w:rPr>
              <w:lastRenderedPageBreak/>
              <w:t>Манси</w:t>
            </w:r>
            <w:r>
              <w:rPr>
                <w:rFonts w:ascii="Times New Roman" w:hAnsi="Times New Roman" w:cs="Times New Roman"/>
              </w:rPr>
              <w:t>йском автономном округе – Югре»</w:t>
            </w:r>
          </w:p>
          <w:p w:rsidR="00223C48" w:rsidRDefault="00223C48" w:rsidP="00915094">
            <w:pPr>
              <w:widowControl/>
              <w:autoSpaceDE/>
              <w:autoSpaceDN/>
              <w:adjustRightInd/>
              <w:spacing w:line="259" w:lineRule="auto"/>
              <w:ind w:right="-314" w:firstLine="0"/>
              <w:jc w:val="left"/>
              <w:rPr>
                <w:rFonts w:ascii="Times New Roman" w:hAnsi="Times New Roman" w:cs="Times New Roman"/>
              </w:rPr>
            </w:pPr>
          </w:p>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 xml:space="preserve">Устав города </w:t>
            </w:r>
            <w:proofErr w:type="spellStart"/>
            <w:r>
              <w:rPr>
                <w:rFonts w:ascii="Times New Roman" w:hAnsi="Times New Roman" w:cs="Times New Roman"/>
              </w:rPr>
              <w:t>Мегиона</w:t>
            </w:r>
            <w:proofErr w:type="spellEnd"/>
          </w:p>
          <w:p w:rsidR="00223C48" w:rsidRPr="00287DC3" w:rsidRDefault="00223C48" w:rsidP="00915094">
            <w:pPr>
              <w:widowControl/>
              <w:autoSpaceDE/>
              <w:autoSpaceDN/>
              <w:adjustRightInd/>
              <w:spacing w:line="259" w:lineRule="auto"/>
              <w:ind w:right="-314" w:firstLine="0"/>
              <w:jc w:val="left"/>
              <w:rPr>
                <w:rFonts w:ascii="Times New Roman" w:hAnsi="Times New Roman" w:cs="Times New Roman"/>
              </w:rPr>
            </w:pPr>
          </w:p>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sidRPr="00287DC3">
              <w:rPr>
                <w:rFonts w:ascii="Times New Roman" w:hAnsi="Times New Roman" w:cs="Times New Roman"/>
              </w:rPr>
              <w:t>Положение об управлении землепользования администрации города, утвержденное распоряжением администрации города от 08.02.202</w:t>
            </w:r>
            <w:r>
              <w:rPr>
                <w:rFonts w:ascii="Times New Roman" w:hAnsi="Times New Roman" w:cs="Times New Roman"/>
              </w:rPr>
              <w:t>1 №275-к</w:t>
            </w:r>
          </w:p>
        </w:tc>
        <w:tc>
          <w:tcPr>
            <w:tcW w:w="2126"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sidRPr="00A9622B">
              <w:rPr>
                <w:rFonts w:ascii="Times New Roman" w:hAnsi="Times New Roman" w:cs="Times New Roman"/>
              </w:rPr>
              <w:lastRenderedPageBreak/>
              <w:t xml:space="preserve">Департамент землеустройства и градостроительства администрации города </w:t>
            </w:r>
            <w:proofErr w:type="spellStart"/>
            <w:r w:rsidRPr="00A9622B">
              <w:rPr>
                <w:rFonts w:ascii="Times New Roman" w:hAnsi="Times New Roman" w:cs="Times New Roman"/>
              </w:rPr>
              <w:t>Мегиона</w:t>
            </w:r>
            <w:proofErr w:type="spellEnd"/>
          </w:p>
        </w:tc>
      </w:tr>
      <w:tr w:rsidR="00223C48" w:rsidTr="00F77D26">
        <w:tc>
          <w:tcPr>
            <w:tcW w:w="562"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3</w:t>
            </w:r>
          </w:p>
        </w:tc>
        <w:tc>
          <w:tcPr>
            <w:tcW w:w="1843"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sidRPr="0048157D">
              <w:rPr>
                <w:rFonts w:ascii="Times New Roman" w:hAnsi="Times New Roman" w:cs="Times New Roman"/>
              </w:rPr>
              <w:t xml:space="preserve">Обеспечение проведения </w:t>
            </w:r>
          </w:p>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sidRPr="0048157D">
              <w:rPr>
                <w:rFonts w:ascii="Times New Roman" w:hAnsi="Times New Roman" w:cs="Times New Roman"/>
              </w:rPr>
              <w:t xml:space="preserve">ремонта в </w:t>
            </w:r>
          </w:p>
          <w:p w:rsidR="00223C48" w:rsidRPr="0048157D" w:rsidRDefault="00223C48" w:rsidP="00915094">
            <w:pPr>
              <w:widowControl/>
              <w:autoSpaceDE/>
              <w:autoSpaceDN/>
              <w:adjustRightInd/>
              <w:spacing w:line="259" w:lineRule="auto"/>
              <w:ind w:right="-314" w:firstLine="0"/>
              <w:jc w:val="left"/>
              <w:rPr>
                <w:rFonts w:ascii="Times New Roman" w:hAnsi="Times New Roman" w:cs="Times New Roman"/>
              </w:rPr>
            </w:pPr>
            <w:r w:rsidRPr="0048157D">
              <w:rPr>
                <w:rFonts w:ascii="Times New Roman" w:hAnsi="Times New Roman" w:cs="Times New Roman"/>
              </w:rPr>
              <w:t>отношении муниципального имущества</w:t>
            </w:r>
          </w:p>
        </w:tc>
        <w:tc>
          <w:tcPr>
            <w:tcW w:w="1134"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МП</w:t>
            </w:r>
          </w:p>
        </w:tc>
        <w:tc>
          <w:tcPr>
            <w:tcW w:w="992"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eastAsia="Times New Roman" w:hAnsi="Times New Roman" w:cs="Times New Roman"/>
              </w:rPr>
              <w:t>%</w:t>
            </w:r>
          </w:p>
        </w:tc>
        <w:tc>
          <w:tcPr>
            <w:tcW w:w="1134" w:type="dxa"/>
          </w:tcPr>
          <w:p w:rsidR="00223C48" w:rsidRDefault="00D36F56"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100</w:t>
            </w:r>
          </w:p>
        </w:tc>
        <w:tc>
          <w:tcPr>
            <w:tcW w:w="709"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2023</w:t>
            </w:r>
          </w:p>
        </w:tc>
        <w:tc>
          <w:tcPr>
            <w:tcW w:w="709" w:type="dxa"/>
          </w:tcPr>
          <w:p w:rsidR="00223C48" w:rsidRDefault="00D36F56"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100</w:t>
            </w:r>
          </w:p>
        </w:tc>
        <w:tc>
          <w:tcPr>
            <w:tcW w:w="709"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0</w:t>
            </w:r>
          </w:p>
        </w:tc>
        <w:tc>
          <w:tcPr>
            <w:tcW w:w="708"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0</w:t>
            </w:r>
          </w:p>
        </w:tc>
        <w:tc>
          <w:tcPr>
            <w:tcW w:w="709"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0</w:t>
            </w:r>
          </w:p>
        </w:tc>
        <w:tc>
          <w:tcPr>
            <w:tcW w:w="709"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0</w:t>
            </w:r>
          </w:p>
        </w:tc>
        <w:tc>
          <w:tcPr>
            <w:tcW w:w="709"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0</w:t>
            </w:r>
          </w:p>
        </w:tc>
        <w:tc>
          <w:tcPr>
            <w:tcW w:w="709"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0</w:t>
            </w:r>
          </w:p>
        </w:tc>
        <w:tc>
          <w:tcPr>
            <w:tcW w:w="2409"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sidRPr="00287DC3">
              <w:rPr>
                <w:rFonts w:ascii="Times New Roman" w:hAnsi="Times New Roman" w:cs="Times New Roman"/>
              </w:rPr>
              <w:t>Федеральный закон от 06.10.2003 №131-ФЗ «Об общих принципах организации местного самоупр</w:t>
            </w:r>
            <w:r>
              <w:rPr>
                <w:rFonts w:ascii="Times New Roman" w:hAnsi="Times New Roman" w:cs="Times New Roman"/>
              </w:rPr>
              <w:t>авления в Российской Федерации»</w:t>
            </w:r>
          </w:p>
          <w:p w:rsidR="00223C48" w:rsidRPr="00287DC3" w:rsidRDefault="00223C48" w:rsidP="00915094">
            <w:pPr>
              <w:widowControl/>
              <w:autoSpaceDE/>
              <w:autoSpaceDN/>
              <w:adjustRightInd/>
              <w:spacing w:line="259" w:lineRule="auto"/>
              <w:ind w:right="-314" w:firstLine="0"/>
              <w:jc w:val="left"/>
              <w:rPr>
                <w:rFonts w:ascii="Times New Roman" w:hAnsi="Times New Roman" w:cs="Times New Roman"/>
              </w:rPr>
            </w:pPr>
          </w:p>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 xml:space="preserve">Устав города </w:t>
            </w:r>
          </w:p>
          <w:p w:rsidR="00223C48" w:rsidRDefault="00223C48" w:rsidP="00915094">
            <w:pPr>
              <w:widowControl/>
              <w:autoSpaceDE/>
              <w:autoSpaceDN/>
              <w:adjustRightInd/>
              <w:spacing w:line="259" w:lineRule="auto"/>
              <w:ind w:right="-314" w:firstLine="0"/>
              <w:jc w:val="left"/>
              <w:rPr>
                <w:rFonts w:ascii="Times New Roman" w:hAnsi="Times New Roman" w:cs="Times New Roman"/>
              </w:rPr>
            </w:pPr>
            <w:proofErr w:type="spellStart"/>
            <w:r>
              <w:rPr>
                <w:rFonts w:ascii="Times New Roman" w:hAnsi="Times New Roman" w:cs="Times New Roman"/>
              </w:rPr>
              <w:t>Мегиона</w:t>
            </w:r>
            <w:proofErr w:type="spellEnd"/>
          </w:p>
        </w:tc>
        <w:tc>
          <w:tcPr>
            <w:tcW w:w="2126"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sidRPr="00A9622B">
              <w:rPr>
                <w:rFonts w:ascii="Times New Roman" w:hAnsi="Times New Roman" w:cs="Times New Roman"/>
              </w:rPr>
              <w:t>МКУ «Управление капитального строительства и жилищно-коммунального комплекса»</w:t>
            </w:r>
          </w:p>
        </w:tc>
      </w:tr>
      <w:tr w:rsidR="00223C48" w:rsidTr="00F77D26">
        <w:tc>
          <w:tcPr>
            <w:tcW w:w="562"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4</w:t>
            </w:r>
          </w:p>
        </w:tc>
        <w:tc>
          <w:tcPr>
            <w:tcW w:w="1843" w:type="dxa"/>
          </w:tcPr>
          <w:p w:rsidR="00223C48" w:rsidRPr="0048157D" w:rsidRDefault="00223C48" w:rsidP="00915094">
            <w:pPr>
              <w:widowControl/>
              <w:autoSpaceDE/>
              <w:autoSpaceDN/>
              <w:adjustRightInd/>
              <w:spacing w:line="259" w:lineRule="auto"/>
              <w:ind w:right="-314" w:firstLine="0"/>
              <w:jc w:val="left"/>
              <w:rPr>
                <w:rFonts w:ascii="Times New Roman" w:hAnsi="Times New Roman" w:cs="Times New Roman"/>
              </w:rPr>
            </w:pPr>
            <w:r w:rsidRPr="0048157D">
              <w:rPr>
                <w:rFonts w:ascii="Times New Roman" w:hAnsi="Times New Roman" w:cs="Times New Roman"/>
              </w:rPr>
              <w:t>Доля муниципальных учреждений, воспользовавшихся льготой, от числа муниципальных учреждени</w:t>
            </w:r>
            <w:r>
              <w:rPr>
                <w:rFonts w:ascii="Times New Roman" w:hAnsi="Times New Roman" w:cs="Times New Roman"/>
              </w:rPr>
              <w:t xml:space="preserve">й </w:t>
            </w:r>
            <w:r>
              <w:rPr>
                <w:rFonts w:ascii="Times New Roman" w:hAnsi="Times New Roman" w:cs="Times New Roman"/>
              </w:rPr>
              <w:lastRenderedPageBreak/>
              <w:t>имеющих право на её получение</w:t>
            </w:r>
          </w:p>
        </w:tc>
        <w:tc>
          <w:tcPr>
            <w:tcW w:w="1134"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lastRenderedPageBreak/>
              <w:t>МП</w:t>
            </w:r>
          </w:p>
        </w:tc>
        <w:tc>
          <w:tcPr>
            <w:tcW w:w="992"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eastAsia="Times New Roman" w:hAnsi="Times New Roman" w:cs="Times New Roman"/>
              </w:rPr>
              <w:t>%</w:t>
            </w:r>
          </w:p>
        </w:tc>
        <w:tc>
          <w:tcPr>
            <w:tcW w:w="1134"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100</w:t>
            </w:r>
          </w:p>
        </w:tc>
        <w:tc>
          <w:tcPr>
            <w:tcW w:w="709"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2023</w:t>
            </w:r>
          </w:p>
        </w:tc>
        <w:tc>
          <w:tcPr>
            <w:tcW w:w="709"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100</w:t>
            </w:r>
          </w:p>
        </w:tc>
        <w:tc>
          <w:tcPr>
            <w:tcW w:w="709"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100</w:t>
            </w:r>
          </w:p>
        </w:tc>
        <w:tc>
          <w:tcPr>
            <w:tcW w:w="708"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100</w:t>
            </w:r>
          </w:p>
        </w:tc>
        <w:tc>
          <w:tcPr>
            <w:tcW w:w="709"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100</w:t>
            </w:r>
          </w:p>
        </w:tc>
        <w:tc>
          <w:tcPr>
            <w:tcW w:w="709"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100</w:t>
            </w:r>
          </w:p>
        </w:tc>
        <w:tc>
          <w:tcPr>
            <w:tcW w:w="709"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100</w:t>
            </w:r>
          </w:p>
        </w:tc>
        <w:tc>
          <w:tcPr>
            <w:tcW w:w="709"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100</w:t>
            </w:r>
          </w:p>
        </w:tc>
        <w:tc>
          <w:tcPr>
            <w:tcW w:w="2409"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Пункт 1 статьи 174.3 Бюджетного кодекса Российской Федерации</w:t>
            </w:r>
          </w:p>
          <w:p w:rsidR="00223C48" w:rsidRDefault="00223C48" w:rsidP="00915094">
            <w:pPr>
              <w:widowControl/>
              <w:autoSpaceDE/>
              <w:autoSpaceDN/>
              <w:adjustRightInd/>
              <w:spacing w:line="259" w:lineRule="auto"/>
              <w:ind w:right="-314" w:firstLine="0"/>
              <w:jc w:val="left"/>
              <w:rPr>
                <w:rFonts w:ascii="Times New Roman" w:hAnsi="Times New Roman" w:cs="Times New Roman"/>
              </w:rPr>
            </w:pPr>
          </w:p>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 xml:space="preserve">Постановление Правительства Российской Федерации от 22.06.2019 </w:t>
            </w:r>
          </w:p>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lastRenderedPageBreak/>
              <w:t>№796 «Об общих требованиях к оценке налоговых расходов субъектов Российской Федерации и муниципальных образований»</w:t>
            </w:r>
          </w:p>
          <w:p w:rsidR="00223C48" w:rsidRDefault="00223C48" w:rsidP="00915094">
            <w:pPr>
              <w:widowControl/>
              <w:autoSpaceDE/>
              <w:autoSpaceDN/>
              <w:adjustRightInd/>
              <w:spacing w:line="259" w:lineRule="auto"/>
              <w:ind w:right="-314" w:firstLine="0"/>
              <w:jc w:val="left"/>
              <w:rPr>
                <w:rFonts w:ascii="Times New Roman" w:hAnsi="Times New Roman" w:cs="Times New Roman"/>
              </w:rPr>
            </w:pPr>
          </w:p>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 xml:space="preserve">Постановление администрации города </w:t>
            </w:r>
            <w:proofErr w:type="spellStart"/>
            <w:r>
              <w:rPr>
                <w:rFonts w:ascii="Times New Roman" w:hAnsi="Times New Roman" w:cs="Times New Roman"/>
              </w:rPr>
              <w:t>Мегиона</w:t>
            </w:r>
            <w:proofErr w:type="spellEnd"/>
            <w:r>
              <w:rPr>
                <w:rFonts w:ascii="Times New Roman" w:hAnsi="Times New Roman" w:cs="Times New Roman"/>
              </w:rPr>
              <w:t xml:space="preserve"> №1348 от 23.07.2020 «О порядке оценки налоговых расходов города </w:t>
            </w:r>
            <w:proofErr w:type="spellStart"/>
            <w:r>
              <w:rPr>
                <w:rFonts w:ascii="Times New Roman" w:hAnsi="Times New Roman" w:cs="Times New Roman"/>
              </w:rPr>
              <w:t>Мегиона</w:t>
            </w:r>
            <w:proofErr w:type="spellEnd"/>
            <w:r>
              <w:rPr>
                <w:rFonts w:ascii="Times New Roman" w:hAnsi="Times New Roman" w:cs="Times New Roman"/>
              </w:rPr>
              <w:t>»</w:t>
            </w:r>
          </w:p>
        </w:tc>
        <w:tc>
          <w:tcPr>
            <w:tcW w:w="2126" w:type="dxa"/>
          </w:tcPr>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sidRPr="00A9622B">
              <w:rPr>
                <w:rFonts w:ascii="Times New Roman" w:hAnsi="Times New Roman" w:cs="Times New Roman"/>
              </w:rPr>
              <w:lastRenderedPageBreak/>
              <w:t>Департамент муниципальной собс</w:t>
            </w:r>
            <w:r>
              <w:rPr>
                <w:rFonts w:ascii="Times New Roman" w:hAnsi="Times New Roman" w:cs="Times New Roman"/>
              </w:rPr>
              <w:t>твенности администрации города</w:t>
            </w:r>
          </w:p>
          <w:p w:rsidR="00223C48" w:rsidRDefault="00223C48" w:rsidP="00915094">
            <w:pPr>
              <w:widowControl/>
              <w:autoSpaceDE/>
              <w:autoSpaceDN/>
              <w:adjustRightInd/>
              <w:spacing w:line="259" w:lineRule="auto"/>
              <w:ind w:right="-314" w:firstLine="0"/>
              <w:jc w:val="left"/>
              <w:rPr>
                <w:rFonts w:ascii="Times New Roman" w:hAnsi="Times New Roman" w:cs="Times New Roman"/>
              </w:rPr>
            </w:pPr>
          </w:p>
          <w:p w:rsidR="00223C48" w:rsidRDefault="00223C48" w:rsidP="00915094">
            <w:pPr>
              <w:widowControl/>
              <w:autoSpaceDE/>
              <w:autoSpaceDN/>
              <w:adjustRightInd/>
              <w:spacing w:line="259" w:lineRule="auto"/>
              <w:ind w:right="-314" w:firstLine="0"/>
              <w:jc w:val="left"/>
              <w:rPr>
                <w:rFonts w:ascii="Times New Roman" w:hAnsi="Times New Roman" w:cs="Times New Roman"/>
              </w:rPr>
            </w:pPr>
            <w:r w:rsidRPr="00A9622B">
              <w:rPr>
                <w:rFonts w:ascii="Times New Roman" w:hAnsi="Times New Roman" w:cs="Times New Roman"/>
              </w:rPr>
              <w:t xml:space="preserve">МКУ «Служба обеспечения» </w:t>
            </w:r>
            <w:r w:rsidRPr="00A9622B">
              <w:rPr>
                <w:rFonts w:ascii="Times New Roman" w:hAnsi="Times New Roman" w:cs="Times New Roman"/>
              </w:rPr>
              <w:lastRenderedPageBreak/>
              <w:t>администрации города</w:t>
            </w:r>
          </w:p>
        </w:tc>
      </w:tr>
    </w:tbl>
    <w:p w:rsidR="00F20AD2" w:rsidRDefault="00915094" w:rsidP="008044F0">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lastRenderedPageBreak/>
        <w:br w:type="textWrapping" w:clear="all"/>
      </w:r>
    </w:p>
    <w:p w:rsidR="00021D1C" w:rsidRDefault="00021D1C" w:rsidP="00295C47">
      <w:pPr>
        <w:widowControl/>
        <w:autoSpaceDE/>
        <w:autoSpaceDN/>
        <w:adjustRightInd/>
        <w:ind w:firstLine="0"/>
        <w:jc w:val="center"/>
        <w:rPr>
          <w:rFonts w:ascii="Times New Roman" w:eastAsia="Times New Roman" w:hAnsi="Times New Roman" w:cs="Times New Roman"/>
        </w:rPr>
      </w:pPr>
    </w:p>
    <w:p w:rsidR="00021D1C" w:rsidRDefault="00021D1C" w:rsidP="00295C47">
      <w:pPr>
        <w:widowControl/>
        <w:autoSpaceDE/>
        <w:autoSpaceDN/>
        <w:adjustRightInd/>
        <w:ind w:firstLine="0"/>
        <w:jc w:val="center"/>
        <w:rPr>
          <w:rFonts w:ascii="Times New Roman" w:eastAsia="Times New Roman" w:hAnsi="Times New Roman" w:cs="Times New Roman"/>
        </w:rPr>
      </w:pPr>
    </w:p>
    <w:p w:rsidR="00021D1C" w:rsidRDefault="00021D1C" w:rsidP="00295C47">
      <w:pPr>
        <w:widowControl/>
        <w:autoSpaceDE/>
        <w:autoSpaceDN/>
        <w:adjustRightInd/>
        <w:ind w:firstLine="0"/>
        <w:jc w:val="center"/>
        <w:rPr>
          <w:rFonts w:ascii="Times New Roman" w:eastAsia="Times New Roman" w:hAnsi="Times New Roman" w:cs="Times New Roman"/>
        </w:rPr>
      </w:pPr>
    </w:p>
    <w:p w:rsidR="00021D1C" w:rsidRDefault="00021D1C" w:rsidP="00295C47">
      <w:pPr>
        <w:widowControl/>
        <w:autoSpaceDE/>
        <w:autoSpaceDN/>
        <w:adjustRightInd/>
        <w:ind w:firstLine="0"/>
        <w:jc w:val="center"/>
        <w:rPr>
          <w:rFonts w:ascii="Times New Roman" w:eastAsia="Times New Roman" w:hAnsi="Times New Roman" w:cs="Times New Roman"/>
        </w:rPr>
      </w:pPr>
    </w:p>
    <w:p w:rsidR="00021D1C" w:rsidRDefault="00021D1C" w:rsidP="00295C47">
      <w:pPr>
        <w:widowControl/>
        <w:autoSpaceDE/>
        <w:autoSpaceDN/>
        <w:adjustRightInd/>
        <w:ind w:firstLine="0"/>
        <w:jc w:val="center"/>
        <w:rPr>
          <w:rFonts w:ascii="Times New Roman" w:eastAsia="Times New Roman" w:hAnsi="Times New Roman" w:cs="Times New Roman"/>
        </w:rPr>
      </w:pPr>
    </w:p>
    <w:p w:rsidR="00021D1C" w:rsidRDefault="00021D1C" w:rsidP="00295C47">
      <w:pPr>
        <w:widowControl/>
        <w:autoSpaceDE/>
        <w:autoSpaceDN/>
        <w:adjustRightInd/>
        <w:ind w:firstLine="0"/>
        <w:jc w:val="center"/>
        <w:rPr>
          <w:rFonts w:ascii="Times New Roman" w:eastAsia="Times New Roman" w:hAnsi="Times New Roman" w:cs="Times New Roman"/>
        </w:rPr>
      </w:pPr>
    </w:p>
    <w:p w:rsidR="00021D1C" w:rsidRDefault="00021D1C" w:rsidP="00295C47">
      <w:pPr>
        <w:widowControl/>
        <w:autoSpaceDE/>
        <w:autoSpaceDN/>
        <w:adjustRightInd/>
        <w:ind w:firstLine="0"/>
        <w:jc w:val="center"/>
        <w:rPr>
          <w:rFonts w:ascii="Times New Roman" w:eastAsia="Times New Roman" w:hAnsi="Times New Roman" w:cs="Times New Roman"/>
        </w:rPr>
      </w:pPr>
    </w:p>
    <w:p w:rsidR="00021D1C" w:rsidRDefault="00021D1C" w:rsidP="00295C47">
      <w:pPr>
        <w:widowControl/>
        <w:autoSpaceDE/>
        <w:autoSpaceDN/>
        <w:adjustRightInd/>
        <w:ind w:firstLine="0"/>
        <w:jc w:val="center"/>
        <w:rPr>
          <w:rFonts w:ascii="Times New Roman" w:eastAsia="Times New Roman" w:hAnsi="Times New Roman" w:cs="Times New Roman"/>
        </w:rPr>
      </w:pPr>
    </w:p>
    <w:p w:rsidR="00021D1C" w:rsidRDefault="00021D1C" w:rsidP="00295C47">
      <w:pPr>
        <w:widowControl/>
        <w:autoSpaceDE/>
        <w:autoSpaceDN/>
        <w:adjustRightInd/>
        <w:ind w:firstLine="0"/>
        <w:jc w:val="center"/>
        <w:rPr>
          <w:rFonts w:ascii="Times New Roman" w:eastAsia="Times New Roman" w:hAnsi="Times New Roman" w:cs="Times New Roman"/>
        </w:rPr>
      </w:pPr>
    </w:p>
    <w:p w:rsidR="00021D1C" w:rsidRDefault="00021D1C" w:rsidP="00295C47">
      <w:pPr>
        <w:widowControl/>
        <w:autoSpaceDE/>
        <w:autoSpaceDN/>
        <w:adjustRightInd/>
        <w:ind w:firstLine="0"/>
        <w:jc w:val="center"/>
        <w:rPr>
          <w:rFonts w:ascii="Times New Roman" w:eastAsia="Times New Roman" w:hAnsi="Times New Roman" w:cs="Times New Roman"/>
        </w:rPr>
      </w:pPr>
    </w:p>
    <w:p w:rsidR="00021D1C" w:rsidRDefault="00021D1C" w:rsidP="00295C47">
      <w:pPr>
        <w:widowControl/>
        <w:autoSpaceDE/>
        <w:autoSpaceDN/>
        <w:adjustRightInd/>
        <w:ind w:firstLine="0"/>
        <w:jc w:val="center"/>
        <w:rPr>
          <w:rFonts w:ascii="Times New Roman" w:eastAsia="Times New Roman" w:hAnsi="Times New Roman" w:cs="Times New Roman"/>
        </w:rPr>
      </w:pPr>
    </w:p>
    <w:p w:rsidR="00021D1C" w:rsidRDefault="00021D1C" w:rsidP="00295C47">
      <w:pPr>
        <w:widowControl/>
        <w:autoSpaceDE/>
        <w:autoSpaceDN/>
        <w:adjustRightInd/>
        <w:ind w:firstLine="0"/>
        <w:jc w:val="center"/>
        <w:rPr>
          <w:rFonts w:ascii="Times New Roman" w:eastAsia="Times New Roman" w:hAnsi="Times New Roman" w:cs="Times New Roman"/>
        </w:rPr>
      </w:pPr>
    </w:p>
    <w:p w:rsidR="00021D1C" w:rsidRDefault="00021D1C" w:rsidP="00295C47">
      <w:pPr>
        <w:widowControl/>
        <w:autoSpaceDE/>
        <w:autoSpaceDN/>
        <w:adjustRightInd/>
        <w:ind w:firstLine="0"/>
        <w:jc w:val="center"/>
        <w:rPr>
          <w:rFonts w:ascii="Times New Roman" w:eastAsia="Times New Roman" w:hAnsi="Times New Roman" w:cs="Times New Roman"/>
        </w:rPr>
      </w:pPr>
    </w:p>
    <w:p w:rsidR="00021D1C" w:rsidRDefault="00021D1C" w:rsidP="00295C47">
      <w:pPr>
        <w:widowControl/>
        <w:autoSpaceDE/>
        <w:autoSpaceDN/>
        <w:adjustRightInd/>
        <w:ind w:firstLine="0"/>
        <w:jc w:val="center"/>
        <w:rPr>
          <w:rFonts w:ascii="Times New Roman" w:eastAsia="Times New Roman" w:hAnsi="Times New Roman" w:cs="Times New Roman"/>
        </w:rPr>
      </w:pPr>
    </w:p>
    <w:p w:rsidR="00021D1C" w:rsidRDefault="00021D1C" w:rsidP="00295C47">
      <w:pPr>
        <w:widowControl/>
        <w:autoSpaceDE/>
        <w:autoSpaceDN/>
        <w:adjustRightInd/>
        <w:ind w:firstLine="0"/>
        <w:jc w:val="center"/>
        <w:rPr>
          <w:rFonts w:ascii="Times New Roman" w:eastAsia="Times New Roman" w:hAnsi="Times New Roman" w:cs="Times New Roman"/>
        </w:rPr>
      </w:pPr>
    </w:p>
    <w:p w:rsidR="00021D1C" w:rsidRDefault="00021D1C" w:rsidP="00295C47">
      <w:pPr>
        <w:widowControl/>
        <w:autoSpaceDE/>
        <w:autoSpaceDN/>
        <w:adjustRightInd/>
        <w:ind w:firstLine="0"/>
        <w:jc w:val="center"/>
        <w:rPr>
          <w:rFonts w:ascii="Times New Roman" w:eastAsia="Times New Roman" w:hAnsi="Times New Roman" w:cs="Times New Roman"/>
        </w:rPr>
      </w:pPr>
    </w:p>
    <w:p w:rsidR="00295C47" w:rsidRPr="00295C47" w:rsidRDefault="00295C47" w:rsidP="00295C47">
      <w:pPr>
        <w:widowControl/>
        <w:autoSpaceDE/>
        <w:autoSpaceDN/>
        <w:adjustRightInd/>
        <w:ind w:firstLine="0"/>
        <w:jc w:val="center"/>
        <w:rPr>
          <w:rFonts w:ascii="Times New Roman" w:eastAsia="Times New Roman" w:hAnsi="Times New Roman" w:cs="Times New Roman"/>
        </w:rPr>
      </w:pPr>
      <w:r w:rsidRPr="00295C47">
        <w:rPr>
          <w:rFonts w:ascii="Times New Roman" w:eastAsia="Times New Roman" w:hAnsi="Times New Roman" w:cs="Times New Roman"/>
        </w:rPr>
        <w:lastRenderedPageBreak/>
        <w:t>3.План достижения показателей муниципальной программы в 2025 году</w:t>
      </w:r>
    </w:p>
    <w:p w:rsidR="00295C47" w:rsidRPr="00295C47" w:rsidRDefault="00295C47" w:rsidP="00295C47">
      <w:pPr>
        <w:widowControl/>
        <w:autoSpaceDE/>
        <w:autoSpaceDN/>
        <w:adjustRightInd/>
        <w:ind w:firstLine="0"/>
        <w:jc w:val="center"/>
        <w:rPr>
          <w:rFonts w:ascii="Times New Roman" w:eastAsia="Times New Roman" w:hAnsi="Times New Roman" w:cs="Times New Roman"/>
          <w:b/>
          <w:sz w:val="28"/>
          <w:szCs w:val="28"/>
        </w:rPr>
      </w:pPr>
    </w:p>
    <w:tbl>
      <w:tblPr>
        <w:tblW w:w="146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42"/>
        <w:gridCol w:w="3894"/>
        <w:gridCol w:w="1351"/>
        <w:gridCol w:w="1559"/>
        <w:gridCol w:w="1276"/>
        <w:gridCol w:w="1276"/>
        <w:gridCol w:w="1276"/>
        <w:gridCol w:w="1559"/>
        <w:gridCol w:w="1842"/>
      </w:tblGrid>
      <w:tr w:rsidR="00021D1C" w:rsidRPr="00295C47" w:rsidTr="00021D1C">
        <w:trPr>
          <w:trHeight w:val="20"/>
        </w:trPr>
        <w:tc>
          <w:tcPr>
            <w:tcW w:w="642" w:type="dxa"/>
            <w:vMerge w:val="restart"/>
            <w:tcMar>
              <w:top w:w="0" w:type="dxa"/>
              <w:bottom w:w="0" w:type="dxa"/>
            </w:tcMar>
          </w:tcPr>
          <w:p w:rsidR="00021D1C" w:rsidRPr="00295C47" w:rsidRDefault="00021D1C" w:rsidP="00295C47">
            <w:pPr>
              <w:widowControl/>
              <w:autoSpaceDE/>
              <w:autoSpaceDN/>
              <w:adjustRightInd/>
              <w:ind w:firstLine="0"/>
              <w:jc w:val="center"/>
              <w:rPr>
                <w:rFonts w:ascii="Times New Roman" w:eastAsia="Times New Roman" w:hAnsi="Times New Roman" w:cs="Times New Roman"/>
              </w:rPr>
            </w:pPr>
            <w:r w:rsidRPr="00295C47">
              <w:rPr>
                <w:rFonts w:ascii="Times New Roman" w:eastAsia="Times New Roman" w:hAnsi="Times New Roman" w:cs="Times New Roman"/>
              </w:rPr>
              <w:t>№</w:t>
            </w:r>
          </w:p>
          <w:p w:rsidR="00021D1C" w:rsidRPr="00295C47" w:rsidRDefault="00021D1C" w:rsidP="00295C47">
            <w:pPr>
              <w:widowControl/>
              <w:autoSpaceDE/>
              <w:autoSpaceDN/>
              <w:adjustRightInd/>
              <w:ind w:firstLine="0"/>
              <w:jc w:val="center"/>
              <w:rPr>
                <w:rFonts w:ascii="Times New Roman" w:eastAsia="Times New Roman" w:hAnsi="Times New Roman" w:cs="Times New Roman"/>
              </w:rPr>
            </w:pPr>
            <w:r w:rsidRPr="00295C47">
              <w:rPr>
                <w:rFonts w:ascii="Times New Roman" w:eastAsia="Times New Roman" w:hAnsi="Times New Roman" w:cs="Times New Roman"/>
              </w:rPr>
              <w:t>п/п</w:t>
            </w:r>
          </w:p>
        </w:tc>
        <w:tc>
          <w:tcPr>
            <w:tcW w:w="3894" w:type="dxa"/>
            <w:vMerge w:val="restart"/>
          </w:tcPr>
          <w:p w:rsidR="00021D1C" w:rsidRPr="00295C47" w:rsidRDefault="00021D1C" w:rsidP="00295C47">
            <w:pPr>
              <w:widowControl/>
              <w:autoSpaceDE/>
              <w:autoSpaceDN/>
              <w:adjustRightInd/>
              <w:ind w:left="-113" w:right="-113" w:firstLine="0"/>
              <w:jc w:val="center"/>
              <w:rPr>
                <w:rFonts w:ascii="Times New Roman" w:eastAsia="Times New Roman" w:hAnsi="Times New Roman" w:cs="Times New Roman"/>
              </w:rPr>
            </w:pPr>
            <w:r w:rsidRPr="00295C47">
              <w:rPr>
                <w:rFonts w:ascii="Times New Roman" w:eastAsia="Times New Roman" w:hAnsi="Times New Roman" w:cs="Times New Roman"/>
              </w:rPr>
              <w:t>Наименование показателя</w:t>
            </w:r>
          </w:p>
        </w:tc>
        <w:tc>
          <w:tcPr>
            <w:tcW w:w="1351" w:type="dxa"/>
            <w:vMerge w:val="restart"/>
          </w:tcPr>
          <w:p w:rsidR="00021D1C" w:rsidRPr="00295C47" w:rsidRDefault="00021D1C" w:rsidP="00295C47">
            <w:pPr>
              <w:widowControl/>
              <w:autoSpaceDE/>
              <w:autoSpaceDN/>
              <w:adjustRightInd/>
              <w:ind w:firstLine="0"/>
              <w:jc w:val="center"/>
              <w:rPr>
                <w:rFonts w:ascii="Times New Roman" w:eastAsia="Times New Roman" w:hAnsi="Times New Roman" w:cs="Times New Roman"/>
              </w:rPr>
            </w:pPr>
            <w:r w:rsidRPr="00295C47">
              <w:rPr>
                <w:rFonts w:ascii="Times New Roman" w:eastAsia="Times New Roman" w:hAnsi="Times New Roman" w:cs="Times New Roman"/>
              </w:rPr>
              <w:t>Уровень показателя</w:t>
            </w:r>
          </w:p>
        </w:tc>
        <w:tc>
          <w:tcPr>
            <w:tcW w:w="1559" w:type="dxa"/>
            <w:vMerge w:val="restart"/>
          </w:tcPr>
          <w:p w:rsidR="00021D1C" w:rsidRPr="00295C47" w:rsidRDefault="00021D1C" w:rsidP="00295C47">
            <w:pPr>
              <w:widowControl/>
              <w:autoSpaceDE/>
              <w:autoSpaceDN/>
              <w:adjustRightInd/>
              <w:ind w:left="-113" w:right="-113" w:firstLine="0"/>
              <w:jc w:val="center"/>
              <w:rPr>
                <w:rFonts w:ascii="Times New Roman" w:eastAsia="Times New Roman" w:hAnsi="Times New Roman" w:cs="Times New Roman"/>
              </w:rPr>
            </w:pPr>
            <w:r w:rsidRPr="00295C47">
              <w:rPr>
                <w:rFonts w:ascii="Times New Roman" w:eastAsia="Times New Roman" w:hAnsi="Times New Roman" w:cs="Times New Roman"/>
              </w:rPr>
              <w:t xml:space="preserve">Единица </w:t>
            </w:r>
          </w:p>
          <w:p w:rsidR="00021D1C" w:rsidRPr="00295C47" w:rsidRDefault="00021D1C" w:rsidP="00295C47">
            <w:pPr>
              <w:widowControl/>
              <w:autoSpaceDE/>
              <w:autoSpaceDN/>
              <w:adjustRightInd/>
              <w:ind w:left="-113" w:right="-113" w:firstLine="0"/>
              <w:jc w:val="center"/>
              <w:rPr>
                <w:rFonts w:ascii="Times New Roman" w:eastAsia="Times New Roman" w:hAnsi="Times New Roman" w:cs="Times New Roman"/>
              </w:rPr>
            </w:pPr>
            <w:r w:rsidRPr="00295C47">
              <w:rPr>
                <w:rFonts w:ascii="Times New Roman" w:eastAsia="Times New Roman" w:hAnsi="Times New Roman" w:cs="Times New Roman"/>
              </w:rPr>
              <w:t xml:space="preserve">измерения </w:t>
            </w:r>
          </w:p>
          <w:p w:rsidR="00021D1C" w:rsidRPr="00295C47" w:rsidRDefault="00021D1C" w:rsidP="00295C47">
            <w:pPr>
              <w:widowControl/>
              <w:autoSpaceDE/>
              <w:autoSpaceDN/>
              <w:adjustRightInd/>
              <w:ind w:left="-113" w:right="-113" w:firstLine="0"/>
              <w:jc w:val="center"/>
              <w:rPr>
                <w:rFonts w:ascii="Times New Roman" w:eastAsia="Times New Roman" w:hAnsi="Times New Roman" w:cs="Times New Roman"/>
              </w:rPr>
            </w:pPr>
            <w:r w:rsidRPr="00295C47">
              <w:rPr>
                <w:rFonts w:ascii="Times New Roman" w:eastAsia="Times New Roman" w:hAnsi="Times New Roman" w:cs="Times New Roman"/>
              </w:rPr>
              <w:t>(по ОКЕИ)</w:t>
            </w:r>
          </w:p>
        </w:tc>
        <w:tc>
          <w:tcPr>
            <w:tcW w:w="1276" w:type="dxa"/>
          </w:tcPr>
          <w:p w:rsidR="00021D1C" w:rsidRPr="00295C47" w:rsidRDefault="00021D1C" w:rsidP="00295C47">
            <w:pPr>
              <w:widowControl/>
              <w:autoSpaceDE/>
              <w:autoSpaceDN/>
              <w:adjustRightInd/>
              <w:ind w:left="-113" w:right="-113" w:firstLine="0"/>
              <w:jc w:val="center"/>
              <w:rPr>
                <w:rFonts w:ascii="Times New Roman" w:eastAsia="Times New Roman" w:hAnsi="Times New Roman" w:cs="Times New Roman"/>
              </w:rPr>
            </w:pPr>
          </w:p>
        </w:tc>
        <w:tc>
          <w:tcPr>
            <w:tcW w:w="5953" w:type="dxa"/>
            <w:gridSpan w:val="4"/>
          </w:tcPr>
          <w:p w:rsidR="00021D1C" w:rsidRPr="00295C47" w:rsidRDefault="00021D1C" w:rsidP="00295C47">
            <w:pPr>
              <w:widowControl/>
              <w:autoSpaceDE/>
              <w:autoSpaceDN/>
              <w:adjustRightInd/>
              <w:ind w:left="-113" w:right="-113" w:firstLine="0"/>
              <w:jc w:val="center"/>
              <w:rPr>
                <w:rFonts w:ascii="Times New Roman" w:eastAsia="Times New Roman" w:hAnsi="Times New Roman" w:cs="Times New Roman"/>
              </w:rPr>
            </w:pPr>
            <w:r w:rsidRPr="00295C47">
              <w:rPr>
                <w:rFonts w:ascii="Times New Roman" w:eastAsia="Times New Roman" w:hAnsi="Times New Roman" w:cs="Times New Roman"/>
              </w:rPr>
              <w:t>Плановые значения показателя</w:t>
            </w:r>
          </w:p>
        </w:tc>
      </w:tr>
      <w:tr w:rsidR="00021D1C" w:rsidRPr="00295C47" w:rsidTr="00021D1C">
        <w:trPr>
          <w:trHeight w:val="20"/>
        </w:trPr>
        <w:tc>
          <w:tcPr>
            <w:tcW w:w="642" w:type="dxa"/>
            <w:vMerge/>
            <w:tcMar>
              <w:top w:w="0" w:type="dxa"/>
              <w:bottom w:w="0" w:type="dxa"/>
            </w:tcMar>
          </w:tcPr>
          <w:p w:rsidR="00021D1C" w:rsidRPr="00295C47" w:rsidRDefault="00021D1C" w:rsidP="00223C48">
            <w:pPr>
              <w:widowControl/>
              <w:autoSpaceDE/>
              <w:autoSpaceDN/>
              <w:adjustRightInd/>
              <w:ind w:firstLine="0"/>
              <w:rPr>
                <w:rFonts w:ascii="Times New Roman" w:eastAsia="Times New Roman" w:hAnsi="Times New Roman" w:cs="Times New Roman"/>
              </w:rPr>
            </w:pPr>
          </w:p>
        </w:tc>
        <w:tc>
          <w:tcPr>
            <w:tcW w:w="3894" w:type="dxa"/>
            <w:vMerge/>
          </w:tcPr>
          <w:p w:rsidR="00021D1C" w:rsidRPr="00295C47" w:rsidRDefault="00021D1C" w:rsidP="00223C48">
            <w:pPr>
              <w:widowControl/>
              <w:autoSpaceDE/>
              <w:autoSpaceDN/>
              <w:adjustRightInd/>
              <w:ind w:left="-113" w:right="-113" w:firstLine="0"/>
              <w:jc w:val="center"/>
              <w:rPr>
                <w:rFonts w:ascii="Times New Roman" w:eastAsia="Times New Roman" w:hAnsi="Times New Roman" w:cs="Times New Roman"/>
              </w:rPr>
            </w:pPr>
          </w:p>
        </w:tc>
        <w:tc>
          <w:tcPr>
            <w:tcW w:w="1351" w:type="dxa"/>
            <w:vMerge/>
          </w:tcPr>
          <w:p w:rsidR="00021D1C" w:rsidRPr="00295C47" w:rsidRDefault="00021D1C" w:rsidP="00223C48">
            <w:pPr>
              <w:widowControl/>
              <w:autoSpaceDE/>
              <w:autoSpaceDN/>
              <w:adjustRightInd/>
              <w:ind w:left="-113" w:right="-113" w:firstLine="0"/>
              <w:jc w:val="center"/>
              <w:rPr>
                <w:rFonts w:ascii="Times New Roman" w:eastAsia="Times New Roman" w:hAnsi="Times New Roman" w:cs="Times New Roman"/>
              </w:rPr>
            </w:pPr>
          </w:p>
        </w:tc>
        <w:tc>
          <w:tcPr>
            <w:tcW w:w="1559" w:type="dxa"/>
            <w:vMerge/>
          </w:tcPr>
          <w:p w:rsidR="00021D1C" w:rsidRPr="00295C47" w:rsidRDefault="00021D1C" w:rsidP="00223C48">
            <w:pPr>
              <w:widowControl/>
              <w:autoSpaceDE/>
              <w:autoSpaceDN/>
              <w:adjustRightInd/>
              <w:ind w:left="-113" w:right="-113" w:firstLine="0"/>
              <w:jc w:val="center"/>
              <w:rPr>
                <w:rFonts w:ascii="Times New Roman" w:eastAsia="Times New Roman" w:hAnsi="Times New Roman" w:cs="Times New Roman"/>
              </w:rPr>
            </w:pPr>
          </w:p>
        </w:tc>
        <w:tc>
          <w:tcPr>
            <w:tcW w:w="1276" w:type="dxa"/>
          </w:tcPr>
          <w:p w:rsidR="00021D1C" w:rsidRPr="00021D1C" w:rsidRDefault="00021D1C" w:rsidP="00021D1C">
            <w:pPr>
              <w:widowControl/>
              <w:autoSpaceDE/>
              <w:autoSpaceDN/>
              <w:adjustRightInd/>
              <w:ind w:left="-113" w:right="-113" w:firstLine="0"/>
              <w:jc w:val="center"/>
              <w:rPr>
                <w:rFonts w:ascii="Times New Roman" w:eastAsia="Times New Roman" w:hAnsi="Times New Roman" w:cs="Times New Roman"/>
              </w:rPr>
            </w:pPr>
            <w:r w:rsidRPr="00021D1C">
              <w:rPr>
                <w:rFonts w:ascii="Times New Roman" w:eastAsia="Times New Roman" w:hAnsi="Times New Roman" w:cs="Times New Roman"/>
                <w:lang w:val="en-US"/>
              </w:rPr>
              <w:t>I</w:t>
            </w:r>
            <w:r w:rsidRPr="00021D1C">
              <w:rPr>
                <w:rFonts w:ascii="Times New Roman" w:eastAsia="Times New Roman" w:hAnsi="Times New Roman" w:cs="Times New Roman"/>
              </w:rPr>
              <w:t xml:space="preserve"> квартал</w:t>
            </w:r>
            <w:r w:rsidRPr="00021D1C">
              <w:rPr>
                <w:rFonts w:ascii="Times New Roman" w:eastAsia="Times New Roman" w:hAnsi="Times New Roman" w:cs="Times New Roman"/>
              </w:rPr>
              <w:tab/>
            </w:r>
          </w:p>
        </w:tc>
        <w:tc>
          <w:tcPr>
            <w:tcW w:w="1276" w:type="dxa"/>
          </w:tcPr>
          <w:p w:rsidR="00021D1C" w:rsidRPr="00B56D40" w:rsidRDefault="00021D1C" w:rsidP="00223C48">
            <w:pPr>
              <w:widowControl/>
              <w:autoSpaceDE/>
              <w:autoSpaceDN/>
              <w:adjustRightInd/>
              <w:ind w:left="-113" w:right="-113" w:firstLine="0"/>
              <w:jc w:val="center"/>
              <w:rPr>
                <w:rFonts w:ascii="Times New Roman" w:eastAsia="Times New Roman" w:hAnsi="Times New Roman" w:cs="Times New Roman"/>
              </w:rPr>
            </w:pPr>
            <w:r w:rsidRPr="00223C48">
              <w:rPr>
                <w:rFonts w:ascii="Times New Roman" w:eastAsia="Times New Roman" w:hAnsi="Times New Roman" w:cs="Times New Roman"/>
              </w:rPr>
              <w:t>I</w:t>
            </w:r>
            <w:r>
              <w:rPr>
                <w:rFonts w:ascii="Times New Roman" w:eastAsia="Times New Roman" w:hAnsi="Times New Roman" w:cs="Times New Roman"/>
                <w:lang w:val="en-US"/>
              </w:rPr>
              <w:t>I</w:t>
            </w:r>
            <w:r w:rsidRPr="00223C48">
              <w:rPr>
                <w:rFonts w:ascii="Times New Roman" w:eastAsia="Times New Roman" w:hAnsi="Times New Roman" w:cs="Times New Roman"/>
              </w:rPr>
              <w:t xml:space="preserve"> квартал</w:t>
            </w:r>
          </w:p>
        </w:tc>
        <w:tc>
          <w:tcPr>
            <w:tcW w:w="1276" w:type="dxa"/>
          </w:tcPr>
          <w:p w:rsidR="00021D1C" w:rsidRPr="00B56D40" w:rsidRDefault="00021D1C" w:rsidP="00223C48">
            <w:pPr>
              <w:widowControl/>
              <w:autoSpaceDE/>
              <w:autoSpaceDN/>
              <w:adjustRightInd/>
              <w:ind w:left="-113" w:right="-113" w:firstLine="0"/>
              <w:jc w:val="center"/>
              <w:rPr>
                <w:rFonts w:ascii="Times New Roman" w:eastAsia="Times New Roman" w:hAnsi="Times New Roman" w:cs="Times New Roman"/>
              </w:rPr>
            </w:pPr>
            <w:r w:rsidRPr="00223C48">
              <w:rPr>
                <w:rFonts w:ascii="Times New Roman" w:eastAsia="Times New Roman" w:hAnsi="Times New Roman" w:cs="Times New Roman"/>
              </w:rPr>
              <w:t>I</w:t>
            </w:r>
            <w:r>
              <w:rPr>
                <w:rFonts w:ascii="Times New Roman" w:eastAsia="Times New Roman" w:hAnsi="Times New Roman" w:cs="Times New Roman"/>
                <w:lang w:val="en-US"/>
              </w:rPr>
              <w:t>II</w:t>
            </w:r>
            <w:r w:rsidRPr="00223C48">
              <w:rPr>
                <w:rFonts w:ascii="Times New Roman" w:eastAsia="Times New Roman" w:hAnsi="Times New Roman" w:cs="Times New Roman"/>
              </w:rPr>
              <w:t xml:space="preserve"> квартал</w:t>
            </w:r>
          </w:p>
        </w:tc>
        <w:tc>
          <w:tcPr>
            <w:tcW w:w="1559" w:type="dxa"/>
          </w:tcPr>
          <w:p w:rsidR="00021D1C" w:rsidRPr="00B56D40" w:rsidRDefault="00021D1C" w:rsidP="00223C48">
            <w:pPr>
              <w:widowControl/>
              <w:autoSpaceDE/>
              <w:autoSpaceDN/>
              <w:adjustRightInd/>
              <w:ind w:left="-113" w:right="-113" w:firstLine="0"/>
              <w:jc w:val="center"/>
              <w:rPr>
                <w:rFonts w:ascii="Times New Roman" w:eastAsia="Times New Roman" w:hAnsi="Times New Roman" w:cs="Times New Roman"/>
              </w:rPr>
            </w:pPr>
            <w:r w:rsidRPr="00223C48">
              <w:rPr>
                <w:rFonts w:ascii="Times New Roman" w:eastAsia="Times New Roman" w:hAnsi="Times New Roman" w:cs="Times New Roman"/>
              </w:rPr>
              <w:t>I</w:t>
            </w:r>
            <w:r>
              <w:rPr>
                <w:rFonts w:ascii="Times New Roman" w:eastAsia="Times New Roman" w:hAnsi="Times New Roman" w:cs="Times New Roman"/>
                <w:lang w:val="en-US"/>
              </w:rPr>
              <w:t>V</w:t>
            </w:r>
            <w:r w:rsidRPr="00223C48">
              <w:rPr>
                <w:rFonts w:ascii="Times New Roman" w:eastAsia="Times New Roman" w:hAnsi="Times New Roman" w:cs="Times New Roman"/>
              </w:rPr>
              <w:t xml:space="preserve"> квартал</w:t>
            </w:r>
          </w:p>
        </w:tc>
        <w:tc>
          <w:tcPr>
            <w:tcW w:w="1842" w:type="dxa"/>
          </w:tcPr>
          <w:p w:rsidR="00021D1C" w:rsidRPr="00B56D40" w:rsidRDefault="00021D1C" w:rsidP="00223C48">
            <w:pPr>
              <w:widowControl/>
              <w:autoSpaceDE/>
              <w:autoSpaceDN/>
              <w:adjustRightInd/>
              <w:ind w:left="-113" w:right="-113" w:firstLine="0"/>
              <w:jc w:val="center"/>
              <w:rPr>
                <w:rFonts w:ascii="Times New Roman" w:eastAsia="Times New Roman" w:hAnsi="Times New Roman" w:cs="Times New Roman"/>
              </w:rPr>
            </w:pPr>
            <w:r w:rsidRPr="00B56D40">
              <w:rPr>
                <w:rFonts w:ascii="Times New Roman" w:eastAsia="Times New Roman" w:hAnsi="Times New Roman" w:cs="Times New Roman"/>
              </w:rPr>
              <w:t>год</w:t>
            </w:r>
          </w:p>
        </w:tc>
      </w:tr>
      <w:tr w:rsidR="00021D1C" w:rsidRPr="00295C47" w:rsidTr="005B2025">
        <w:trPr>
          <w:trHeight w:val="20"/>
        </w:trPr>
        <w:tc>
          <w:tcPr>
            <w:tcW w:w="14675" w:type="dxa"/>
            <w:gridSpan w:val="9"/>
          </w:tcPr>
          <w:p w:rsidR="00021D1C" w:rsidRDefault="00021D1C" w:rsidP="00223C48">
            <w:pPr>
              <w:widowControl/>
              <w:autoSpaceDE/>
              <w:autoSpaceDN/>
              <w:adjustRightInd/>
              <w:ind w:firstLine="0"/>
              <w:jc w:val="center"/>
              <w:rPr>
                <w:rFonts w:ascii="Times New Roman" w:eastAsia="Times New Roman" w:hAnsi="Times New Roman" w:cs="Times New Roman"/>
              </w:rPr>
            </w:pPr>
            <w:r w:rsidRPr="00223C48">
              <w:rPr>
                <w:rFonts w:ascii="Times New Roman" w:eastAsia="Times New Roman" w:hAnsi="Times New Roman" w:cs="Times New Roman"/>
              </w:rPr>
              <w:t xml:space="preserve">Цель «Осуществление эффективного управления муниципальной собственностью города </w:t>
            </w:r>
            <w:proofErr w:type="spellStart"/>
            <w:r w:rsidRPr="00223C48">
              <w:rPr>
                <w:rFonts w:ascii="Times New Roman" w:eastAsia="Times New Roman" w:hAnsi="Times New Roman" w:cs="Times New Roman"/>
              </w:rPr>
              <w:t>Мегиона</w:t>
            </w:r>
            <w:proofErr w:type="spellEnd"/>
            <w:r w:rsidRPr="00223C48">
              <w:rPr>
                <w:rFonts w:ascii="Times New Roman" w:eastAsia="Times New Roman" w:hAnsi="Times New Roman" w:cs="Times New Roman"/>
              </w:rPr>
              <w:t xml:space="preserve">. Защита имущественных интересов города </w:t>
            </w:r>
            <w:proofErr w:type="spellStart"/>
            <w:r w:rsidRPr="00223C48">
              <w:rPr>
                <w:rFonts w:ascii="Times New Roman" w:eastAsia="Times New Roman" w:hAnsi="Times New Roman" w:cs="Times New Roman"/>
              </w:rPr>
              <w:t>Мегиона</w:t>
            </w:r>
            <w:proofErr w:type="spellEnd"/>
            <w:r w:rsidRPr="00223C48">
              <w:rPr>
                <w:rFonts w:ascii="Times New Roman" w:eastAsia="Times New Roman" w:hAnsi="Times New Roman" w:cs="Times New Roman"/>
              </w:rPr>
              <w:t>»</w:t>
            </w:r>
          </w:p>
        </w:tc>
      </w:tr>
      <w:tr w:rsidR="00021D1C" w:rsidRPr="00295C47" w:rsidTr="00021D1C">
        <w:trPr>
          <w:trHeight w:val="20"/>
        </w:trPr>
        <w:tc>
          <w:tcPr>
            <w:tcW w:w="642" w:type="dxa"/>
            <w:tcMar>
              <w:top w:w="0" w:type="dxa"/>
              <w:bottom w:w="0" w:type="dxa"/>
            </w:tcMar>
          </w:tcPr>
          <w:p w:rsidR="00021D1C" w:rsidRPr="00295C47" w:rsidRDefault="00021D1C" w:rsidP="00223C48">
            <w:pPr>
              <w:widowControl/>
              <w:autoSpaceDE/>
              <w:autoSpaceDN/>
              <w:adjustRightInd/>
              <w:ind w:firstLine="0"/>
              <w:jc w:val="center"/>
              <w:rPr>
                <w:rFonts w:ascii="Times New Roman" w:eastAsia="Times New Roman" w:hAnsi="Times New Roman" w:cs="Times New Roman"/>
              </w:rPr>
            </w:pPr>
            <w:r w:rsidRPr="00295C47">
              <w:rPr>
                <w:rFonts w:ascii="Times New Roman" w:eastAsia="Times New Roman" w:hAnsi="Times New Roman" w:cs="Times New Roman"/>
              </w:rPr>
              <w:t xml:space="preserve">1. </w:t>
            </w:r>
          </w:p>
        </w:tc>
        <w:tc>
          <w:tcPr>
            <w:tcW w:w="3894" w:type="dxa"/>
          </w:tcPr>
          <w:p w:rsidR="00021D1C" w:rsidRPr="00295C47" w:rsidRDefault="00021D1C" w:rsidP="00223C48">
            <w:pPr>
              <w:widowControl/>
              <w:autoSpaceDE/>
              <w:autoSpaceDN/>
              <w:adjustRightInd/>
              <w:ind w:firstLine="0"/>
              <w:jc w:val="left"/>
              <w:rPr>
                <w:rFonts w:ascii="Times New Roman" w:eastAsia="Times New Roman" w:hAnsi="Times New Roman" w:cs="Times New Roman"/>
              </w:rPr>
            </w:pPr>
            <w:r w:rsidRPr="00295C47">
              <w:rPr>
                <w:rFonts w:ascii="Times New Roman" w:eastAsia="Times New Roman" w:hAnsi="Times New Roman" w:cs="Times New Roman"/>
              </w:rPr>
              <w:t>Право муниципальной собственности зарегистрированного в Едином государственном реестре прав на недвижимое имущество и сделок с ним</w:t>
            </w:r>
          </w:p>
        </w:tc>
        <w:tc>
          <w:tcPr>
            <w:tcW w:w="1351" w:type="dxa"/>
          </w:tcPr>
          <w:p w:rsidR="00021D1C" w:rsidRPr="00295C47" w:rsidRDefault="00021D1C" w:rsidP="00223C48">
            <w:pPr>
              <w:widowControl/>
              <w:autoSpaceDE/>
              <w:autoSpaceDN/>
              <w:adjustRightInd/>
              <w:ind w:firstLine="0"/>
              <w:jc w:val="center"/>
              <w:rPr>
                <w:rFonts w:ascii="Times New Roman" w:eastAsia="Times New Roman" w:hAnsi="Times New Roman" w:cs="Times New Roman"/>
              </w:rPr>
            </w:pPr>
            <w:r w:rsidRPr="00295C47">
              <w:rPr>
                <w:rFonts w:ascii="Times New Roman" w:eastAsia="Times New Roman" w:hAnsi="Times New Roman" w:cs="Times New Roman"/>
              </w:rPr>
              <w:t>МП</w:t>
            </w:r>
          </w:p>
        </w:tc>
        <w:tc>
          <w:tcPr>
            <w:tcW w:w="1559" w:type="dxa"/>
          </w:tcPr>
          <w:p w:rsidR="00021D1C" w:rsidRPr="00295C47" w:rsidRDefault="004D12EB" w:rsidP="00223C48">
            <w:pPr>
              <w:widowControl/>
              <w:autoSpaceDE/>
              <w:autoSpaceDN/>
              <w:adjustRightInd/>
              <w:ind w:firstLine="0"/>
              <w:jc w:val="center"/>
              <w:rPr>
                <w:rFonts w:ascii="Times New Roman" w:eastAsia="Times New Roman" w:hAnsi="Times New Roman" w:cs="Times New Roman"/>
              </w:rPr>
            </w:pPr>
            <w:r>
              <w:rPr>
                <w:rFonts w:ascii="Times New Roman" w:hAnsi="Times New Roman" w:cs="Times New Roman"/>
              </w:rPr>
              <w:t>штука</w:t>
            </w:r>
          </w:p>
        </w:tc>
        <w:tc>
          <w:tcPr>
            <w:tcW w:w="1276" w:type="dxa"/>
          </w:tcPr>
          <w:p w:rsidR="00021D1C" w:rsidRPr="00F77D26" w:rsidRDefault="00F77D26" w:rsidP="00223C48">
            <w:pPr>
              <w:widowControl/>
              <w:autoSpaceDE/>
              <w:autoSpaceDN/>
              <w:adjustRightInd/>
              <w:ind w:firstLine="0"/>
              <w:jc w:val="center"/>
              <w:rPr>
                <w:rFonts w:ascii="Times New Roman" w:eastAsia="Times New Roman" w:hAnsi="Times New Roman" w:cs="Times New Roman"/>
                <w:lang w:val="en-US"/>
              </w:rPr>
            </w:pPr>
            <w:r>
              <w:rPr>
                <w:rFonts w:ascii="Times New Roman" w:eastAsia="Times New Roman" w:hAnsi="Times New Roman" w:cs="Times New Roman"/>
                <w:lang w:val="en-US"/>
              </w:rPr>
              <w:t>9</w:t>
            </w:r>
          </w:p>
        </w:tc>
        <w:tc>
          <w:tcPr>
            <w:tcW w:w="1276" w:type="dxa"/>
          </w:tcPr>
          <w:p w:rsidR="00021D1C" w:rsidRPr="00F77D26" w:rsidRDefault="00F77D26" w:rsidP="00223C48">
            <w:pPr>
              <w:widowControl/>
              <w:autoSpaceDE/>
              <w:autoSpaceDN/>
              <w:adjustRightInd/>
              <w:ind w:firstLine="0"/>
              <w:jc w:val="center"/>
              <w:rPr>
                <w:rFonts w:ascii="Times New Roman" w:eastAsia="Times New Roman" w:hAnsi="Times New Roman" w:cs="Times New Roman"/>
                <w:lang w:val="en-US"/>
              </w:rPr>
            </w:pPr>
            <w:r>
              <w:rPr>
                <w:rFonts w:ascii="Times New Roman" w:eastAsia="Times New Roman" w:hAnsi="Times New Roman" w:cs="Times New Roman"/>
                <w:lang w:val="en-US"/>
              </w:rPr>
              <w:t>9</w:t>
            </w:r>
          </w:p>
        </w:tc>
        <w:tc>
          <w:tcPr>
            <w:tcW w:w="1276" w:type="dxa"/>
          </w:tcPr>
          <w:p w:rsidR="00021D1C" w:rsidRPr="00F77D26" w:rsidRDefault="00F77D26" w:rsidP="00223C48">
            <w:pPr>
              <w:widowControl/>
              <w:autoSpaceDE/>
              <w:autoSpaceDN/>
              <w:adjustRightInd/>
              <w:ind w:firstLine="0"/>
              <w:jc w:val="center"/>
              <w:rPr>
                <w:rFonts w:ascii="Times New Roman" w:eastAsia="Times New Roman" w:hAnsi="Times New Roman" w:cs="Times New Roman"/>
                <w:lang w:val="en-US"/>
              </w:rPr>
            </w:pPr>
            <w:r>
              <w:rPr>
                <w:rFonts w:ascii="Times New Roman" w:eastAsia="Times New Roman" w:hAnsi="Times New Roman" w:cs="Times New Roman"/>
                <w:lang w:val="en-US"/>
              </w:rPr>
              <w:t>9</w:t>
            </w:r>
          </w:p>
        </w:tc>
        <w:tc>
          <w:tcPr>
            <w:tcW w:w="1559" w:type="dxa"/>
          </w:tcPr>
          <w:p w:rsidR="00021D1C" w:rsidRPr="00F77D26" w:rsidRDefault="00F77D26" w:rsidP="00223C48">
            <w:pPr>
              <w:widowControl/>
              <w:autoSpaceDE/>
              <w:autoSpaceDN/>
              <w:adjustRightInd/>
              <w:ind w:firstLine="0"/>
              <w:jc w:val="center"/>
              <w:rPr>
                <w:rFonts w:ascii="Times New Roman" w:eastAsia="Times New Roman" w:hAnsi="Times New Roman" w:cs="Times New Roman"/>
                <w:lang w:val="en-US"/>
              </w:rPr>
            </w:pPr>
            <w:r>
              <w:rPr>
                <w:rFonts w:ascii="Times New Roman" w:eastAsia="Times New Roman" w:hAnsi="Times New Roman" w:cs="Times New Roman"/>
                <w:lang w:val="en-US"/>
              </w:rPr>
              <w:t>9</w:t>
            </w:r>
          </w:p>
        </w:tc>
        <w:tc>
          <w:tcPr>
            <w:tcW w:w="1842" w:type="dxa"/>
          </w:tcPr>
          <w:p w:rsidR="00021D1C" w:rsidRPr="00295C47" w:rsidRDefault="00021D1C" w:rsidP="00223C48">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36</w:t>
            </w:r>
          </w:p>
        </w:tc>
      </w:tr>
      <w:tr w:rsidR="00021D1C" w:rsidRPr="00295C47" w:rsidTr="00021D1C">
        <w:trPr>
          <w:trHeight w:val="20"/>
        </w:trPr>
        <w:tc>
          <w:tcPr>
            <w:tcW w:w="642" w:type="dxa"/>
            <w:tcMar>
              <w:top w:w="0" w:type="dxa"/>
              <w:bottom w:w="0" w:type="dxa"/>
            </w:tcMar>
          </w:tcPr>
          <w:p w:rsidR="00021D1C" w:rsidRPr="00295C47" w:rsidRDefault="00021D1C" w:rsidP="00223C48">
            <w:pPr>
              <w:widowControl/>
              <w:autoSpaceDE/>
              <w:autoSpaceDN/>
              <w:adjustRightInd/>
              <w:ind w:firstLine="0"/>
              <w:jc w:val="center"/>
              <w:rPr>
                <w:rFonts w:ascii="Times New Roman" w:eastAsia="Times New Roman" w:hAnsi="Times New Roman" w:cs="Times New Roman"/>
              </w:rPr>
            </w:pPr>
            <w:r w:rsidRPr="00295C47">
              <w:rPr>
                <w:rFonts w:ascii="Times New Roman" w:eastAsia="Times New Roman" w:hAnsi="Times New Roman" w:cs="Times New Roman"/>
              </w:rPr>
              <w:t>2.</w:t>
            </w:r>
          </w:p>
        </w:tc>
        <w:tc>
          <w:tcPr>
            <w:tcW w:w="3894" w:type="dxa"/>
          </w:tcPr>
          <w:p w:rsidR="00021D1C" w:rsidRPr="00295C47" w:rsidRDefault="00021D1C" w:rsidP="00223C48">
            <w:pPr>
              <w:widowControl/>
              <w:autoSpaceDE/>
              <w:autoSpaceDN/>
              <w:adjustRightInd/>
              <w:ind w:firstLine="0"/>
              <w:jc w:val="left"/>
              <w:rPr>
                <w:rFonts w:ascii="Times New Roman" w:eastAsia="Times New Roman" w:hAnsi="Times New Roman" w:cs="Times New Roman"/>
              </w:rPr>
            </w:pPr>
            <w:r w:rsidRPr="00295C47">
              <w:rPr>
                <w:rFonts w:ascii="Times New Roman" w:eastAsia="Times New Roman" w:hAnsi="Times New Roman" w:cs="Times New Roman"/>
              </w:rPr>
              <w:t xml:space="preserve">Количество поставленных на государственный кадастровый учет земельных </w:t>
            </w:r>
          </w:p>
          <w:p w:rsidR="00021D1C" w:rsidRPr="00295C47" w:rsidRDefault="00021D1C" w:rsidP="00223C48">
            <w:pPr>
              <w:widowControl/>
              <w:autoSpaceDE/>
              <w:autoSpaceDN/>
              <w:adjustRightInd/>
              <w:ind w:firstLine="0"/>
              <w:jc w:val="left"/>
              <w:rPr>
                <w:rFonts w:ascii="Times New Roman" w:eastAsia="Times New Roman" w:hAnsi="Times New Roman" w:cs="Times New Roman"/>
              </w:rPr>
            </w:pPr>
            <w:r w:rsidRPr="00295C47">
              <w:rPr>
                <w:rFonts w:ascii="Times New Roman" w:eastAsia="Times New Roman" w:hAnsi="Times New Roman" w:cs="Times New Roman"/>
              </w:rPr>
              <w:t>участков</w:t>
            </w:r>
          </w:p>
        </w:tc>
        <w:tc>
          <w:tcPr>
            <w:tcW w:w="1351" w:type="dxa"/>
          </w:tcPr>
          <w:p w:rsidR="00021D1C" w:rsidRPr="00295C47" w:rsidRDefault="00021D1C" w:rsidP="00223C48">
            <w:pPr>
              <w:widowControl/>
              <w:autoSpaceDE/>
              <w:autoSpaceDN/>
              <w:adjustRightInd/>
              <w:ind w:firstLine="0"/>
              <w:jc w:val="center"/>
              <w:rPr>
                <w:rFonts w:ascii="Times New Roman" w:eastAsia="Times New Roman" w:hAnsi="Times New Roman" w:cs="Times New Roman"/>
              </w:rPr>
            </w:pPr>
            <w:r w:rsidRPr="00295C47">
              <w:rPr>
                <w:rFonts w:ascii="Times New Roman" w:eastAsia="Times New Roman" w:hAnsi="Times New Roman" w:cs="Times New Roman"/>
              </w:rPr>
              <w:t>МП</w:t>
            </w:r>
          </w:p>
        </w:tc>
        <w:tc>
          <w:tcPr>
            <w:tcW w:w="1559" w:type="dxa"/>
          </w:tcPr>
          <w:p w:rsidR="00021D1C" w:rsidRPr="00295C47" w:rsidRDefault="004D12EB" w:rsidP="00223C48">
            <w:pPr>
              <w:widowControl/>
              <w:autoSpaceDE/>
              <w:autoSpaceDN/>
              <w:adjustRightInd/>
              <w:ind w:firstLine="0"/>
              <w:jc w:val="center"/>
              <w:rPr>
                <w:rFonts w:ascii="Times New Roman" w:eastAsia="Times New Roman" w:hAnsi="Times New Roman" w:cs="Times New Roman"/>
              </w:rPr>
            </w:pPr>
            <w:r>
              <w:rPr>
                <w:rFonts w:ascii="Times New Roman" w:hAnsi="Times New Roman" w:cs="Times New Roman"/>
              </w:rPr>
              <w:t>штука</w:t>
            </w:r>
          </w:p>
        </w:tc>
        <w:tc>
          <w:tcPr>
            <w:tcW w:w="1276" w:type="dxa"/>
          </w:tcPr>
          <w:p w:rsidR="00021D1C" w:rsidRPr="00F77D26" w:rsidRDefault="00F77D26" w:rsidP="00223C48">
            <w:pPr>
              <w:widowControl/>
              <w:autoSpaceDE/>
              <w:autoSpaceDN/>
              <w:adjustRightInd/>
              <w:ind w:firstLine="0"/>
              <w:jc w:val="center"/>
              <w:rPr>
                <w:rFonts w:ascii="Times New Roman" w:eastAsia="Times New Roman" w:hAnsi="Times New Roman" w:cs="Times New Roman"/>
                <w:lang w:val="en-US"/>
              </w:rPr>
            </w:pPr>
            <w:r>
              <w:rPr>
                <w:rFonts w:ascii="Times New Roman" w:eastAsia="Times New Roman" w:hAnsi="Times New Roman" w:cs="Times New Roman"/>
                <w:lang w:val="en-US"/>
              </w:rPr>
              <w:t>5</w:t>
            </w:r>
          </w:p>
        </w:tc>
        <w:tc>
          <w:tcPr>
            <w:tcW w:w="1276" w:type="dxa"/>
          </w:tcPr>
          <w:p w:rsidR="00021D1C" w:rsidRPr="00F77D26" w:rsidRDefault="00F77D26" w:rsidP="00223C48">
            <w:pPr>
              <w:widowControl/>
              <w:autoSpaceDE/>
              <w:autoSpaceDN/>
              <w:adjustRightInd/>
              <w:ind w:firstLine="0"/>
              <w:jc w:val="center"/>
              <w:rPr>
                <w:rFonts w:ascii="Times New Roman" w:eastAsia="Times New Roman" w:hAnsi="Times New Roman" w:cs="Times New Roman"/>
                <w:lang w:val="en-US"/>
              </w:rPr>
            </w:pPr>
            <w:r>
              <w:rPr>
                <w:rFonts w:ascii="Times New Roman" w:eastAsia="Times New Roman" w:hAnsi="Times New Roman" w:cs="Times New Roman"/>
                <w:lang w:val="en-US"/>
              </w:rPr>
              <w:t>5</w:t>
            </w:r>
          </w:p>
        </w:tc>
        <w:tc>
          <w:tcPr>
            <w:tcW w:w="1276" w:type="dxa"/>
          </w:tcPr>
          <w:p w:rsidR="00021D1C" w:rsidRPr="00F77D26" w:rsidRDefault="00F77D26" w:rsidP="00223C48">
            <w:pPr>
              <w:widowControl/>
              <w:autoSpaceDE/>
              <w:autoSpaceDN/>
              <w:adjustRightInd/>
              <w:ind w:firstLine="0"/>
              <w:jc w:val="center"/>
              <w:rPr>
                <w:rFonts w:ascii="Times New Roman" w:eastAsia="Times New Roman" w:hAnsi="Times New Roman" w:cs="Times New Roman"/>
                <w:lang w:val="en-US"/>
              </w:rPr>
            </w:pPr>
            <w:r>
              <w:rPr>
                <w:rFonts w:ascii="Times New Roman" w:eastAsia="Times New Roman" w:hAnsi="Times New Roman" w:cs="Times New Roman"/>
                <w:lang w:val="en-US"/>
              </w:rPr>
              <w:t>5</w:t>
            </w:r>
          </w:p>
        </w:tc>
        <w:tc>
          <w:tcPr>
            <w:tcW w:w="1559" w:type="dxa"/>
          </w:tcPr>
          <w:p w:rsidR="00021D1C" w:rsidRPr="00F77D26" w:rsidRDefault="00F77D26" w:rsidP="00223C48">
            <w:pPr>
              <w:widowControl/>
              <w:autoSpaceDE/>
              <w:autoSpaceDN/>
              <w:adjustRightInd/>
              <w:ind w:firstLine="0"/>
              <w:jc w:val="center"/>
              <w:rPr>
                <w:rFonts w:ascii="Times New Roman" w:eastAsia="Times New Roman" w:hAnsi="Times New Roman" w:cs="Times New Roman"/>
                <w:lang w:val="en-US"/>
              </w:rPr>
            </w:pPr>
            <w:r>
              <w:rPr>
                <w:rFonts w:ascii="Times New Roman" w:eastAsia="Times New Roman" w:hAnsi="Times New Roman" w:cs="Times New Roman"/>
                <w:lang w:val="en-US"/>
              </w:rPr>
              <w:t>5</w:t>
            </w:r>
          </w:p>
        </w:tc>
        <w:tc>
          <w:tcPr>
            <w:tcW w:w="1842" w:type="dxa"/>
          </w:tcPr>
          <w:p w:rsidR="00021D1C" w:rsidRPr="00295C47" w:rsidRDefault="00021D1C" w:rsidP="00223C48">
            <w:pPr>
              <w:widowControl/>
              <w:autoSpaceDE/>
              <w:autoSpaceDN/>
              <w:adjustRightInd/>
              <w:ind w:firstLine="0"/>
              <w:jc w:val="center"/>
              <w:rPr>
                <w:rFonts w:ascii="Times New Roman" w:eastAsia="Calibri" w:hAnsi="Times New Roman" w:cs="Times New Roman"/>
                <w:lang w:eastAsia="en-US"/>
              </w:rPr>
            </w:pPr>
            <w:r>
              <w:rPr>
                <w:rFonts w:ascii="Times New Roman" w:eastAsia="Calibri" w:hAnsi="Times New Roman" w:cs="Times New Roman"/>
                <w:lang w:eastAsia="en-US"/>
              </w:rPr>
              <w:t>20</w:t>
            </w:r>
          </w:p>
        </w:tc>
      </w:tr>
      <w:tr w:rsidR="00021D1C" w:rsidRPr="00295C47" w:rsidTr="00021D1C">
        <w:trPr>
          <w:trHeight w:val="20"/>
        </w:trPr>
        <w:tc>
          <w:tcPr>
            <w:tcW w:w="642" w:type="dxa"/>
            <w:tcMar>
              <w:top w:w="0" w:type="dxa"/>
              <w:bottom w:w="0" w:type="dxa"/>
            </w:tcMar>
          </w:tcPr>
          <w:p w:rsidR="00021D1C" w:rsidRPr="00295C47" w:rsidRDefault="00021D1C" w:rsidP="00223C48">
            <w:pPr>
              <w:widowControl/>
              <w:autoSpaceDE/>
              <w:autoSpaceDN/>
              <w:adjustRightInd/>
              <w:ind w:firstLine="0"/>
              <w:jc w:val="center"/>
              <w:rPr>
                <w:rFonts w:ascii="Times New Roman" w:eastAsia="Times New Roman" w:hAnsi="Times New Roman" w:cs="Times New Roman"/>
              </w:rPr>
            </w:pPr>
            <w:r w:rsidRPr="00295C47">
              <w:rPr>
                <w:rFonts w:ascii="Times New Roman" w:eastAsia="Times New Roman" w:hAnsi="Times New Roman" w:cs="Times New Roman"/>
              </w:rPr>
              <w:t>3.</w:t>
            </w:r>
          </w:p>
        </w:tc>
        <w:tc>
          <w:tcPr>
            <w:tcW w:w="3894" w:type="dxa"/>
          </w:tcPr>
          <w:p w:rsidR="00021D1C" w:rsidRPr="00295C47" w:rsidRDefault="00021D1C" w:rsidP="00223C48">
            <w:pPr>
              <w:widowControl/>
              <w:autoSpaceDE/>
              <w:autoSpaceDN/>
              <w:adjustRightInd/>
              <w:ind w:firstLine="0"/>
              <w:jc w:val="left"/>
              <w:rPr>
                <w:rFonts w:ascii="Times New Roman" w:eastAsia="Times New Roman" w:hAnsi="Times New Roman" w:cs="Times New Roman"/>
              </w:rPr>
            </w:pPr>
            <w:r w:rsidRPr="00295C47">
              <w:rPr>
                <w:rFonts w:ascii="Times New Roman" w:eastAsia="Times New Roman" w:hAnsi="Times New Roman" w:cs="Times New Roman"/>
              </w:rPr>
              <w:t xml:space="preserve">Обеспечение проведения </w:t>
            </w:r>
          </w:p>
          <w:p w:rsidR="00021D1C" w:rsidRPr="00295C47" w:rsidRDefault="00021D1C" w:rsidP="00223C48">
            <w:pPr>
              <w:widowControl/>
              <w:autoSpaceDE/>
              <w:autoSpaceDN/>
              <w:adjustRightInd/>
              <w:ind w:firstLine="0"/>
              <w:jc w:val="left"/>
              <w:rPr>
                <w:rFonts w:ascii="Times New Roman" w:eastAsia="Times New Roman" w:hAnsi="Times New Roman" w:cs="Times New Roman"/>
              </w:rPr>
            </w:pPr>
            <w:r w:rsidRPr="00295C47">
              <w:rPr>
                <w:rFonts w:ascii="Times New Roman" w:eastAsia="Times New Roman" w:hAnsi="Times New Roman" w:cs="Times New Roman"/>
              </w:rPr>
              <w:t xml:space="preserve">ремонта в </w:t>
            </w:r>
          </w:p>
          <w:p w:rsidR="00021D1C" w:rsidRPr="00295C47" w:rsidRDefault="00021D1C" w:rsidP="00223C48">
            <w:pPr>
              <w:widowControl/>
              <w:autoSpaceDE/>
              <w:autoSpaceDN/>
              <w:adjustRightInd/>
              <w:ind w:firstLine="0"/>
              <w:jc w:val="left"/>
              <w:rPr>
                <w:rFonts w:ascii="Times New Roman" w:eastAsia="Times New Roman" w:hAnsi="Times New Roman" w:cs="Times New Roman"/>
              </w:rPr>
            </w:pPr>
            <w:r w:rsidRPr="00295C47">
              <w:rPr>
                <w:rFonts w:ascii="Times New Roman" w:eastAsia="Times New Roman" w:hAnsi="Times New Roman" w:cs="Times New Roman"/>
              </w:rPr>
              <w:t>отношении муниципального имущества</w:t>
            </w:r>
          </w:p>
        </w:tc>
        <w:tc>
          <w:tcPr>
            <w:tcW w:w="1351" w:type="dxa"/>
          </w:tcPr>
          <w:p w:rsidR="00021D1C" w:rsidRPr="00295C47" w:rsidRDefault="00021D1C" w:rsidP="00223C48">
            <w:pPr>
              <w:widowControl/>
              <w:autoSpaceDE/>
              <w:autoSpaceDN/>
              <w:adjustRightInd/>
              <w:ind w:firstLine="0"/>
              <w:jc w:val="center"/>
              <w:rPr>
                <w:rFonts w:ascii="Times New Roman" w:eastAsia="Times New Roman" w:hAnsi="Times New Roman" w:cs="Times New Roman"/>
              </w:rPr>
            </w:pPr>
            <w:r w:rsidRPr="00295C47">
              <w:rPr>
                <w:rFonts w:ascii="Times New Roman" w:eastAsia="Times New Roman" w:hAnsi="Times New Roman" w:cs="Times New Roman"/>
              </w:rPr>
              <w:t>МП</w:t>
            </w:r>
          </w:p>
        </w:tc>
        <w:tc>
          <w:tcPr>
            <w:tcW w:w="1559" w:type="dxa"/>
          </w:tcPr>
          <w:p w:rsidR="00021D1C" w:rsidRPr="00295C47" w:rsidRDefault="00CD4428" w:rsidP="00223C48">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w:t>
            </w:r>
          </w:p>
        </w:tc>
        <w:tc>
          <w:tcPr>
            <w:tcW w:w="1276" w:type="dxa"/>
          </w:tcPr>
          <w:p w:rsidR="00021D1C" w:rsidRPr="00F77D26" w:rsidRDefault="00F77D26" w:rsidP="00223C48">
            <w:pPr>
              <w:widowControl/>
              <w:autoSpaceDE/>
              <w:autoSpaceDN/>
              <w:adjustRightInd/>
              <w:ind w:firstLine="0"/>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1276" w:type="dxa"/>
          </w:tcPr>
          <w:p w:rsidR="00021D1C" w:rsidRPr="00F77D26" w:rsidRDefault="00F77D26" w:rsidP="00223C48">
            <w:pPr>
              <w:widowControl/>
              <w:autoSpaceDE/>
              <w:autoSpaceDN/>
              <w:adjustRightInd/>
              <w:ind w:firstLine="0"/>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1276" w:type="dxa"/>
          </w:tcPr>
          <w:p w:rsidR="00021D1C" w:rsidRPr="00F77D26" w:rsidRDefault="00F77D26" w:rsidP="00223C48">
            <w:pPr>
              <w:widowControl/>
              <w:autoSpaceDE/>
              <w:autoSpaceDN/>
              <w:adjustRightInd/>
              <w:ind w:firstLine="0"/>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1559" w:type="dxa"/>
          </w:tcPr>
          <w:p w:rsidR="00021D1C" w:rsidRPr="00F77D26" w:rsidRDefault="00F77D26" w:rsidP="00223C48">
            <w:pPr>
              <w:widowControl/>
              <w:autoSpaceDE/>
              <w:autoSpaceDN/>
              <w:adjustRightInd/>
              <w:ind w:firstLine="0"/>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1842" w:type="dxa"/>
          </w:tcPr>
          <w:p w:rsidR="00021D1C" w:rsidRPr="00295C47" w:rsidRDefault="00021D1C" w:rsidP="00223C48">
            <w:pPr>
              <w:widowControl/>
              <w:autoSpaceDE/>
              <w:autoSpaceDN/>
              <w:adjustRightInd/>
              <w:ind w:firstLine="0"/>
              <w:jc w:val="center"/>
              <w:rPr>
                <w:rFonts w:ascii="Times New Roman" w:eastAsia="Calibri" w:hAnsi="Times New Roman" w:cs="Times New Roman"/>
                <w:lang w:eastAsia="en-US"/>
              </w:rPr>
            </w:pPr>
            <w:r>
              <w:rPr>
                <w:rFonts w:ascii="Times New Roman" w:eastAsia="Calibri" w:hAnsi="Times New Roman" w:cs="Times New Roman"/>
                <w:lang w:eastAsia="en-US"/>
              </w:rPr>
              <w:t>0</w:t>
            </w:r>
          </w:p>
        </w:tc>
      </w:tr>
      <w:tr w:rsidR="00021D1C" w:rsidRPr="00295C47" w:rsidTr="00021D1C">
        <w:trPr>
          <w:trHeight w:val="20"/>
        </w:trPr>
        <w:tc>
          <w:tcPr>
            <w:tcW w:w="642" w:type="dxa"/>
            <w:tcMar>
              <w:top w:w="0" w:type="dxa"/>
              <w:bottom w:w="0" w:type="dxa"/>
            </w:tcMar>
          </w:tcPr>
          <w:p w:rsidR="00021D1C" w:rsidRPr="00295C47" w:rsidRDefault="00021D1C" w:rsidP="00223C48">
            <w:pPr>
              <w:widowControl/>
              <w:autoSpaceDE/>
              <w:autoSpaceDN/>
              <w:adjustRightInd/>
              <w:ind w:firstLine="0"/>
              <w:jc w:val="center"/>
              <w:rPr>
                <w:rFonts w:ascii="Times New Roman" w:eastAsia="Times New Roman" w:hAnsi="Times New Roman" w:cs="Times New Roman"/>
              </w:rPr>
            </w:pPr>
            <w:r w:rsidRPr="00295C47">
              <w:rPr>
                <w:rFonts w:ascii="Times New Roman" w:eastAsia="Times New Roman" w:hAnsi="Times New Roman" w:cs="Times New Roman"/>
              </w:rPr>
              <w:t>4.</w:t>
            </w:r>
          </w:p>
        </w:tc>
        <w:tc>
          <w:tcPr>
            <w:tcW w:w="3894" w:type="dxa"/>
          </w:tcPr>
          <w:p w:rsidR="00021D1C" w:rsidRPr="00295C47" w:rsidRDefault="00021D1C" w:rsidP="00223C48">
            <w:pPr>
              <w:widowControl/>
              <w:autoSpaceDE/>
              <w:autoSpaceDN/>
              <w:adjustRightInd/>
              <w:ind w:firstLine="0"/>
              <w:jc w:val="left"/>
              <w:rPr>
                <w:rFonts w:ascii="Times New Roman" w:eastAsia="Times New Roman" w:hAnsi="Times New Roman" w:cs="Times New Roman"/>
              </w:rPr>
            </w:pPr>
            <w:r w:rsidRPr="00295C47">
              <w:rPr>
                <w:rFonts w:ascii="Times New Roman" w:eastAsia="Times New Roman" w:hAnsi="Times New Roman" w:cs="Times New Roman"/>
              </w:rPr>
              <w:t>Доля муниципальных учреждений, воспользовавшихся льготой, от числа муниципальных учреждений имеющих право на её получение</w:t>
            </w:r>
          </w:p>
        </w:tc>
        <w:tc>
          <w:tcPr>
            <w:tcW w:w="1351" w:type="dxa"/>
          </w:tcPr>
          <w:p w:rsidR="00021D1C" w:rsidRPr="00295C47" w:rsidRDefault="00021D1C" w:rsidP="00223C48">
            <w:pPr>
              <w:widowControl/>
              <w:autoSpaceDE/>
              <w:autoSpaceDN/>
              <w:adjustRightInd/>
              <w:ind w:firstLine="0"/>
              <w:jc w:val="center"/>
              <w:rPr>
                <w:rFonts w:ascii="Times New Roman" w:eastAsia="Times New Roman" w:hAnsi="Times New Roman" w:cs="Times New Roman"/>
              </w:rPr>
            </w:pPr>
            <w:r w:rsidRPr="00295C47">
              <w:rPr>
                <w:rFonts w:ascii="Times New Roman" w:eastAsia="Times New Roman" w:hAnsi="Times New Roman" w:cs="Times New Roman"/>
              </w:rPr>
              <w:t>МП</w:t>
            </w:r>
          </w:p>
        </w:tc>
        <w:tc>
          <w:tcPr>
            <w:tcW w:w="1559" w:type="dxa"/>
          </w:tcPr>
          <w:p w:rsidR="00021D1C" w:rsidRPr="00295C47" w:rsidRDefault="00CD4428" w:rsidP="00223C48">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w:t>
            </w:r>
          </w:p>
        </w:tc>
        <w:tc>
          <w:tcPr>
            <w:tcW w:w="1276" w:type="dxa"/>
          </w:tcPr>
          <w:p w:rsidR="00021D1C" w:rsidRPr="00FF2837" w:rsidRDefault="00FF2837" w:rsidP="00223C48">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100</w:t>
            </w:r>
          </w:p>
        </w:tc>
        <w:tc>
          <w:tcPr>
            <w:tcW w:w="1276" w:type="dxa"/>
          </w:tcPr>
          <w:p w:rsidR="00021D1C" w:rsidRPr="00D36F56" w:rsidRDefault="00D36F56" w:rsidP="00223C48">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0</w:t>
            </w:r>
          </w:p>
        </w:tc>
        <w:tc>
          <w:tcPr>
            <w:tcW w:w="1276" w:type="dxa"/>
          </w:tcPr>
          <w:p w:rsidR="00021D1C" w:rsidRPr="00D36F56" w:rsidRDefault="00D36F56" w:rsidP="00223C48">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0</w:t>
            </w:r>
          </w:p>
        </w:tc>
        <w:tc>
          <w:tcPr>
            <w:tcW w:w="1559" w:type="dxa"/>
          </w:tcPr>
          <w:p w:rsidR="00021D1C" w:rsidRPr="00D36F56" w:rsidRDefault="00D36F56" w:rsidP="00223C48">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0</w:t>
            </w:r>
          </w:p>
        </w:tc>
        <w:tc>
          <w:tcPr>
            <w:tcW w:w="1842" w:type="dxa"/>
          </w:tcPr>
          <w:p w:rsidR="00021D1C" w:rsidRPr="00295C47" w:rsidRDefault="00021D1C" w:rsidP="00223C48">
            <w:pPr>
              <w:widowControl/>
              <w:autoSpaceDE/>
              <w:autoSpaceDN/>
              <w:adjustRightInd/>
              <w:ind w:firstLine="0"/>
              <w:jc w:val="center"/>
              <w:rPr>
                <w:rFonts w:ascii="Times New Roman" w:eastAsia="Calibri" w:hAnsi="Times New Roman" w:cs="Times New Roman"/>
                <w:lang w:eastAsia="en-US"/>
              </w:rPr>
            </w:pPr>
            <w:r>
              <w:rPr>
                <w:rFonts w:ascii="Times New Roman" w:eastAsia="Calibri" w:hAnsi="Times New Roman" w:cs="Times New Roman"/>
                <w:lang w:eastAsia="en-US"/>
              </w:rPr>
              <w:t>100</w:t>
            </w:r>
          </w:p>
        </w:tc>
      </w:tr>
    </w:tbl>
    <w:p w:rsidR="00B56D40" w:rsidRDefault="00B56D40" w:rsidP="00CE0661">
      <w:pPr>
        <w:widowControl/>
        <w:autoSpaceDE/>
        <w:autoSpaceDN/>
        <w:adjustRightInd/>
        <w:spacing w:line="259" w:lineRule="auto"/>
        <w:ind w:right="-314" w:firstLine="0"/>
        <w:jc w:val="center"/>
        <w:rPr>
          <w:rFonts w:ascii="Times New Roman" w:hAnsi="Times New Roman" w:cs="Times New Roman"/>
        </w:rPr>
      </w:pPr>
    </w:p>
    <w:p w:rsidR="00B56D40" w:rsidRDefault="00B56D40" w:rsidP="00B56D40">
      <w:pPr>
        <w:widowControl/>
        <w:autoSpaceDE/>
        <w:autoSpaceDN/>
        <w:adjustRightInd/>
        <w:spacing w:line="259" w:lineRule="auto"/>
        <w:ind w:right="-314" w:firstLine="0"/>
        <w:rPr>
          <w:rFonts w:ascii="Times New Roman" w:hAnsi="Times New Roman" w:cs="Times New Roman"/>
        </w:rPr>
      </w:pPr>
    </w:p>
    <w:p w:rsidR="00B56D40" w:rsidRDefault="00B56D40" w:rsidP="00B56D40">
      <w:pPr>
        <w:widowControl/>
        <w:autoSpaceDE/>
        <w:autoSpaceDN/>
        <w:adjustRightInd/>
        <w:spacing w:line="259" w:lineRule="auto"/>
        <w:ind w:right="-314" w:firstLine="0"/>
        <w:rPr>
          <w:rFonts w:ascii="Times New Roman" w:hAnsi="Times New Roman" w:cs="Times New Roman"/>
        </w:rPr>
      </w:pPr>
    </w:p>
    <w:p w:rsidR="00B56D40" w:rsidRDefault="00B56D40" w:rsidP="00B56D40">
      <w:pPr>
        <w:widowControl/>
        <w:autoSpaceDE/>
        <w:autoSpaceDN/>
        <w:adjustRightInd/>
        <w:spacing w:line="259" w:lineRule="auto"/>
        <w:ind w:right="-314" w:firstLine="0"/>
        <w:rPr>
          <w:rFonts w:ascii="Times New Roman" w:hAnsi="Times New Roman" w:cs="Times New Roman"/>
        </w:rPr>
      </w:pPr>
    </w:p>
    <w:p w:rsidR="006E453A" w:rsidRDefault="006E453A" w:rsidP="00CE0661">
      <w:pPr>
        <w:widowControl/>
        <w:autoSpaceDE/>
        <w:autoSpaceDN/>
        <w:adjustRightInd/>
        <w:spacing w:line="259" w:lineRule="auto"/>
        <w:ind w:right="-314" w:firstLine="0"/>
        <w:jc w:val="center"/>
        <w:rPr>
          <w:rFonts w:ascii="Times New Roman" w:hAnsi="Times New Roman" w:cs="Times New Roman"/>
        </w:rPr>
      </w:pPr>
    </w:p>
    <w:p w:rsidR="006E453A" w:rsidRDefault="006E453A" w:rsidP="00CE0661">
      <w:pPr>
        <w:widowControl/>
        <w:autoSpaceDE/>
        <w:autoSpaceDN/>
        <w:adjustRightInd/>
        <w:spacing w:line="259" w:lineRule="auto"/>
        <w:ind w:right="-314" w:firstLine="0"/>
        <w:jc w:val="center"/>
        <w:rPr>
          <w:rFonts w:ascii="Times New Roman" w:hAnsi="Times New Roman" w:cs="Times New Roman"/>
        </w:rPr>
      </w:pPr>
    </w:p>
    <w:p w:rsidR="006E453A" w:rsidRDefault="006E453A" w:rsidP="00CE0661">
      <w:pPr>
        <w:widowControl/>
        <w:autoSpaceDE/>
        <w:autoSpaceDN/>
        <w:adjustRightInd/>
        <w:spacing w:line="259" w:lineRule="auto"/>
        <w:ind w:right="-314" w:firstLine="0"/>
        <w:jc w:val="center"/>
        <w:rPr>
          <w:rFonts w:ascii="Times New Roman" w:hAnsi="Times New Roman" w:cs="Times New Roman"/>
        </w:rPr>
      </w:pPr>
    </w:p>
    <w:p w:rsidR="00021D1C" w:rsidRDefault="00021D1C" w:rsidP="00CE0661">
      <w:pPr>
        <w:widowControl/>
        <w:autoSpaceDE/>
        <w:autoSpaceDN/>
        <w:adjustRightInd/>
        <w:spacing w:line="259" w:lineRule="auto"/>
        <w:ind w:right="-314" w:firstLine="0"/>
        <w:jc w:val="center"/>
        <w:rPr>
          <w:rFonts w:ascii="Times New Roman" w:hAnsi="Times New Roman" w:cs="Times New Roman"/>
        </w:rPr>
      </w:pPr>
    </w:p>
    <w:p w:rsidR="00F77D26" w:rsidRDefault="00F77D26" w:rsidP="00F77D26">
      <w:pPr>
        <w:widowControl/>
        <w:autoSpaceDE/>
        <w:autoSpaceDN/>
        <w:adjustRightInd/>
        <w:spacing w:line="259" w:lineRule="auto"/>
        <w:ind w:right="-314" w:firstLine="0"/>
        <w:rPr>
          <w:rFonts w:ascii="Times New Roman" w:hAnsi="Times New Roman" w:cs="Times New Roman"/>
        </w:rPr>
      </w:pPr>
    </w:p>
    <w:p w:rsidR="005828CA" w:rsidRDefault="005828CA" w:rsidP="00F77D26">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lastRenderedPageBreak/>
        <w:t>4.Структура муниципальной программы</w:t>
      </w:r>
    </w:p>
    <w:p w:rsidR="005828CA" w:rsidRDefault="005828CA" w:rsidP="005828CA">
      <w:pPr>
        <w:widowControl/>
        <w:autoSpaceDE/>
        <w:autoSpaceDN/>
        <w:adjustRightInd/>
        <w:spacing w:line="259" w:lineRule="auto"/>
        <w:ind w:right="-314" w:firstLine="0"/>
        <w:jc w:val="center"/>
        <w:rPr>
          <w:rFonts w:ascii="Times New Roman" w:hAnsi="Times New Roman" w:cs="Times New Roman"/>
        </w:rPr>
      </w:pPr>
    </w:p>
    <w:tbl>
      <w:tblPr>
        <w:tblStyle w:val="a6"/>
        <w:tblW w:w="0" w:type="auto"/>
        <w:jc w:val="center"/>
        <w:tblLook w:val="04A0" w:firstRow="1" w:lastRow="0" w:firstColumn="1" w:lastColumn="0" w:noHBand="0" w:noVBand="1"/>
      </w:tblPr>
      <w:tblGrid>
        <w:gridCol w:w="790"/>
        <w:gridCol w:w="6803"/>
        <w:gridCol w:w="90"/>
        <w:gridCol w:w="3408"/>
        <w:gridCol w:w="44"/>
        <w:gridCol w:w="3597"/>
        <w:gridCol w:w="8"/>
      </w:tblGrid>
      <w:tr w:rsidR="005828CA" w:rsidTr="00D36F56">
        <w:trPr>
          <w:jc w:val="center"/>
        </w:trPr>
        <w:tc>
          <w:tcPr>
            <w:tcW w:w="790" w:type="dxa"/>
          </w:tcPr>
          <w:p w:rsidR="005828CA" w:rsidRDefault="00871688" w:rsidP="005828CA">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w:t>
            </w:r>
          </w:p>
          <w:p w:rsidR="00871688" w:rsidRDefault="00871688" w:rsidP="005828CA">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п/п</w:t>
            </w:r>
          </w:p>
        </w:tc>
        <w:tc>
          <w:tcPr>
            <w:tcW w:w="6893" w:type="dxa"/>
            <w:gridSpan w:val="2"/>
          </w:tcPr>
          <w:p w:rsidR="005828CA" w:rsidRDefault="00871688" w:rsidP="00871688">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Задачи структурного элемента</w:t>
            </w:r>
          </w:p>
        </w:tc>
        <w:tc>
          <w:tcPr>
            <w:tcW w:w="3452" w:type="dxa"/>
            <w:gridSpan w:val="2"/>
          </w:tcPr>
          <w:p w:rsidR="005828CA" w:rsidRDefault="00871688" w:rsidP="00871688">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Краткое описание ожидаемых эффектов от реализации задачи структурного элемента</w:t>
            </w:r>
          </w:p>
        </w:tc>
        <w:tc>
          <w:tcPr>
            <w:tcW w:w="3605" w:type="dxa"/>
            <w:gridSpan w:val="2"/>
          </w:tcPr>
          <w:p w:rsidR="003C79A6" w:rsidRDefault="00871688" w:rsidP="00871688">
            <w:pPr>
              <w:widowControl/>
              <w:autoSpaceDE/>
              <w:autoSpaceDN/>
              <w:adjustRightInd/>
              <w:spacing w:line="259" w:lineRule="auto"/>
              <w:ind w:right="-314" w:firstLine="0"/>
              <w:jc w:val="center"/>
              <w:rPr>
                <w:rFonts w:ascii="Times New Roman" w:hAnsi="Times New Roman" w:cs="Times New Roman"/>
              </w:rPr>
            </w:pPr>
            <w:r w:rsidRPr="00287DC3">
              <w:rPr>
                <w:rFonts w:ascii="Times New Roman" w:hAnsi="Times New Roman" w:cs="Times New Roman"/>
              </w:rPr>
              <w:t>Связь с показателями</w:t>
            </w:r>
            <w:r w:rsidR="003C79A6">
              <w:rPr>
                <w:rFonts w:ascii="Times New Roman" w:hAnsi="Times New Roman" w:cs="Times New Roman"/>
              </w:rPr>
              <w:t xml:space="preserve"> (характеристика, методика </w:t>
            </w:r>
          </w:p>
          <w:p w:rsidR="005828CA" w:rsidRDefault="003C79A6" w:rsidP="00871688">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расчета или ссылка на форму федерального статистического наблюдения)</w:t>
            </w:r>
          </w:p>
        </w:tc>
      </w:tr>
      <w:tr w:rsidR="005828CA" w:rsidTr="00D36F56">
        <w:trPr>
          <w:jc w:val="center"/>
        </w:trPr>
        <w:tc>
          <w:tcPr>
            <w:tcW w:w="790" w:type="dxa"/>
          </w:tcPr>
          <w:p w:rsidR="005828CA" w:rsidRDefault="00871688" w:rsidP="00871688">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1</w:t>
            </w:r>
          </w:p>
        </w:tc>
        <w:tc>
          <w:tcPr>
            <w:tcW w:w="6893" w:type="dxa"/>
            <w:gridSpan w:val="2"/>
          </w:tcPr>
          <w:p w:rsidR="005828CA" w:rsidRDefault="00871688" w:rsidP="00871688">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2</w:t>
            </w:r>
          </w:p>
        </w:tc>
        <w:tc>
          <w:tcPr>
            <w:tcW w:w="3452" w:type="dxa"/>
            <w:gridSpan w:val="2"/>
          </w:tcPr>
          <w:p w:rsidR="005828CA" w:rsidRDefault="00871688" w:rsidP="00871688">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3</w:t>
            </w:r>
          </w:p>
        </w:tc>
        <w:tc>
          <w:tcPr>
            <w:tcW w:w="3605" w:type="dxa"/>
            <w:gridSpan w:val="2"/>
          </w:tcPr>
          <w:p w:rsidR="005828CA" w:rsidRDefault="00871688" w:rsidP="00871688">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4</w:t>
            </w:r>
          </w:p>
        </w:tc>
      </w:tr>
      <w:tr w:rsidR="007B7CE4" w:rsidTr="00AE27EA">
        <w:trPr>
          <w:jc w:val="center"/>
        </w:trPr>
        <w:tc>
          <w:tcPr>
            <w:tcW w:w="790" w:type="dxa"/>
          </w:tcPr>
          <w:p w:rsidR="007B7CE4" w:rsidRDefault="00820258" w:rsidP="00D36F56">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1</w:t>
            </w:r>
            <w:r w:rsidR="007B7CE4">
              <w:rPr>
                <w:rFonts w:ascii="Times New Roman" w:hAnsi="Times New Roman" w:cs="Times New Roman"/>
              </w:rPr>
              <w:t>.</w:t>
            </w:r>
          </w:p>
        </w:tc>
        <w:tc>
          <w:tcPr>
            <w:tcW w:w="13950" w:type="dxa"/>
            <w:gridSpan w:val="6"/>
          </w:tcPr>
          <w:p w:rsidR="003C79A6" w:rsidRDefault="007B7CE4" w:rsidP="00BB1959">
            <w:pPr>
              <w:widowControl/>
              <w:autoSpaceDE/>
              <w:autoSpaceDN/>
              <w:adjustRightInd/>
              <w:spacing w:line="259" w:lineRule="auto"/>
              <w:ind w:right="-314" w:firstLine="0"/>
              <w:rPr>
                <w:rFonts w:ascii="Times New Roman" w:hAnsi="Times New Roman" w:cs="Times New Roman"/>
              </w:rPr>
            </w:pPr>
            <w:r>
              <w:rPr>
                <w:rFonts w:ascii="Times New Roman" w:hAnsi="Times New Roman" w:cs="Times New Roman"/>
              </w:rPr>
              <w:t>Комплекс процессных мероприятий «</w:t>
            </w:r>
            <w:r w:rsidR="00820258" w:rsidRPr="00820258">
              <w:rPr>
                <w:rFonts w:ascii="Times New Roman" w:hAnsi="Times New Roman" w:cs="Times New Roman"/>
              </w:rPr>
              <w:t xml:space="preserve">Обеспечение выполнения полномочий и функций администрации города в сферах </w:t>
            </w:r>
          </w:p>
          <w:p w:rsidR="007B7CE4" w:rsidRDefault="00820258" w:rsidP="00BB1959">
            <w:pPr>
              <w:widowControl/>
              <w:autoSpaceDE/>
              <w:autoSpaceDN/>
              <w:adjustRightInd/>
              <w:spacing w:line="259" w:lineRule="auto"/>
              <w:ind w:right="-314" w:firstLine="0"/>
              <w:rPr>
                <w:rFonts w:ascii="Times New Roman" w:hAnsi="Times New Roman" w:cs="Times New Roman"/>
              </w:rPr>
            </w:pPr>
            <w:r w:rsidRPr="00820258">
              <w:rPr>
                <w:rFonts w:ascii="Times New Roman" w:hAnsi="Times New Roman" w:cs="Times New Roman"/>
              </w:rPr>
              <w:t>управления муниципальным имуществом и землепользования</w:t>
            </w:r>
            <w:r w:rsidR="007B7CE4">
              <w:rPr>
                <w:rFonts w:ascii="Times New Roman" w:hAnsi="Times New Roman" w:cs="Times New Roman"/>
              </w:rPr>
              <w:t>»</w:t>
            </w:r>
          </w:p>
        </w:tc>
      </w:tr>
      <w:tr w:rsidR="00572AF9" w:rsidTr="00AE27EA">
        <w:tblPrEx>
          <w:jc w:val="left"/>
        </w:tblPrEx>
        <w:tc>
          <w:tcPr>
            <w:tcW w:w="790" w:type="dxa"/>
          </w:tcPr>
          <w:p w:rsidR="00572AF9" w:rsidRDefault="00572AF9" w:rsidP="005828CA">
            <w:pPr>
              <w:widowControl/>
              <w:autoSpaceDE/>
              <w:autoSpaceDN/>
              <w:adjustRightInd/>
              <w:spacing w:line="259" w:lineRule="auto"/>
              <w:ind w:right="-314" w:firstLine="0"/>
              <w:jc w:val="left"/>
              <w:rPr>
                <w:rFonts w:ascii="Times New Roman" w:hAnsi="Times New Roman" w:cs="Times New Roman"/>
              </w:rPr>
            </w:pPr>
          </w:p>
        </w:tc>
        <w:tc>
          <w:tcPr>
            <w:tcW w:w="6803" w:type="dxa"/>
          </w:tcPr>
          <w:p w:rsidR="00021D1C" w:rsidRDefault="00021D1C" w:rsidP="00B12BCF">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Ответственный за реализацию:</w:t>
            </w:r>
          </w:p>
          <w:p w:rsidR="00AE27EA" w:rsidRDefault="00AE27EA" w:rsidP="00B12BCF">
            <w:pPr>
              <w:widowControl/>
              <w:autoSpaceDE/>
              <w:autoSpaceDN/>
              <w:adjustRightInd/>
              <w:spacing w:line="259" w:lineRule="auto"/>
              <w:ind w:right="-314" w:firstLine="0"/>
              <w:jc w:val="left"/>
              <w:rPr>
                <w:rFonts w:ascii="Times New Roman" w:hAnsi="Times New Roman" w:cs="Times New Roman"/>
              </w:rPr>
            </w:pPr>
            <w:r w:rsidRPr="00AE27EA">
              <w:rPr>
                <w:rFonts w:ascii="Times New Roman" w:hAnsi="Times New Roman" w:cs="Times New Roman"/>
              </w:rPr>
              <w:t>Департамент муниципальной собственности администрации города</w:t>
            </w:r>
          </w:p>
          <w:p w:rsidR="00572AF9" w:rsidRPr="00572AF9" w:rsidRDefault="00B12BCF" w:rsidP="00B12BCF">
            <w:pPr>
              <w:widowControl/>
              <w:autoSpaceDE/>
              <w:autoSpaceDN/>
              <w:adjustRightInd/>
              <w:spacing w:line="259" w:lineRule="auto"/>
              <w:ind w:right="-314" w:firstLine="0"/>
              <w:jc w:val="left"/>
              <w:rPr>
                <w:rFonts w:ascii="Times New Roman" w:hAnsi="Times New Roman" w:cs="Times New Roman"/>
              </w:rPr>
            </w:pPr>
            <w:r w:rsidRPr="00B12BCF">
              <w:rPr>
                <w:rFonts w:ascii="Times New Roman" w:hAnsi="Times New Roman" w:cs="Times New Roman"/>
              </w:rPr>
              <w:t xml:space="preserve">Департамент землеустройства и градостроительства администрации города </w:t>
            </w:r>
            <w:proofErr w:type="spellStart"/>
            <w:r w:rsidRPr="00B12BCF">
              <w:rPr>
                <w:rFonts w:ascii="Times New Roman" w:hAnsi="Times New Roman" w:cs="Times New Roman"/>
              </w:rPr>
              <w:t>Мегиона</w:t>
            </w:r>
            <w:proofErr w:type="spellEnd"/>
          </w:p>
        </w:tc>
        <w:tc>
          <w:tcPr>
            <w:tcW w:w="7147" w:type="dxa"/>
            <w:gridSpan w:val="5"/>
          </w:tcPr>
          <w:p w:rsidR="00572AF9" w:rsidRPr="00B12BCF" w:rsidRDefault="00572AF9" w:rsidP="00021D1C">
            <w:pPr>
              <w:widowControl/>
              <w:autoSpaceDE/>
              <w:autoSpaceDN/>
              <w:adjustRightInd/>
              <w:spacing w:line="259" w:lineRule="auto"/>
              <w:ind w:right="-314" w:firstLine="0"/>
              <w:rPr>
                <w:rFonts w:ascii="Times New Roman" w:hAnsi="Times New Roman" w:cs="Times New Roman"/>
              </w:rPr>
            </w:pPr>
            <w:r>
              <w:rPr>
                <w:rFonts w:ascii="Times New Roman" w:hAnsi="Times New Roman" w:cs="Times New Roman"/>
              </w:rPr>
              <w:t xml:space="preserve">Срок реализации </w:t>
            </w:r>
            <w:r w:rsidR="00021D1C">
              <w:rPr>
                <w:rFonts w:ascii="Times New Roman" w:hAnsi="Times New Roman" w:cs="Times New Roman"/>
                <w:lang w:val="en-US"/>
              </w:rPr>
              <w:t>2024</w:t>
            </w:r>
            <w:r w:rsidR="00B12BCF">
              <w:rPr>
                <w:rFonts w:ascii="Times New Roman" w:hAnsi="Times New Roman" w:cs="Times New Roman"/>
                <w:lang w:val="en-US"/>
              </w:rPr>
              <w:t>-2030</w:t>
            </w:r>
          </w:p>
        </w:tc>
      </w:tr>
      <w:tr w:rsidR="00C25C2A" w:rsidTr="00AE27EA">
        <w:tblPrEx>
          <w:jc w:val="left"/>
        </w:tblPrEx>
        <w:tc>
          <w:tcPr>
            <w:tcW w:w="790" w:type="dxa"/>
          </w:tcPr>
          <w:p w:rsidR="00C25C2A" w:rsidRDefault="00820258" w:rsidP="00820258">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1.1</w:t>
            </w:r>
            <w:r w:rsidR="00D36F56">
              <w:rPr>
                <w:rFonts w:ascii="Times New Roman" w:hAnsi="Times New Roman" w:cs="Times New Roman"/>
              </w:rPr>
              <w:t>.</w:t>
            </w:r>
          </w:p>
        </w:tc>
        <w:tc>
          <w:tcPr>
            <w:tcW w:w="6803" w:type="dxa"/>
          </w:tcPr>
          <w:p w:rsidR="00AC170F" w:rsidRPr="00AC170F" w:rsidRDefault="00AC170F" w:rsidP="00AC170F">
            <w:pPr>
              <w:widowControl/>
              <w:autoSpaceDE/>
              <w:autoSpaceDN/>
              <w:adjustRightInd/>
              <w:spacing w:line="259" w:lineRule="auto"/>
              <w:ind w:right="-314" w:firstLine="0"/>
              <w:rPr>
                <w:rFonts w:ascii="Times New Roman" w:hAnsi="Times New Roman" w:cs="Times New Roman"/>
              </w:rPr>
            </w:pPr>
            <w:r w:rsidRPr="00AC170F">
              <w:rPr>
                <w:rFonts w:ascii="Times New Roman" w:hAnsi="Times New Roman" w:cs="Times New Roman"/>
              </w:rPr>
              <w:t xml:space="preserve">Содержание объектов муниципальной собственности </w:t>
            </w:r>
          </w:p>
          <w:p w:rsidR="00C25C2A" w:rsidRDefault="00AC170F" w:rsidP="00AC170F">
            <w:pPr>
              <w:widowControl/>
              <w:autoSpaceDE/>
              <w:autoSpaceDN/>
              <w:adjustRightInd/>
              <w:spacing w:line="259" w:lineRule="auto"/>
              <w:ind w:right="-314" w:firstLine="0"/>
              <w:jc w:val="left"/>
              <w:rPr>
                <w:rFonts w:ascii="Times New Roman" w:hAnsi="Times New Roman" w:cs="Times New Roman"/>
              </w:rPr>
            </w:pPr>
            <w:r w:rsidRPr="00AC170F">
              <w:rPr>
                <w:rFonts w:ascii="Times New Roman" w:hAnsi="Times New Roman" w:cs="Times New Roman"/>
              </w:rPr>
              <w:t xml:space="preserve">города </w:t>
            </w:r>
            <w:proofErr w:type="spellStart"/>
            <w:r w:rsidRPr="00AC170F">
              <w:rPr>
                <w:rFonts w:ascii="Times New Roman" w:hAnsi="Times New Roman" w:cs="Times New Roman"/>
              </w:rPr>
              <w:t>Мегиона</w:t>
            </w:r>
            <w:proofErr w:type="spellEnd"/>
          </w:p>
        </w:tc>
        <w:tc>
          <w:tcPr>
            <w:tcW w:w="3498" w:type="dxa"/>
            <w:gridSpan w:val="2"/>
          </w:tcPr>
          <w:p w:rsidR="00814F9B" w:rsidRDefault="00814F9B" w:rsidP="00814F9B">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Р</w:t>
            </w:r>
            <w:r w:rsidRPr="00814F9B">
              <w:rPr>
                <w:rFonts w:ascii="Times New Roman" w:hAnsi="Times New Roman" w:cs="Times New Roman"/>
              </w:rPr>
              <w:t>еализация ме</w:t>
            </w:r>
            <w:r w:rsidR="00AE27EA">
              <w:rPr>
                <w:rFonts w:ascii="Times New Roman" w:hAnsi="Times New Roman" w:cs="Times New Roman"/>
              </w:rPr>
              <w:t>роприятий по содержанию</w:t>
            </w:r>
            <w:r w:rsidRPr="00814F9B">
              <w:rPr>
                <w:rFonts w:ascii="Times New Roman" w:hAnsi="Times New Roman" w:cs="Times New Roman"/>
              </w:rPr>
              <w:t>, обеспечению сохранности муниципального имущества;</w:t>
            </w:r>
          </w:p>
          <w:p w:rsidR="00AE27EA" w:rsidRPr="00814F9B" w:rsidRDefault="00AE27EA" w:rsidP="00814F9B">
            <w:pPr>
              <w:widowControl/>
              <w:autoSpaceDE/>
              <w:autoSpaceDN/>
              <w:adjustRightInd/>
              <w:spacing w:line="259" w:lineRule="auto"/>
              <w:ind w:right="-314" w:firstLine="0"/>
              <w:jc w:val="left"/>
              <w:rPr>
                <w:rFonts w:ascii="Times New Roman" w:hAnsi="Times New Roman" w:cs="Times New Roman"/>
              </w:rPr>
            </w:pPr>
            <w:r w:rsidRPr="00AE27EA">
              <w:rPr>
                <w:rFonts w:ascii="Times New Roman" w:hAnsi="Times New Roman" w:cs="Times New Roman"/>
              </w:rPr>
              <w:t>Коммунальные платежи за квартиры, находящиеся в муниципальной собственности</w:t>
            </w:r>
            <w:r>
              <w:rPr>
                <w:rFonts w:ascii="Times New Roman" w:hAnsi="Times New Roman" w:cs="Times New Roman"/>
              </w:rPr>
              <w:t>;</w:t>
            </w:r>
          </w:p>
          <w:p w:rsidR="00814F9B" w:rsidRDefault="00814F9B" w:rsidP="00814F9B">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О</w:t>
            </w:r>
            <w:r w:rsidRPr="00814F9B">
              <w:rPr>
                <w:rFonts w:ascii="Times New Roman" w:hAnsi="Times New Roman" w:cs="Times New Roman"/>
              </w:rPr>
              <w:t xml:space="preserve">рганизация изготовления и оформления технической, </w:t>
            </w:r>
          </w:p>
          <w:p w:rsidR="00814F9B" w:rsidRPr="00814F9B" w:rsidRDefault="00814F9B" w:rsidP="00814F9B">
            <w:pPr>
              <w:widowControl/>
              <w:autoSpaceDE/>
              <w:autoSpaceDN/>
              <w:adjustRightInd/>
              <w:spacing w:line="259" w:lineRule="auto"/>
              <w:ind w:right="-314" w:firstLine="0"/>
              <w:jc w:val="left"/>
              <w:rPr>
                <w:rFonts w:ascii="Times New Roman" w:hAnsi="Times New Roman" w:cs="Times New Roman"/>
              </w:rPr>
            </w:pPr>
            <w:r w:rsidRPr="00814F9B">
              <w:rPr>
                <w:rFonts w:ascii="Times New Roman" w:hAnsi="Times New Roman" w:cs="Times New Roman"/>
              </w:rPr>
              <w:t>о</w:t>
            </w:r>
            <w:r>
              <w:rPr>
                <w:rFonts w:ascii="Times New Roman" w:hAnsi="Times New Roman" w:cs="Times New Roman"/>
              </w:rPr>
              <w:t xml:space="preserve">ценочной </w:t>
            </w:r>
            <w:r w:rsidRPr="00814F9B">
              <w:rPr>
                <w:rFonts w:ascii="Times New Roman" w:hAnsi="Times New Roman" w:cs="Times New Roman"/>
              </w:rPr>
              <w:t>и прочей документации на объекты муниципального имущества;</w:t>
            </w:r>
          </w:p>
          <w:p w:rsidR="00C25C2A" w:rsidRDefault="00814F9B" w:rsidP="00814F9B">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В</w:t>
            </w:r>
            <w:r w:rsidRPr="00814F9B">
              <w:rPr>
                <w:rFonts w:ascii="Times New Roman" w:hAnsi="Times New Roman" w:cs="Times New Roman"/>
              </w:rPr>
              <w:t>зносы на капитальный ремонт общего имущества в многоквартирных домах на территории города в част</w:t>
            </w:r>
            <w:r w:rsidR="00AE27EA">
              <w:rPr>
                <w:rFonts w:ascii="Times New Roman" w:hAnsi="Times New Roman" w:cs="Times New Roman"/>
              </w:rPr>
              <w:t>и муниципальной собственности;</w:t>
            </w:r>
          </w:p>
          <w:p w:rsidR="00AE27EA" w:rsidRDefault="00AE27EA" w:rsidP="00814F9B">
            <w:pPr>
              <w:widowControl/>
              <w:autoSpaceDE/>
              <w:autoSpaceDN/>
              <w:adjustRightInd/>
              <w:spacing w:line="259" w:lineRule="auto"/>
              <w:ind w:right="-314" w:firstLine="0"/>
              <w:jc w:val="left"/>
              <w:rPr>
                <w:rFonts w:ascii="Times New Roman" w:hAnsi="Times New Roman" w:cs="Times New Roman"/>
              </w:rPr>
            </w:pPr>
            <w:r w:rsidRPr="00AE27EA">
              <w:rPr>
                <w:rFonts w:ascii="Times New Roman" w:hAnsi="Times New Roman" w:cs="Times New Roman"/>
              </w:rPr>
              <w:lastRenderedPageBreak/>
              <w:t>Определение рыночной стоимости земельных участков, землеустроительные работы для кадастрового учета земельных участков под МКД, формирование земельных участков для проведения аукционов по аренде земли под жилищное строительство, изготовление межевых планов, проведение работ по кадастровому учету.</w:t>
            </w:r>
          </w:p>
        </w:tc>
        <w:tc>
          <w:tcPr>
            <w:tcW w:w="3649" w:type="dxa"/>
            <w:gridSpan w:val="3"/>
          </w:tcPr>
          <w:p w:rsidR="00287DC3" w:rsidRDefault="00287DC3" w:rsidP="00F44523">
            <w:pPr>
              <w:widowControl/>
              <w:autoSpaceDE/>
              <w:autoSpaceDN/>
              <w:adjustRightInd/>
              <w:spacing w:line="259" w:lineRule="auto"/>
              <w:ind w:right="-314" w:firstLine="0"/>
              <w:jc w:val="left"/>
              <w:rPr>
                <w:rFonts w:ascii="Times New Roman" w:hAnsi="Times New Roman" w:cs="Times New Roman"/>
              </w:rPr>
            </w:pPr>
            <w:r w:rsidRPr="00287DC3">
              <w:rPr>
                <w:rFonts w:ascii="Times New Roman" w:hAnsi="Times New Roman" w:cs="Times New Roman"/>
              </w:rPr>
              <w:lastRenderedPageBreak/>
              <w:t>Показатель 1. «Право муниципальной собственности зарегистрированного в Едином государственном реестре прав на недвижимое имущество и</w:t>
            </w:r>
          </w:p>
          <w:p w:rsidR="00287DC3" w:rsidRPr="00287DC3" w:rsidRDefault="00287DC3" w:rsidP="00F44523">
            <w:pPr>
              <w:widowControl/>
              <w:autoSpaceDE/>
              <w:autoSpaceDN/>
              <w:adjustRightInd/>
              <w:spacing w:line="259" w:lineRule="auto"/>
              <w:ind w:right="-314" w:firstLine="0"/>
              <w:jc w:val="left"/>
              <w:rPr>
                <w:rFonts w:ascii="Times New Roman" w:hAnsi="Times New Roman" w:cs="Times New Roman"/>
              </w:rPr>
            </w:pPr>
            <w:r w:rsidRPr="00287DC3">
              <w:rPr>
                <w:rFonts w:ascii="Times New Roman" w:hAnsi="Times New Roman" w:cs="Times New Roman"/>
              </w:rPr>
              <w:t xml:space="preserve"> сделок с ним».</w:t>
            </w:r>
          </w:p>
          <w:p w:rsidR="00287DC3" w:rsidRPr="00287DC3" w:rsidRDefault="00287DC3" w:rsidP="00F44523">
            <w:pPr>
              <w:widowControl/>
              <w:autoSpaceDE/>
              <w:autoSpaceDN/>
              <w:adjustRightInd/>
              <w:spacing w:line="259" w:lineRule="auto"/>
              <w:ind w:right="-314" w:firstLine="0"/>
              <w:jc w:val="left"/>
              <w:rPr>
                <w:rFonts w:ascii="Times New Roman" w:hAnsi="Times New Roman" w:cs="Times New Roman"/>
              </w:rPr>
            </w:pPr>
            <w:r w:rsidRPr="00287DC3">
              <w:rPr>
                <w:rFonts w:ascii="Times New Roman" w:hAnsi="Times New Roman" w:cs="Times New Roman"/>
              </w:rPr>
              <w:t>Данный показатель рассчитывается исходя из фактического количества объектов недвижимости (за исключением земельных участков), на которые зарегистрировано право муниципальной собственности в отчетном периоде.</w:t>
            </w:r>
          </w:p>
          <w:p w:rsidR="00287DC3" w:rsidRPr="00287DC3" w:rsidRDefault="00287DC3" w:rsidP="00F44523">
            <w:pPr>
              <w:widowControl/>
              <w:autoSpaceDE/>
              <w:autoSpaceDN/>
              <w:adjustRightInd/>
              <w:spacing w:line="259" w:lineRule="auto"/>
              <w:ind w:right="-314" w:firstLine="0"/>
              <w:jc w:val="left"/>
              <w:rPr>
                <w:rFonts w:ascii="Times New Roman" w:hAnsi="Times New Roman" w:cs="Times New Roman"/>
              </w:rPr>
            </w:pPr>
          </w:p>
          <w:p w:rsidR="00287DC3" w:rsidRPr="00287DC3" w:rsidRDefault="00287DC3" w:rsidP="00F44523">
            <w:pPr>
              <w:widowControl/>
              <w:autoSpaceDE/>
              <w:autoSpaceDN/>
              <w:adjustRightInd/>
              <w:spacing w:line="259" w:lineRule="auto"/>
              <w:ind w:right="-314" w:firstLine="0"/>
              <w:jc w:val="left"/>
              <w:rPr>
                <w:rFonts w:ascii="Times New Roman" w:hAnsi="Times New Roman" w:cs="Times New Roman"/>
              </w:rPr>
            </w:pPr>
            <w:r w:rsidRPr="00287DC3">
              <w:rPr>
                <w:rFonts w:ascii="Times New Roman" w:hAnsi="Times New Roman" w:cs="Times New Roman"/>
              </w:rPr>
              <w:t xml:space="preserve">Показатель 2. «Количество поставленных на государственный </w:t>
            </w:r>
            <w:r w:rsidRPr="00287DC3">
              <w:rPr>
                <w:rFonts w:ascii="Times New Roman" w:hAnsi="Times New Roman" w:cs="Times New Roman"/>
              </w:rPr>
              <w:lastRenderedPageBreak/>
              <w:t>кадастровый учет земельных участков».</w:t>
            </w:r>
          </w:p>
          <w:p w:rsidR="00C25C2A" w:rsidRDefault="00287DC3" w:rsidP="00F44523">
            <w:pPr>
              <w:widowControl/>
              <w:autoSpaceDE/>
              <w:autoSpaceDN/>
              <w:adjustRightInd/>
              <w:spacing w:line="259" w:lineRule="auto"/>
              <w:ind w:right="-314" w:firstLine="0"/>
              <w:jc w:val="left"/>
              <w:rPr>
                <w:rFonts w:ascii="Times New Roman" w:hAnsi="Times New Roman" w:cs="Times New Roman"/>
              </w:rPr>
            </w:pPr>
            <w:r w:rsidRPr="00287DC3">
              <w:rPr>
                <w:rFonts w:ascii="Times New Roman" w:hAnsi="Times New Roman" w:cs="Times New Roman"/>
              </w:rPr>
              <w:t>Данный показатель рассчитывается исходя из фактического количества земельных участков, которые поставлены на государственный кадастровый учет в отчетном периоде.</w:t>
            </w:r>
          </w:p>
        </w:tc>
      </w:tr>
      <w:tr w:rsidR="00820258" w:rsidTr="00AE27EA">
        <w:tblPrEx>
          <w:jc w:val="left"/>
        </w:tblPrEx>
        <w:tc>
          <w:tcPr>
            <w:tcW w:w="790" w:type="dxa"/>
          </w:tcPr>
          <w:p w:rsidR="00820258" w:rsidRDefault="00D36F56" w:rsidP="00D36F56">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lastRenderedPageBreak/>
              <w:t>2.</w:t>
            </w:r>
          </w:p>
        </w:tc>
        <w:tc>
          <w:tcPr>
            <w:tcW w:w="13950" w:type="dxa"/>
            <w:gridSpan w:val="6"/>
          </w:tcPr>
          <w:p w:rsidR="00820258" w:rsidRDefault="00820258" w:rsidP="00BB1959">
            <w:pPr>
              <w:widowControl/>
              <w:autoSpaceDE/>
              <w:autoSpaceDN/>
              <w:adjustRightInd/>
              <w:spacing w:line="259" w:lineRule="auto"/>
              <w:ind w:right="-314" w:firstLine="0"/>
              <w:rPr>
                <w:rFonts w:ascii="Times New Roman" w:hAnsi="Times New Roman" w:cs="Times New Roman"/>
              </w:rPr>
            </w:pPr>
            <w:r>
              <w:rPr>
                <w:rFonts w:ascii="Times New Roman" w:hAnsi="Times New Roman" w:cs="Times New Roman"/>
              </w:rPr>
              <w:t>Комплекс процессных мероприятий «</w:t>
            </w:r>
            <w:r w:rsidRPr="0094697C">
              <w:rPr>
                <w:rFonts w:ascii="Times New Roman" w:hAnsi="Times New Roman" w:cs="Times New Roman"/>
              </w:rPr>
              <w:t>Капитальный ремонт, реконструкция и ремонт муниципального имущества</w:t>
            </w:r>
            <w:r>
              <w:rPr>
                <w:rFonts w:ascii="Times New Roman" w:hAnsi="Times New Roman" w:cs="Times New Roman"/>
              </w:rPr>
              <w:t>»</w:t>
            </w:r>
          </w:p>
        </w:tc>
      </w:tr>
      <w:tr w:rsidR="00AC170F" w:rsidTr="00D36F56">
        <w:tblPrEx>
          <w:jc w:val="left"/>
        </w:tblPrEx>
        <w:tc>
          <w:tcPr>
            <w:tcW w:w="790" w:type="dxa"/>
          </w:tcPr>
          <w:p w:rsidR="00AC170F" w:rsidRDefault="00AC170F" w:rsidP="00AC170F">
            <w:pPr>
              <w:widowControl/>
              <w:autoSpaceDE/>
              <w:autoSpaceDN/>
              <w:adjustRightInd/>
              <w:spacing w:line="259" w:lineRule="auto"/>
              <w:ind w:right="-314" w:firstLine="0"/>
              <w:jc w:val="center"/>
              <w:rPr>
                <w:rFonts w:ascii="Times New Roman" w:hAnsi="Times New Roman" w:cs="Times New Roman"/>
              </w:rPr>
            </w:pPr>
          </w:p>
        </w:tc>
        <w:tc>
          <w:tcPr>
            <w:tcW w:w="6893" w:type="dxa"/>
            <w:gridSpan w:val="2"/>
          </w:tcPr>
          <w:p w:rsidR="00021D1C" w:rsidRDefault="00021D1C" w:rsidP="00AC170F">
            <w:pPr>
              <w:widowControl/>
              <w:autoSpaceDE/>
              <w:autoSpaceDN/>
              <w:adjustRightInd/>
              <w:spacing w:line="259" w:lineRule="auto"/>
              <w:ind w:right="-314" w:firstLine="0"/>
              <w:jc w:val="left"/>
              <w:rPr>
                <w:rFonts w:ascii="Times New Roman" w:hAnsi="Times New Roman" w:cs="Times New Roman"/>
              </w:rPr>
            </w:pPr>
            <w:r w:rsidRPr="00021D1C">
              <w:rPr>
                <w:rFonts w:ascii="Times New Roman" w:hAnsi="Times New Roman" w:cs="Times New Roman"/>
              </w:rPr>
              <w:t>Ответственный за реализацию</w:t>
            </w:r>
            <w:r>
              <w:rPr>
                <w:rFonts w:ascii="Times New Roman" w:hAnsi="Times New Roman" w:cs="Times New Roman"/>
              </w:rPr>
              <w:t>:</w:t>
            </w:r>
          </w:p>
          <w:p w:rsidR="00AC170F" w:rsidRPr="00572AF9" w:rsidRDefault="00AC170F" w:rsidP="00AC170F">
            <w:pPr>
              <w:widowControl/>
              <w:autoSpaceDE/>
              <w:autoSpaceDN/>
              <w:adjustRightInd/>
              <w:spacing w:line="259" w:lineRule="auto"/>
              <w:ind w:right="-314" w:firstLine="0"/>
              <w:jc w:val="left"/>
              <w:rPr>
                <w:rFonts w:ascii="Times New Roman" w:hAnsi="Times New Roman" w:cs="Times New Roman"/>
              </w:rPr>
            </w:pPr>
            <w:r w:rsidRPr="00B12BCF">
              <w:rPr>
                <w:rFonts w:ascii="Times New Roman" w:hAnsi="Times New Roman" w:cs="Times New Roman"/>
              </w:rPr>
              <w:t>Муниципальное казенное учреждение «Управление капитального строительства и жилищно-коммунального комплекса»</w:t>
            </w:r>
          </w:p>
        </w:tc>
        <w:tc>
          <w:tcPr>
            <w:tcW w:w="7057" w:type="dxa"/>
            <w:gridSpan w:val="4"/>
          </w:tcPr>
          <w:p w:rsidR="00AC170F" w:rsidRDefault="00AC170F" w:rsidP="00021D1C">
            <w:pPr>
              <w:widowControl/>
              <w:autoSpaceDE/>
              <w:autoSpaceDN/>
              <w:adjustRightInd/>
              <w:spacing w:line="259" w:lineRule="auto"/>
              <w:ind w:right="-314" w:firstLine="0"/>
              <w:rPr>
                <w:rFonts w:ascii="Times New Roman" w:hAnsi="Times New Roman" w:cs="Times New Roman"/>
              </w:rPr>
            </w:pPr>
            <w:r>
              <w:rPr>
                <w:rFonts w:ascii="Times New Roman" w:hAnsi="Times New Roman" w:cs="Times New Roman"/>
              </w:rPr>
              <w:t xml:space="preserve">Срок реализации </w:t>
            </w:r>
            <w:r w:rsidR="00021D1C">
              <w:rPr>
                <w:rFonts w:ascii="Times New Roman" w:hAnsi="Times New Roman" w:cs="Times New Roman"/>
                <w:lang w:val="en-US"/>
              </w:rPr>
              <w:t>2024</w:t>
            </w:r>
            <w:r>
              <w:rPr>
                <w:rFonts w:ascii="Times New Roman" w:hAnsi="Times New Roman" w:cs="Times New Roman"/>
                <w:lang w:val="en-US"/>
              </w:rPr>
              <w:t xml:space="preserve">-2030 </w:t>
            </w:r>
          </w:p>
        </w:tc>
      </w:tr>
      <w:tr w:rsidR="00AC170F" w:rsidTr="00AE27EA">
        <w:tblPrEx>
          <w:jc w:val="left"/>
        </w:tblPrEx>
        <w:trPr>
          <w:gridAfter w:val="1"/>
          <w:wAfter w:w="8" w:type="dxa"/>
        </w:trPr>
        <w:tc>
          <w:tcPr>
            <w:tcW w:w="790" w:type="dxa"/>
          </w:tcPr>
          <w:p w:rsidR="00AC170F" w:rsidRDefault="00D36F56" w:rsidP="00D36F56">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2.1.</w:t>
            </w:r>
          </w:p>
        </w:tc>
        <w:tc>
          <w:tcPr>
            <w:tcW w:w="6893" w:type="dxa"/>
            <w:gridSpan w:val="2"/>
          </w:tcPr>
          <w:p w:rsidR="00AC170F" w:rsidRDefault="00AC170F" w:rsidP="00AC170F">
            <w:pPr>
              <w:widowControl/>
              <w:autoSpaceDE/>
              <w:autoSpaceDN/>
              <w:adjustRightInd/>
              <w:spacing w:line="259" w:lineRule="auto"/>
              <w:ind w:right="-314" w:firstLine="0"/>
              <w:jc w:val="left"/>
              <w:rPr>
                <w:rFonts w:ascii="Times New Roman" w:hAnsi="Times New Roman" w:cs="Times New Roman"/>
              </w:rPr>
            </w:pPr>
            <w:r w:rsidRPr="000737E1">
              <w:rPr>
                <w:rFonts w:ascii="Times New Roman" w:hAnsi="Times New Roman" w:cs="Times New Roman"/>
              </w:rPr>
              <w:t>Капитальный ремонт, реконструкция и ремонт муниципального имущества.</w:t>
            </w:r>
          </w:p>
        </w:tc>
        <w:tc>
          <w:tcPr>
            <w:tcW w:w="3452" w:type="dxa"/>
            <w:gridSpan w:val="2"/>
          </w:tcPr>
          <w:p w:rsidR="002D7E66" w:rsidRPr="002D7E66" w:rsidRDefault="002D7E66" w:rsidP="002D7E66">
            <w:pPr>
              <w:widowControl/>
              <w:autoSpaceDE/>
              <w:autoSpaceDN/>
              <w:adjustRightInd/>
              <w:spacing w:line="259" w:lineRule="auto"/>
              <w:ind w:right="-314" w:firstLine="0"/>
              <w:jc w:val="left"/>
              <w:rPr>
                <w:rFonts w:ascii="Times New Roman" w:hAnsi="Times New Roman" w:cs="Times New Roman"/>
              </w:rPr>
            </w:pPr>
            <w:r w:rsidRPr="002D7E66">
              <w:rPr>
                <w:rFonts w:ascii="Times New Roman" w:hAnsi="Times New Roman" w:cs="Times New Roman"/>
              </w:rPr>
              <w:t>Улучшение материально-технического состояния муниципальных зданий и сооружений;</w:t>
            </w:r>
          </w:p>
          <w:p w:rsidR="002D7E66" w:rsidRPr="002D7E66" w:rsidRDefault="002D7E66" w:rsidP="002D7E66">
            <w:pPr>
              <w:widowControl/>
              <w:autoSpaceDE/>
              <w:autoSpaceDN/>
              <w:adjustRightInd/>
              <w:spacing w:line="259" w:lineRule="auto"/>
              <w:ind w:right="-314" w:firstLine="0"/>
              <w:jc w:val="left"/>
              <w:rPr>
                <w:rFonts w:ascii="Times New Roman" w:hAnsi="Times New Roman" w:cs="Times New Roman"/>
              </w:rPr>
            </w:pPr>
            <w:r w:rsidRPr="002D7E66">
              <w:rPr>
                <w:rFonts w:ascii="Times New Roman" w:hAnsi="Times New Roman" w:cs="Times New Roman"/>
              </w:rPr>
              <w:t>Проведение работ по реставрации и капитальному ремонту зданий позволит восстановить утраченные в процессе эксплуатации технические характеристики зданий;</w:t>
            </w:r>
          </w:p>
          <w:p w:rsidR="002D7E66" w:rsidRPr="002D7E66" w:rsidRDefault="002D7E66" w:rsidP="002D7E66">
            <w:pPr>
              <w:widowControl/>
              <w:autoSpaceDE/>
              <w:autoSpaceDN/>
              <w:adjustRightInd/>
              <w:spacing w:line="259" w:lineRule="auto"/>
              <w:ind w:right="-314" w:firstLine="0"/>
              <w:jc w:val="left"/>
              <w:rPr>
                <w:rFonts w:ascii="Times New Roman" w:hAnsi="Times New Roman" w:cs="Times New Roman"/>
              </w:rPr>
            </w:pPr>
            <w:r w:rsidRPr="002D7E66">
              <w:rPr>
                <w:rFonts w:ascii="Times New Roman" w:hAnsi="Times New Roman" w:cs="Times New Roman"/>
              </w:rPr>
              <w:t>Продление срока эксплуатации зданий;</w:t>
            </w:r>
          </w:p>
          <w:p w:rsidR="00AC170F" w:rsidRDefault="002D7E66" w:rsidP="002D7E66">
            <w:pPr>
              <w:widowControl/>
              <w:autoSpaceDE/>
              <w:autoSpaceDN/>
              <w:adjustRightInd/>
              <w:spacing w:line="259" w:lineRule="auto"/>
              <w:ind w:right="-314" w:firstLine="0"/>
              <w:jc w:val="left"/>
              <w:rPr>
                <w:rFonts w:ascii="Times New Roman" w:hAnsi="Times New Roman" w:cs="Times New Roman"/>
              </w:rPr>
            </w:pPr>
            <w:r w:rsidRPr="002D7E66">
              <w:rPr>
                <w:rFonts w:ascii="Times New Roman" w:hAnsi="Times New Roman" w:cs="Times New Roman"/>
              </w:rPr>
              <w:t>Исключение аварийных ситуаций и несчастных случаев.</w:t>
            </w:r>
          </w:p>
        </w:tc>
        <w:tc>
          <w:tcPr>
            <w:tcW w:w="3597" w:type="dxa"/>
          </w:tcPr>
          <w:p w:rsidR="003C79A6" w:rsidRDefault="00287DC3" w:rsidP="00F44523">
            <w:pPr>
              <w:widowControl/>
              <w:autoSpaceDE/>
              <w:autoSpaceDN/>
              <w:adjustRightInd/>
              <w:spacing w:line="259" w:lineRule="auto"/>
              <w:ind w:right="-314" w:firstLine="0"/>
              <w:jc w:val="left"/>
              <w:rPr>
                <w:rFonts w:ascii="Times New Roman" w:hAnsi="Times New Roman" w:cs="Times New Roman"/>
              </w:rPr>
            </w:pPr>
            <w:r w:rsidRPr="00287DC3">
              <w:rPr>
                <w:rFonts w:ascii="Times New Roman" w:hAnsi="Times New Roman" w:cs="Times New Roman"/>
              </w:rPr>
              <w:t xml:space="preserve">Показатель 3. «Обеспечение проведения ремонта в </w:t>
            </w:r>
          </w:p>
          <w:p w:rsidR="00287DC3" w:rsidRPr="00287DC3" w:rsidRDefault="00287DC3" w:rsidP="00F44523">
            <w:pPr>
              <w:widowControl/>
              <w:autoSpaceDE/>
              <w:autoSpaceDN/>
              <w:adjustRightInd/>
              <w:spacing w:line="259" w:lineRule="auto"/>
              <w:ind w:right="-314" w:firstLine="0"/>
              <w:jc w:val="left"/>
              <w:rPr>
                <w:rFonts w:ascii="Times New Roman" w:hAnsi="Times New Roman" w:cs="Times New Roman"/>
              </w:rPr>
            </w:pPr>
            <w:r w:rsidRPr="00287DC3">
              <w:rPr>
                <w:rFonts w:ascii="Times New Roman" w:hAnsi="Times New Roman" w:cs="Times New Roman"/>
              </w:rPr>
              <w:t>отношении муниципального имущества».</w:t>
            </w:r>
          </w:p>
          <w:p w:rsidR="00287DC3" w:rsidRDefault="00287DC3" w:rsidP="00F44523">
            <w:pPr>
              <w:widowControl/>
              <w:autoSpaceDE/>
              <w:autoSpaceDN/>
              <w:adjustRightInd/>
              <w:spacing w:line="259" w:lineRule="auto"/>
              <w:ind w:right="-314" w:firstLine="0"/>
              <w:jc w:val="left"/>
              <w:rPr>
                <w:rFonts w:ascii="Times New Roman" w:hAnsi="Times New Roman" w:cs="Times New Roman"/>
              </w:rPr>
            </w:pPr>
            <w:r w:rsidRPr="00287DC3">
              <w:rPr>
                <w:rFonts w:ascii="Times New Roman" w:hAnsi="Times New Roman" w:cs="Times New Roman"/>
              </w:rPr>
              <w:t>Данный показатель</w:t>
            </w:r>
          </w:p>
          <w:p w:rsidR="00287DC3" w:rsidRDefault="00287DC3" w:rsidP="00F44523">
            <w:pPr>
              <w:widowControl/>
              <w:autoSpaceDE/>
              <w:autoSpaceDN/>
              <w:adjustRightInd/>
              <w:spacing w:line="259" w:lineRule="auto"/>
              <w:ind w:right="-314" w:firstLine="0"/>
              <w:jc w:val="left"/>
              <w:rPr>
                <w:rFonts w:ascii="Times New Roman" w:hAnsi="Times New Roman" w:cs="Times New Roman"/>
              </w:rPr>
            </w:pPr>
            <w:r w:rsidRPr="00287DC3">
              <w:rPr>
                <w:rFonts w:ascii="Times New Roman" w:hAnsi="Times New Roman" w:cs="Times New Roman"/>
              </w:rPr>
              <w:t xml:space="preserve"> рассчитывается следующим образом: соотношение суммы фактического исполнения (F) к сумме плановых назначений (P), </w:t>
            </w:r>
          </w:p>
          <w:p w:rsidR="00AC170F" w:rsidRDefault="00287DC3" w:rsidP="00F44523">
            <w:pPr>
              <w:widowControl/>
              <w:autoSpaceDE/>
              <w:autoSpaceDN/>
              <w:adjustRightInd/>
              <w:spacing w:line="259" w:lineRule="auto"/>
              <w:ind w:right="-314" w:firstLine="0"/>
              <w:jc w:val="left"/>
              <w:rPr>
                <w:rFonts w:ascii="Times New Roman" w:hAnsi="Times New Roman" w:cs="Times New Roman"/>
              </w:rPr>
            </w:pPr>
            <w:r w:rsidRPr="00287DC3">
              <w:rPr>
                <w:rFonts w:ascii="Times New Roman" w:hAnsi="Times New Roman" w:cs="Times New Roman"/>
              </w:rPr>
              <w:t>по формуле: F/P х 100%.</w:t>
            </w:r>
          </w:p>
        </w:tc>
      </w:tr>
    </w:tbl>
    <w:p w:rsidR="00021D1C" w:rsidRDefault="00021D1C" w:rsidP="00021D1C">
      <w:pPr>
        <w:widowControl/>
        <w:autoSpaceDE/>
        <w:autoSpaceDN/>
        <w:adjustRightInd/>
        <w:spacing w:line="259" w:lineRule="auto"/>
        <w:ind w:right="-314" w:firstLine="0"/>
        <w:rPr>
          <w:rFonts w:ascii="Times New Roman" w:hAnsi="Times New Roman" w:cs="Times New Roman"/>
        </w:rPr>
      </w:pPr>
    </w:p>
    <w:p w:rsidR="00D36F56" w:rsidRDefault="00D36F56" w:rsidP="00BB1959">
      <w:pPr>
        <w:widowControl/>
        <w:autoSpaceDE/>
        <w:autoSpaceDN/>
        <w:adjustRightInd/>
        <w:spacing w:line="259" w:lineRule="auto"/>
        <w:ind w:right="-314" w:firstLine="0"/>
        <w:jc w:val="center"/>
        <w:rPr>
          <w:rFonts w:ascii="Times New Roman" w:hAnsi="Times New Roman" w:cs="Times New Roman"/>
        </w:rPr>
      </w:pPr>
    </w:p>
    <w:p w:rsidR="00D36F56" w:rsidRDefault="00D36F56" w:rsidP="00BB1959">
      <w:pPr>
        <w:widowControl/>
        <w:autoSpaceDE/>
        <w:autoSpaceDN/>
        <w:adjustRightInd/>
        <w:spacing w:line="259" w:lineRule="auto"/>
        <w:ind w:right="-314" w:firstLine="0"/>
        <w:jc w:val="center"/>
        <w:rPr>
          <w:rFonts w:ascii="Times New Roman" w:hAnsi="Times New Roman" w:cs="Times New Roman"/>
        </w:rPr>
      </w:pPr>
    </w:p>
    <w:p w:rsidR="00572AF9" w:rsidRDefault="00572AF9" w:rsidP="00BB1959">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lastRenderedPageBreak/>
        <w:t>5.Финансовое обеспечение муниципальной программы</w:t>
      </w:r>
    </w:p>
    <w:p w:rsidR="00572AF9" w:rsidRDefault="00572AF9" w:rsidP="00572AF9">
      <w:pPr>
        <w:widowControl/>
        <w:autoSpaceDE/>
        <w:autoSpaceDN/>
        <w:adjustRightInd/>
        <w:spacing w:line="259" w:lineRule="auto"/>
        <w:ind w:right="-314" w:firstLine="0"/>
        <w:jc w:val="center"/>
        <w:rPr>
          <w:rFonts w:ascii="Times New Roman" w:hAnsi="Times New Roman" w:cs="Times New Roman"/>
        </w:rPr>
      </w:pPr>
    </w:p>
    <w:tbl>
      <w:tblPr>
        <w:tblStyle w:val="a6"/>
        <w:tblW w:w="15438" w:type="dxa"/>
        <w:tblLook w:val="04A0" w:firstRow="1" w:lastRow="0" w:firstColumn="1" w:lastColumn="0" w:noHBand="0" w:noVBand="1"/>
      </w:tblPr>
      <w:tblGrid>
        <w:gridCol w:w="5155"/>
        <w:gridCol w:w="1277"/>
        <w:gridCol w:w="1356"/>
        <w:gridCol w:w="1263"/>
        <w:gridCol w:w="1251"/>
        <w:gridCol w:w="1251"/>
        <w:gridCol w:w="1251"/>
        <w:gridCol w:w="1251"/>
        <w:gridCol w:w="1383"/>
      </w:tblGrid>
      <w:tr w:rsidR="00D01310" w:rsidTr="00202782">
        <w:tc>
          <w:tcPr>
            <w:tcW w:w="5155" w:type="dxa"/>
          </w:tcPr>
          <w:p w:rsidR="00D01310" w:rsidRDefault="00D01310" w:rsidP="00840F81">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 xml:space="preserve">Наименование муниципальной программы, </w:t>
            </w:r>
          </w:p>
          <w:p w:rsidR="00D01310" w:rsidRDefault="00D01310" w:rsidP="00840F81">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структурного элемента, источник финансового обеспечения</w:t>
            </w:r>
          </w:p>
        </w:tc>
        <w:tc>
          <w:tcPr>
            <w:tcW w:w="10283" w:type="dxa"/>
            <w:gridSpan w:val="8"/>
          </w:tcPr>
          <w:p w:rsidR="00D01310" w:rsidRDefault="00D01310" w:rsidP="00DC060D">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 xml:space="preserve">Объем финансового обеспечения по годам, </w:t>
            </w:r>
            <w:proofErr w:type="spellStart"/>
            <w:r>
              <w:rPr>
                <w:rFonts w:ascii="Times New Roman" w:hAnsi="Times New Roman" w:cs="Times New Roman"/>
              </w:rPr>
              <w:t>тыс.рублей</w:t>
            </w:r>
            <w:proofErr w:type="spellEnd"/>
          </w:p>
        </w:tc>
      </w:tr>
      <w:tr w:rsidR="00021D1C" w:rsidTr="00021D1C">
        <w:tc>
          <w:tcPr>
            <w:tcW w:w="5155" w:type="dxa"/>
          </w:tcPr>
          <w:p w:rsidR="00021D1C" w:rsidRDefault="00021D1C" w:rsidP="00572AF9">
            <w:pPr>
              <w:widowControl/>
              <w:autoSpaceDE/>
              <w:autoSpaceDN/>
              <w:adjustRightInd/>
              <w:spacing w:line="259" w:lineRule="auto"/>
              <w:ind w:right="-314" w:firstLine="0"/>
              <w:jc w:val="left"/>
              <w:rPr>
                <w:rFonts w:ascii="Times New Roman" w:hAnsi="Times New Roman" w:cs="Times New Roman"/>
              </w:rPr>
            </w:pPr>
          </w:p>
        </w:tc>
        <w:tc>
          <w:tcPr>
            <w:tcW w:w="1277" w:type="dxa"/>
          </w:tcPr>
          <w:p w:rsidR="00021D1C" w:rsidRDefault="00D01310" w:rsidP="00DC060D">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2024</w:t>
            </w:r>
          </w:p>
        </w:tc>
        <w:tc>
          <w:tcPr>
            <w:tcW w:w="1356" w:type="dxa"/>
          </w:tcPr>
          <w:p w:rsidR="00021D1C" w:rsidRPr="0094697C" w:rsidRDefault="00021D1C" w:rsidP="00DC060D">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2025</w:t>
            </w:r>
          </w:p>
        </w:tc>
        <w:tc>
          <w:tcPr>
            <w:tcW w:w="1263" w:type="dxa"/>
          </w:tcPr>
          <w:p w:rsidR="00021D1C" w:rsidRPr="0094697C" w:rsidRDefault="00021D1C" w:rsidP="00DC060D">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2026</w:t>
            </w:r>
          </w:p>
        </w:tc>
        <w:tc>
          <w:tcPr>
            <w:tcW w:w="1251" w:type="dxa"/>
          </w:tcPr>
          <w:p w:rsidR="00021D1C" w:rsidRPr="0094697C" w:rsidRDefault="00021D1C" w:rsidP="00DC060D">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2027</w:t>
            </w:r>
          </w:p>
        </w:tc>
        <w:tc>
          <w:tcPr>
            <w:tcW w:w="1251" w:type="dxa"/>
          </w:tcPr>
          <w:p w:rsidR="00021D1C" w:rsidRPr="0094697C" w:rsidRDefault="00021D1C" w:rsidP="00DC060D">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2028</w:t>
            </w:r>
          </w:p>
        </w:tc>
        <w:tc>
          <w:tcPr>
            <w:tcW w:w="1251" w:type="dxa"/>
          </w:tcPr>
          <w:p w:rsidR="00021D1C" w:rsidRDefault="00021D1C" w:rsidP="00DC060D">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2029</w:t>
            </w:r>
          </w:p>
        </w:tc>
        <w:tc>
          <w:tcPr>
            <w:tcW w:w="1251" w:type="dxa"/>
          </w:tcPr>
          <w:p w:rsidR="00021D1C" w:rsidRDefault="00021D1C" w:rsidP="00DC060D">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2030</w:t>
            </w:r>
          </w:p>
        </w:tc>
        <w:tc>
          <w:tcPr>
            <w:tcW w:w="1383" w:type="dxa"/>
          </w:tcPr>
          <w:p w:rsidR="00021D1C" w:rsidRDefault="00021D1C" w:rsidP="00DC060D">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Всего</w:t>
            </w:r>
          </w:p>
        </w:tc>
      </w:tr>
      <w:tr w:rsidR="00021D1C" w:rsidTr="00021D1C">
        <w:tc>
          <w:tcPr>
            <w:tcW w:w="5155" w:type="dxa"/>
          </w:tcPr>
          <w:p w:rsidR="00021D1C" w:rsidRDefault="00021D1C" w:rsidP="00840F81">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1</w:t>
            </w:r>
          </w:p>
        </w:tc>
        <w:tc>
          <w:tcPr>
            <w:tcW w:w="1277" w:type="dxa"/>
          </w:tcPr>
          <w:p w:rsidR="00021D1C" w:rsidRDefault="00D01310" w:rsidP="00840F81">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2</w:t>
            </w:r>
          </w:p>
        </w:tc>
        <w:tc>
          <w:tcPr>
            <w:tcW w:w="1356" w:type="dxa"/>
          </w:tcPr>
          <w:p w:rsidR="00021D1C" w:rsidRDefault="00D01310" w:rsidP="00840F81">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3</w:t>
            </w:r>
          </w:p>
        </w:tc>
        <w:tc>
          <w:tcPr>
            <w:tcW w:w="1263" w:type="dxa"/>
          </w:tcPr>
          <w:p w:rsidR="00021D1C" w:rsidRDefault="00D01310" w:rsidP="00840F81">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4</w:t>
            </w:r>
          </w:p>
        </w:tc>
        <w:tc>
          <w:tcPr>
            <w:tcW w:w="1251" w:type="dxa"/>
          </w:tcPr>
          <w:p w:rsidR="00021D1C" w:rsidRDefault="00D01310" w:rsidP="00840F81">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5</w:t>
            </w:r>
          </w:p>
        </w:tc>
        <w:tc>
          <w:tcPr>
            <w:tcW w:w="1251" w:type="dxa"/>
          </w:tcPr>
          <w:p w:rsidR="00021D1C" w:rsidRDefault="00D01310" w:rsidP="00840F81">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6</w:t>
            </w:r>
          </w:p>
        </w:tc>
        <w:tc>
          <w:tcPr>
            <w:tcW w:w="1251" w:type="dxa"/>
          </w:tcPr>
          <w:p w:rsidR="00021D1C" w:rsidRDefault="00D01310" w:rsidP="00840F81">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7</w:t>
            </w:r>
          </w:p>
        </w:tc>
        <w:tc>
          <w:tcPr>
            <w:tcW w:w="1251" w:type="dxa"/>
          </w:tcPr>
          <w:p w:rsidR="00021D1C" w:rsidRDefault="00D01310" w:rsidP="00840F81">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8</w:t>
            </w:r>
          </w:p>
        </w:tc>
        <w:tc>
          <w:tcPr>
            <w:tcW w:w="1383" w:type="dxa"/>
          </w:tcPr>
          <w:p w:rsidR="00021D1C" w:rsidRDefault="00D01310" w:rsidP="00840F81">
            <w:pPr>
              <w:widowControl/>
              <w:autoSpaceDE/>
              <w:autoSpaceDN/>
              <w:adjustRightInd/>
              <w:spacing w:line="259" w:lineRule="auto"/>
              <w:ind w:right="-314" w:firstLine="0"/>
              <w:jc w:val="center"/>
              <w:rPr>
                <w:rFonts w:ascii="Times New Roman" w:hAnsi="Times New Roman" w:cs="Times New Roman"/>
              </w:rPr>
            </w:pPr>
            <w:r>
              <w:rPr>
                <w:rFonts w:ascii="Times New Roman" w:hAnsi="Times New Roman" w:cs="Times New Roman"/>
              </w:rPr>
              <w:t>9</w:t>
            </w:r>
          </w:p>
        </w:tc>
      </w:tr>
      <w:tr w:rsidR="00021D1C" w:rsidTr="00021D1C">
        <w:tc>
          <w:tcPr>
            <w:tcW w:w="5155" w:type="dxa"/>
          </w:tcPr>
          <w:p w:rsidR="00021D1C" w:rsidRDefault="00021D1C" w:rsidP="0094697C">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Муниципальная программа (всего), в том числе:</w:t>
            </w:r>
          </w:p>
        </w:tc>
        <w:tc>
          <w:tcPr>
            <w:tcW w:w="1277" w:type="dxa"/>
          </w:tcPr>
          <w:p w:rsidR="00021D1C" w:rsidRPr="0094697C" w:rsidRDefault="00557C2E" w:rsidP="0094697C">
            <w:pPr>
              <w:widowControl/>
              <w:autoSpaceDE/>
              <w:autoSpaceDN/>
              <w:adjustRightInd/>
              <w:ind w:firstLine="0"/>
              <w:jc w:val="center"/>
              <w:rPr>
                <w:rFonts w:ascii="Times New Roman" w:hAnsi="Times New Roman" w:cs="Times New Roman"/>
                <w:color w:val="000000"/>
              </w:rPr>
            </w:pPr>
            <w:r w:rsidRPr="00557C2E">
              <w:rPr>
                <w:rFonts w:ascii="Times New Roman" w:hAnsi="Times New Roman" w:cs="Times New Roman"/>
                <w:color w:val="000000"/>
              </w:rPr>
              <w:t>63 476,0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021D1C" w:rsidRPr="0094697C" w:rsidRDefault="00021D1C" w:rsidP="0094697C">
            <w:pPr>
              <w:widowControl/>
              <w:autoSpaceDE/>
              <w:autoSpaceDN/>
              <w:adjustRightInd/>
              <w:ind w:firstLine="0"/>
              <w:jc w:val="center"/>
              <w:rPr>
                <w:rFonts w:ascii="Times New Roman" w:eastAsia="Times New Roman" w:hAnsi="Times New Roman" w:cs="Times New Roman"/>
                <w:color w:val="000000"/>
              </w:rPr>
            </w:pPr>
            <w:r w:rsidRPr="0094697C">
              <w:rPr>
                <w:rFonts w:ascii="Times New Roman" w:hAnsi="Times New Roman" w:cs="Times New Roman"/>
                <w:color w:val="000000"/>
              </w:rPr>
              <w:t>0,0</w:t>
            </w:r>
          </w:p>
        </w:tc>
        <w:tc>
          <w:tcPr>
            <w:tcW w:w="1263" w:type="dxa"/>
            <w:tcBorders>
              <w:top w:val="single" w:sz="4" w:space="0" w:color="auto"/>
              <w:left w:val="nil"/>
              <w:bottom w:val="single" w:sz="4" w:space="0" w:color="auto"/>
              <w:right w:val="single" w:sz="4" w:space="0" w:color="auto"/>
            </w:tcBorders>
            <w:shd w:val="clear" w:color="auto" w:fill="auto"/>
            <w:vAlign w:val="center"/>
          </w:tcPr>
          <w:p w:rsidR="00021D1C" w:rsidRPr="0094697C" w:rsidRDefault="00021D1C" w:rsidP="0094697C">
            <w:pPr>
              <w:ind w:firstLine="0"/>
              <w:jc w:val="center"/>
              <w:rPr>
                <w:rFonts w:ascii="Times New Roman" w:hAnsi="Times New Roman" w:cs="Times New Roman"/>
                <w:color w:val="000000"/>
              </w:rPr>
            </w:pPr>
            <w:r w:rsidRPr="0094697C">
              <w:rPr>
                <w:rFonts w:ascii="Times New Roman" w:hAnsi="Times New Roman" w:cs="Times New Roman"/>
                <w:color w:val="000000"/>
              </w:rPr>
              <w:t>5 000,0</w:t>
            </w:r>
          </w:p>
        </w:tc>
        <w:tc>
          <w:tcPr>
            <w:tcW w:w="1251" w:type="dxa"/>
            <w:tcBorders>
              <w:top w:val="single" w:sz="4" w:space="0" w:color="auto"/>
              <w:left w:val="nil"/>
              <w:bottom w:val="single" w:sz="4" w:space="0" w:color="auto"/>
              <w:right w:val="single" w:sz="4" w:space="0" w:color="auto"/>
            </w:tcBorders>
            <w:shd w:val="clear" w:color="auto" w:fill="auto"/>
            <w:vAlign w:val="center"/>
          </w:tcPr>
          <w:p w:rsidR="00021D1C" w:rsidRPr="0094697C" w:rsidRDefault="00021D1C" w:rsidP="0094697C">
            <w:pPr>
              <w:ind w:firstLine="0"/>
              <w:jc w:val="center"/>
              <w:rPr>
                <w:rFonts w:ascii="Times New Roman" w:hAnsi="Times New Roman" w:cs="Times New Roman"/>
                <w:color w:val="000000"/>
              </w:rPr>
            </w:pPr>
            <w:r w:rsidRPr="0094697C">
              <w:rPr>
                <w:rFonts w:ascii="Times New Roman" w:hAnsi="Times New Roman" w:cs="Times New Roman"/>
                <w:color w:val="000000"/>
              </w:rPr>
              <w:t>5 000,0</w:t>
            </w:r>
          </w:p>
        </w:tc>
        <w:tc>
          <w:tcPr>
            <w:tcW w:w="1251" w:type="dxa"/>
            <w:tcBorders>
              <w:top w:val="single" w:sz="4" w:space="0" w:color="auto"/>
              <w:left w:val="nil"/>
              <w:bottom w:val="single" w:sz="4" w:space="0" w:color="auto"/>
              <w:right w:val="single" w:sz="4" w:space="0" w:color="auto"/>
            </w:tcBorders>
            <w:shd w:val="clear" w:color="auto" w:fill="auto"/>
            <w:vAlign w:val="center"/>
          </w:tcPr>
          <w:p w:rsidR="00021D1C" w:rsidRPr="0094697C" w:rsidRDefault="00021D1C" w:rsidP="0094697C">
            <w:pPr>
              <w:ind w:firstLine="0"/>
              <w:jc w:val="center"/>
              <w:rPr>
                <w:rFonts w:ascii="Times New Roman" w:hAnsi="Times New Roman" w:cs="Times New Roman"/>
                <w:color w:val="000000"/>
              </w:rPr>
            </w:pPr>
            <w:r w:rsidRPr="0094697C">
              <w:rPr>
                <w:rFonts w:ascii="Times New Roman" w:hAnsi="Times New Roman" w:cs="Times New Roman"/>
                <w:color w:val="000000"/>
              </w:rPr>
              <w:t>5 000,0</w:t>
            </w:r>
          </w:p>
        </w:tc>
        <w:tc>
          <w:tcPr>
            <w:tcW w:w="1251" w:type="dxa"/>
            <w:tcBorders>
              <w:top w:val="single" w:sz="4" w:space="0" w:color="auto"/>
              <w:left w:val="nil"/>
              <w:bottom w:val="single" w:sz="4" w:space="0" w:color="auto"/>
              <w:right w:val="single" w:sz="4" w:space="0" w:color="auto"/>
            </w:tcBorders>
            <w:shd w:val="clear" w:color="auto" w:fill="auto"/>
            <w:vAlign w:val="center"/>
          </w:tcPr>
          <w:p w:rsidR="00021D1C" w:rsidRPr="0094697C" w:rsidRDefault="00021D1C" w:rsidP="0094697C">
            <w:pPr>
              <w:ind w:firstLine="0"/>
              <w:jc w:val="center"/>
              <w:rPr>
                <w:rFonts w:ascii="Times New Roman" w:hAnsi="Times New Roman" w:cs="Times New Roman"/>
                <w:color w:val="000000"/>
              </w:rPr>
            </w:pPr>
            <w:r w:rsidRPr="0094697C">
              <w:rPr>
                <w:rFonts w:ascii="Times New Roman" w:hAnsi="Times New Roman" w:cs="Times New Roman"/>
                <w:color w:val="000000"/>
              </w:rPr>
              <w:t>5 000,0</w:t>
            </w:r>
          </w:p>
        </w:tc>
        <w:tc>
          <w:tcPr>
            <w:tcW w:w="1251" w:type="dxa"/>
            <w:tcBorders>
              <w:top w:val="single" w:sz="4" w:space="0" w:color="auto"/>
              <w:left w:val="nil"/>
              <w:bottom w:val="single" w:sz="4" w:space="0" w:color="auto"/>
              <w:right w:val="single" w:sz="4" w:space="0" w:color="auto"/>
            </w:tcBorders>
            <w:shd w:val="clear" w:color="auto" w:fill="auto"/>
            <w:vAlign w:val="center"/>
          </w:tcPr>
          <w:p w:rsidR="00021D1C" w:rsidRPr="0094697C" w:rsidRDefault="00021D1C" w:rsidP="0094697C">
            <w:pPr>
              <w:ind w:firstLine="0"/>
              <w:jc w:val="center"/>
              <w:rPr>
                <w:rFonts w:ascii="Times New Roman" w:hAnsi="Times New Roman" w:cs="Times New Roman"/>
                <w:color w:val="000000"/>
              </w:rPr>
            </w:pPr>
            <w:r w:rsidRPr="0094697C">
              <w:rPr>
                <w:rFonts w:ascii="Times New Roman" w:hAnsi="Times New Roman" w:cs="Times New Roman"/>
                <w:color w:val="000000"/>
              </w:rPr>
              <w:t>5 000,0</w:t>
            </w:r>
          </w:p>
        </w:tc>
        <w:tc>
          <w:tcPr>
            <w:tcW w:w="1383" w:type="dxa"/>
            <w:tcBorders>
              <w:top w:val="single" w:sz="4" w:space="0" w:color="auto"/>
              <w:left w:val="nil"/>
              <w:bottom w:val="single" w:sz="4" w:space="0" w:color="auto"/>
              <w:right w:val="single" w:sz="4" w:space="0" w:color="auto"/>
            </w:tcBorders>
            <w:shd w:val="clear" w:color="auto" w:fill="auto"/>
            <w:vAlign w:val="center"/>
          </w:tcPr>
          <w:p w:rsidR="00021D1C" w:rsidRPr="0094697C" w:rsidRDefault="0043113D" w:rsidP="0094697C">
            <w:pPr>
              <w:ind w:firstLine="0"/>
              <w:jc w:val="center"/>
              <w:rPr>
                <w:rFonts w:ascii="Times New Roman" w:hAnsi="Times New Roman" w:cs="Times New Roman"/>
                <w:color w:val="000000"/>
              </w:rPr>
            </w:pPr>
            <w:r w:rsidRPr="0043113D">
              <w:rPr>
                <w:rFonts w:ascii="Times New Roman" w:hAnsi="Times New Roman" w:cs="Times New Roman"/>
                <w:color w:val="000000"/>
              </w:rPr>
              <w:t>88 476,0</w:t>
            </w:r>
          </w:p>
        </w:tc>
      </w:tr>
      <w:tr w:rsidR="00021D1C" w:rsidTr="00021D1C">
        <w:tc>
          <w:tcPr>
            <w:tcW w:w="5155" w:type="dxa"/>
          </w:tcPr>
          <w:p w:rsidR="00021D1C" w:rsidRDefault="00021D1C" w:rsidP="0094697C">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Местный бюджет</w:t>
            </w:r>
          </w:p>
        </w:tc>
        <w:tc>
          <w:tcPr>
            <w:tcW w:w="1277" w:type="dxa"/>
          </w:tcPr>
          <w:p w:rsidR="00021D1C" w:rsidRPr="0094697C" w:rsidRDefault="00557C2E" w:rsidP="0094697C">
            <w:pPr>
              <w:ind w:firstLine="0"/>
              <w:jc w:val="center"/>
              <w:rPr>
                <w:rFonts w:ascii="Times New Roman" w:hAnsi="Times New Roman" w:cs="Times New Roman"/>
                <w:color w:val="000000"/>
              </w:rPr>
            </w:pPr>
            <w:r w:rsidRPr="00557C2E">
              <w:rPr>
                <w:rFonts w:ascii="Times New Roman" w:hAnsi="Times New Roman" w:cs="Times New Roman"/>
                <w:color w:val="000000"/>
              </w:rPr>
              <w:t>63 476,0</w:t>
            </w:r>
          </w:p>
        </w:tc>
        <w:tc>
          <w:tcPr>
            <w:tcW w:w="1356" w:type="dxa"/>
            <w:tcBorders>
              <w:top w:val="nil"/>
              <w:left w:val="single" w:sz="4" w:space="0" w:color="auto"/>
              <w:bottom w:val="single" w:sz="4" w:space="0" w:color="auto"/>
              <w:right w:val="single" w:sz="4" w:space="0" w:color="auto"/>
            </w:tcBorders>
            <w:shd w:val="clear" w:color="auto" w:fill="auto"/>
            <w:vAlign w:val="center"/>
          </w:tcPr>
          <w:p w:rsidR="00021D1C" w:rsidRPr="0094697C" w:rsidRDefault="00021D1C" w:rsidP="0094697C">
            <w:pPr>
              <w:ind w:firstLine="0"/>
              <w:jc w:val="center"/>
              <w:rPr>
                <w:rFonts w:ascii="Times New Roman" w:hAnsi="Times New Roman" w:cs="Times New Roman"/>
                <w:color w:val="000000"/>
              </w:rPr>
            </w:pPr>
            <w:r w:rsidRPr="0094697C">
              <w:rPr>
                <w:rFonts w:ascii="Times New Roman" w:hAnsi="Times New Roman" w:cs="Times New Roman"/>
                <w:color w:val="000000"/>
              </w:rPr>
              <w:t>0,0</w:t>
            </w:r>
          </w:p>
        </w:tc>
        <w:tc>
          <w:tcPr>
            <w:tcW w:w="1263" w:type="dxa"/>
            <w:tcBorders>
              <w:top w:val="nil"/>
              <w:left w:val="nil"/>
              <w:bottom w:val="single" w:sz="4" w:space="0" w:color="auto"/>
              <w:right w:val="single" w:sz="4" w:space="0" w:color="auto"/>
            </w:tcBorders>
            <w:shd w:val="clear" w:color="auto" w:fill="auto"/>
            <w:vAlign w:val="center"/>
          </w:tcPr>
          <w:p w:rsidR="00021D1C" w:rsidRPr="0094697C" w:rsidRDefault="00021D1C" w:rsidP="0094697C">
            <w:pPr>
              <w:ind w:firstLine="0"/>
              <w:jc w:val="center"/>
              <w:rPr>
                <w:rFonts w:ascii="Times New Roman" w:hAnsi="Times New Roman" w:cs="Times New Roman"/>
                <w:color w:val="000000"/>
              </w:rPr>
            </w:pPr>
            <w:r w:rsidRPr="0094697C">
              <w:rPr>
                <w:rFonts w:ascii="Times New Roman" w:hAnsi="Times New Roman" w:cs="Times New Roman"/>
                <w:color w:val="000000"/>
              </w:rPr>
              <w:t>5 000,0</w:t>
            </w:r>
          </w:p>
        </w:tc>
        <w:tc>
          <w:tcPr>
            <w:tcW w:w="1251" w:type="dxa"/>
            <w:tcBorders>
              <w:top w:val="nil"/>
              <w:left w:val="nil"/>
              <w:bottom w:val="single" w:sz="4" w:space="0" w:color="auto"/>
              <w:right w:val="single" w:sz="4" w:space="0" w:color="auto"/>
            </w:tcBorders>
            <w:shd w:val="clear" w:color="auto" w:fill="auto"/>
            <w:vAlign w:val="center"/>
          </w:tcPr>
          <w:p w:rsidR="00021D1C" w:rsidRPr="0094697C" w:rsidRDefault="00021D1C" w:rsidP="0094697C">
            <w:pPr>
              <w:ind w:firstLine="0"/>
              <w:jc w:val="center"/>
              <w:rPr>
                <w:rFonts w:ascii="Times New Roman" w:hAnsi="Times New Roman" w:cs="Times New Roman"/>
                <w:color w:val="000000"/>
              </w:rPr>
            </w:pPr>
            <w:r w:rsidRPr="0094697C">
              <w:rPr>
                <w:rFonts w:ascii="Times New Roman" w:hAnsi="Times New Roman" w:cs="Times New Roman"/>
                <w:color w:val="000000"/>
              </w:rPr>
              <w:t>5 000,0</w:t>
            </w:r>
          </w:p>
        </w:tc>
        <w:tc>
          <w:tcPr>
            <w:tcW w:w="1251" w:type="dxa"/>
            <w:tcBorders>
              <w:top w:val="nil"/>
              <w:left w:val="nil"/>
              <w:bottom w:val="single" w:sz="4" w:space="0" w:color="auto"/>
              <w:right w:val="single" w:sz="4" w:space="0" w:color="auto"/>
            </w:tcBorders>
            <w:shd w:val="clear" w:color="auto" w:fill="auto"/>
            <w:vAlign w:val="center"/>
          </w:tcPr>
          <w:p w:rsidR="00021D1C" w:rsidRPr="0094697C" w:rsidRDefault="00021D1C" w:rsidP="0094697C">
            <w:pPr>
              <w:ind w:firstLine="0"/>
              <w:jc w:val="center"/>
              <w:rPr>
                <w:rFonts w:ascii="Times New Roman" w:hAnsi="Times New Roman" w:cs="Times New Roman"/>
                <w:color w:val="000000"/>
              </w:rPr>
            </w:pPr>
            <w:r w:rsidRPr="0094697C">
              <w:rPr>
                <w:rFonts w:ascii="Times New Roman" w:hAnsi="Times New Roman" w:cs="Times New Roman"/>
                <w:color w:val="000000"/>
              </w:rPr>
              <w:t>5 000,0</w:t>
            </w:r>
          </w:p>
        </w:tc>
        <w:tc>
          <w:tcPr>
            <w:tcW w:w="1251" w:type="dxa"/>
            <w:tcBorders>
              <w:top w:val="nil"/>
              <w:left w:val="nil"/>
              <w:bottom w:val="single" w:sz="4" w:space="0" w:color="auto"/>
              <w:right w:val="single" w:sz="4" w:space="0" w:color="auto"/>
            </w:tcBorders>
            <w:shd w:val="clear" w:color="auto" w:fill="auto"/>
            <w:vAlign w:val="center"/>
          </w:tcPr>
          <w:p w:rsidR="00021D1C" w:rsidRPr="0094697C" w:rsidRDefault="00021D1C" w:rsidP="0094697C">
            <w:pPr>
              <w:ind w:firstLine="0"/>
              <w:jc w:val="center"/>
              <w:rPr>
                <w:rFonts w:ascii="Times New Roman" w:hAnsi="Times New Roman" w:cs="Times New Roman"/>
                <w:color w:val="000000"/>
              </w:rPr>
            </w:pPr>
            <w:r w:rsidRPr="0094697C">
              <w:rPr>
                <w:rFonts w:ascii="Times New Roman" w:hAnsi="Times New Roman" w:cs="Times New Roman"/>
                <w:color w:val="000000"/>
              </w:rPr>
              <w:t>5 000,0</w:t>
            </w:r>
          </w:p>
        </w:tc>
        <w:tc>
          <w:tcPr>
            <w:tcW w:w="1251" w:type="dxa"/>
            <w:tcBorders>
              <w:top w:val="nil"/>
              <w:left w:val="nil"/>
              <w:bottom w:val="single" w:sz="4" w:space="0" w:color="auto"/>
              <w:right w:val="single" w:sz="4" w:space="0" w:color="auto"/>
            </w:tcBorders>
            <w:shd w:val="clear" w:color="auto" w:fill="auto"/>
            <w:vAlign w:val="center"/>
          </w:tcPr>
          <w:p w:rsidR="00021D1C" w:rsidRPr="0094697C" w:rsidRDefault="00021D1C" w:rsidP="00840F81">
            <w:pPr>
              <w:ind w:firstLine="0"/>
              <w:jc w:val="center"/>
              <w:rPr>
                <w:rFonts w:ascii="Times New Roman" w:hAnsi="Times New Roman" w:cs="Times New Roman"/>
                <w:color w:val="000000"/>
              </w:rPr>
            </w:pPr>
            <w:r w:rsidRPr="0094697C">
              <w:rPr>
                <w:rFonts w:ascii="Times New Roman" w:hAnsi="Times New Roman" w:cs="Times New Roman"/>
                <w:color w:val="000000"/>
              </w:rPr>
              <w:t>5 000,0</w:t>
            </w:r>
          </w:p>
        </w:tc>
        <w:tc>
          <w:tcPr>
            <w:tcW w:w="1383" w:type="dxa"/>
            <w:tcBorders>
              <w:top w:val="nil"/>
              <w:left w:val="nil"/>
              <w:bottom w:val="single" w:sz="4" w:space="0" w:color="auto"/>
              <w:right w:val="single" w:sz="4" w:space="0" w:color="auto"/>
            </w:tcBorders>
            <w:shd w:val="clear" w:color="auto" w:fill="auto"/>
            <w:vAlign w:val="center"/>
          </w:tcPr>
          <w:p w:rsidR="00021D1C" w:rsidRPr="0094697C" w:rsidRDefault="0043113D" w:rsidP="00840F81">
            <w:pPr>
              <w:ind w:firstLine="0"/>
              <w:jc w:val="center"/>
              <w:rPr>
                <w:rFonts w:ascii="Times New Roman" w:hAnsi="Times New Roman" w:cs="Times New Roman"/>
                <w:color w:val="000000"/>
              </w:rPr>
            </w:pPr>
            <w:r w:rsidRPr="0043113D">
              <w:rPr>
                <w:rFonts w:ascii="Times New Roman" w:hAnsi="Times New Roman" w:cs="Times New Roman"/>
                <w:color w:val="000000"/>
              </w:rPr>
              <w:t>88 476,0</w:t>
            </w:r>
          </w:p>
        </w:tc>
      </w:tr>
      <w:tr w:rsidR="00021D1C" w:rsidTr="00021D1C">
        <w:tc>
          <w:tcPr>
            <w:tcW w:w="5155" w:type="dxa"/>
          </w:tcPr>
          <w:p w:rsidR="00021D1C" w:rsidRDefault="00021D1C" w:rsidP="0094697C">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Объем налоговых расходов</w:t>
            </w:r>
          </w:p>
        </w:tc>
        <w:tc>
          <w:tcPr>
            <w:tcW w:w="1277" w:type="dxa"/>
          </w:tcPr>
          <w:p w:rsidR="00021D1C" w:rsidRPr="0094697C" w:rsidRDefault="00D01310" w:rsidP="00D01310">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340 062,5</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021D1C" w:rsidRPr="0094697C" w:rsidRDefault="00021D1C" w:rsidP="0094697C">
            <w:pPr>
              <w:widowControl/>
              <w:autoSpaceDE/>
              <w:autoSpaceDN/>
              <w:adjustRightInd/>
              <w:ind w:firstLine="0"/>
              <w:jc w:val="center"/>
              <w:rPr>
                <w:rFonts w:ascii="Times New Roman" w:eastAsia="Times New Roman" w:hAnsi="Times New Roman" w:cs="Times New Roman"/>
                <w:color w:val="000000"/>
              </w:rPr>
            </w:pPr>
            <w:r w:rsidRPr="0094697C">
              <w:rPr>
                <w:rFonts w:ascii="Times New Roman" w:hAnsi="Times New Roman" w:cs="Times New Roman"/>
                <w:color w:val="000000"/>
              </w:rPr>
              <w:t>340 062,5</w:t>
            </w:r>
          </w:p>
        </w:tc>
        <w:tc>
          <w:tcPr>
            <w:tcW w:w="1263" w:type="dxa"/>
            <w:tcBorders>
              <w:top w:val="single" w:sz="4" w:space="0" w:color="auto"/>
              <w:left w:val="nil"/>
              <w:bottom w:val="single" w:sz="4" w:space="0" w:color="auto"/>
              <w:right w:val="single" w:sz="4" w:space="0" w:color="auto"/>
            </w:tcBorders>
            <w:shd w:val="clear" w:color="auto" w:fill="auto"/>
            <w:vAlign w:val="center"/>
          </w:tcPr>
          <w:p w:rsidR="00021D1C" w:rsidRPr="0094697C" w:rsidRDefault="00021D1C" w:rsidP="00840F81">
            <w:pPr>
              <w:ind w:firstLine="0"/>
              <w:rPr>
                <w:rFonts w:ascii="Times New Roman" w:hAnsi="Times New Roman" w:cs="Times New Roman"/>
                <w:color w:val="000000"/>
              </w:rPr>
            </w:pPr>
            <w:r w:rsidRPr="0094697C">
              <w:rPr>
                <w:rFonts w:ascii="Times New Roman" w:hAnsi="Times New Roman" w:cs="Times New Roman"/>
                <w:color w:val="000000"/>
              </w:rPr>
              <w:t>340 062,5</w:t>
            </w:r>
          </w:p>
        </w:tc>
        <w:tc>
          <w:tcPr>
            <w:tcW w:w="1251" w:type="dxa"/>
            <w:tcBorders>
              <w:top w:val="single" w:sz="4" w:space="0" w:color="auto"/>
              <w:left w:val="nil"/>
              <w:bottom w:val="single" w:sz="4" w:space="0" w:color="auto"/>
              <w:right w:val="single" w:sz="4" w:space="0" w:color="auto"/>
            </w:tcBorders>
            <w:shd w:val="clear" w:color="auto" w:fill="auto"/>
            <w:vAlign w:val="center"/>
          </w:tcPr>
          <w:p w:rsidR="00021D1C" w:rsidRPr="0094697C" w:rsidRDefault="00021D1C" w:rsidP="00840F81">
            <w:pPr>
              <w:ind w:firstLine="0"/>
              <w:rPr>
                <w:rFonts w:ascii="Times New Roman" w:hAnsi="Times New Roman" w:cs="Times New Roman"/>
                <w:color w:val="000000"/>
              </w:rPr>
            </w:pPr>
            <w:r w:rsidRPr="0094697C">
              <w:rPr>
                <w:rFonts w:ascii="Times New Roman" w:hAnsi="Times New Roman" w:cs="Times New Roman"/>
                <w:color w:val="000000"/>
              </w:rPr>
              <w:t>340 062,5</w:t>
            </w:r>
          </w:p>
        </w:tc>
        <w:tc>
          <w:tcPr>
            <w:tcW w:w="1251" w:type="dxa"/>
            <w:tcBorders>
              <w:top w:val="single" w:sz="4" w:space="0" w:color="auto"/>
              <w:left w:val="nil"/>
              <w:bottom w:val="single" w:sz="4" w:space="0" w:color="auto"/>
              <w:right w:val="single" w:sz="4" w:space="0" w:color="auto"/>
            </w:tcBorders>
            <w:shd w:val="clear" w:color="auto" w:fill="auto"/>
            <w:vAlign w:val="center"/>
          </w:tcPr>
          <w:p w:rsidR="00021D1C" w:rsidRPr="0094697C" w:rsidRDefault="00021D1C" w:rsidP="00840F81">
            <w:pPr>
              <w:ind w:firstLine="0"/>
              <w:rPr>
                <w:rFonts w:ascii="Times New Roman" w:hAnsi="Times New Roman" w:cs="Times New Roman"/>
                <w:color w:val="000000"/>
              </w:rPr>
            </w:pPr>
            <w:r w:rsidRPr="0094697C">
              <w:rPr>
                <w:rFonts w:ascii="Times New Roman" w:hAnsi="Times New Roman" w:cs="Times New Roman"/>
                <w:color w:val="000000"/>
              </w:rPr>
              <w:t>340 062,5</w:t>
            </w:r>
          </w:p>
        </w:tc>
        <w:tc>
          <w:tcPr>
            <w:tcW w:w="1251" w:type="dxa"/>
            <w:tcBorders>
              <w:top w:val="single" w:sz="4" w:space="0" w:color="auto"/>
              <w:left w:val="nil"/>
              <w:bottom w:val="single" w:sz="4" w:space="0" w:color="auto"/>
              <w:right w:val="single" w:sz="4" w:space="0" w:color="auto"/>
            </w:tcBorders>
            <w:shd w:val="clear" w:color="auto" w:fill="auto"/>
            <w:vAlign w:val="center"/>
          </w:tcPr>
          <w:p w:rsidR="00021D1C" w:rsidRPr="0094697C" w:rsidRDefault="00021D1C" w:rsidP="00840F81">
            <w:pPr>
              <w:ind w:firstLine="0"/>
              <w:rPr>
                <w:rFonts w:ascii="Times New Roman" w:hAnsi="Times New Roman" w:cs="Times New Roman"/>
                <w:color w:val="000000"/>
              </w:rPr>
            </w:pPr>
            <w:r w:rsidRPr="0094697C">
              <w:rPr>
                <w:rFonts w:ascii="Times New Roman" w:hAnsi="Times New Roman" w:cs="Times New Roman"/>
                <w:color w:val="000000"/>
              </w:rPr>
              <w:t>340 062,5</w:t>
            </w:r>
          </w:p>
        </w:tc>
        <w:tc>
          <w:tcPr>
            <w:tcW w:w="1251" w:type="dxa"/>
            <w:tcBorders>
              <w:top w:val="single" w:sz="4" w:space="0" w:color="auto"/>
              <w:left w:val="nil"/>
              <w:bottom w:val="single" w:sz="4" w:space="0" w:color="auto"/>
              <w:right w:val="single" w:sz="4" w:space="0" w:color="auto"/>
            </w:tcBorders>
            <w:shd w:val="clear" w:color="auto" w:fill="auto"/>
            <w:vAlign w:val="center"/>
          </w:tcPr>
          <w:p w:rsidR="00021D1C" w:rsidRPr="0094697C" w:rsidRDefault="00021D1C" w:rsidP="00840F81">
            <w:pPr>
              <w:ind w:firstLine="0"/>
              <w:rPr>
                <w:rFonts w:ascii="Times New Roman" w:hAnsi="Times New Roman" w:cs="Times New Roman"/>
                <w:color w:val="000000"/>
              </w:rPr>
            </w:pPr>
            <w:r w:rsidRPr="0094697C">
              <w:rPr>
                <w:rFonts w:ascii="Times New Roman" w:hAnsi="Times New Roman" w:cs="Times New Roman"/>
                <w:color w:val="000000"/>
              </w:rPr>
              <w:t>340 062,5</w:t>
            </w:r>
          </w:p>
        </w:tc>
        <w:tc>
          <w:tcPr>
            <w:tcW w:w="1383" w:type="dxa"/>
            <w:tcBorders>
              <w:top w:val="single" w:sz="4" w:space="0" w:color="auto"/>
              <w:left w:val="nil"/>
              <w:bottom w:val="single" w:sz="4" w:space="0" w:color="auto"/>
              <w:right w:val="single" w:sz="4" w:space="0" w:color="auto"/>
            </w:tcBorders>
            <w:shd w:val="clear" w:color="auto" w:fill="auto"/>
            <w:vAlign w:val="center"/>
          </w:tcPr>
          <w:p w:rsidR="00021D1C" w:rsidRPr="0094697C" w:rsidRDefault="00CB0343" w:rsidP="00CE0661">
            <w:pPr>
              <w:ind w:firstLine="0"/>
              <w:jc w:val="left"/>
              <w:rPr>
                <w:rFonts w:ascii="Times New Roman" w:hAnsi="Times New Roman" w:cs="Times New Roman"/>
                <w:color w:val="000000"/>
              </w:rPr>
            </w:pPr>
            <w:r>
              <w:rPr>
                <w:rFonts w:ascii="Times New Roman" w:hAnsi="Times New Roman" w:cs="Times New Roman"/>
                <w:color w:val="000000"/>
              </w:rPr>
              <w:t>2 380 437,5</w:t>
            </w:r>
          </w:p>
        </w:tc>
      </w:tr>
      <w:tr w:rsidR="00021D1C" w:rsidTr="00021D1C">
        <w:tc>
          <w:tcPr>
            <w:tcW w:w="5155" w:type="dxa"/>
          </w:tcPr>
          <w:p w:rsidR="00021D1C" w:rsidRDefault="00021D1C" w:rsidP="0094697C">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1</w:t>
            </w:r>
            <w:r w:rsidR="00CB0343">
              <w:t xml:space="preserve"> </w:t>
            </w:r>
            <w:r w:rsidR="00CB0343" w:rsidRPr="00CB0343">
              <w:rPr>
                <w:rFonts w:ascii="Times New Roman" w:hAnsi="Times New Roman" w:cs="Times New Roman"/>
              </w:rPr>
              <w:t xml:space="preserve">Комплекс процессных мероприятий «Обеспечение выполнения полномочий и функций администрации города в сферах управления муниципальным имуществом и землепользования» </w:t>
            </w:r>
            <w:r w:rsidRPr="0094697C">
              <w:rPr>
                <w:rFonts w:ascii="Times New Roman" w:hAnsi="Times New Roman" w:cs="Times New Roman"/>
              </w:rPr>
              <w:t>(всего), в том числе:</w:t>
            </w:r>
          </w:p>
        </w:tc>
        <w:tc>
          <w:tcPr>
            <w:tcW w:w="1277" w:type="dxa"/>
          </w:tcPr>
          <w:p w:rsidR="00D01310" w:rsidRDefault="00D01310" w:rsidP="00675391">
            <w:pPr>
              <w:ind w:firstLine="0"/>
              <w:jc w:val="center"/>
              <w:rPr>
                <w:rFonts w:ascii="Times New Roman" w:hAnsi="Times New Roman" w:cs="Times New Roman"/>
                <w:color w:val="000000"/>
              </w:rPr>
            </w:pPr>
          </w:p>
          <w:p w:rsidR="00D01310" w:rsidRPr="00D01310" w:rsidRDefault="00D01310" w:rsidP="00D01310">
            <w:pPr>
              <w:rPr>
                <w:rFonts w:ascii="Times New Roman" w:hAnsi="Times New Roman" w:cs="Times New Roman"/>
              </w:rPr>
            </w:pPr>
          </w:p>
          <w:p w:rsidR="00D01310" w:rsidRDefault="00D01310" w:rsidP="00D01310">
            <w:pPr>
              <w:rPr>
                <w:rFonts w:ascii="Times New Roman" w:hAnsi="Times New Roman" w:cs="Times New Roman"/>
              </w:rPr>
            </w:pPr>
          </w:p>
          <w:p w:rsidR="00CB0343" w:rsidRDefault="00CB0343" w:rsidP="00CB0343">
            <w:pPr>
              <w:ind w:firstLine="0"/>
              <w:jc w:val="center"/>
              <w:rPr>
                <w:rFonts w:ascii="Times New Roman" w:hAnsi="Times New Roman" w:cs="Times New Roman"/>
              </w:rPr>
            </w:pPr>
          </w:p>
          <w:p w:rsidR="00CB0343" w:rsidRDefault="00CB0343" w:rsidP="00CB0343">
            <w:pPr>
              <w:ind w:firstLine="0"/>
              <w:jc w:val="center"/>
              <w:rPr>
                <w:rFonts w:ascii="Times New Roman" w:hAnsi="Times New Roman" w:cs="Times New Roman"/>
              </w:rPr>
            </w:pPr>
          </w:p>
          <w:p w:rsidR="00021D1C" w:rsidRPr="00D01310" w:rsidRDefault="00557C2E" w:rsidP="00CB0343">
            <w:pPr>
              <w:ind w:firstLine="0"/>
              <w:jc w:val="center"/>
              <w:rPr>
                <w:rFonts w:ascii="Times New Roman" w:hAnsi="Times New Roman" w:cs="Times New Roman"/>
              </w:rPr>
            </w:pPr>
            <w:r w:rsidRPr="00557C2E">
              <w:rPr>
                <w:rFonts w:ascii="Times New Roman" w:hAnsi="Times New Roman" w:cs="Times New Roman"/>
              </w:rPr>
              <w:t>44 393,6</w:t>
            </w:r>
          </w:p>
        </w:tc>
        <w:tc>
          <w:tcPr>
            <w:tcW w:w="1356" w:type="dxa"/>
            <w:tcBorders>
              <w:top w:val="nil"/>
              <w:left w:val="single" w:sz="4" w:space="0" w:color="auto"/>
              <w:bottom w:val="single" w:sz="4" w:space="0" w:color="auto"/>
              <w:right w:val="single" w:sz="4" w:space="0" w:color="auto"/>
            </w:tcBorders>
            <w:shd w:val="clear" w:color="auto" w:fill="auto"/>
            <w:vAlign w:val="bottom"/>
          </w:tcPr>
          <w:p w:rsidR="00021D1C" w:rsidRPr="0094697C" w:rsidRDefault="00021D1C" w:rsidP="00675391">
            <w:pPr>
              <w:ind w:firstLine="0"/>
              <w:jc w:val="center"/>
              <w:rPr>
                <w:rFonts w:ascii="Times New Roman" w:hAnsi="Times New Roman" w:cs="Times New Roman"/>
                <w:color w:val="000000"/>
              </w:rPr>
            </w:pPr>
            <w:r w:rsidRPr="0094697C">
              <w:rPr>
                <w:rFonts w:ascii="Times New Roman" w:hAnsi="Times New Roman" w:cs="Times New Roman"/>
                <w:color w:val="000000"/>
              </w:rPr>
              <w:t>0,0</w:t>
            </w:r>
          </w:p>
        </w:tc>
        <w:tc>
          <w:tcPr>
            <w:tcW w:w="1263" w:type="dxa"/>
            <w:tcBorders>
              <w:top w:val="nil"/>
              <w:left w:val="nil"/>
              <w:bottom w:val="single" w:sz="4" w:space="0" w:color="auto"/>
              <w:right w:val="single" w:sz="4" w:space="0" w:color="auto"/>
            </w:tcBorders>
            <w:shd w:val="clear" w:color="auto" w:fill="auto"/>
            <w:vAlign w:val="bottom"/>
          </w:tcPr>
          <w:p w:rsidR="00021D1C" w:rsidRPr="0094697C" w:rsidRDefault="00021D1C" w:rsidP="00840F81">
            <w:pPr>
              <w:ind w:firstLine="0"/>
              <w:jc w:val="center"/>
              <w:rPr>
                <w:rFonts w:ascii="Times New Roman" w:hAnsi="Times New Roman" w:cs="Times New Roman"/>
                <w:color w:val="000000"/>
              </w:rPr>
            </w:pPr>
            <w:r w:rsidRPr="0094697C">
              <w:rPr>
                <w:rFonts w:ascii="Times New Roman" w:hAnsi="Times New Roman" w:cs="Times New Roman"/>
                <w:color w:val="000000"/>
              </w:rPr>
              <w:t>5 000,0</w:t>
            </w:r>
          </w:p>
        </w:tc>
        <w:tc>
          <w:tcPr>
            <w:tcW w:w="1251" w:type="dxa"/>
            <w:tcBorders>
              <w:top w:val="nil"/>
              <w:left w:val="nil"/>
              <w:bottom w:val="single" w:sz="4" w:space="0" w:color="auto"/>
              <w:right w:val="single" w:sz="4" w:space="0" w:color="auto"/>
            </w:tcBorders>
            <w:shd w:val="clear" w:color="auto" w:fill="auto"/>
            <w:vAlign w:val="bottom"/>
          </w:tcPr>
          <w:p w:rsidR="00021D1C" w:rsidRPr="0094697C" w:rsidRDefault="00021D1C" w:rsidP="00840F81">
            <w:pPr>
              <w:ind w:firstLine="0"/>
              <w:jc w:val="center"/>
              <w:rPr>
                <w:rFonts w:ascii="Times New Roman" w:hAnsi="Times New Roman" w:cs="Times New Roman"/>
                <w:color w:val="000000"/>
              </w:rPr>
            </w:pPr>
            <w:r w:rsidRPr="0094697C">
              <w:rPr>
                <w:rFonts w:ascii="Times New Roman" w:hAnsi="Times New Roman" w:cs="Times New Roman"/>
                <w:color w:val="000000"/>
              </w:rPr>
              <w:t>5 000,0</w:t>
            </w:r>
          </w:p>
        </w:tc>
        <w:tc>
          <w:tcPr>
            <w:tcW w:w="1251" w:type="dxa"/>
            <w:tcBorders>
              <w:top w:val="nil"/>
              <w:left w:val="nil"/>
              <w:bottom w:val="single" w:sz="4" w:space="0" w:color="auto"/>
              <w:right w:val="single" w:sz="4" w:space="0" w:color="auto"/>
            </w:tcBorders>
            <w:shd w:val="clear" w:color="auto" w:fill="auto"/>
            <w:vAlign w:val="bottom"/>
          </w:tcPr>
          <w:p w:rsidR="00021D1C" w:rsidRPr="0094697C" w:rsidRDefault="00021D1C" w:rsidP="00840F81">
            <w:pPr>
              <w:ind w:firstLine="0"/>
              <w:jc w:val="center"/>
              <w:rPr>
                <w:rFonts w:ascii="Times New Roman" w:hAnsi="Times New Roman" w:cs="Times New Roman"/>
                <w:color w:val="000000"/>
              </w:rPr>
            </w:pPr>
            <w:r w:rsidRPr="0094697C">
              <w:rPr>
                <w:rFonts w:ascii="Times New Roman" w:hAnsi="Times New Roman" w:cs="Times New Roman"/>
                <w:color w:val="000000"/>
              </w:rPr>
              <w:t>5 000,0</w:t>
            </w:r>
          </w:p>
        </w:tc>
        <w:tc>
          <w:tcPr>
            <w:tcW w:w="1251" w:type="dxa"/>
            <w:tcBorders>
              <w:top w:val="nil"/>
              <w:left w:val="nil"/>
              <w:bottom w:val="single" w:sz="4" w:space="0" w:color="auto"/>
              <w:right w:val="single" w:sz="4" w:space="0" w:color="auto"/>
            </w:tcBorders>
            <w:shd w:val="clear" w:color="auto" w:fill="auto"/>
            <w:vAlign w:val="bottom"/>
          </w:tcPr>
          <w:p w:rsidR="00021D1C" w:rsidRPr="0094697C" w:rsidRDefault="00021D1C" w:rsidP="00840F81">
            <w:pPr>
              <w:ind w:firstLine="0"/>
              <w:jc w:val="center"/>
              <w:rPr>
                <w:rFonts w:ascii="Times New Roman" w:hAnsi="Times New Roman" w:cs="Times New Roman"/>
                <w:color w:val="000000"/>
              </w:rPr>
            </w:pPr>
            <w:r w:rsidRPr="0094697C">
              <w:rPr>
                <w:rFonts w:ascii="Times New Roman" w:hAnsi="Times New Roman" w:cs="Times New Roman"/>
                <w:color w:val="000000"/>
              </w:rPr>
              <w:t>5 000,0</w:t>
            </w:r>
          </w:p>
        </w:tc>
        <w:tc>
          <w:tcPr>
            <w:tcW w:w="1251" w:type="dxa"/>
            <w:tcBorders>
              <w:top w:val="nil"/>
              <w:left w:val="nil"/>
              <w:bottom w:val="single" w:sz="4" w:space="0" w:color="auto"/>
              <w:right w:val="single" w:sz="4" w:space="0" w:color="auto"/>
            </w:tcBorders>
            <w:shd w:val="clear" w:color="auto" w:fill="auto"/>
            <w:vAlign w:val="bottom"/>
          </w:tcPr>
          <w:p w:rsidR="00021D1C" w:rsidRPr="0094697C" w:rsidRDefault="00021D1C" w:rsidP="00840F81">
            <w:pPr>
              <w:ind w:firstLine="0"/>
              <w:jc w:val="center"/>
              <w:rPr>
                <w:rFonts w:ascii="Times New Roman" w:hAnsi="Times New Roman" w:cs="Times New Roman"/>
                <w:color w:val="000000"/>
              </w:rPr>
            </w:pPr>
            <w:r w:rsidRPr="0094697C">
              <w:rPr>
                <w:rFonts w:ascii="Times New Roman" w:hAnsi="Times New Roman" w:cs="Times New Roman"/>
                <w:color w:val="000000"/>
              </w:rPr>
              <w:t>5 000,0</w:t>
            </w:r>
          </w:p>
        </w:tc>
        <w:tc>
          <w:tcPr>
            <w:tcW w:w="1383" w:type="dxa"/>
            <w:tcBorders>
              <w:top w:val="nil"/>
              <w:left w:val="nil"/>
              <w:bottom w:val="single" w:sz="4" w:space="0" w:color="auto"/>
              <w:right w:val="single" w:sz="4" w:space="0" w:color="auto"/>
            </w:tcBorders>
            <w:shd w:val="clear" w:color="auto" w:fill="auto"/>
            <w:vAlign w:val="bottom"/>
          </w:tcPr>
          <w:p w:rsidR="00021D1C" w:rsidRPr="0094697C" w:rsidRDefault="0043113D" w:rsidP="00840F81">
            <w:pPr>
              <w:ind w:firstLine="0"/>
              <w:jc w:val="center"/>
              <w:rPr>
                <w:rFonts w:ascii="Times New Roman" w:hAnsi="Times New Roman" w:cs="Times New Roman"/>
                <w:color w:val="000000"/>
              </w:rPr>
            </w:pPr>
            <w:r w:rsidRPr="0043113D">
              <w:rPr>
                <w:rFonts w:ascii="Times New Roman" w:hAnsi="Times New Roman" w:cs="Times New Roman"/>
                <w:color w:val="000000"/>
              </w:rPr>
              <w:t>69 393,6</w:t>
            </w:r>
          </w:p>
        </w:tc>
      </w:tr>
      <w:tr w:rsidR="00021D1C" w:rsidTr="00021D1C">
        <w:tc>
          <w:tcPr>
            <w:tcW w:w="5155" w:type="dxa"/>
          </w:tcPr>
          <w:p w:rsidR="00021D1C" w:rsidRDefault="00021D1C" w:rsidP="0094697C">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Местный бюджет</w:t>
            </w:r>
          </w:p>
        </w:tc>
        <w:tc>
          <w:tcPr>
            <w:tcW w:w="1277" w:type="dxa"/>
          </w:tcPr>
          <w:p w:rsidR="00021D1C" w:rsidRPr="0094697C" w:rsidRDefault="00557C2E" w:rsidP="00840F81">
            <w:pPr>
              <w:widowControl/>
              <w:autoSpaceDE/>
              <w:autoSpaceDN/>
              <w:adjustRightInd/>
              <w:ind w:firstLine="0"/>
              <w:jc w:val="center"/>
              <w:rPr>
                <w:rFonts w:ascii="Times New Roman" w:hAnsi="Times New Roman" w:cs="Times New Roman"/>
                <w:color w:val="000000"/>
              </w:rPr>
            </w:pPr>
            <w:r w:rsidRPr="00557C2E">
              <w:rPr>
                <w:rFonts w:ascii="Times New Roman" w:hAnsi="Times New Roman" w:cs="Times New Roman"/>
                <w:color w:val="000000"/>
              </w:rPr>
              <w:t>44 393,6</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rsidR="00021D1C" w:rsidRPr="0094697C" w:rsidRDefault="00021D1C" w:rsidP="00840F81">
            <w:pPr>
              <w:widowControl/>
              <w:autoSpaceDE/>
              <w:autoSpaceDN/>
              <w:adjustRightInd/>
              <w:ind w:firstLine="0"/>
              <w:jc w:val="center"/>
              <w:rPr>
                <w:rFonts w:ascii="Times New Roman" w:eastAsia="Times New Roman" w:hAnsi="Times New Roman" w:cs="Times New Roman"/>
                <w:color w:val="000000"/>
              </w:rPr>
            </w:pPr>
            <w:r w:rsidRPr="0094697C">
              <w:rPr>
                <w:rFonts w:ascii="Times New Roman" w:hAnsi="Times New Roman" w:cs="Times New Roman"/>
                <w:color w:val="000000"/>
              </w:rPr>
              <w:t>0,0</w:t>
            </w:r>
          </w:p>
        </w:tc>
        <w:tc>
          <w:tcPr>
            <w:tcW w:w="1263" w:type="dxa"/>
            <w:tcBorders>
              <w:top w:val="single" w:sz="4" w:space="0" w:color="auto"/>
              <w:left w:val="nil"/>
              <w:bottom w:val="single" w:sz="4" w:space="0" w:color="auto"/>
              <w:right w:val="single" w:sz="4" w:space="0" w:color="auto"/>
            </w:tcBorders>
            <w:shd w:val="clear" w:color="auto" w:fill="auto"/>
            <w:vAlign w:val="bottom"/>
          </w:tcPr>
          <w:p w:rsidR="00021D1C" w:rsidRPr="0094697C" w:rsidRDefault="00021D1C" w:rsidP="00840F81">
            <w:pPr>
              <w:ind w:firstLine="0"/>
              <w:jc w:val="center"/>
              <w:rPr>
                <w:rFonts w:ascii="Times New Roman" w:hAnsi="Times New Roman" w:cs="Times New Roman"/>
                <w:color w:val="000000"/>
              </w:rPr>
            </w:pPr>
            <w:r w:rsidRPr="0094697C">
              <w:rPr>
                <w:rFonts w:ascii="Times New Roman" w:hAnsi="Times New Roman" w:cs="Times New Roman"/>
                <w:color w:val="000000"/>
              </w:rPr>
              <w:t>5 000,0</w:t>
            </w:r>
          </w:p>
        </w:tc>
        <w:tc>
          <w:tcPr>
            <w:tcW w:w="1251" w:type="dxa"/>
            <w:tcBorders>
              <w:top w:val="single" w:sz="4" w:space="0" w:color="auto"/>
              <w:left w:val="nil"/>
              <w:bottom w:val="single" w:sz="4" w:space="0" w:color="auto"/>
              <w:right w:val="single" w:sz="4" w:space="0" w:color="auto"/>
            </w:tcBorders>
            <w:shd w:val="clear" w:color="auto" w:fill="auto"/>
            <w:vAlign w:val="bottom"/>
          </w:tcPr>
          <w:p w:rsidR="00021D1C" w:rsidRPr="0094697C" w:rsidRDefault="00021D1C" w:rsidP="00840F81">
            <w:pPr>
              <w:ind w:firstLine="0"/>
              <w:jc w:val="center"/>
              <w:rPr>
                <w:rFonts w:ascii="Times New Roman" w:hAnsi="Times New Roman" w:cs="Times New Roman"/>
                <w:color w:val="000000"/>
              </w:rPr>
            </w:pPr>
            <w:r w:rsidRPr="0094697C">
              <w:rPr>
                <w:rFonts w:ascii="Times New Roman" w:hAnsi="Times New Roman" w:cs="Times New Roman"/>
                <w:color w:val="000000"/>
              </w:rPr>
              <w:t>5 000,0</w:t>
            </w:r>
          </w:p>
        </w:tc>
        <w:tc>
          <w:tcPr>
            <w:tcW w:w="1251" w:type="dxa"/>
            <w:tcBorders>
              <w:top w:val="single" w:sz="4" w:space="0" w:color="auto"/>
              <w:left w:val="nil"/>
              <w:bottom w:val="single" w:sz="4" w:space="0" w:color="auto"/>
              <w:right w:val="single" w:sz="4" w:space="0" w:color="auto"/>
            </w:tcBorders>
            <w:shd w:val="clear" w:color="auto" w:fill="auto"/>
            <w:vAlign w:val="bottom"/>
          </w:tcPr>
          <w:p w:rsidR="00021D1C" w:rsidRPr="0094697C" w:rsidRDefault="00021D1C" w:rsidP="00840F81">
            <w:pPr>
              <w:ind w:firstLine="0"/>
              <w:jc w:val="center"/>
              <w:rPr>
                <w:rFonts w:ascii="Times New Roman" w:hAnsi="Times New Roman" w:cs="Times New Roman"/>
                <w:color w:val="000000"/>
              </w:rPr>
            </w:pPr>
            <w:r w:rsidRPr="0094697C">
              <w:rPr>
                <w:rFonts w:ascii="Times New Roman" w:hAnsi="Times New Roman" w:cs="Times New Roman"/>
                <w:color w:val="000000"/>
              </w:rPr>
              <w:t>5 000,0</w:t>
            </w:r>
          </w:p>
        </w:tc>
        <w:tc>
          <w:tcPr>
            <w:tcW w:w="1251" w:type="dxa"/>
            <w:tcBorders>
              <w:top w:val="single" w:sz="4" w:space="0" w:color="auto"/>
              <w:left w:val="nil"/>
              <w:bottom w:val="single" w:sz="4" w:space="0" w:color="auto"/>
              <w:right w:val="single" w:sz="4" w:space="0" w:color="auto"/>
            </w:tcBorders>
            <w:shd w:val="clear" w:color="auto" w:fill="auto"/>
            <w:vAlign w:val="bottom"/>
          </w:tcPr>
          <w:p w:rsidR="00021D1C" w:rsidRPr="0094697C" w:rsidRDefault="00021D1C" w:rsidP="00840F81">
            <w:pPr>
              <w:ind w:firstLine="0"/>
              <w:jc w:val="center"/>
              <w:rPr>
                <w:rFonts w:ascii="Times New Roman" w:hAnsi="Times New Roman" w:cs="Times New Roman"/>
                <w:color w:val="000000"/>
              </w:rPr>
            </w:pPr>
            <w:r w:rsidRPr="0094697C">
              <w:rPr>
                <w:rFonts w:ascii="Times New Roman" w:hAnsi="Times New Roman" w:cs="Times New Roman"/>
                <w:color w:val="000000"/>
              </w:rPr>
              <w:t>5 000,0</w:t>
            </w:r>
          </w:p>
        </w:tc>
        <w:tc>
          <w:tcPr>
            <w:tcW w:w="1251" w:type="dxa"/>
            <w:tcBorders>
              <w:top w:val="single" w:sz="4" w:space="0" w:color="auto"/>
              <w:left w:val="nil"/>
              <w:bottom w:val="single" w:sz="4" w:space="0" w:color="auto"/>
              <w:right w:val="single" w:sz="4" w:space="0" w:color="auto"/>
            </w:tcBorders>
            <w:shd w:val="clear" w:color="auto" w:fill="auto"/>
            <w:vAlign w:val="bottom"/>
          </w:tcPr>
          <w:p w:rsidR="00021D1C" w:rsidRPr="0094697C" w:rsidRDefault="00021D1C" w:rsidP="00840F81">
            <w:pPr>
              <w:ind w:firstLine="0"/>
              <w:jc w:val="center"/>
              <w:rPr>
                <w:rFonts w:ascii="Times New Roman" w:hAnsi="Times New Roman" w:cs="Times New Roman"/>
                <w:color w:val="000000"/>
              </w:rPr>
            </w:pPr>
            <w:r w:rsidRPr="0094697C">
              <w:rPr>
                <w:rFonts w:ascii="Times New Roman" w:hAnsi="Times New Roman" w:cs="Times New Roman"/>
                <w:color w:val="000000"/>
              </w:rPr>
              <w:t>5 000,0</w:t>
            </w:r>
          </w:p>
        </w:tc>
        <w:tc>
          <w:tcPr>
            <w:tcW w:w="1383" w:type="dxa"/>
            <w:tcBorders>
              <w:top w:val="single" w:sz="4" w:space="0" w:color="auto"/>
              <w:left w:val="nil"/>
              <w:bottom w:val="single" w:sz="4" w:space="0" w:color="auto"/>
              <w:right w:val="single" w:sz="4" w:space="0" w:color="auto"/>
            </w:tcBorders>
            <w:shd w:val="clear" w:color="auto" w:fill="auto"/>
            <w:vAlign w:val="bottom"/>
          </w:tcPr>
          <w:p w:rsidR="00021D1C" w:rsidRPr="0094697C" w:rsidRDefault="0043113D" w:rsidP="00840F81">
            <w:pPr>
              <w:ind w:firstLine="0"/>
              <w:jc w:val="center"/>
              <w:rPr>
                <w:rFonts w:ascii="Times New Roman" w:hAnsi="Times New Roman" w:cs="Times New Roman"/>
                <w:color w:val="000000"/>
              </w:rPr>
            </w:pPr>
            <w:r w:rsidRPr="0043113D">
              <w:rPr>
                <w:rFonts w:ascii="Times New Roman" w:hAnsi="Times New Roman" w:cs="Times New Roman"/>
                <w:color w:val="000000"/>
              </w:rPr>
              <w:t>69 393,6</w:t>
            </w:r>
          </w:p>
        </w:tc>
      </w:tr>
      <w:tr w:rsidR="00021D1C" w:rsidTr="00021D1C">
        <w:tc>
          <w:tcPr>
            <w:tcW w:w="5155" w:type="dxa"/>
          </w:tcPr>
          <w:p w:rsidR="00CB0343" w:rsidRDefault="00021D1C" w:rsidP="00840F81">
            <w:pPr>
              <w:widowControl/>
              <w:autoSpaceDE/>
              <w:autoSpaceDN/>
              <w:adjustRightInd/>
              <w:spacing w:line="259" w:lineRule="auto"/>
              <w:ind w:right="-314" w:firstLine="0"/>
              <w:jc w:val="left"/>
              <w:rPr>
                <w:rFonts w:ascii="Times New Roman" w:hAnsi="Times New Roman" w:cs="Times New Roman"/>
              </w:rPr>
            </w:pPr>
            <w:r>
              <w:rPr>
                <w:rFonts w:ascii="Times New Roman" w:hAnsi="Times New Roman" w:cs="Times New Roman"/>
              </w:rPr>
              <w:t>2.</w:t>
            </w:r>
            <w:r w:rsidR="00D01310" w:rsidRPr="00D01310">
              <w:rPr>
                <w:rFonts w:ascii="Times New Roman" w:hAnsi="Times New Roman" w:cs="Times New Roman"/>
              </w:rPr>
              <w:t>Комплекс процессных мероприятий «Капитальный ремонт, реконструкция и ремонт муниципального имущества»</w:t>
            </w:r>
            <w:r w:rsidR="00D01310">
              <w:rPr>
                <w:rFonts w:ascii="Times New Roman" w:hAnsi="Times New Roman" w:cs="Times New Roman"/>
              </w:rPr>
              <w:t xml:space="preserve"> (всего)</w:t>
            </w:r>
            <w:r w:rsidRPr="0094697C">
              <w:rPr>
                <w:rFonts w:ascii="Times New Roman" w:hAnsi="Times New Roman" w:cs="Times New Roman"/>
              </w:rPr>
              <w:t xml:space="preserve">, </w:t>
            </w:r>
          </w:p>
          <w:p w:rsidR="00021D1C" w:rsidRDefault="00021D1C" w:rsidP="00840F81">
            <w:pPr>
              <w:widowControl/>
              <w:autoSpaceDE/>
              <w:autoSpaceDN/>
              <w:adjustRightInd/>
              <w:spacing w:line="259" w:lineRule="auto"/>
              <w:ind w:right="-314" w:firstLine="0"/>
              <w:jc w:val="left"/>
              <w:rPr>
                <w:rFonts w:ascii="Times New Roman" w:hAnsi="Times New Roman" w:cs="Times New Roman"/>
              </w:rPr>
            </w:pPr>
            <w:r w:rsidRPr="0094697C">
              <w:rPr>
                <w:rFonts w:ascii="Times New Roman" w:hAnsi="Times New Roman" w:cs="Times New Roman"/>
              </w:rPr>
              <w:t>в том числе:</w:t>
            </w:r>
          </w:p>
        </w:tc>
        <w:tc>
          <w:tcPr>
            <w:tcW w:w="1277" w:type="dxa"/>
          </w:tcPr>
          <w:p w:rsidR="00D01310" w:rsidRDefault="00D01310" w:rsidP="00840F81">
            <w:pPr>
              <w:ind w:firstLine="0"/>
              <w:jc w:val="center"/>
              <w:rPr>
                <w:rFonts w:ascii="Times New Roman" w:hAnsi="Times New Roman" w:cs="Times New Roman"/>
                <w:color w:val="000000"/>
              </w:rPr>
            </w:pPr>
          </w:p>
          <w:p w:rsidR="00D01310" w:rsidRDefault="00D01310" w:rsidP="00D01310">
            <w:pPr>
              <w:rPr>
                <w:rFonts w:ascii="Times New Roman" w:hAnsi="Times New Roman" w:cs="Times New Roman"/>
              </w:rPr>
            </w:pPr>
          </w:p>
          <w:p w:rsidR="00CB0343" w:rsidRDefault="00CB0343" w:rsidP="00D01310">
            <w:pPr>
              <w:ind w:firstLine="0"/>
              <w:jc w:val="center"/>
              <w:rPr>
                <w:rFonts w:ascii="Times New Roman" w:hAnsi="Times New Roman" w:cs="Times New Roman"/>
              </w:rPr>
            </w:pPr>
          </w:p>
          <w:p w:rsidR="00CB0343" w:rsidRDefault="00CB0343" w:rsidP="00D01310">
            <w:pPr>
              <w:ind w:firstLine="0"/>
              <w:jc w:val="center"/>
              <w:rPr>
                <w:rFonts w:ascii="Times New Roman" w:hAnsi="Times New Roman" w:cs="Times New Roman"/>
              </w:rPr>
            </w:pPr>
          </w:p>
          <w:p w:rsidR="00021D1C" w:rsidRPr="00D01310" w:rsidRDefault="00557C2E" w:rsidP="00D01310">
            <w:pPr>
              <w:ind w:firstLine="0"/>
              <w:jc w:val="center"/>
              <w:rPr>
                <w:rFonts w:ascii="Times New Roman" w:hAnsi="Times New Roman" w:cs="Times New Roman"/>
              </w:rPr>
            </w:pPr>
            <w:r w:rsidRPr="00557C2E">
              <w:rPr>
                <w:rFonts w:ascii="Times New Roman" w:hAnsi="Times New Roman" w:cs="Times New Roman"/>
              </w:rPr>
              <w:t>19 082,4</w:t>
            </w:r>
          </w:p>
        </w:tc>
        <w:tc>
          <w:tcPr>
            <w:tcW w:w="1356" w:type="dxa"/>
            <w:vAlign w:val="bottom"/>
          </w:tcPr>
          <w:p w:rsidR="00021D1C" w:rsidRPr="0094697C" w:rsidRDefault="00021D1C" w:rsidP="00840F81">
            <w:pPr>
              <w:ind w:firstLine="0"/>
              <w:jc w:val="center"/>
              <w:rPr>
                <w:rFonts w:ascii="Times New Roman" w:hAnsi="Times New Roman" w:cs="Times New Roman"/>
                <w:color w:val="000000"/>
              </w:rPr>
            </w:pPr>
            <w:r w:rsidRPr="0094697C">
              <w:rPr>
                <w:rFonts w:ascii="Times New Roman" w:hAnsi="Times New Roman" w:cs="Times New Roman"/>
                <w:color w:val="000000"/>
              </w:rPr>
              <w:t>0,0</w:t>
            </w:r>
          </w:p>
        </w:tc>
        <w:tc>
          <w:tcPr>
            <w:tcW w:w="1263" w:type="dxa"/>
            <w:vAlign w:val="bottom"/>
          </w:tcPr>
          <w:p w:rsidR="00021D1C" w:rsidRPr="0094697C" w:rsidRDefault="00021D1C" w:rsidP="00840F81">
            <w:pPr>
              <w:ind w:firstLine="0"/>
              <w:jc w:val="center"/>
              <w:rPr>
                <w:rFonts w:ascii="Times New Roman" w:hAnsi="Times New Roman" w:cs="Times New Roman"/>
                <w:color w:val="000000"/>
              </w:rPr>
            </w:pPr>
            <w:r w:rsidRPr="0094697C">
              <w:rPr>
                <w:rFonts w:ascii="Times New Roman" w:hAnsi="Times New Roman" w:cs="Times New Roman"/>
                <w:color w:val="000000"/>
              </w:rPr>
              <w:t>0,0</w:t>
            </w:r>
          </w:p>
        </w:tc>
        <w:tc>
          <w:tcPr>
            <w:tcW w:w="1251" w:type="dxa"/>
            <w:vAlign w:val="bottom"/>
          </w:tcPr>
          <w:p w:rsidR="00021D1C" w:rsidRPr="0094697C" w:rsidRDefault="00021D1C" w:rsidP="00840F81">
            <w:pPr>
              <w:ind w:firstLine="0"/>
              <w:jc w:val="center"/>
              <w:rPr>
                <w:rFonts w:ascii="Times New Roman" w:hAnsi="Times New Roman" w:cs="Times New Roman"/>
                <w:color w:val="000000"/>
              </w:rPr>
            </w:pPr>
            <w:r w:rsidRPr="0094697C">
              <w:rPr>
                <w:rFonts w:ascii="Times New Roman" w:hAnsi="Times New Roman" w:cs="Times New Roman"/>
                <w:color w:val="000000"/>
              </w:rPr>
              <w:t>0,0</w:t>
            </w:r>
          </w:p>
        </w:tc>
        <w:tc>
          <w:tcPr>
            <w:tcW w:w="1251" w:type="dxa"/>
            <w:vAlign w:val="bottom"/>
          </w:tcPr>
          <w:p w:rsidR="00021D1C" w:rsidRPr="0094697C" w:rsidRDefault="00021D1C" w:rsidP="00840F81">
            <w:pPr>
              <w:ind w:firstLine="0"/>
              <w:jc w:val="center"/>
              <w:rPr>
                <w:rFonts w:ascii="Times New Roman" w:hAnsi="Times New Roman" w:cs="Times New Roman"/>
                <w:color w:val="000000"/>
              </w:rPr>
            </w:pPr>
            <w:r w:rsidRPr="0094697C">
              <w:rPr>
                <w:rFonts w:ascii="Times New Roman" w:hAnsi="Times New Roman" w:cs="Times New Roman"/>
                <w:color w:val="000000"/>
              </w:rPr>
              <w:t>0,0</w:t>
            </w:r>
          </w:p>
        </w:tc>
        <w:tc>
          <w:tcPr>
            <w:tcW w:w="1251" w:type="dxa"/>
            <w:vAlign w:val="bottom"/>
          </w:tcPr>
          <w:p w:rsidR="00021D1C" w:rsidRPr="0094697C" w:rsidRDefault="00021D1C" w:rsidP="00840F81">
            <w:pPr>
              <w:ind w:firstLine="0"/>
              <w:jc w:val="center"/>
              <w:rPr>
                <w:rFonts w:ascii="Times New Roman" w:hAnsi="Times New Roman" w:cs="Times New Roman"/>
                <w:color w:val="000000"/>
              </w:rPr>
            </w:pPr>
            <w:r w:rsidRPr="0094697C">
              <w:rPr>
                <w:rFonts w:ascii="Times New Roman" w:hAnsi="Times New Roman" w:cs="Times New Roman"/>
                <w:color w:val="000000"/>
              </w:rPr>
              <w:t>0,0</w:t>
            </w:r>
          </w:p>
        </w:tc>
        <w:tc>
          <w:tcPr>
            <w:tcW w:w="1251" w:type="dxa"/>
            <w:vAlign w:val="bottom"/>
          </w:tcPr>
          <w:p w:rsidR="00021D1C" w:rsidRPr="0094697C" w:rsidRDefault="00021D1C" w:rsidP="00840F81">
            <w:pPr>
              <w:ind w:firstLine="0"/>
              <w:jc w:val="center"/>
              <w:rPr>
                <w:rFonts w:ascii="Times New Roman" w:hAnsi="Times New Roman" w:cs="Times New Roman"/>
                <w:color w:val="000000"/>
              </w:rPr>
            </w:pPr>
            <w:r w:rsidRPr="0094697C">
              <w:rPr>
                <w:rFonts w:ascii="Times New Roman" w:hAnsi="Times New Roman" w:cs="Times New Roman"/>
                <w:color w:val="000000"/>
              </w:rPr>
              <w:t>0,0</w:t>
            </w:r>
          </w:p>
        </w:tc>
        <w:tc>
          <w:tcPr>
            <w:tcW w:w="1383" w:type="dxa"/>
            <w:vAlign w:val="bottom"/>
          </w:tcPr>
          <w:p w:rsidR="00021D1C" w:rsidRPr="0094697C" w:rsidRDefault="00557C2E" w:rsidP="00840F81">
            <w:pPr>
              <w:ind w:firstLine="0"/>
              <w:jc w:val="center"/>
              <w:rPr>
                <w:rFonts w:ascii="Times New Roman" w:hAnsi="Times New Roman" w:cs="Times New Roman"/>
                <w:color w:val="000000"/>
              </w:rPr>
            </w:pPr>
            <w:r w:rsidRPr="00557C2E">
              <w:rPr>
                <w:rFonts w:ascii="Times New Roman" w:hAnsi="Times New Roman" w:cs="Times New Roman"/>
                <w:color w:val="000000"/>
              </w:rPr>
              <w:t>19 082,4</w:t>
            </w:r>
          </w:p>
        </w:tc>
      </w:tr>
      <w:tr w:rsidR="00021D1C" w:rsidTr="00021D1C">
        <w:trPr>
          <w:trHeight w:val="254"/>
        </w:trPr>
        <w:tc>
          <w:tcPr>
            <w:tcW w:w="5155" w:type="dxa"/>
          </w:tcPr>
          <w:p w:rsidR="00021D1C" w:rsidRPr="0094697C" w:rsidRDefault="00021D1C" w:rsidP="0091654D">
            <w:pPr>
              <w:spacing w:line="259" w:lineRule="auto"/>
              <w:ind w:right="-314" w:firstLine="0"/>
              <w:jc w:val="left"/>
              <w:rPr>
                <w:rFonts w:ascii="Times New Roman" w:hAnsi="Times New Roman" w:cs="Times New Roman"/>
              </w:rPr>
            </w:pPr>
            <w:r w:rsidRPr="0094697C">
              <w:rPr>
                <w:rFonts w:ascii="Times New Roman" w:hAnsi="Times New Roman" w:cs="Times New Roman"/>
              </w:rPr>
              <w:t>Местный бюджет</w:t>
            </w:r>
          </w:p>
        </w:tc>
        <w:tc>
          <w:tcPr>
            <w:tcW w:w="1277" w:type="dxa"/>
          </w:tcPr>
          <w:p w:rsidR="00021D1C" w:rsidRPr="0094697C" w:rsidRDefault="00557C2E" w:rsidP="0091654D">
            <w:pPr>
              <w:ind w:firstLine="0"/>
              <w:jc w:val="center"/>
              <w:rPr>
                <w:rFonts w:ascii="Times New Roman" w:hAnsi="Times New Roman" w:cs="Times New Roman"/>
                <w:color w:val="000000"/>
              </w:rPr>
            </w:pPr>
            <w:r w:rsidRPr="00557C2E">
              <w:rPr>
                <w:rFonts w:ascii="Times New Roman" w:hAnsi="Times New Roman" w:cs="Times New Roman"/>
                <w:color w:val="000000"/>
              </w:rPr>
              <w:t>19 082,4</w:t>
            </w:r>
          </w:p>
        </w:tc>
        <w:tc>
          <w:tcPr>
            <w:tcW w:w="1356" w:type="dxa"/>
            <w:vAlign w:val="bottom"/>
          </w:tcPr>
          <w:p w:rsidR="00021D1C" w:rsidRPr="0094697C" w:rsidRDefault="00021D1C" w:rsidP="0091654D">
            <w:pPr>
              <w:ind w:firstLine="0"/>
              <w:jc w:val="center"/>
              <w:rPr>
                <w:rFonts w:ascii="Times New Roman" w:hAnsi="Times New Roman" w:cs="Times New Roman"/>
                <w:color w:val="000000"/>
              </w:rPr>
            </w:pPr>
            <w:r w:rsidRPr="0094697C">
              <w:rPr>
                <w:rFonts w:ascii="Times New Roman" w:hAnsi="Times New Roman" w:cs="Times New Roman"/>
                <w:color w:val="000000"/>
              </w:rPr>
              <w:t>0,0</w:t>
            </w:r>
          </w:p>
        </w:tc>
        <w:tc>
          <w:tcPr>
            <w:tcW w:w="1263" w:type="dxa"/>
            <w:vAlign w:val="bottom"/>
          </w:tcPr>
          <w:p w:rsidR="00021D1C" w:rsidRPr="0094697C" w:rsidRDefault="00021D1C" w:rsidP="0091654D">
            <w:pPr>
              <w:ind w:firstLine="0"/>
              <w:jc w:val="center"/>
              <w:rPr>
                <w:rFonts w:ascii="Times New Roman" w:hAnsi="Times New Roman" w:cs="Times New Roman"/>
                <w:color w:val="000000"/>
              </w:rPr>
            </w:pPr>
            <w:r w:rsidRPr="0094697C">
              <w:rPr>
                <w:rFonts w:ascii="Times New Roman" w:hAnsi="Times New Roman" w:cs="Times New Roman"/>
                <w:color w:val="000000"/>
              </w:rPr>
              <w:t>0,0</w:t>
            </w:r>
          </w:p>
        </w:tc>
        <w:tc>
          <w:tcPr>
            <w:tcW w:w="1251" w:type="dxa"/>
            <w:vAlign w:val="bottom"/>
          </w:tcPr>
          <w:p w:rsidR="00021D1C" w:rsidRPr="0094697C" w:rsidRDefault="00021D1C" w:rsidP="0091654D">
            <w:pPr>
              <w:ind w:firstLine="0"/>
              <w:jc w:val="center"/>
              <w:rPr>
                <w:rFonts w:ascii="Times New Roman" w:hAnsi="Times New Roman" w:cs="Times New Roman"/>
                <w:color w:val="000000"/>
              </w:rPr>
            </w:pPr>
            <w:r w:rsidRPr="0094697C">
              <w:rPr>
                <w:rFonts w:ascii="Times New Roman" w:hAnsi="Times New Roman" w:cs="Times New Roman"/>
                <w:color w:val="000000"/>
              </w:rPr>
              <w:t>0,0</w:t>
            </w:r>
          </w:p>
        </w:tc>
        <w:tc>
          <w:tcPr>
            <w:tcW w:w="1251" w:type="dxa"/>
            <w:vAlign w:val="bottom"/>
          </w:tcPr>
          <w:p w:rsidR="00021D1C" w:rsidRPr="0094697C" w:rsidRDefault="00021D1C" w:rsidP="0091654D">
            <w:pPr>
              <w:ind w:firstLine="0"/>
              <w:jc w:val="center"/>
              <w:rPr>
                <w:rFonts w:ascii="Times New Roman" w:hAnsi="Times New Roman" w:cs="Times New Roman"/>
                <w:color w:val="000000"/>
              </w:rPr>
            </w:pPr>
            <w:r w:rsidRPr="0094697C">
              <w:rPr>
                <w:rFonts w:ascii="Times New Roman" w:hAnsi="Times New Roman" w:cs="Times New Roman"/>
                <w:color w:val="000000"/>
              </w:rPr>
              <w:t>0,0</w:t>
            </w:r>
          </w:p>
        </w:tc>
        <w:tc>
          <w:tcPr>
            <w:tcW w:w="1251" w:type="dxa"/>
            <w:vAlign w:val="bottom"/>
          </w:tcPr>
          <w:p w:rsidR="00021D1C" w:rsidRPr="0094697C" w:rsidRDefault="00021D1C" w:rsidP="0091654D">
            <w:pPr>
              <w:ind w:firstLine="0"/>
              <w:jc w:val="center"/>
              <w:rPr>
                <w:rFonts w:ascii="Times New Roman" w:hAnsi="Times New Roman" w:cs="Times New Roman"/>
                <w:color w:val="000000"/>
              </w:rPr>
            </w:pPr>
            <w:r w:rsidRPr="0094697C">
              <w:rPr>
                <w:rFonts w:ascii="Times New Roman" w:hAnsi="Times New Roman" w:cs="Times New Roman"/>
                <w:color w:val="000000"/>
              </w:rPr>
              <w:t>0,0</w:t>
            </w:r>
          </w:p>
        </w:tc>
        <w:tc>
          <w:tcPr>
            <w:tcW w:w="1251" w:type="dxa"/>
            <w:vAlign w:val="bottom"/>
          </w:tcPr>
          <w:p w:rsidR="00021D1C" w:rsidRPr="0094697C" w:rsidRDefault="00021D1C" w:rsidP="0091654D">
            <w:pPr>
              <w:ind w:firstLine="0"/>
              <w:jc w:val="center"/>
              <w:rPr>
                <w:rFonts w:ascii="Times New Roman" w:hAnsi="Times New Roman" w:cs="Times New Roman"/>
                <w:color w:val="000000"/>
              </w:rPr>
            </w:pPr>
            <w:r w:rsidRPr="0094697C">
              <w:rPr>
                <w:rFonts w:ascii="Times New Roman" w:hAnsi="Times New Roman" w:cs="Times New Roman"/>
                <w:color w:val="000000"/>
              </w:rPr>
              <w:t>0,0</w:t>
            </w:r>
          </w:p>
        </w:tc>
        <w:tc>
          <w:tcPr>
            <w:tcW w:w="1383" w:type="dxa"/>
            <w:vAlign w:val="bottom"/>
          </w:tcPr>
          <w:p w:rsidR="00021D1C" w:rsidRPr="0094697C" w:rsidRDefault="00557C2E" w:rsidP="0091654D">
            <w:pPr>
              <w:ind w:firstLine="0"/>
              <w:jc w:val="center"/>
              <w:rPr>
                <w:rFonts w:ascii="Times New Roman" w:hAnsi="Times New Roman" w:cs="Times New Roman"/>
                <w:color w:val="000000"/>
              </w:rPr>
            </w:pPr>
            <w:r w:rsidRPr="00557C2E">
              <w:rPr>
                <w:rFonts w:ascii="Times New Roman" w:hAnsi="Times New Roman" w:cs="Times New Roman"/>
                <w:color w:val="000000"/>
              </w:rPr>
              <w:t>19 082,4</w:t>
            </w:r>
          </w:p>
        </w:tc>
      </w:tr>
    </w:tbl>
    <w:p w:rsidR="00DB65E6" w:rsidRDefault="00DB65E6" w:rsidP="00DB65E6">
      <w:pPr>
        <w:widowControl/>
        <w:autoSpaceDE/>
        <w:autoSpaceDN/>
        <w:adjustRightInd/>
        <w:ind w:firstLine="0"/>
        <w:jc w:val="right"/>
        <w:rPr>
          <w:rFonts w:ascii="Times New Roman" w:eastAsia="Times New Roman" w:hAnsi="Times New Roman" w:cs="Times New Roman"/>
        </w:rPr>
      </w:pPr>
    </w:p>
    <w:p w:rsidR="00DB65E6" w:rsidRDefault="00DB65E6" w:rsidP="00384734">
      <w:pPr>
        <w:widowControl/>
        <w:autoSpaceDE/>
        <w:autoSpaceDN/>
        <w:adjustRightInd/>
        <w:spacing w:line="259" w:lineRule="auto"/>
        <w:ind w:right="-314" w:firstLine="0"/>
        <w:jc w:val="center"/>
        <w:rPr>
          <w:rFonts w:ascii="Times New Roman" w:hAnsi="Times New Roman" w:cs="Times New Roman"/>
        </w:rPr>
      </w:pPr>
    </w:p>
    <w:p w:rsidR="00DB65E6" w:rsidRDefault="00F77D26" w:rsidP="00F77D26">
      <w:pPr>
        <w:widowControl/>
        <w:autoSpaceDE/>
        <w:autoSpaceDN/>
        <w:adjustRightInd/>
        <w:spacing w:line="259" w:lineRule="auto"/>
        <w:ind w:right="-314" w:firstLine="0"/>
        <w:jc w:val="right"/>
        <w:rPr>
          <w:rFonts w:ascii="Times New Roman" w:hAnsi="Times New Roman" w:cs="Times New Roman"/>
        </w:rPr>
      </w:pPr>
      <w:r>
        <w:rPr>
          <w:rFonts w:ascii="Times New Roman" w:hAnsi="Times New Roman" w:cs="Times New Roman"/>
        </w:rPr>
        <w:t>».</w:t>
      </w:r>
    </w:p>
    <w:p w:rsidR="00DB65E6" w:rsidRDefault="00DB65E6" w:rsidP="00DB65E6">
      <w:pPr>
        <w:widowControl/>
        <w:autoSpaceDE/>
        <w:autoSpaceDN/>
        <w:adjustRightInd/>
        <w:spacing w:line="259" w:lineRule="auto"/>
        <w:ind w:right="-314" w:firstLine="12191"/>
        <w:jc w:val="left"/>
        <w:rPr>
          <w:rFonts w:ascii="Times New Roman" w:hAnsi="Times New Roman" w:cs="Times New Roman"/>
          <w:sz w:val="18"/>
          <w:szCs w:val="18"/>
        </w:rPr>
      </w:pPr>
    </w:p>
    <w:p w:rsidR="00DB65E6" w:rsidRPr="004E61BA" w:rsidRDefault="00DB65E6" w:rsidP="00DB65E6">
      <w:pPr>
        <w:widowControl/>
        <w:autoSpaceDE/>
        <w:autoSpaceDN/>
        <w:adjustRightInd/>
        <w:spacing w:line="259" w:lineRule="auto"/>
        <w:ind w:right="-314" w:firstLine="12191"/>
        <w:jc w:val="left"/>
        <w:rPr>
          <w:rFonts w:ascii="Times New Roman" w:hAnsi="Times New Roman" w:cs="Times New Roman"/>
          <w:sz w:val="18"/>
          <w:szCs w:val="18"/>
        </w:rPr>
      </w:pPr>
    </w:p>
    <w:p w:rsidR="00DB65E6" w:rsidRDefault="00DB65E6" w:rsidP="00DB65E6">
      <w:pPr>
        <w:widowControl/>
        <w:autoSpaceDE/>
        <w:autoSpaceDN/>
        <w:adjustRightInd/>
        <w:spacing w:line="259" w:lineRule="auto"/>
        <w:ind w:right="-314" w:firstLine="12191"/>
        <w:jc w:val="left"/>
        <w:rPr>
          <w:rFonts w:ascii="Times New Roman" w:hAnsi="Times New Roman" w:cs="Times New Roman"/>
          <w:sz w:val="18"/>
          <w:szCs w:val="18"/>
        </w:rPr>
      </w:pPr>
    </w:p>
    <w:p w:rsidR="00DB65E6" w:rsidRDefault="00DB65E6" w:rsidP="00DB65E6">
      <w:pPr>
        <w:widowControl/>
        <w:autoSpaceDE/>
        <w:autoSpaceDN/>
        <w:adjustRightInd/>
        <w:spacing w:line="259" w:lineRule="auto"/>
        <w:ind w:right="-314" w:firstLine="12191"/>
        <w:jc w:val="left"/>
        <w:rPr>
          <w:rFonts w:ascii="Times New Roman" w:hAnsi="Times New Roman" w:cs="Times New Roman"/>
          <w:sz w:val="18"/>
          <w:szCs w:val="18"/>
        </w:rPr>
      </w:pPr>
    </w:p>
    <w:p w:rsidR="00DB65E6" w:rsidRDefault="00DB65E6" w:rsidP="00DB65E6">
      <w:pPr>
        <w:widowControl/>
        <w:autoSpaceDE/>
        <w:autoSpaceDN/>
        <w:adjustRightInd/>
        <w:spacing w:line="259" w:lineRule="auto"/>
        <w:ind w:right="-314" w:firstLine="12191"/>
        <w:jc w:val="left"/>
        <w:rPr>
          <w:rFonts w:ascii="Times New Roman" w:hAnsi="Times New Roman" w:cs="Times New Roman"/>
          <w:sz w:val="18"/>
          <w:szCs w:val="18"/>
        </w:rPr>
      </w:pPr>
    </w:p>
    <w:p w:rsidR="00DB65E6" w:rsidRDefault="00DB65E6" w:rsidP="00DB65E6">
      <w:pPr>
        <w:widowControl/>
        <w:autoSpaceDE/>
        <w:autoSpaceDN/>
        <w:adjustRightInd/>
        <w:spacing w:line="259" w:lineRule="auto"/>
        <w:ind w:right="-314" w:firstLine="12191"/>
        <w:jc w:val="left"/>
        <w:rPr>
          <w:rFonts w:ascii="Times New Roman" w:hAnsi="Times New Roman" w:cs="Times New Roman"/>
          <w:sz w:val="18"/>
          <w:szCs w:val="18"/>
        </w:rPr>
      </w:pPr>
    </w:p>
    <w:p w:rsidR="00B12BCF" w:rsidRPr="00CE0661" w:rsidRDefault="00B12BCF" w:rsidP="00CE0661">
      <w:pPr>
        <w:tabs>
          <w:tab w:val="left" w:pos="4200"/>
        </w:tabs>
        <w:ind w:firstLine="0"/>
        <w:rPr>
          <w:rFonts w:ascii="Times New Roman" w:hAnsi="Times New Roman" w:cs="Times New Roman"/>
        </w:rPr>
      </w:pPr>
    </w:p>
    <w:sectPr w:rsidR="00B12BCF" w:rsidRPr="00CE0661" w:rsidSect="008403FD">
      <w:pgSz w:w="16838" w:h="11905" w:orient="landscape"/>
      <w:pgMar w:top="1701" w:right="539" w:bottom="567" w:left="851"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81F" w:rsidRDefault="0013081F" w:rsidP="000737E1">
      <w:r>
        <w:separator/>
      </w:r>
    </w:p>
  </w:endnote>
  <w:endnote w:type="continuationSeparator" w:id="0">
    <w:p w:rsidR="0013081F" w:rsidRDefault="0013081F" w:rsidP="0007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81F" w:rsidRDefault="0013081F" w:rsidP="000737E1">
      <w:r>
        <w:separator/>
      </w:r>
    </w:p>
  </w:footnote>
  <w:footnote w:type="continuationSeparator" w:id="0">
    <w:p w:rsidR="0013081F" w:rsidRDefault="0013081F" w:rsidP="00073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955328"/>
      <w:docPartObj>
        <w:docPartGallery w:val="Page Numbers (Top of Page)"/>
        <w:docPartUnique/>
      </w:docPartObj>
    </w:sdtPr>
    <w:sdtEndPr/>
    <w:sdtContent>
      <w:p w:rsidR="00820258" w:rsidRDefault="00820258">
        <w:pPr>
          <w:pStyle w:val="a8"/>
          <w:jc w:val="center"/>
        </w:pPr>
        <w:r>
          <w:fldChar w:fldCharType="begin"/>
        </w:r>
        <w:r>
          <w:instrText>PAGE   \* MERGEFORMAT</w:instrText>
        </w:r>
        <w:r>
          <w:fldChar w:fldCharType="separate"/>
        </w:r>
        <w:r w:rsidR="002113ED">
          <w:rPr>
            <w:noProof/>
          </w:rPr>
          <w:t>9</w:t>
        </w:r>
        <w:r>
          <w:fldChar w:fldCharType="end"/>
        </w:r>
      </w:p>
    </w:sdtContent>
  </w:sdt>
  <w:p w:rsidR="00820258" w:rsidRDefault="00820258">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D0382"/>
    <w:multiLevelType w:val="hybridMultilevel"/>
    <w:tmpl w:val="7758EEC2"/>
    <w:lvl w:ilvl="0" w:tplc="D5F4832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1E"/>
    <w:rsid w:val="0000091E"/>
    <w:rsid w:val="00021D1C"/>
    <w:rsid w:val="000230D2"/>
    <w:rsid w:val="00031094"/>
    <w:rsid w:val="00046AE8"/>
    <w:rsid w:val="000737E1"/>
    <w:rsid w:val="00076F5A"/>
    <w:rsid w:val="0008420D"/>
    <w:rsid w:val="0009107B"/>
    <w:rsid w:val="000915DF"/>
    <w:rsid w:val="00092574"/>
    <w:rsid w:val="0009487D"/>
    <w:rsid w:val="00097599"/>
    <w:rsid w:val="000A32BB"/>
    <w:rsid w:val="000B30DF"/>
    <w:rsid w:val="000C54A3"/>
    <w:rsid w:val="000E2F32"/>
    <w:rsid w:val="000F1B9C"/>
    <w:rsid w:val="000F34EE"/>
    <w:rsid w:val="000F6191"/>
    <w:rsid w:val="001031E6"/>
    <w:rsid w:val="0013081F"/>
    <w:rsid w:val="00141463"/>
    <w:rsid w:val="00156BFD"/>
    <w:rsid w:val="00156C0B"/>
    <w:rsid w:val="001600D3"/>
    <w:rsid w:val="00163D1C"/>
    <w:rsid w:val="00170279"/>
    <w:rsid w:val="001716FA"/>
    <w:rsid w:val="00171A67"/>
    <w:rsid w:val="0017555F"/>
    <w:rsid w:val="00180E9E"/>
    <w:rsid w:val="0018151F"/>
    <w:rsid w:val="00181925"/>
    <w:rsid w:val="0018442E"/>
    <w:rsid w:val="00187FDB"/>
    <w:rsid w:val="001A1590"/>
    <w:rsid w:val="001A4354"/>
    <w:rsid w:val="001B4F64"/>
    <w:rsid w:val="001B64F8"/>
    <w:rsid w:val="001B7940"/>
    <w:rsid w:val="001C2961"/>
    <w:rsid w:val="001C32D0"/>
    <w:rsid w:val="001D2FD7"/>
    <w:rsid w:val="001F5F0C"/>
    <w:rsid w:val="001F6042"/>
    <w:rsid w:val="00200E02"/>
    <w:rsid w:val="002102AB"/>
    <w:rsid w:val="002113ED"/>
    <w:rsid w:val="00211903"/>
    <w:rsid w:val="002131A4"/>
    <w:rsid w:val="00223C48"/>
    <w:rsid w:val="002263B5"/>
    <w:rsid w:val="00235020"/>
    <w:rsid w:val="0023592F"/>
    <w:rsid w:val="00253159"/>
    <w:rsid w:val="00287DC3"/>
    <w:rsid w:val="0029096E"/>
    <w:rsid w:val="00295C47"/>
    <w:rsid w:val="002A414F"/>
    <w:rsid w:val="002B5F1F"/>
    <w:rsid w:val="002C29D2"/>
    <w:rsid w:val="002C72CA"/>
    <w:rsid w:val="002D58B8"/>
    <w:rsid w:val="002D7E66"/>
    <w:rsid w:val="002E4061"/>
    <w:rsid w:val="002E5D99"/>
    <w:rsid w:val="002F51E5"/>
    <w:rsid w:val="00317A9C"/>
    <w:rsid w:val="00341B9F"/>
    <w:rsid w:val="0035219D"/>
    <w:rsid w:val="00373E45"/>
    <w:rsid w:val="003769D1"/>
    <w:rsid w:val="00384734"/>
    <w:rsid w:val="003855F7"/>
    <w:rsid w:val="0038611F"/>
    <w:rsid w:val="003B27BA"/>
    <w:rsid w:val="003B7C94"/>
    <w:rsid w:val="003C31FF"/>
    <w:rsid w:val="003C7994"/>
    <w:rsid w:val="003C79A6"/>
    <w:rsid w:val="003D0353"/>
    <w:rsid w:val="00410159"/>
    <w:rsid w:val="00416EDA"/>
    <w:rsid w:val="00423F6A"/>
    <w:rsid w:val="00425CBD"/>
    <w:rsid w:val="0043113D"/>
    <w:rsid w:val="004516DE"/>
    <w:rsid w:val="00451CB4"/>
    <w:rsid w:val="00466FD1"/>
    <w:rsid w:val="004735A2"/>
    <w:rsid w:val="00480982"/>
    <w:rsid w:val="0048157D"/>
    <w:rsid w:val="0048251F"/>
    <w:rsid w:val="00484DB9"/>
    <w:rsid w:val="00490F99"/>
    <w:rsid w:val="004938FD"/>
    <w:rsid w:val="0049574E"/>
    <w:rsid w:val="004A4D69"/>
    <w:rsid w:val="004B1786"/>
    <w:rsid w:val="004C2975"/>
    <w:rsid w:val="004D014B"/>
    <w:rsid w:val="004D12EB"/>
    <w:rsid w:val="004D4B83"/>
    <w:rsid w:val="004E5435"/>
    <w:rsid w:val="004E61BA"/>
    <w:rsid w:val="00524038"/>
    <w:rsid w:val="005245DF"/>
    <w:rsid w:val="00524986"/>
    <w:rsid w:val="00525BC8"/>
    <w:rsid w:val="00530A76"/>
    <w:rsid w:val="00534CA0"/>
    <w:rsid w:val="005529E2"/>
    <w:rsid w:val="00557C2E"/>
    <w:rsid w:val="00572AF9"/>
    <w:rsid w:val="00574E92"/>
    <w:rsid w:val="00577481"/>
    <w:rsid w:val="005828CA"/>
    <w:rsid w:val="0058405E"/>
    <w:rsid w:val="00586E22"/>
    <w:rsid w:val="005928AD"/>
    <w:rsid w:val="00594B35"/>
    <w:rsid w:val="005B2D48"/>
    <w:rsid w:val="005C1880"/>
    <w:rsid w:val="005D39DB"/>
    <w:rsid w:val="005D4DA0"/>
    <w:rsid w:val="005D6F2E"/>
    <w:rsid w:val="005E0853"/>
    <w:rsid w:val="005E4EB6"/>
    <w:rsid w:val="005F3823"/>
    <w:rsid w:val="00617CE1"/>
    <w:rsid w:val="00630FCF"/>
    <w:rsid w:val="00631B25"/>
    <w:rsid w:val="0063644C"/>
    <w:rsid w:val="00637BC5"/>
    <w:rsid w:val="006700BF"/>
    <w:rsid w:val="00675391"/>
    <w:rsid w:val="00675674"/>
    <w:rsid w:val="00682E2A"/>
    <w:rsid w:val="0069756E"/>
    <w:rsid w:val="006978FE"/>
    <w:rsid w:val="006A0A42"/>
    <w:rsid w:val="006B5D8C"/>
    <w:rsid w:val="006C2830"/>
    <w:rsid w:val="006C6E84"/>
    <w:rsid w:val="006D103E"/>
    <w:rsid w:val="006D6F87"/>
    <w:rsid w:val="006E453A"/>
    <w:rsid w:val="006E5B4A"/>
    <w:rsid w:val="006E7DA6"/>
    <w:rsid w:val="0071597C"/>
    <w:rsid w:val="00716F03"/>
    <w:rsid w:val="00720926"/>
    <w:rsid w:val="007235CA"/>
    <w:rsid w:val="0074167A"/>
    <w:rsid w:val="00746C1D"/>
    <w:rsid w:val="007522D6"/>
    <w:rsid w:val="0075243D"/>
    <w:rsid w:val="00760EEE"/>
    <w:rsid w:val="00762F62"/>
    <w:rsid w:val="007640C8"/>
    <w:rsid w:val="007650A7"/>
    <w:rsid w:val="00772943"/>
    <w:rsid w:val="0078362B"/>
    <w:rsid w:val="007867CB"/>
    <w:rsid w:val="00795C33"/>
    <w:rsid w:val="007B7CE4"/>
    <w:rsid w:val="007F2A41"/>
    <w:rsid w:val="007F4962"/>
    <w:rsid w:val="008044F0"/>
    <w:rsid w:val="00814F9B"/>
    <w:rsid w:val="00820258"/>
    <w:rsid w:val="00822257"/>
    <w:rsid w:val="008318D2"/>
    <w:rsid w:val="0083200B"/>
    <w:rsid w:val="008403FD"/>
    <w:rsid w:val="0084090C"/>
    <w:rsid w:val="00840F81"/>
    <w:rsid w:val="0084440B"/>
    <w:rsid w:val="00847DE1"/>
    <w:rsid w:val="00871688"/>
    <w:rsid w:val="00873063"/>
    <w:rsid w:val="0087423F"/>
    <w:rsid w:val="00882432"/>
    <w:rsid w:val="0089068D"/>
    <w:rsid w:val="00895125"/>
    <w:rsid w:val="00897442"/>
    <w:rsid w:val="008B6EE8"/>
    <w:rsid w:val="008B78E1"/>
    <w:rsid w:val="008B7C99"/>
    <w:rsid w:val="008D330D"/>
    <w:rsid w:val="008D454D"/>
    <w:rsid w:val="008F4D11"/>
    <w:rsid w:val="008F7C12"/>
    <w:rsid w:val="00914920"/>
    <w:rsid w:val="00915094"/>
    <w:rsid w:val="0091654D"/>
    <w:rsid w:val="00925150"/>
    <w:rsid w:val="00926CE2"/>
    <w:rsid w:val="0093541B"/>
    <w:rsid w:val="00937AF6"/>
    <w:rsid w:val="0094697C"/>
    <w:rsid w:val="0096799B"/>
    <w:rsid w:val="00970EF6"/>
    <w:rsid w:val="0097330E"/>
    <w:rsid w:val="00991FE9"/>
    <w:rsid w:val="009B786B"/>
    <w:rsid w:val="009D3185"/>
    <w:rsid w:val="009F30A1"/>
    <w:rsid w:val="009F3B42"/>
    <w:rsid w:val="00A02918"/>
    <w:rsid w:val="00A04CAA"/>
    <w:rsid w:val="00A23340"/>
    <w:rsid w:val="00A24758"/>
    <w:rsid w:val="00A273BC"/>
    <w:rsid w:val="00A316C3"/>
    <w:rsid w:val="00A33A45"/>
    <w:rsid w:val="00A56361"/>
    <w:rsid w:val="00A70C21"/>
    <w:rsid w:val="00A72A17"/>
    <w:rsid w:val="00A7608D"/>
    <w:rsid w:val="00A94CEE"/>
    <w:rsid w:val="00A9622B"/>
    <w:rsid w:val="00AB1002"/>
    <w:rsid w:val="00AB323D"/>
    <w:rsid w:val="00AB5947"/>
    <w:rsid w:val="00AC170F"/>
    <w:rsid w:val="00AC3AB4"/>
    <w:rsid w:val="00AC6744"/>
    <w:rsid w:val="00AC6E2F"/>
    <w:rsid w:val="00AD0533"/>
    <w:rsid w:val="00AD09E2"/>
    <w:rsid w:val="00AD441A"/>
    <w:rsid w:val="00AE27EA"/>
    <w:rsid w:val="00AE6FA7"/>
    <w:rsid w:val="00AF3035"/>
    <w:rsid w:val="00AF3C00"/>
    <w:rsid w:val="00AF400B"/>
    <w:rsid w:val="00B12BCF"/>
    <w:rsid w:val="00B21588"/>
    <w:rsid w:val="00B261EE"/>
    <w:rsid w:val="00B401B3"/>
    <w:rsid w:val="00B56D40"/>
    <w:rsid w:val="00B8402C"/>
    <w:rsid w:val="00B911E2"/>
    <w:rsid w:val="00B94141"/>
    <w:rsid w:val="00BA2C1A"/>
    <w:rsid w:val="00BB0112"/>
    <w:rsid w:val="00BB1959"/>
    <w:rsid w:val="00BC28A1"/>
    <w:rsid w:val="00BC3742"/>
    <w:rsid w:val="00BC66C3"/>
    <w:rsid w:val="00BF38CE"/>
    <w:rsid w:val="00C16012"/>
    <w:rsid w:val="00C25772"/>
    <w:rsid w:val="00C25C2A"/>
    <w:rsid w:val="00C26BCE"/>
    <w:rsid w:val="00C44FCF"/>
    <w:rsid w:val="00C46839"/>
    <w:rsid w:val="00C47CE6"/>
    <w:rsid w:val="00C6723E"/>
    <w:rsid w:val="00C67C8C"/>
    <w:rsid w:val="00C75E85"/>
    <w:rsid w:val="00C80858"/>
    <w:rsid w:val="00C85D0C"/>
    <w:rsid w:val="00C90108"/>
    <w:rsid w:val="00C93186"/>
    <w:rsid w:val="00CA1CF2"/>
    <w:rsid w:val="00CA7A0F"/>
    <w:rsid w:val="00CB0343"/>
    <w:rsid w:val="00CB196B"/>
    <w:rsid w:val="00CC4B19"/>
    <w:rsid w:val="00CC4E4B"/>
    <w:rsid w:val="00CD4428"/>
    <w:rsid w:val="00CD6470"/>
    <w:rsid w:val="00CE0661"/>
    <w:rsid w:val="00CE4078"/>
    <w:rsid w:val="00CE75AB"/>
    <w:rsid w:val="00CF7ADA"/>
    <w:rsid w:val="00D01310"/>
    <w:rsid w:val="00D11EAC"/>
    <w:rsid w:val="00D228D2"/>
    <w:rsid w:val="00D27B8A"/>
    <w:rsid w:val="00D36F56"/>
    <w:rsid w:val="00D44A81"/>
    <w:rsid w:val="00D55E44"/>
    <w:rsid w:val="00D561A0"/>
    <w:rsid w:val="00D62B9E"/>
    <w:rsid w:val="00D62ED7"/>
    <w:rsid w:val="00D66A15"/>
    <w:rsid w:val="00D706A5"/>
    <w:rsid w:val="00D71367"/>
    <w:rsid w:val="00D72A34"/>
    <w:rsid w:val="00D75A74"/>
    <w:rsid w:val="00D75EA3"/>
    <w:rsid w:val="00DA6FC0"/>
    <w:rsid w:val="00DB2472"/>
    <w:rsid w:val="00DB58E4"/>
    <w:rsid w:val="00DB65C3"/>
    <w:rsid w:val="00DB65E6"/>
    <w:rsid w:val="00DC060D"/>
    <w:rsid w:val="00DC2F38"/>
    <w:rsid w:val="00DD5B69"/>
    <w:rsid w:val="00DE4584"/>
    <w:rsid w:val="00E015C8"/>
    <w:rsid w:val="00E02E8F"/>
    <w:rsid w:val="00E17182"/>
    <w:rsid w:val="00E24254"/>
    <w:rsid w:val="00E339E6"/>
    <w:rsid w:val="00E36546"/>
    <w:rsid w:val="00E42494"/>
    <w:rsid w:val="00E44784"/>
    <w:rsid w:val="00E67D24"/>
    <w:rsid w:val="00E7347C"/>
    <w:rsid w:val="00E855CC"/>
    <w:rsid w:val="00E94A92"/>
    <w:rsid w:val="00EA2D14"/>
    <w:rsid w:val="00EC0FEB"/>
    <w:rsid w:val="00EE44B3"/>
    <w:rsid w:val="00F20AD2"/>
    <w:rsid w:val="00F40CCA"/>
    <w:rsid w:val="00F44523"/>
    <w:rsid w:val="00F5043B"/>
    <w:rsid w:val="00F61EE2"/>
    <w:rsid w:val="00F729CF"/>
    <w:rsid w:val="00F77D26"/>
    <w:rsid w:val="00F829A1"/>
    <w:rsid w:val="00F847CB"/>
    <w:rsid w:val="00FB257F"/>
    <w:rsid w:val="00FD6889"/>
    <w:rsid w:val="00FE26E1"/>
    <w:rsid w:val="00FE7F80"/>
    <w:rsid w:val="00FF2837"/>
    <w:rsid w:val="00FF7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6D5FE2B-C939-49AD-AC55-77AF015E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442"/>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29E2"/>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4">
    <w:name w:val="Balloon Text"/>
    <w:basedOn w:val="a"/>
    <w:link w:val="a5"/>
    <w:uiPriority w:val="99"/>
    <w:semiHidden/>
    <w:unhideWhenUsed/>
    <w:rsid w:val="007650A7"/>
    <w:rPr>
      <w:rFonts w:ascii="Segoe UI" w:hAnsi="Segoe UI" w:cs="Segoe UI"/>
      <w:sz w:val="18"/>
      <w:szCs w:val="18"/>
    </w:rPr>
  </w:style>
  <w:style w:type="character" w:customStyle="1" w:styleId="a5">
    <w:name w:val="Текст выноски Знак"/>
    <w:basedOn w:val="a0"/>
    <w:link w:val="a4"/>
    <w:uiPriority w:val="99"/>
    <w:semiHidden/>
    <w:rsid w:val="007650A7"/>
    <w:rPr>
      <w:rFonts w:ascii="Segoe UI" w:eastAsiaTheme="minorEastAsia" w:hAnsi="Segoe UI" w:cs="Segoe UI"/>
      <w:sz w:val="18"/>
      <w:szCs w:val="18"/>
      <w:lang w:eastAsia="ru-RU"/>
    </w:rPr>
  </w:style>
  <w:style w:type="numbering" w:customStyle="1" w:styleId="1">
    <w:name w:val="Нет списка1"/>
    <w:next w:val="a2"/>
    <w:uiPriority w:val="99"/>
    <w:semiHidden/>
    <w:unhideWhenUsed/>
    <w:rsid w:val="000737E1"/>
  </w:style>
  <w:style w:type="table" w:styleId="a6">
    <w:name w:val="Table Grid"/>
    <w:basedOn w:val="a1"/>
    <w:uiPriority w:val="59"/>
    <w:rsid w:val="00073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Нормальный (таблица)"/>
    <w:basedOn w:val="a"/>
    <w:next w:val="a"/>
    <w:uiPriority w:val="99"/>
    <w:rsid w:val="000737E1"/>
    <w:pPr>
      <w:ind w:firstLine="0"/>
    </w:pPr>
  </w:style>
  <w:style w:type="paragraph" w:customStyle="1" w:styleId="ConsPlusNormal">
    <w:name w:val="ConsPlusNormal"/>
    <w:rsid w:val="000737E1"/>
    <w:pPr>
      <w:widowControl w:val="0"/>
      <w:autoSpaceDE w:val="0"/>
      <w:autoSpaceDN w:val="0"/>
      <w:spacing w:after="0" w:line="240" w:lineRule="auto"/>
    </w:pPr>
    <w:rPr>
      <w:rFonts w:ascii="Calibri" w:eastAsiaTheme="minorEastAsia" w:hAnsi="Calibri" w:cs="Calibri"/>
      <w:szCs w:val="20"/>
      <w:lang w:eastAsia="ru-RU"/>
    </w:rPr>
  </w:style>
  <w:style w:type="paragraph" w:styleId="a8">
    <w:name w:val="header"/>
    <w:basedOn w:val="a"/>
    <w:link w:val="a9"/>
    <w:uiPriority w:val="99"/>
    <w:unhideWhenUsed/>
    <w:rsid w:val="000737E1"/>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0737E1"/>
  </w:style>
  <w:style w:type="paragraph" w:styleId="aa">
    <w:name w:val="footer"/>
    <w:basedOn w:val="a"/>
    <w:link w:val="ab"/>
    <w:uiPriority w:val="99"/>
    <w:unhideWhenUsed/>
    <w:rsid w:val="000737E1"/>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0737E1"/>
  </w:style>
  <w:style w:type="paragraph" w:styleId="ac">
    <w:name w:val="No Spacing"/>
    <w:uiPriority w:val="1"/>
    <w:qFormat/>
    <w:rsid w:val="00534CA0"/>
    <w:pPr>
      <w:spacing w:before="2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68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FA130-E7EE-4529-BF98-D55DEC6AE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9</Pages>
  <Words>1309</Words>
  <Characters>7465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Загорулько Елена Александровна</dc:creator>
  <cp:keywords/>
  <dc:description/>
  <cp:lastModifiedBy>Сяфукова Эльвира Мягзумовна</cp:lastModifiedBy>
  <cp:revision>27</cp:revision>
  <cp:lastPrinted>2024-11-15T04:52:00Z</cp:lastPrinted>
  <dcterms:created xsi:type="dcterms:W3CDTF">2024-08-29T04:10:00Z</dcterms:created>
  <dcterms:modified xsi:type="dcterms:W3CDTF">2024-11-15T04:52:00Z</dcterms:modified>
</cp:coreProperties>
</file>