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spacing w:after="0" w:line="240" w:lineRule="auto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</w:t>
      </w:r>
      <w:r>
        <w:rPr>
          <w:rFonts w:ascii="Times New Roman" w:hAnsi="Times New Roman"/>
          <w:sz w:val="24"/>
          <w:szCs w:val="24"/>
        </w:rPr>
        <w:t xml:space="preserve">исполнении бюджета городского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округа Мегион </w:t>
      </w:r>
      <w:r>
        <w:rPr>
          <w:rFonts w:ascii="Times New Roman" w:hAnsi="Times New Roman"/>
          <w:sz w:val="24"/>
          <w:szCs w:val="24"/>
        </w:rPr>
        <w:t xml:space="preserve">Ханты-Мансийского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автономного округа – Югры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 xml:space="preserve">полугодие </w:t>
      </w:r>
      <w:r>
        <w:rPr>
          <w:rFonts w:ascii="Times New Roman" w:hAnsi="Times New Roman"/>
          <w:sz w:val="24"/>
          <w:szCs w:val="24"/>
        </w:rPr>
      </w:r>
      <w:r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2026</w:t>
      </w:r>
      <w:r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</w:r>
      <w:r/>
      <w:r>
        <w:rPr>
          <w:rFonts w:ascii="Times New Roman" w:hAnsi="Times New Roman"/>
          <w:sz w:val="24"/>
          <w:szCs w:val="24"/>
        </w:rPr>
      </w:r>
    </w:p>
    <w:p>
      <w:pPr>
        <w:pStyle w:val="832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Рассмотрев проект решения Думы города Мегион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 «Об исполнении бюджета городского округа Мегион </w:t>
      </w:r>
      <w:r>
        <w:rPr>
          <w:rFonts w:ascii="Times New Roman" w:hAnsi="Times New Roman"/>
          <w:sz w:val="24"/>
          <w:szCs w:val="24"/>
        </w:rPr>
        <w:t xml:space="preserve">Ханты-Мансийского автономного округа – Югры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 xml:space="preserve">полугодие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2026</w:t>
      </w:r>
      <w:r>
        <w:rPr>
          <w:rFonts w:ascii="Times New Roman" w:hAnsi="Times New Roman"/>
          <w:sz w:val="24"/>
          <w:szCs w:val="24"/>
        </w:rPr>
        <w:t xml:space="preserve"> года», </w:t>
      </w:r>
      <w:r>
        <w:rPr>
          <w:rFonts w:ascii="Times New Roman" w:hAnsi="Times New Roman"/>
          <w:sz w:val="24"/>
          <w:szCs w:val="24"/>
        </w:rPr>
        <w:t xml:space="preserve">в соответствии с пунктом 5 статьи 264.2 Бюджетного кодекса Российской Федерации</w:t>
      </w:r>
      <w:r>
        <w:rPr>
          <w:rFonts w:ascii="Times New Roman" w:hAnsi="Times New Roman"/>
          <w:sz w:val="24"/>
          <w:szCs w:val="24"/>
        </w:rPr>
        <w:t xml:space="preserve">, руководствуясь статьёй 19 устава города Мегион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Дума города Мегиона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РЕШИЛА: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ринять отчёт об исполнении бюджета городского округа Мегион </w:t>
      </w:r>
      <w:r>
        <w:rPr>
          <w:rFonts w:ascii="Times New Roman" w:hAnsi="Times New Roman"/>
          <w:sz w:val="24"/>
          <w:szCs w:val="24"/>
        </w:rPr>
        <w:t xml:space="preserve">Ханты-Мансийского автономного округа – Югры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 xml:space="preserve">полугодие</w:t>
      </w:r>
      <w:r>
        <w:rPr>
          <w:rFonts w:ascii="Times New Roman" w:hAnsi="Times New Roman"/>
          <w:sz w:val="24"/>
          <w:szCs w:val="24"/>
        </w:rPr>
        <w:t xml:space="preserve"> 2026</w:t>
      </w:r>
      <w:r>
        <w:rPr>
          <w:rFonts w:ascii="Times New Roman" w:hAnsi="Times New Roman"/>
          <w:sz w:val="24"/>
          <w:szCs w:val="24"/>
        </w:rPr>
        <w:t xml:space="preserve"> года к сведению (прилагается).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Думы города Мегиона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В.С.Заднепровская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г.Мегион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«____»______________</w:t>
      </w:r>
      <w:r>
        <w:rPr>
          <w:rFonts w:ascii="Times New Roman" w:hAnsi="Times New Roman"/>
          <w:sz w:val="24"/>
          <w:szCs w:val="24"/>
        </w:rPr>
        <w:t xml:space="preserve">202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833">
    <w:name w:val="Основной шрифт абзаца"/>
    <w:next w:val="833"/>
    <w:link w:val="832"/>
    <w:uiPriority w:val="1"/>
    <w:semiHidden/>
    <w:unhideWhenUsed/>
  </w:style>
  <w:style w:type="table" w:styleId="834">
    <w:name w:val="Обычная таблица"/>
    <w:next w:val="834"/>
    <w:link w:val="832"/>
    <w:uiPriority w:val="99"/>
    <w:semiHidden/>
    <w:unhideWhenUsed/>
    <w:qFormat/>
    <w:tblPr/>
  </w:style>
  <w:style w:type="numbering" w:styleId="835">
    <w:name w:val="Нет списка"/>
    <w:next w:val="835"/>
    <w:link w:val="832"/>
    <w:uiPriority w:val="99"/>
    <w:semiHidden/>
    <w:unhideWhenUsed/>
  </w:style>
  <w:style w:type="paragraph" w:styleId="836">
    <w:name w:val="Текст выноски"/>
    <w:basedOn w:val="832"/>
    <w:next w:val="836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>
    <w:name w:val="Текст выноски Знак"/>
    <w:next w:val="837"/>
    <w:link w:val="836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styleId="838" w:default="1">
    <w:name w:val="Default Paragraph Font"/>
    <w:uiPriority w:val="1"/>
    <w:semiHidden/>
    <w:unhideWhenUsed/>
  </w:style>
  <w:style w:type="numbering" w:styleId="839" w:default="1">
    <w:name w:val="No List"/>
    <w:uiPriority w:val="99"/>
    <w:semiHidden/>
    <w:unhideWhenUsed/>
  </w:style>
  <w:style w:type="table" w:styleId="84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depfin</dc:creator>
  <cp:lastModifiedBy>VoycehovichTS</cp:lastModifiedBy>
  <cp:revision>40</cp:revision>
  <dcterms:created xsi:type="dcterms:W3CDTF">2012-05-12T05:46:00Z</dcterms:created>
  <dcterms:modified xsi:type="dcterms:W3CDTF">2026-06-04T05:31:39Z</dcterms:modified>
  <cp:version>1048576</cp:version>
</cp:coreProperties>
</file>