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C74" w:rsidRPr="007B7AC7" w:rsidRDefault="008E6C74" w:rsidP="0050401B">
      <w:pPr>
        <w:pStyle w:val="af1"/>
        <w:tabs>
          <w:tab w:val="left" w:pos="709"/>
        </w:tabs>
        <w:spacing w:before="0" w:after="0"/>
        <w:jc w:val="left"/>
        <w:rPr>
          <w:rFonts w:ascii="Times New Roman" w:hAnsi="Times New Roman" w:cs="Times New Roman"/>
          <w:sz w:val="24"/>
          <w:szCs w:val="24"/>
          <w:lang w:val="en-US"/>
        </w:rPr>
      </w:pPr>
    </w:p>
    <w:p w:rsidR="000E750D" w:rsidRPr="00343EFD" w:rsidRDefault="000E750D" w:rsidP="00860BAF">
      <w:pPr>
        <w:pStyle w:val="af1"/>
        <w:tabs>
          <w:tab w:val="left" w:pos="709"/>
        </w:tabs>
        <w:spacing w:before="0" w:after="0"/>
        <w:rPr>
          <w:rFonts w:ascii="Times New Roman" w:hAnsi="Times New Roman" w:cs="Times New Roman"/>
          <w:sz w:val="24"/>
          <w:szCs w:val="24"/>
        </w:rPr>
      </w:pPr>
      <w:r w:rsidRPr="00343EFD">
        <w:rPr>
          <w:rFonts w:ascii="Times New Roman" w:hAnsi="Times New Roman" w:cs="Times New Roman"/>
          <w:sz w:val="24"/>
          <w:szCs w:val="24"/>
        </w:rPr>
        <w:t>Пояснительная записка</w:t>
      </w:r>
    </w:p>
    <w:p w:rsidR="007004D7" w:rsidRPr="00343EFD" w:rsidRDefault="000E750D" w:rsidP="0059460E">
      <w:pPr>
        <w:pStyle w:val="af1"/>
        <w:tabs>
          <w:tab w:val="left" w:pos="709"/>
        </w:tabs>
        <w:spacing w:before="0" w:after="0"/>
        <w:rPr>
          <w:rFonts w:ascii="Times New Roman" w:hAnsi="Times New Roman" w:cs="Times New Roman"/>
          <w:sz w:val="24"/>
          <w:szCs w:val="24"/>
        </w:rPr>
      </w:pPr>
      <w:r w:rsidRPr="00343EFD">
        <w:rPr>
          <w:rFonts w:ascii="Times New Roman" w:hAnsi="Times New Roman" w:cs="Times New Roman"/>
          <w:sz w:val="24"/>
          <w:szCs w:val="24"/>
        </w:rPr>
        <w:t xml:space="preserve">к </w:t>
      </w:r>
      <w:r w:rsidR="000438F6" w:rsidRPr="00343EFD">
        <w:rPr>
          <w:rFonts w:ascii="Times New Roman" w:hAnsi="Times New Roman" w:cs="Times New Roman"/>
          <w:sz w:val="24"/>
          <w:szCs w:val="24"/>
        </w:rPr>
        <w:t xml:space="preserve">исполнению </w:t>
      </w:r>
      <w:r w:rsidR="008422EB" w:rsidRPr="00343EFD">
        <w:rPr>
          <w:rFonts w:ascii="Times New Roman" w:hAnsi="Times New Roman" w:cs="Times New Roman"/>
          <w:sz w:val="24"/>
          <w:szCs w:val="24"/>
        </w:rPr>
        <w:t xml:space="preserve">бюджета города </w:t>
      </w:r>
      <w:r w:rsidR="0030399D" w:rsidRPr="00343EFD">
        <w:rPr>
          <w:rFonts w:ascii="Times New Roman" w:hAnsi="Times New Roman" w:cs="Times New Roman"/>
          <w:sz w:val="24"/>
          <w:szCs w:val="24"/>
        </w:rPr>
        <w:t>Мегион</w:t>
      </w:r>
      <w:r w:rsidR="008422EB" w:rsidRPr="00343EFD">
        <w:rPr>
          <w:rFonts w:ascii="Times New Roman" w:hAnsi="Times New Roman" w:cs="Times New Roman"/>
          <w:sz w:val="24"/>
          <w:szCs w:val="24"/>
        </w:rPr>
        <w:t>а</w:t>
      </w:r>
      <w:r w:rsidR="0030399D" w:rsidRPr="00343EFD">
        <w:rPr>
          <w:rFonts w:ascii="Times New Roman" w:hAnsi="Times New Roman" w:cs="Times New Roman"/>
          <w:sz w:val="24"/>
          <w:szCs w:val="24"/>
        </w:rPr>
        <w:t xml:space="preserve"> </w:t>
      </w:r>
    </w:p>
    <w:p w:rsidR="000E750D" w:rsidRPr="00343EFD" w:rsidRDefault="00AB17D6" w:rsidP="0059460E">
      <w:pPr>
        <w:pStyle w:val="af1"/>
        <w:tabs>
          <w:tab w:val="left" w:pos="709"/>
        </w:tabs>
        <w:spacing w:before="0" w:after="0"/>
        <w:rPr>
          <w:rFonts w:ascii="Times New Roman" w:hAnsi="Times New Roman" w:cs="Times New Roman"/>
          <w:sz w:val="24"/>
          <w:szCs w:val="24"/>
        </w:rPr>
      </w:pPr>
      <w:r w:rsidRPr="00343EFD">
        <w:rPr>
          <w:rFonts w:ascii="Times New Roman" w:hAnsi="Times New Roman" w:cs="Times New Roman"/>
          <w:sz w:val="24"/>
          <w:szCs w:val="24"/>
        </w:rPr>
        <w:t xml:space="preserve">за </w:t>
      </w:r>
      <w:r w:rsidR="00343EFD" w:rsidRPr="00343EFD">
        <w:rPr>
          <w:rFonts w:ascii="Times New Roman" w:hAnsi="Times New Roman" w:cs="Times New Roman"/>
          <w:sz w:val="24"/>
          <w:szCs w:val="24"/>
        </w:rPr>
        <w:t>полугодие</w:t>
      </w:r>
      <w:r w:rsidR="00621589" w:rsidRPr="00343EFD">
        <w:rPr>
          <w:rFonts w:ascii="Times New Roman" w:hAnsi="Times New Roman" w:cs="Times New Roman"/>
          <w:sz w:val="24"/>
          <w:szCs w:val="24"/>
        </w:rPr>
        <w:t xml:space="preserve"> </w:t>
      </w:r>
      <w:r w:rsidR="00B00F19" w:rsidRPr="00343EFD">
        <w:rPr>
          <w:rFonts w:ascii="Times New Roman" w:hAnsi="Times New Roman" w:cs="Times New Roman"/>
          <w:sz w:val="24"/>
          <w:szCs w:val="24"/>
        </w:rPr>
        <w:t>202</w:t>
      </w:r>
      <w:r w:rsidR="006F34F9" w:rsidRPr="00343EFD">
        <w:rPr>
          <w:rFonts w:ascii="Times New Roman" w:hAnsi="Times New Roman" w:cs="Times New Roman"/>
          <w:sz w:val="24"/>
          <w:szCs w:val="24"/>
        </w:rPr>
        <w:t>4</w:t>
      </w:r>
      <w:r w:rsidR="000E750D" w:rsidRPr="00343EFD">
        <w:rPr>
          <w:rFonts w:ascii="Times New Roman" w:hAnsi="Times New Roman" w:cs="Times New Roman"/>
          <w:sz w:val="24"/>
          <w:szCs w:val="24"/>
        </w:rPr>
        <w:t xml:space="preserve"> год</w:t>
      </w:r>
      <w:r w:rsidR="000438F6" w:rsidRPr="00343EFD">
        <w:rPr>
          <w:rFonts w:ascii="Times New Roman" w:hAnsi="Times New Roman" w:cs="Times New Roman"/>
          <w:sz w:val="24"/>
          <w:szCs w:val="24"/>
        </w:rPr>
        <w:t>а</w:t>
      </w:r>
    </w:p>
    <w:p w:rsidR="008E6C74" w:rsidRPr="00343EFD" w:rsidRDefault="008E6C74" w:rsidP="008E6C74"/>
    <w:p w:rsidR="00334362" w:rsidRPr="008C72A8" w:rsidRDefault="00681D85" w:rsidP="009C7460">
      <w:pPr>
        <w:pStyle w:val="a8"/>
        <w:spacing w:before="0" w:beforeAutospacing="0" w:after="0" w:afterAutospacing="0"/>
        <w:ind w:firstLine="720"/>
        <w:jc w:val="both"/>
      </w:pPr>
      <w:r w:rsidRPr="00343EFD">
        <w:t xml:space="preserve">Бюджет </w:t>
      </w:r>
      <w:r w:rsidR="00565C51" w:rsidRPr="00343EFD">
        <w:t>город</w:t>
      </w:r>
      <w:r w:rsidRPr="00343EFD">
        <w:t>а</w:t>
      </w:r>
      <w:r w:rsidR="00565C51" w:rsidRPr="00343EFD">
        <w:t xml:space="preserve"> </w:t>
      </w:r>
      <w:r w:rsidR="00B00F19" w:rsidRPr="00343EFD">
        <w:t>Мегион</w:t>
      </w:r>
      <w:r w:rsidRPr="00343EFD">
        <w:t>а</w:t>
      </w:r>
      <w:r w:rsidR="00D47242" w:rsidRPr="00343EFD">
        <w:t xml:space="preserve"> на 202</w:t>
      </w:r>
      <w:r w:rsidR="00E7429A" w:rsidRPr="00343EFD">
        <w:t>4</w:t>
      </w:r>
      <w:r w:rsidR="006847F2" w:rsidRPr="00343EFD">
        <w:t xml:space="preserve"> год </w:t>
      </w:r>
      <w:r w:rsidR="000438F6" w:rsidRPr="00343EFD">
        <w:t>утвержден р</w:t>
      </w:r>
      <w:r w:rsidR="00D47242" w:rsidRPr="00343EFD">
        <w:t xml:space="preserve">ешением Думы города Мегиона от </w:t>
      </w:r>
      <w:r w:rsidR="00E7429A" w:rsidRPr="00343EFD">
        <w:t>15</w:t>
      </w:r>
      <w:r w:rsidR="00413168" w:rsidRPr="00343EFD">
        <w:t>.</w:t>
      </w:r>
      <w:r w:rsidR="00D47242" w:rsidRPr="00343EFD">
        <w:t>12.202</w:t>
      </w:r>
      <w:r w:rsidR="00E7429A" w:rsidRPr="00343EFD">
        <w:t>3</w:t>
      </w:r>
      <w:r w:rsidR="000438F6" w:rsidRPr="00343EFD">
        <w:t xml:space="preserve"> года №</w:t>
      </w:r>
      <w:r w:rsidR="00E7429A" w:rsidRPr="00343EFD">
        <w:t>3</w:t>
      </w:r>
      <w:r w:rsidR="004230CD" w:rsidRPr="00343EFD">
        <w:t>4</w:t>
      </w:r>
      <w:r w:rsidR="00AE21A0" w:rsidRPr="00343EFD">
        <w:t>7</w:t>
      </w:r>
      <w:r w:rsidR="000438F6" w:rsidRPr="00343EFD">
        <w:t xml:space="preserve"> «</w:t>
      </w:r>
      <w:r w:rsidR="00050D29" w:rsidRPr="00343EFD">
        <w:t>О бюджете городского округа Мегион Ханты-Мансийского автономного округа-Югры на 202</w:t>
      </w:r>
      <w:r w:rsidR="00E7429A" w:rsidRPr="00343EFD">
        <w:t>4</w:t>
      </w:r>
      <w:r w:rsidR="00050D29" w:rsidRPr="00343EFD">
        <w:t xml:space="preserve"> год и плановый период 202</w:t>
      </w:r>
      <w:r w:rsidR="00E7429A" w:rsidRPr="00343EFD">
        <w:t>5</w:t>
      </w:r>
      <w:r w:rsidR="00050D29" w:rsidRPr="00343EFD">
        <w:t xml:space="preserve"> и 202</w:t>
      </w:r>
      <w:r w:rsidR="00E7429A" w:rsidRPr="00343EFD">
        <w:t>6</w:t>
      </w:r>
      <w:r w:rsidR="00050D29" w:rsidRPr="00343EFD">
        <w:t xml:space="preserve"> годов</w:t>
      </w:r>
      <w:r w:rsidR="000438F6" w:rsidRPr="00343EFD">
        <w:t>»</w:t>
      </w:r>
      <w:r w:rsidR="00F93778" w:rsidRPr="00343EFD">
        <w:t xml:space="preserve"> (с изменениями)</w:t>
      </w:r>
      <w:r w:rsidR="000438F6" w:rsidRPr="00343EFD">
        <w:t xml:space="preserve">. </w:t>
      </w:r>
      <w:r w:rsidR="00D47242" w:rsidRPr="00343EFD">
        <w:t>По состоянию на 01.0</w:t>
      </w:r>
      <w:r w:rsidR="00343EFD" w:rsidRPr="00343EFD">
        <w:t>7</w:t>
      </w:r>
      <w:r w:rsidR="00D47242" w:rsidRPr="00343EFD">
        <w:t>.202</w:t>
      </w:r>
      <w:r w:rsidR="00E7429A" w:rsidRPr="00343EFD">
        <w:t>4</w:t>
      </w:r>
      <w:r w:rsidR="00BA3156" w:rsidRPr="00343EFD">
        <w:t xml:space="preserve"> </w:t>
      </w:r>
      <w:r w:rsidR="00DA3D02" w:rsidRPr="00343EFD">
        <w:t>ут</w:t>
      </w:r>
      <w:r w:rsidR="00F801D2" w:rsidRPr="00343EFD">
        <w:t>вержд</w:t>
      </w:r>
      <w:r w:rsidR="00DA3D02" w:rsidRPr="00343EFD">
        <w:t>ённый план доходной части</w:t>
      </w:r>
      <w:r w:rsidR="00581D9A" w:rsidRPr="00343EFD">
        <w:t xml:space="preserve"> бюджета города </w:t>
      </w:r>
      <w:r w:rsidR="00DA3D02" w:rsidRPr="00343EFD">
        <w:t xml:space="preserve">составил </w:t>
      </w:r>
      <w:r w:rsidR="00F801D2" w:rsidRPr="00343EFD">
        <w:t>5</w:t>
      </w:r>
      <w:r w:rsidR="00343EFD" w:rsidRPr="00343EFD">
        <w:t> 820 860,9</w:t>
      </w:r>
      <w:r w:rsidR="00F801D2" w:rsidRPr="00343EFD">
        <w:t xml:space="preserve"> </w:t>
      </w:r>
      <w:r w:rsidR="00DA3D02" w:rsidRPr="00343EFD">
        <w:t>тыс. рублей</w:t>
      </w:r>
      <w:r w:rsidR="00BA3156" w:rsidRPr="00343EFD">
        <w:t xml:space="preserve">, </w:t>
      </w:r>
      <w:r w:rsidR="00BA3156" w:rsidRPr="008C72A8">
        <w:t>показатели сводной бюджетной росписи</w:t>
      </w:r>
      <w:r w:rsidR="000438F6" w:rsidRPr="008C72A8">
        <w:t xml:space="preserve"> </w:t>
      </w:r>
      <w:r w:rsidR="006847F2" w:rsidRPr="008C72A8">
        <w:t xml:space="preserve">по </w:t>
      </w:r>
      <w:r w:rsidR="00BE0F80" w:rsidRPr="008C72A8">
        <w:t xml:space="preserve">расходам </w:t>
      </w:r>
      <w:r w:rsidR="000438F6" w:rsidRPr="008C72A8">
        <w:t>составил</w:t>
      </w:r>
      <w:r w:rsidR="003C66A1" w:rsidRPr="008C72A8">
        <w:t>и</w:t>
      </w:r>
      <w:r w:rsidR="000438F6" w:rsidRPr="008C72A8">
        <w:t xml:space="preserve"> </w:t>
      </w:r>
      <w:r w:rsidR="00D12EC2" w:rsidRPr="008C72A8">
        <w:t>5</w:t>
      </w:r>
      <w:r w:rsidR="00613EA5" w:rsidRPr="008C72A8">
        <w:rPr>
          <w:lang w:val="en-US"/>
        </w:rPr>
        <w:t> </w:t>
      </w:r>
      <w:r w:rsidR="00613EA5" w:rsidRPr="008C72A8">
        <w:t>998 457,9</w:t>
      </w:r>
      <w:r w:rsidR="0012733A" w:rsidRPr="008C72A8">
        <w:t xml:space="preserve"> </w:t>
      </w:r>
      <w:r w:rsidR="000438F6" w:rsidRPr="008C72A8">
        <w:t>тыс. руб</w:t>
      </w:r>
      <w:r w:rsidR="00BA3156" w:rsidRPr="008C72A8">
        <w:t>лей</w:t>
      </w:r>
      <w:r w:rsidR="00316912" w:rsidRPr="008C72A8">
        <w:t>.</w:t>
      </w:r>
      <w:r w:rsidR="00E67499" w:rsidRPr="008C72A8">
        <w:t xml:space="preserve"> </w:t>
      </w:r>
      <w:r w:rsidR="00694CE9" w:rsidRPr="008C72A8">
        <w:t>Бю</w:t>
      </w:r>
      <w:r w:rsidR="00694CE9" w:rsidRPr="00343EFD">
        <w:t xml:space="preserve">джет города </w:t>
      </w:r>
      <w:r w:rsidR="00BC7BC0" w:rsidRPr="00343EFD">
        <w:t>Мегион</w:t>
      </w:r>
      <w:r w:rsidR="00694CE9" w:rsidRPr="00343EFD">
        <w:t>а</w:t>
      </w:r>
      <w:r w:rsidR="009576C6" w:rsidRPr="00343EFD">
        <w:t xml:space="preserve"> за </w:t>
      </w:r>
      <w:r w:rsidR="00343EFD" w:rsidRPr="00343EFD">
        <w:t>полугодие</w:t>
      </w:r>
      <w:r w:rsidR="00D47242" w:rsidRPr="00343EFD">
        <w:t xml:space="preserve"> </w:t>
      </w:r>
      <w:r w:rsidR="000714E5" w:rsidRPr="00343EFD">
        <w:t>исполнен</w:t>
      </w:r>
      <w:r w:rsidR="00BC7BC0" w:rsidRPr="00343EFD">
        <w:t xml:space="preserve"> по доходам в </w:t>
      </w:r>
      <w:r w:rsidR="00D47242" w:rsidRPr="00343EFD">
        <w:t xml:space="preserve">сумме </w:t>
      </w:r>
      <w:r w:rsidR="00343EFD">
        <w:t>3 215 365,6</w:t>
      </w:r>
      <w:r w:rsidR="0042603A" w:rsidRPr="00343EFD">
        <w:t xml:space="preserve"> тыс.</w:t>
      </w:r>
      <w:r w:rsidR="00BC7BC0" w:rsidRPr="00343EFD">
        <w:t xml:space="preserve"> рублей</w:t>
      </w:r>
      <w:r w:rsidR="00BC7BC0" w:rsidRPr="008C72A8">
        <w:t xml:space="preserve">, по расходам </w:t>
      </w:r>
      <w:r w:rsidR="000714E5" w:rsidRPr="008C72A8">
        <w:t>исполнение составило</w:t>
      </w:r>
      <w:r w:rsidR="0042603A" w:rsidRPr="008C72A8">
        <w:t xml:space="preserve"> </w:t>
      </w:r>
      <w:r w:rsidR="008C72A8" w:rsidRPr="008C72A8">
        <w:t>3 160 097,9</w:t>
      </w:r>
      <w:r w:rsidR="00BC7BC0" w:rsidRPr="008C72A8">
        <w:t xml:space="preserve"> тыс. рублей, </w:t>
      </w:r>
      <w:r w:rsidR="008C72A8" w:rsidRPr="008C72A8">
        <w:t>про</w:t>
      </w:r>
      <w:r w:rsidR="00BC7BC0" w:rsidRPr="008C72A8">
        <w:t xml:space="preserve">фицит бюджета составил сумму </w:t>
      </w:r>
      <w:r w:rsidR="008C72A8" w:rsidRPr="008C72A8">
        <w:t>(+</w:t>
      </w:r>
      <w:r w:rsidR="006656C6" w:rsidRPr="008C72A8">
        <w:t xml:space="preserve">) </w:t>
      </w:r>
      <w:r w:rsidR="008C72A8" w:rsidRPr="008C72A8">
        <w:t xml:space="preserve">55 267,7 </w:t>
      </w:r>
      <w:r w:rsidR="00074F2D" w:rsidRPr="008C72A8">
        <w:t>тыс. рублей</w:t>
      </w:r>
      <w:r w:rsidR="00BF725C" w:rsidRPr="008C72A8">
        <w:t>.</w:t>
      </w:r>
    </w:p>
    <w:p w:rsidR="008E6C74" w:rsidRPr="008C72A8" w:rsidRDefault="008E6C74" w:rsidP="00D33892">
      <w:pPr>
        <w:pStyle w:val="a8"/>
        <w:spacing w:before="0" w:beforeAutospacing="0" w:after="0" w:afterAutospacing="0"/>
        <w:jc w:val="both"/>
        <w:rPr>
          <w:b/>
          <w:sz w:val="28"/>
          <w:szCs w:val="28"/>
        </w:rPr>
      </w:pPr>
    </w:p>
    <w:p w:rsidR="00080B87" w:rsidRDefault="00DD22AC" w:rsidP="009B5EED">
      <w:pPr>
        <w:pStyle w:val="a8"/>
        <w:spacing w:before="0" w:beforeAutospacing="0" w:after="0" w:afterAutospacing="0"/>
        <w:jc w:val="center"/>
        <w:rPr>
          <w:b/>
          <w:sz w:val="28"/>
          <w:szCs w:val="28"/>
        </w:rPr>
      </w:pPr>
      <w:r w:rsidRPr="008C72A8">
        <w:rPr>
          <w:b/>
          <w:sz w:val="28"/>
          <w:szCs w:val="28"/>
        </w:rPr>
        <w:t>ДОХОДЫ</w:t>
      </w:r>
    </w:p>
    <w:p w:rsidR="003C51CB" w:rsidRPr="00CF7CCB" w:rsidRDefault="003C51CB" w:rsidP="009B5EED">
      <w:pPr>
        <w:pStyle w:val="a8"/>
        <w:spacing w:before="0" w:beforeAutospacing="0" w:after="0" w:afterAutospacing="0"/>
        <w:jc w:val="center"/>
        <w:rPr>
          <w:b/>
          <w:sz w:val="28"/>
          <w:szCs w:val="28"/>
        </w:rPr>
      </w:pPr>
    </w:p>
    <w:p w:rsidR="00E05480" w:rsidRPr="00E05480" w:rsidRDefault="00E05480" w:rsidP="00E05480">
      <w:pPr>
        <w:ind w:right="-1" w:firstLine="720"/>
        <w:jc w:val="both"/>
        <w:rPr>
          <w:rFonts w:ascii="Times New Roman" w:eastAsia="Times New Roman" w:hAnsi="Times New Roman"/>
          <w:lang w:eastAsia="ru-RU"/>
        </w:rPr>
      </w:pPr>
      <w:r w:rsidRPr="00E05480">
        <w:rPr>
          <w:rFonts w:ascii="Times New Roman" w:eastAsia="Times New Roman" w:hAnsi="Times New Roman"/>
          <w:lang w:eastAsia="ru-RU"/>
        </w:rPr>
        <w:t>По итогам полугодия 2024 года доходы бюджета к уточнённому плану с учётом уведомлений Департамента финансов Ханты-Мансийского автономного округа - Югры (5 820 860,9 тыс. руб.) исполнены на 55,2 % и составили 3 215 365,6 тыс. руб. Из них на долю налоговых и неналоговых доходов приходится 31,4 %, в бюджет поступило 1 009 298,0 тыс. руб. Безвозмездные поступления составили 68,6%, в бюджет городского округа Мегион перечислено 2 206 067,6 тыс. руб.</w:t>
      </w:r>
    </w:p>
    <w:p w:rsidR="00E05480" w:rsidRPr="00472E12" w:rsidRDefault="00E05480" w:rsidP="00E05480">
      <w:pPr>
        <w:pStyle w:val="a8"/>
        <w:spacing w:before="0" w:beforeAutospacing="0" w:after="0" w:afterAutospacing="0"/>
        <w:ind w:right="-2" w:firstLine="720"/>
        <w:jc w:val="both"/>
      </w:pPr>
      <w:r w:rsidRPr="00E05480">
        <w:t>I</w:t>
      </w:r>
      <w:r w:rsidRPr="00472E12">
        <w:t>. Налоговые и неналоговые доходы.</w:t>
      </w:r>
    </w:p>
    <w:p w:rsidR="00E05480" w:rsidRPr="00E05480" w:rsidRDefault="00E05480" w:rsidP="00E05480">
      <w:pPr>
        <w:autoSpaceDE w:val="0"/>
        <w:autoSpaceDN w:val="0"/>
        <w:adjustRightInd w:val="0"/>
        <w:ind w:right="-2" w:firstLine="708"/>
        <w:jc w:val="both"/>
        <w:rPr>
          <w:rFonts w:ascii="Times New Roman" w:eastAsia="Times New Roman" w:hAnsi="Times New Roman"/>
          <w:lang w:eastAsia="ru-RU"/>
        </w:rPr>
      </w:pPr>
      <w:r w:rsidRPr="00E05480">
        <w:rPr>
          <w:rFonts w:ascii="Times New Roman" w:eastAsia="Times New Roman" w:hAnsi="Times New Roman"/>
          <w:lang w:eastAsia="ru-RU"/>
        </w:rPr>
        <w:t>Налог на доходы физических лиц является основным источником налоговых и неналоговых доходов. На его долю приходится 64,8%, фактическое поступление составило 654 132,3 тыс. руб. Годовой план (1 236 703,0 тыс. руб.) исполнен на 52,9%.</w:t>
      </w:r>
    </w:p>
    <w:p w:rsidR="00E05480" w:rsidRPr="00E05480" w:rsidRDefault="00E05480" w:rsidP="00E05480">
      <w:pPr>
        <w:ind w:right="-2" w:firstLine="720"/>
        <w:jc w:val="both"/>
        <w:rPr>
          <w:rFonts w:ascii="Times New Roman" w:eastAsia="Times New Roman" w:hAnsi="Times New Roman"/>
          <w:lang w:eastAsia="ru-RU"/>
        </w:rPr>
      </w:pPr>
      <w:r w:rsidRPr="00E05480">
        <w:rPr>
          <w:rFonts w:ascii="Times New Roman" w:eastAsia="Times New Roman" w:hAnsi="Times New Roman"/>
          <w:lang w:eastAsia="ru-RU"/>
        </w:rPr>
        <w:t>Акцизы по подакцизным товарам (продукции), производимым на территории Российской Федерации в отчётном периоде в бюджет городского округа поступили в сумме 9 223,3 тыс. руб. Их доля в общем объёме налоговых и неналоговых доходов составила 0,9%. Плановые назначения на год (18 358,7тыс. руб.) исполнены на 50,2%.</w:t>
      </w:r>
    </w:p>
    <w:p w:rsidR="00E05480" w:rsidRPr="00E05480" w:rsidRDefault="00E05480" w:rsidP="00E05480">
      <w:pPr>
        <w:ind w:right="-2" w:firstLine="708"/>
        <w:jc w:val="both"/>
        <w:rPr>
          <w:rFonts w:ascii="Times New Roman" w:eastAsia="Times New Roman" w:hAnsi="Times New Roman"/>
          <w:lang w:eastAsia="ru-RU"/>
        </w:rPr>
      </w:pPr>
      <w:r w:rsidRPr="00E05480">
        <w:rPr>
          <w:rFonts w:ascii="Times New Roman" w:eastAsia="Times New Roman" w:hAnsi="Times New Roman"/>
          <w:lang w:eastAsia="ru-RU"/>
        </w:rPr>
        <w:t>Налоги на совокупный доход в структуре налоговых и неналоговых доходов составили 14,3%. Из них налог, взимаемый в связи с применением упрощенной системы налогообложения, составляет 13,6%. В городской бюджет данный вид доходов поступил в сумме 137 512,3 тыс. руб. Процент исполнения к плановым назначениям (165 500,0 тыс. руб.) составил 83,1%. На налог, взимаемый в связи с применением патентной системы налогообложения, зачисляемый в бюджеты городских округов приходится 0,7%. В бюджет городского округа данный налог поступил в сумме 6 568,5 тыс. руб. План на год (6 025,9 тыс. руб.) исполнен на 109%. Высокий процент исполнения объясняется тем, что больше лиц обратились в налоговый орган за патентом, кроме того, Налоговым кодексом РФ не регламентированы конкретные сроки (даты) уплаты патента.</w:t>
      </w:r>
    </w:p>
    <w:p w:rsidR="00E05480" w:rsidRPr="00E05480" w:rsidRDefault="00E05480" w:rsidP="00E05480">
      <w:pPr>
        <w:ind w:right="-2" w:firstLine="708"/>
        <w:jc w:val="both"/>
        <w:rPr>
          <w:rFonts w:ascii="Times New Roman" w:eastAsia="Times New Roman" w:hAnsi="Times New Roman"/>
          <w:lang w:eastAsia="ru-RU"/>
        </w:rPr>
      </w:pPr>
      <w:r w:rsidRPr="00E05480">
        <w:rPr>
          <w:rFonts w:ascii="Times New Roman" w:eastAsia="Times New Roman" w:hAnsi="Times New Roman"/>
          <w:lang w:eastAsia="ru-RU"/>
        </w:rPr>
        <w:t xml:space="preserve">Группа доходов, налоги на имущество, в объёме налоговых и неналоговых доходов составили 3,1%. Из них на долю налога на имущество физических лиц приходится 0,8%. Годовые назначения (37 224,0 тыс. руб.) исполнены на 22,7%, в бюджет города поступило 8 461,0 тыс. руб. Транспортный налог составил 1,0%, в бюджет города данный налог поступил в сумме 9 638,5 тыс. руб. Исполнение к утвержденному плану на год (26 458,4 тыс. руб.) составило 36,4%. Доля земельного налога составляет 1,3%, при плане на год (36 220,0 тыс. руб.) в бюджет поступило 12 816,2 тыс. руб. Процент исполнения к плановым назначениям составил 35,4%. </w:t>
      </w:r>
    </w:p>
    <w:p w:rsidR="00E05480" w:rsidRPr="00E05480" w:rsidRDefault="00E05480" w:rsidP="00E05480">
      <w:pPr>
        <w:ind w:right="-2" w:firstLine="720"/>
        <w:jc w:val="both"/>
        <w:rPr>
          <w:rFonts w:ascii="Times New Roman" w:eastAsia="Times New Roman" w:hAnsi="Times New Roman"/>
          <w:lang w:eastAsia="ru-RU"/>
        </w:rPr>
      </w:pPr>
      <w:r w:rsidRPr="00E05480">
        <w:rPr>
          <w:rFonts w:ascii="Times New Roman" w:eastAsia="Times New Roman" w:hAnsi="Times New Roman"/>
          <w:lang w:eastAsia="ru-RU"/>
        </w:rPr>
        <w:t xml:space="preserve">В отчётном периоде в бюджет города государственной пошлины поступило 5 759,6 тыс. руб. Доля в общем объёме налоговых и неналоговых доходов составила 0,6%. План на год (9 604,0 тыс. руб.) исполнен на 60%. </w:t>
      </w:r>
    </w:p>
    <w:p w:rsidR="00E05480" w:rsidRPr="00E05480" w:rsidRDefault="00E05480" w:rsidP="00E05480">
      <w:pPr>
        <w:ind w:right="-2" w:firstLine="708"/>
        <w:jc w:val="both"/>
        <w:rPr>
          <w:rFonts w:ascii="Times New Roman" w:eastAsia="Times New Roman" w:hAnsi="Times New Roman"/>
          <w:lang w:eastAsia="ru-RU"/>
        </w:rPr>
      </w:pPr>
      <w:r w:rsidRPr="00E05480">
        <w:rPr>
          <w:rFonts w:ascii="Times New Roman" w:eastAsia="Times New Roman" w:hAnsi="Times New Roman"/>
          <w:lang w:eastAsia="ru-RU"/>
        </w:rPr>
        <w:lastRenderedPageBreak/>
        <w:t xml:space="preserve">На долю доходов от использования имущества, находящегося в государственной и муниципальной собственности приходится 8,0%. Из них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составляют 6,4%. Фактическое поступление составило 64 850,2 тыс. руб. или 48,7% от плана на год (133 170,0 тыс. руб.). Доходы от сдачи в аренду имущества, составляющего казну городских округов (за исключением земельных участков) в структуре налоговых и неналоговых доходов составили 0,5%. За полугодие 2024 года в бюджет поступило 5 535,4 тыс. руб., при плане на год (8722,0 тыс. руб.) исполнение составило 63,5%. Прочие поступления от использования имущества, находящегося в собственности городских округов составляет 0,7% или 7 269,8 тыс. руб. Также в бюджет городского округа поступили 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в сумме 1 185,3 тыс. руб., плата  по соглашениям об установлении сервитута в отношении земельных участков, находящихся в государственной или муниципальной собственности в сумме 0,3 тыс. руб. и 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в сумме 1 482,3 тыс. руб., на них приходится 0,3%. </w:t>
      </w:r>
    </w:p>
    <w:p w:rsidR="00E05480" w:rsidRPr="00E05480" w:rsidRDefault="00E05480" w:rsidP="00E05480">
      <w:pPr>
        <w:ind w:right="-1" w:firstLine="708"/>
        <w:jc w:val="both"/>
        <w:rPr>
          <w:rFonts w:ascii="Times New Roman" w:eastAsia="Times New Roman" w:hAnsi="Times New Roman"/>
          <w:lang w:eastAsia="ru-RU"/>
        </w:rPr>
      </w:pPr>
      <w:r w:rsidRPr="00E05480">
        <w:rPr>
          <w:rFonts w:ascii="Times New Roman" w:eastAsia="Times New Roman" w:hAnsi="Times New Roman"/>
          <w:lang w:eastAsia="ru-RU"/>
        </w:rPr>
        <w:t>В бюджет городского округа за полугодие 2024 года поступило 12 139,9 тыс. руб. платежей при пользовании природными ресурсами. Доля в общем объёме налоговых и неналоговых доходов составила 1,2%. Исполнение плановых назначений на год (11 059,5 тыс. руб.) составило 109,8%. Высокий процент исполнения плановых назначений обусловлен незапланированным поступлением задолженности по платежам за негативное воздействие на окружающую среду за предыдущие периоды.</w:t>
      </w:r>
    </w:p>
    <w:p w:rsidR="00E05480" w:rsidRPr="00E05480" w:rsidRDefault="00E05480" w:rsidP="00E05480">
      <w:pPr>
        <w:ind w:right="-2" w:firstLine="708"/>
        <w:jc w:val="both"/>
        <w:rPr>
          <w:rFonts w:ascii="Times New Roman" w:eastAsia="Times New Roman" w:hAnsi="Times New Roman"/>
          <w:lang w:eastAsia="ru-RU"/>
        </w:rPr>
      </w:pPr>
      <w:r w:rsidRPr="00E05480">
        <w:rPr>
          <w:rFonts w:ascii="Times New Roman" w:eastAsia="Times New Roman" w:hAnsi="Times New Roman"/>
          <w:lang w:eastAsia="ru-RU"/>
        </w:rPr>
        <w:t xml:space="preserve">За отчётный период в городской бюджет поступило 3 917,6 тыс. руб. доходов от оказания платных услуг и компенсации затрат государства. Их доля в общем объёме налоговых и неналоговых доходов составила 0,4%. Плановые назначения на год (156,0 тыс. руб.) исполнены на 2 511,3%. Высокий процент исполнения обусловлен поступлением незапланированного возврата дебиторской задолженности прошлых лет по окружным средствам, которые впоследствии были возвращены в окружной бюджет. </w:t>
      </w:r>
    </w:p>
    <w:p w:rsidR="00E05480" w:rsidRPr="00472E12" w:rsidRDefault="00E05480" w:rsidP="00E05480">
      <w:pPr>
        <w:pStyle w:val="a8"/>
        <w:spacing w:before="0" w:beforeAutospacing="0" w:after="0" w:afterAutospacing="0"/>
        <w:ind w:right="-2" w:firstLine="720"/>
        <w:jc w:val="both"/>
      </w:pPr>
      <w:r w:rsidRPr="00472E12">
        <w:t>На долю доходов от продажи материальных и нематериальных активов приходится 6,4%, в том числе доходы от продажи квартир составили 5,6%. В бюджет поступило 56 714,7 тыс. руб. или 67,3% от плана на год (84 225 тыс. руб.). Процент исполнения обусловлен увеличением количества заключенных договоров купли продажи квартир в рассрочку.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поступили в сумме 3 633,0 тыс. руб., что составило 0,4%. Плановые назначения на год (1 143,0 тыс. руб.) исполнены на 317,9%. Высокий процент исполнения обусловлен незапланированным поступлением денежных средств от реализации иного имущества. Доля доходов от продажи земельных участков, находящихся в государственной и муниципальной собственности составила 0,2%, в полугодии 2024 года в бюджет города поступило 2 474,6 тыс. руб., исполнение при плановом назначении 10 606,0 тыс. руб. составило 23,3%. Сложившийся процент исполнения объясняется тем, что услуга по продаже земельных участков носит заявительный характер. Поступление платы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 составляет 0,2% или 1 751,7 тыс. руб.</w:t>
      </w:r>
    </w:p>
    <w:p w:rsidR="00E05480" w:rsidRPr="00472E12" w:rsidRDefault="00E05480" w:rsidP="00E05480">
      <w:pPr>
        <w:pStyle w:val="a8"/>
        <w:spacing w:before="0" w:beforeAutospacing="0" w:after="0" w:afterAutospacing="0"/>
        <w:ind w:right="-2" w:firstLine="720"/>
        <w:jc w:val="both"/>
      </w:pPr>
      <w:r w:rsidRPr="00472E12">
        <w:lastRenderedPageBreak/>
        <w:t xml:space="preserve">За полугодие 2024 года в бюджет городского округа перечислено 4 015,2 тыс. руб. штрафов, санкций, возмещение ущерба. Их доля в общем объёме налоговых и неналоговых доходов составила 0,4%. Исполнение плановых назначений на год (5 487,7 тыс. руб.) составило 73,2%. </w:t>
      </w:r>
    </w:p>
    <w:p w:rsidR="00E05480" w:rsidRPr="00472E12" w:rsidRDefault="00E05480" w:rsidP="00E05480">
      <w:pPr>
        <w:pStyle w:val="a8"/>
        <w:spacing w:before="0" w:beforeAutospacing="0" w:after="0" w:afterAutospacing="0"/>
        <w:ind w:right="-2" w:firstLine="720"/>
        <w:jc w:val="both"/>
      </w:pPr>
      <w:r w:rsidRPr="00E05480">
        <w:t>II</w:t>
      </w:r>
      <w:r w:rsidRPr="00472E12">
        <w:t>.Безвозмездные поступления.</w:t>
      </w:r>
    </w:p>
    <w:p w:rsidR="00E05480" w:rsidRPr="00472E12" w:rsidRDefault="00E05480" w:rsidP="00E05480">
      <w:pPr>
        <w:pStyle w:val="a8"/>
        <w:spacing w:before="0" w:beforeAutospacing="0" w:after="0" w:afterAutospacing="0"/>
        <w:ind w:right="-2" w:firstLine="720"/>
        <w:jc w:val="both"/>
      </w:pPr>
      <w:r w:rsidRPr="00472E12">
        <w:t>За отчетный период в бюджет городского округа поступило 2 206 067,6 тыс. руб. безвозмездных поступлений. Безвозмездных поступлений от других бюджетов бюджетной системы Российской Федерации перечислено 2 202 185,0 тыс. руб., в том числе дотации в сумме 431 441,1 тыс. руб., процент исполнения составил 49,6%; субсидии в сумме 150 639,8 тыс. руб., исполнение составило 27,3%; субвенции в сумме 1 399 766,0 тыс. руб., процент исполнения составил 59,6%; иные межбюджетные трансферты перечислены в сумме 220 338,1 тыс. руб. или 94,1% от плановых назначений на год.</w:t>
      </w:r>
    </w:p>
    <w:p w:rsidR="00E05480" w:rsidRPr="00472E12" w:rsidRDefault="00E05480" w:rsidP="00E05480">
      <w:pPr>
        <w:pStyle w:val="a8"/>
        <w:spacing w:before="0" w:beforeAutospacing="0" w:after="0" w:afterAutospacing="0"/>
        <w:ind w:right="-2" w:firstLine="720"/>
        <w:jc w:val="both"/>
      </w:pPr>
      <w:r w:rsidRPr="00472E12">
        <w:t xml:space="preserve">За полугодие 2024 года поступили денежные средства по распоряжениям Правительства Тюменской области в сумме 1 996,0 тыс. руб. </w:t>
      </w:r>
    </w:p>
    <w:p w:rsidR="00E05480" w:rsidRPr="00E05480" w:rsidRDefault="00E05480" w:rsidP="00E05480">
      <w:pPr>
        <w:ind w:right="-1" w:firstLine="720"/>
        <w:jc w:val="both"/>
        <w:rPr>
          <w:rFonts w:ascii="Times New Roman" w:eastAsia="Times New Roman" w:hAnsi="Times New Roman"/>
          <w:lang w:eastAsia="ru-RU"/>
        </w:rPr>
      </w:pPr>
      <w:r w:rsidRPr="00E05480">
        <w:rPr>
          <w:rFonts w:ascii="Times New Roman" w:eastAsia="Times New Roman" w:hAnsi="Times New Roman"/>
          <w:lang w:eastAsia="ru-RU"/>
        </w:rPr>
        <w:t>В результате взаимодействия администрации города с крупнейшим налогоплательщиками, осуществляющим свою деятельность на территории города, в городской бюджет поступило 6 535,9 тыс. руб., из них: 100,0 тыс. руб. поступили согласно заключенному Соглашению о благотворительной деятельности с ООО «</w:t>
      </w:r>
      <w:proofErr w:type="spellStart"/>
      <w:r w:rsidRPr="00E05480">
        <w:rPr>
          <w:rFonts w:ascii="Times New Roman" w:eastAsia="Times New Roman" w:hAnsi="Times New Roman"/>
          <w:lang w:eastAsia="ru-RU"/>
        </w:rPr>
        <w:t>Нефтеспецстрой</w:t>
      </w:r>
      <w:proofErr w:type="spellEnd"/>
      <w:r w:rsidRPr="00E05480">
        <w:rPr>
          <w:rFonts w:ascii="Times New Roman" w:eastAsia="Times New Roman" w:hAnsi="Times New Roman"/>
          <w:lang w:eastAsia="ru-RU"/>
        </w:rPr>
        <w:t>» на ликвидацию несанкционированных свалок на территории города Мегиона; 6 435,9 тыс.руб. поступили на основании договора пожертвования, заключенного с ООО «</w:t>
      </w:r>
      <w:proofErr w:type="spellStart"/>
      <w:r w:rsidRPr="00E05480">
        <w:rPr>
          <w:rFonts w:ascii="Times New Roman" w:eastAsia="Times New Roman" w:hAnsi="Times New Roman"/>
          <w:lang w:eastAsia="ru-RU"/>
        </w:rPr>
        <w:t>Газпромнефть-Хантос</w:t>
      </w:r>
      <w:proofErr w:type="spellEnd"/>
      <w:r w:rsidRPr="00E05480">
        <w:rPr>
          <w:rFonts w:ascii="Times New Roman" w:eastAsia="Times New Roman" w:hAnsi="Times New Roman"/>
          <w:lang w:eastAsia="ru-RU"/>
        </w:rPr>
        <w:t xml:space="preserve">» на проведение реновации МБОУ ДО «Детская школа искусств </w:t>
      </w:r>
      <w:proofErr w:type="spellStart"/>
      <w:r w:rsidRPr="00E05480">
        <w:rPr>
          <w:rFonts w:ascii="Times New Roman" w:eastAsia="Times New Roman" w:hAnsi="Times New Roman"/>
          <w:lang w:eastAsia="ru-RU"/>
        </w:rPr>
        <w:t>им.А.М.Кузьмина</w:t>
      </w:r>
      <w:proofErr w:type="spellEnd"/>
      <w:r w:rsidRPr="00E05480">
        <w:rPr>
          <w:rFonts w:ascii="Times New Roman" w:eastAsia="Times New Roman" w:hAnsi="Times New Roman"/>
          <w:lang w:eastAsia="ru-RU"/>
        </w:rPr>
        <w:t>».</w:t>
      </w:r>
    </w:p>
    <w:p w:rsidR="00E05480" w:rsidRPr="00472E12" w:rsidRDefault="00E05480" w:rsidP="00E05480">
      <w:pPr>
        <w:pStyle w:val="a8"/>
        <w:spacing w:before="0" w:beforeAutospacing="0" w:after="0" w:afterAutospacing="0"/>
        <w:ind w:right="-2" w:firstLine="720"/>
        <w:jc w:val="both"/>
      </w:pPr>
      <w:r w:rsidRPr="00472E12">
        <w:t>За отчетный период были произведены возвраты в бюджет автономного округа остатков субсидий, субвенций и иных межбюджетных трансфертов, имеющих целевое назначение, прошлых лет из бюджета городского округа на общую сумму 4 649,3 тыс. руб.</w:t>
      </w:r>
    </w:p>
    <w:p w:rsidR="00E05480" w:rsidRPr="00C4176D" w:rsidRDefault="00E05480" w:rsidP="00E05480">
      <w:pPr>
        <w:pStyle w:val="a8"/>
        <w:spacing w:before="0" w:beforeAutospacing="0" w:after="0" w:afterAutospacing="0"/>
        <w:ind w:right="-2"/>
        <w:jc w:val="both"/>
      </w:pPr>
      <w:r w:rsidRPr="00472E12">
        <w:tab/>
        <w:t>В целом, бюджет городского округа Мегион за полугодие 2024 года исполнен на 55,2%.</w:t>
      </w:r>
    </w:p>
    <w:p w:rsidR="00CF7CCB" w:rsidRDefault="00CF7CCB" w:rsidP="00C46DA2">
      <w:pPr>
        <w:pStyle w:val="ac"/>
        <w:shd w:val="clear" w:color="auto" w:fill="FFFFFF" w:themeFill="background1"/>
        <w:spacing w:after="0"/>
        <w:ind w:left="0" w:firstLine="283"/>
        <w:jc w:val="center"/>
        <w:rPr>
          <w:rFonts w:ascii="Times New Roman" w:hAnsi="Times New Roman"/>
          <w:b/>
          <w:sz w:val="28"/>
          <w:szCs w:val="28"/>
          <w:highlight w:val="yellow"/>
        </w:rPr>
      </w:pPr>
    </w:p>
    <w:p w:rsidR="00681076" w:rsidRPr="008C72A8" w:rsidRDefault="002621D3" w:rsidP="00C46DA2">
      <w:pPr>
        <w:pStyle w:val="ac"/>
        <w:shd w:val="clear" w:color="auto" w:fill="FFFFFF" w:themeFill="background1"/>
        <w:spacing w:after="0"/>
        <w:ind w:left="0" w:firstLine="283"/>
        <w:jc w:val="center"/>
        <w:rPr>
          <w:rFonts w:ascii="Times New Roman" w:hAnsi="Times New Roman"/>
          <w:b/>
          <w:sz w:val="28"/>
          <w:szCs w:val="28"/>
        </w:rPr>
      </w:pPr>
      <w:r w:rsidRPr="008C72A8">
        <w:rPr>
          <w:rFonts w:ascii="Times New Roman" w:hAnsi="Times New Roman"/>
          <w:b/>
          <w:sz w:val="28"/>
          <w:szCs w:val="28"/>
        </w:rPr>
        <w:t>РАСХОДЫ</w:t>
      </w:r>
    </w:p>
    <w:p w:rsidR="00681076" w:rsidRPr="008C72A8" w:rsidRDefault="00681076" w:rsidP="00C638B9">
      <w:pPr>
        <w:pStyle w:val="ac"/>
        <w:spacing w:after="0"/>
        <w:ind w:left="0" w:firstLine="283"/>
        <w:jc w:val="both"/>
        <w:rPr>
          <w:rFonts w:ascii="Times New Roman" w:hAnsi="Times New Roman"/>
        </w:rPr>
      </w:pPr>
    </w:p>
    <w:p w:rsidR="00BA3156" w:rsidRPr="008C72A8" w:rsidRDefault="00BA3156" w:rsidP="00BA3156">
      <w:pPr>
        <w:ind w:firstLine="708"/>
        <w:jc w:val="both"/>
        <w:rPr>
          <w:rFonts w:ascii="Times New Roman" w:eastAsia="Times New Roman" w:hAnsi="Times New Roman"/>
          <w:lang w:eastAsia="ru-RU"/>
        </w:rPr>
      </w:pPr>
      <w:r w:rsidRPr="008C72A8">
        <w:rPr>
          <w:rFonts w:ascii="Times New Roman" w:eastAsia="Times New Roman" w:hAnsi="Times New Roman"/>
          <w:lang w:eastAsia="ru-RU"/>
        </w:rPr>
        <w:t xml:space="preserve">Расходная часть бюджета </w:t>
      </w:r>
      <w:r w:rsidR="00B00F19" w:rsidRPr="008C72A8">
        <w:rPr>
          <w:rFonts w:ascii="Times New Roman" w:eastAsia="Times New Roman" w:hAnsi="Times New Roman"/>
          <w:lang w:eastAsia="ru-RU"/>
        </w:rPr>
        <w:t>город</w:t>
      </w:r>
      <w:r w:rsidR="00050D29" w:rsidRPr="008C72A8">
        <w:rPr>
          <w:rFonts w:ascii="Times New Roman" w:eastAsia="Times New Roman" w:hAnsi="Times New Roman"/>
          <w:lang w:eastAsia="ru-RU"/>
        </w:rPr>
        <w:t>а</w:t>
      </w:r>
      <w:r w:rsidR="00B00F19" w:rsidRPr="008C72A8">
        <w:rPr>
          <w:rFonts w:ascii="Times New Roman" w:eastAsia="Times New Roman" w:hAnsi="Times New Roman"/>
          <w:lang w:eastAsia="ru-RU"/>
        </w:rPr>
        <w:t xml:space="preserve"> Мегион</w:t>
      </w:r>
      <w:r w:rsidR="00797D45" w:rsidRPr="008C72A8">
        <w:rPr>
          <w:rFonts w:ascii="Times New Roman" w:eastAsia="Times New Roman" w:hAnsi="Times New Roman"/>
          <w:lang w:eastAsia="ru-RU"/>
        </w:rPr>
        <w:t>а</w:t>
      </w:r>
      <w:r w:rsidR="00B00F19" w:rsidRPr="008C72A8">
        <w:rPr>
          <w:rFonts w:ascii="Times New Roman" w:eastAsia="Times New Roman" w:hAnsi="Times New Roman"/>
          <w:lang w:eastAsia="ru-RU"/>
        </w:rPr>
        <w:t xml:space="preserve"> в 202</w:t>
      </w:r>
      <w:r w:rsidR="006A7F08" w:rsidRPr="008C72A8">
        <w:rPr>
          <w:rFonts w:ascii="Times New Roman" w:eastAsia="Times New Roman" w:hAnsi="Times New Roman"/>
          <w:lang w:eastAsia="ru-RU"/>
        </w:rPr>
        <w:t>4</w:t>
      </w:r>
      <w:r w:rsidR="00206763" w:rsidRPr="008C72A8">
        <w:rPr>
          <w:rFonts w:ascii="Times New Roman" w:eastAsia="Times New Roman" w:hAnsi="Times New Roman"/>
          <w:lang w:eastAsia="ru-RU"/>
        </w:rPr>
        <w:t xml:space="preserve"> </w:t>
      </w:r>
      <w:r w:rsidRPr="008C72A8">
        <w:rPr>
          <w:rFonts w:ascii="Times New Roman" w:eastAsia="Times New Roman" w:hAnsi="Times New Roman"/>
          <w:lang w:eastAsia="ru-RU"/>
        </w:rPr>
        <w:t>году исполняется в программном формате</w:t>
      </w:r>
      <w:r w:rsidR="00543757" w:rsidRPr="008C72A8">
        <w:rPr>
          <w:rFonts w:ascii="Times New Roman" w:eastAsia="Times New Roman" w:hAnsi="Times New Roman"/>
          <w:lang w:eastAsia="ru-RU"/>
        </w:rPr>
        <w:t>,</w:t>
      </w:r>
      <w:r w:rsidRPr="008C72A8">
        <w:rPr>
          <w:rFonts w:ascii="Times New Roman" w:eastAsia="Times New Roman" w:hAnsi="Times New Roman"/>
          <w:lang w:eastAsia="ru-RU"/>
        </w:rPr>
        <w:t xml:space="preserve"> на основе утвержденных администрацией города муниципальных программ и непрограммных направлений деятельности.</w:t>
      </w:r>
    </w:p>
    <w:p w:rsidR="00E6019A" w:rsidRPr="008C72A8" w:rsidRDefault="00E6019A" w:rsidP="00F42938">
      <w:pPr>
        <w:ind w:firstLine="708"/>
        <w:jc w:val="both"/>
        <w:rPr>
          <w:rFonts w:ascii="Times New Roman" w:hAnsi="Times New Roman"/>
          <w:bCs/>
        </w:rPr>
      </w:pPr>
      <w:r w:rsidRPr="008C72A8">
        <w:rPr>
          <w:rFonts w:ascii="Times New Roman" w:hAnsi="Times New Roman"/>
          <w:bCs/>
        </w:rPr>
        <w:t xml:space="preserve">Муниципальные программы </w:t>
      </w:r>
      <w:r w:rsidR="00F42938" w:rsidRPr="008C72A8">
        <w:rPr>
          <w:rFonts w:ascii="Times New Roman" w:hAnsi="Times New Roman"/>
          <w:bCs/>
        </w:rPr>
        <w:t xml:space="preserve">приведены в соответствие с </w:t>
      </w:r>
      <w:r w:rsidRPr="008C72A8">
        <w:rPr>
          <w:rFonts w:ascii="Times New Roman" w:hAnsi="Times New Roman"/>
          <w:bCs/>
        </w:rPr>
        <w:t>постановлением ад</w:t>
      </w:r>
      <w:r w:rsidR="00F42938" w:rsidRPr="008C72A8">
        <w:rPr>
          <w:rFonts w:ascii="Times New Roman" w:hAnsi="Times New Roman"/>
          <w:bCs/>
        </w:rPr>
        <w:t>министрации города от 17.12.2021</w:t>
      </w:r>
      <w:r w:rsidRPr="008C72A8">
        <w:rPr>
          <w:rFonts w:ascii="Times New Roman" w:hAnsi="Times New Roman"/>
          <w:bCs/>
        </w:rPr>
        <w:t xml:space="preserve"> №</w:t>
      </w:r>
      <w:r w:rsidR="00F42938" w:rsidRPr="008C72A8">
        <w:rPr>
          <w:rFonts w:ascii="Times New Roman" w:hAnsi="Times New Roman"/>
          <w:bCs/>
        </w:rPr>
        <w:t>2830</w:t>
      </w:r>
      <w:r w:rsidRPr="008C72A8">
        <w:rPr>
          <w:rFonts w:ascii="Times New Roman" w:hAnsi="Times New Roman"/>
          <w:bCs/>
        </w:rPr>
        <w:t xml:space="preserve"> «</w:t>
      </w:r>
      <w:r w:rsidR="00F42938" w:rsidRPr="008C72A8">
        <w:rPr>
          <w:rFonts w:ascii="Times New Roman" w:hAnsi="Times New Roman"/>
          <w:bCs/>
        </w:rPr>
        <w:t>О порядке разработки и реализации муниципальных программ города Мегиона</w:t>
      </w:r>
      <w:r w:rsidRPr="008C72A8">
        <w:rPr>
          <w:rFonts w:ascii="Times New Roman" w:hAnsi="Times New Roman"/>
          <w:bCs/>
        </w:rPr>
        <w:t>»</w:t>
      </w:r>
      <w:r w:rsidR="00B344F5" w:rsidRPr="008C72A8">
        <w:rPr>
          <w:rFonts w:ascii="Times New Roman" w:hAnsi="Times New Roman"/>
          <w:bCs/>
        </w:rPr>
        <w:t xml:space="preserve"> (с изменениями)</w:t>
      </w:r>
      <w:r w:rsidRPr="008C72A8">
        <w:rPr>
          <w:rFonts w:ascii="Times New Roman" w:hAnsi="Times New Roman"/>
          <w:bCs/>
        </w:rPr>
        <w:t>.</w:t>
      </w:r>
    </w:p>
    <w:p w:rsidR="00A95C82" w:rsidRPr="008C72A8" w:rsidRDefault="00A95C82" w:rsidP="00BA3156">
      <w:pPr>
        <w:ind w:firstLine="708"/>
        <w:jc w:val="both"/>
        <w:rPr>
          <w:rFonts w:ascii="Times New Roman" w:eastAsia="Times New Roman" w:hAnsi="Times New Roman"/>
          <w:lang w:eastAsia="ru-RU"/>
        </w:rPr>
      </w:pPr>
      <w:r w:rsidRPr="008C72A8">
        <w:rPr>
          <w:rFonts w:ascii="Times New Roman" w:hAnsi="Times New Roman"/>
          <w:bCs/>
        </w:rPr>
        <w:t>Перечень муниципальных программ утвержден распоря</w:t>
      </w:r>
      <w:r w:rsidR="00BC2DE3" w:rsidRPr="008C72A8">
        <w:rPr>
          <w:rFonts w:ascii="Times New Roman" w:hAnsi="Times New Roman"/>
          <w:bCs/>
        </w:rPr>
        <w:t>ж</w:t>
      </w:r>
      <w:r w:rsidR="0012733A" w:rsidRPr="008C72A8">
        <w:rPr>
          <w:rFonts w:ascii="Times New Roman" w:hAnsi="Times New Roman"/>
          <w:bCs/>
        </w:rPr>
        <w:t>ением ад</w:t>
      </w:r>
      <w:r w:rsidR="00ED7898" w:rsidRPr="008C72A8">
        <w:rPr>
          <w:rFonts w:ascii="Times New Roman" w:hAnsi="Times New Roman"/>
          <w:bCs/>
        </w:rPr>
        <w:t>министрации города от 28.06</w:t>
      </w:r>
      <w:r w:rsidRPr="008C72A8">
        <w:rPr>
          <w:rFonts w:ascii="Times New Roman" w:hAnsi="Times New Roman"/>
          <w:bCs/>
        </w:rPr>
        <w:t>.20</w:t>
      </w:r>
      <w:r w:rsidR="00ED7898" w:rsidRPr="008C72A8">
        <w:rPr>
          <w:rFonts w:ascii="Times New Roman" w:hAnsi="Times New Roman"/>
          <w:bCs/>
        </w:rPr>
        <w:t>23 №118</w:t>
      </w:r>
      <w:r w:rsidRPr="008C72A8">
        <w:rPr>
          <w:rFonts w:ascii="Times New Roman" w:hAnsi="Times New Roman"/>
          <w:bCs/>
        </w:rPr>
        <w:t xml:space="preserve"> «О перечне муниципальных программ город</w:t>
      </w:r>
      <w:r w:rsidR="00E7567C" w:rsidRPr="008C72A8">
        <w:rPr>
          <w:rFonts w:ascii="Times New Roman" w:hAnsi="Times New Roman"/>
          <w:bCs/>
        </w:rPr>
        <w:t>а</w:t>
      </w:r>
      <w:r w:rsidRPr="008C72A8">
        <w:rPr>
          <w:rFonts w:ascii="Times New Roman" w:hAnsi="Times New Roman"/>
          <w:bCs/>
        </w:rPr>
        <w:t xml:space="preserve"> Мегион</w:t>
      </w:r>
      <w:r w:rsidR="00E7567C" w:rsidRPr="008C72A8">
        <w:rPr>
          <w:rFonts w:ascii="Times New Roman" w:hAnsi="Times New Roman"/>
          <w:bCs/>
        </w:rPr>
        <w:t>а</w:t>
      </w:r>
      <w:r w:rsidRPr="008C72A8">
        <w:rPr>
          <w:rFonts w:ascii="Times New Roman" w:hAnsi="Times New Roman"/>
          <w:bCs/>
        </w:rPr>
        <w:t>»</w:t>
      </w:r>
      <w:r w:rsidR="0012733A" w:rsidRPr="008C72A8">
        <w:rPr>
          <w:rFonts w:ascii="Times New Roman" w:hAnsi="Times New Roman"/>
          <w:bCs/>
        </w:rPr>
        <w:t>.</w:t>
      </w:r>
    </w:p>
    <w:p w:rsidR="004A5877" w:rsidRPr="008C72A8" w:rsidRDefault="003B4C20" w:rsidP="005F5C2F">
      <w:pPr>
        <w:ind w:firstLine="709"/>
        <w:jc w:val="both"/>
        <w:rPr>
          <w:rFonts w:ascii="Times New Roman" w:eastAsia="Times New Roman" w:hAnsi="Times New Roman"/>
          <w:lang w:eastAsia="ru-RU"/>
        </w:rPr>
      </w:pPr>
      <w:r w:rsidRPr="008C72A8">
        <w:rPr>
          <w:rFonts w:ascii="Times New Roman" w:eastAsia="Times New Roman" w:hAnsi="Times New Roman"/>
          <w:lang w:eastAsia="ru-RU"/>
        </w:rPr>
        <w:t>При уточненном объем</w:t>
      </w:r>
      <w:r w:rsidR="00B344F5" w:rsidRPr="008C72A8">
        <w:rPr>
          <w:rFonts w:ascii="Times New Roman" w:eastAsia="Times New Roman" w:hAnsi="Times New Roman"/>
          <w:lang w:eastAsia="ru-RU"/>
        </w:rPr>
        <w:t>е</w:t>
      </w:r>
      <w:r w:rsidR="00E11DBD" w:rsidRPr="008C72A8">
        <w:rPr>
          <w:rFonts w:ascii="Times New Roman" w:eastAsia="Times New Roman" w:hAnsi="Times New Roman"/>
          <w:lang w:eastAsia="ru-RU"/>
        </w:rPr>
        <w:t xml:space="preserve"> бюджетных ассигнований на 01.</w:t>
      </w:r>
      <w:r w:rsidR="008C72A8" w:rsidRPr="008C72A8">
        <w:rPr>
          <w:rFonts w:ascii="Times New Roman" w:eastAsia="Times New Roman" w:hAnsi="Times New Roman"/>
          <w:lang w:eastAsia="ru-RU"/>
        </w:rPr>
        <w:t>07</w:t>
      </w:r>
      <w:r w:rsidR="00F40075" w:rsidRPr="008C72A8">
        <w:rPr>
          <w:rFonts w:ascii="Times New Roman" w:eastAsia="Times New Roman" w:hAnsi="Times New Roman"/>
          <w:lang w:eastAsia="ru-RU"/>
        </w:rPr>
        <w:t>.202</w:t>
      </w:r>
      <w:r w:rsidR="004A0743" w:rsidRPr="008C72A8">
        <w:rPr>
          <w:rFonts w:ascii="Times New Roman" w:eastAsia="Times New Roman" w:hAnsi="Times New Roman"/>
          <w:lang w:eastAsia="ru-RU"/>
        </w:rPr>
        <w:t>4</w:t>
      </w:r>
      <w:r w:rsidRPr="008C72A8">
        <w:rPr>
          <w:rFonts w:ascii="Times New Roman" w:eastAsia="Times New Roman" w:hAnsi="Times New Roman"/>
          <w:lang w:eastAsia="ru-RU"/>
        </w:rPr>
        <w:t xml:space="preserve"> в сумм</w:t>
      </w:r>
      <w:r w:rsidR="002B25CE" w:rsidRPr="008C72A8">
        <w:rPr>
          <w:rFonts w:ascii="Times New Roman" w:eastAsia="Times New Roman" w:hAnsi="Times New Roman"/>
          <w:lang w:eastAsia="ru-RU"/>
        </w:rPr>
        <w:t xml:space="preserve">е </w:t>
      </w:r>
      <w:r w:rsidR="008C72A8" w:rsidRPr="008C72A8">
        <w:rPr>
          <w:rFonts w:ascii="Times New Roman" w:eastAsia="Times New Roman" w:hAnsi="Times New Roman"/>
          <w:lang w:eastAsia="ru-RU"/>
        </w:rPr>
        <w:t>5 998 457,9</w:t>
      </w:r>
      <w:r w:rsidR="00B25269" w:rsidRPr="008C72A8">
        <w:rPr>
          <w:rFonts w:ascii="Times New Roman" w:eastAsia="Times New Roman" w:hAnsi="Times New Roman"/>
          <w:lang w:eastAsia="ru-RU"/>
        </w:rPr>
        <w:t xml:space="preserve"> </w:t>
      </w:r>
      <w:r w:rsidRPr="008C72A8">
        <w:rPr>
          <w:rFonts w:ascii="Times New Roman" w:eastAsia="Times New Roman" w:hAnsi="Times New Roman"/>
          <w:lang w:eastAsia="ru-RU"/>
        </w:rPr>
        <w:t>тыс.</w:t>
      </w:r>
      <w:r w:rsidR="00F64219" w:rsidRPr="008C72A8">
        <w:rPr>
          <w:rFonts w:ascii="Times New Roman" w:eastAsia="Times New Roman" w:hAnsi="Times New Roman"/>
          <w:lang w:eastAsia="ru-RU"/>
        </w:rPr>
        <w:t xml:space="preserve"> </w:t>
      </w:r>
      <w:r w:rsidRPr="008C72A8">
        <w:rPr>
          <w:rFonts w:ascii="Times New Roman" w:eastAsia="Times New Roman" w:hAnsi="Times New Roman"/>
          <w:lang w:eastAsia="ru-RU"/>
        </w:rPr>
        <w:t xml:space="preserve">рублей кассовое исполнение бюджета составило </w:t>
      </w:r>
      <w:r w:rsidR="008C72A8" w:rsidRPr="008C72A8">
        <w:rPr>
          <w:rFonts w:ascii="Times New Roman" w:eastAsia="Times New Roman" w:hAnsi="Times New Roman"/>
          <w:lang w:eastAsia="ru-RU"/>
        </w:rPr>
        <w:t>3 160 097,9</w:t>
      </w:r>
      <w:r w:rsidRPr="008C72A8">
        <w:rPr>
          <w:rFonts w:ascii="Times New Roman" w:eastAsia="Times New Roman" w:hAnsi="Times New Roman"/>
          <w:lang w:eastAsia="ru-RU"/>
        </w:rPr>
        <w:t xml:space="preserve"> тыс.</w:t>
      </w:r>
      <w:r w:rsidR="00DA3D02" w:rsidRPr="008C72A8">
        <w:rPr>
          <w:rFonts w:ascii="Times New Roman" w:eastAsia="Times New Roman" w:hAnsi="Times New Roman"/>
          <w:lang w:eastAsia="ru-RU"/>
        </w:rPr>
        <w:t xml:space="preserve"> </w:t>
      </w:r>
      <w:r w:rsidRPr="008C72A8">
        <w:rPr>
          <w:rFonts w:ascii="Times New Roman" w:eastAsia="Times New Roman" w:hAnsi="Times New Roman"/>
          <w:lang w:eastAsia="ru-RU"/>
        </w:rPr>
        <w:t xml:space="preserve">рублей, или </w:t>
      </w:r>
      <w:r w:rsidR="008C72A8" w:rsidRPr="008C72A8">
        <w:rPr>
          <w:rFonts w:ascii="Times New Roman" w:eastAsia="Times New Roman" w:hAnsi="Times New Roman"/>
          <w:lang w:eastAsia="ru-RU"/>
        </w:rPr>
        <w:t>52,7</w:t>
      </w:r>
      <w:r w:rsidR="00E50C5B" w:rsidRPr="008C72A8">
        <w:rPr>
          <w:rFonts w:ascii="Times New Roman" w:eastAsia="Times New Roman" w:hAnsi="Times New Roman"/>
          <w:lang w:eastAsia="ru-RU"/>
        </w:rPr>
        <w:t>%, в том числе:</w:t>
      </w:r>
    </w:p>
    <w:p w:rsidR="003A2A80" w:rsidRPr="008C72A8" w:rsidRDefault="003A2A80" w:rsidP="005F5C2F">
      <w:pPr>
        <w:ind w:firstLine="709"/>
        <w:jc w:val="both"/>
        <w:rPr>
          <w:rFonts w:ascii="Times New Roman" w:eastAsia="Times New Roman" w:hAnsi="Times New Roman"/>
          <w:lang w:eastAsia="ru-RU"/>
        </w:rPr>
      </w:pPr>
    </w:p>
    <w:p w:rsidR="00E466D0" w:rsidRPr="008C72A8" w:rsidRDefault="00E466D0" w:rsidP="004A5877">
      <w:pPr>
        <w:jc w:val="right"/>
        <w:rPr>
          <w:rFonts w:ascii="Times New Roman" w:eastAsia="Times New Roman" w:hAnsi="Times New Roman"/>
          <w:sz w:val="20"/>
          <w:szCs w:val="20"/>
          <w:lang w:eastAsia="ru-RU"/>
        </w:rPr>
      </w:pPr>
      <w:r w:rsidRPr="008C72A8">
        <w:rPr>
          <w:rFonts w:ascii="Times New Roman" w:eastAsia="Times New Roman" w:hAnsi="Times New Roman"/>
          <w:sz w:val="20"/>
          <w:szCs w:val="20"/>
          <w:lang w:eastAsia="ru-RU"/>
        </w:rPr>
        <w:t>(тыс.</w:t>
      </w:r>
      <w:r w:rsidR="0075437C" w:rsidRPr="008C72A8">
        <w:rPr>
          <w:rFonts w:ascii="Times New Roman" w:eastAsia="Times New Roman" w:hAnsi="Times New Roman"/>
          <w:sz w:val="20"/>
          <w:szCs w:val="20"/>
          <w:lang w:eastAsia="ru-RU"/>
        </w:rPr>
        <w:t xml:space="preserve"> </w:t>
      </w:r>
      <w:r w:rsidRPr="008C72A8">
        <w:rPr>
          <w:rFonts w:ascii="Times New Roman" w:eastAsia="Times New Roman" w:hAnsi="Times New Roman"/>
          <w:sz w:val="20"/>
          <w:szCs w:val="20"/>
          <w:lang w:eastAsia="ru-RU"/>
        </w:rPr>
        <w:t>рублей)</w:t>
      </w:r>
    </w:p>
    <w:tbl>
      <w:tblPr>
        <w:tblStyle w:val="a7"/>
        <w:tblW w:w="0" w:type="auto"/>
        <w:tblLook w:val="04A0" w:firstRow="1" w:lastRow="0" w:firstColumn="1" w:lastColumn="0" w:noHBand="0" w:noVBand="1"/>
      </w:tblPr>
      <w:tblGrid>
        <w:gridCol w:w="1953"/>
        <w:gridCol w:w="2181"/>
        <w:gridCol w:w="2327"/>
        <w:gridCol w:w="1664"/>
        <w:gridCol w:w="1503"/>
      </w:tblGrid>
      <w:tr w:rsidR="00294893" w:rsidRPr="00E81916" w:rsidTr="00E50C5B">
        <w:tc>
          <w:tcPr>
            <w:tcW w:w="1970" w:type="dxa"/>
          </w:tcPr>
          <w:p w:rsidR="00E50C5B" w:rsidRPr="008C72A8" w:rsidRDefault="003C24B5" w:rsidP="00BA3156">
            <w:pPr>
              <w:jc w:val="both"/>
              <w:rPr>
                <w:rFonts w:ascii="Times New Roman" w:eastAsia="Times New Roman" w:hAnsi="Times New Roman"/>
                <w:lang w:eastAsia="ru-RU"/>
              </w:rPr>
            </w:pPr>
            <w:r w:rsidRPr="008C72A8">
              <w:rPr>
                <w:rFonts w:ascii="Times New Roman" w:eastAsia="Times New Roman" w:hAnsi="Times New Roman"/>
                <w:lang w:eastAsia="ru-RU"/>
              </w:rPr>
              <w:t>Н</w:t>
            </w:r>
            <w:r w:rsidR="00E50C5B" w:rsidRPr="008C72A8">
              <w:rPr>
                <w:rFonts w:ascii="Times New Roman" w:eastAsia="Times New Roman" w:hAnsi="Times New Roman"/>
                <w:lang w:eastAsia="ru-RU"/>
              </w:rPr>
              <w:t>аименование</w:t>
            </w:r>
          </w:p>
        </w:tc>
        <w:tc>
          <w:tcPr>
            <w:tcW w:w="2249" w:type="dxa"/>
          </w:tcPr>
          <w:p w:rsidR="00E50C5B" w:rsidRPr="008C72A8" w:rsidRDefault="00983407" w:rsidP="00983407">
            <w:pPr>
              <w:jc w:val="center"/>
              <w:rPr>
                <w:rFonts w:ascii="Times New Roman" w:eastAsia="Times New Roman" w:hAnsi="Times New Roman"/>
                <w:lang w:eastAsia="ru-RU"/>
              </w:rPr>
            </w:pPr>
            <w:r w:rsidRPr="008C72A8">
              <w:rPr>
                <w:rFonts w:ascii="Times New Roman" w:hAnsi="Times New Roman"/>
                <w:sz w:val="20"/>
                <w:szCs w:val="20"/>
              </w:rPr>
              <w:t xml:space="preserve">Утверждено решением Думы </w:t>
            </w:r>
            <w:r w:rsidR="00E50C5B" w:rsidRPr="008C72A8">
              <w:rPr>
                <w:rFonts w:ascii="Times New Roman" w:hAnsi="Times New Roman"/>
                <w:sz w:val="20"/>
                <w:szCs w:val="20"/>
              </w:rPr>
              <w:t xml:space="preserve">города Мегиона от </w:t>
            </w:r>
            <w:r w:rsidR="00D43148" w:rsidRPr="008C72A8">
              <w:rPr>
                <w:rFonts w:ascii="Times New Roman" w:hAnsi="Times New Roman"/>
                <w:sz w:val="20"/>
                <w:szCs w:val="20"/>
              </w:rPr>
              <w:t>15</w:t>
            </w:r>
            <w:r w:rsidR="00E50C5B" w:rsidRPr="008C72A8">
              <w:rPr>
                <w:rFonts w:ascii="Times New Roman" w:hAnsi="Times New Roman"/>
                <w:sz w:val="20"/>
                <w:szCs w:val="20"/>
              </w:rPr>
              <w:t>.1</w:t>
            </w:r>
            <w:r w:rsidR="00A42CE0" w:rsidRPr="008C72A8">
              <w:rPr>
                <w:rFonts w:ascii="Times New Roman" w:hAnsi="Times New Roman"/>
                <w:sz w:val="20"/>
                <w:szCs w:val="20"/>
              </w:rPr>
              <w:t>2</w:t>
            </w:r>
            <w:r w:rsidR="00E50C5B" w:rsidRPr="008C72A8">
              <w:rPr>
                <w:rFonts w:ascii="Times New Roman" w:hAnsi="Times New Roman"/>
                <w:sz w:val="20"/>
                <w:szCs w:val="20"/>
              </w:rPr>
              <w:t>.20</w:t>
            </w:r>
            <w:r w:rsidR="00A42CE0" w:rsidRPr="008C72A8">
              <w:rPr>
                <w:rFonts w:ascii="Times New Roman" w:hAnsi="Times New Roman"/>
                <w:sz w:val="20"/>
                <w:szCs w:val="20"/>
              </w:rPr>
              <w:t>2</w:t>
            </w:r>
            <w:r w:rsidR="00D43148" w:rsidRPr="008C72A8">
              <w:rPr>
                <w:rFonts w:ascii="Times New Roman" w:hAnsi="Times New Roman"/>
                <w:sz w:val="20"/>
                <w:szCs w:val="20"/>
              </w:rPr>
              <w:t>3</w:t>
            </w:r>
            <w:r w:rsidR="00E50C5B" w:rsidRPr="008C72A8">
              <w:rPr>
                <w:rFonts w:ascii="Times New Roman" w:hAnsi="Times New Roman"/>
                <w:sz w:val="20"/>
                <w:szCs w:val="20"/>
              </w:rPr>
              <w:t xml:space="preserve">  №</w:t>
            </w:r>
            <w:r w:rsidR="00C24765" w:rsidRPr="008C72A8">
              <w:rPr>
                <w:rFonts w:ascii="Times New Roman" w:hAnsi="Times New Roman"/>
                <w:sz w:val="20"/>
                <w:szCs w:val="20"/>
              </w:rPr>
              <w:t xml:space="preserve"> </w:t>
            </w:r>
            <w:r w:rsidR="00D43148" w:rsidRPr="008C72A8">
              <w:rPr>
                <w:rFonts w:ascii="Times New Roman" w:hAnsi="Times New Roman"/>
                <w:sz w:val="20"/>
                <w:szCs w:val="20"/>
              </w:rPr>
              <w:t>3</w:t>
            </w:r>
            <w:r w:rsidR="00162CF1" w:rsidRPr="008C72A8">
              <w:rPr>
                <w:rFonts w:ascii="Times New Roman" w:hAnsi="Times New Roman"/>
                <w:sz w:val="20"/>
                <w:szCs w:val="20"/>
              </w:rPr>
              <w:t>4</w:t>
            </w:r>
            <w:r w:rsidR="00C24765" w:rsidRPr="008C72A8">
              <w:rPr>
                <w:rFonts w:ascii="Times New Roman" w:hAnsi="Times New Roman"/>
                <w:sz w:val="20"/>
                <w:szCs w:val="20"/>
              </w:rPr>
              <w:t>7</w:t>
            </w:r>
          </w:p>
        </w:tc>
        <w:tc>
          <w:tcPr>
            <w:tcW w:w="2410" w:type="dxa"/>
          </w:tcPr>
          <w:p w:rsidR="00E50C5B" w:rsidRPr="008C72A8" w:rsidRDefault="00E50C5B" w:rsidP="00D43148">
            <w:pPr>
              <w:jc w:val="center"/>
              <w:rPr>
                <w:rFonts w:ascii="Times New Roman" w:eastAsia="Times New Roman" w:hAnsi="Times New Roman"/>
                <w:lang w:eastAsia="ru-RU"/>
              </w:rPr>
            </w:pPr>
            <w:r w:rsidRPr="008C72A8">
              <w:rPr>
                <w:rFonts w:ascii="Times New Roman" w:eastAsia="Times New Roman" w:hAnsi="Times New Roman"/>
                <w:sz w:val="20"/>
                <w:szCs w:val="20"/>
              </w:rPr>
              <w:t xml:space="preserve">Показатели сводной бюджетной </w:t>
            </w:r>
            <w:r w:rsidR="00E11DBD" w:rsidRPr="008C72A8">
              <w:rPr>
                <w:rFonts w:ascii="Times New Roman" w:eastAsia="Times New Roman" w:hAnsi="Times New Roman"/>
                <w:sz w:val="20"/>
                <w:szCs w:val="20"/>
              </w:rPr>
              <w:t>росписи на 01.</w:t>
            </w:r>
            <w:r w:rsidR="008C72A8" w:rsidRPr="008C72A8">
              <w:rPr>
                <w:rFonts w:ascii="Times New Roman" w:eastAsia="Times New Roman" w:hAnsi="Times New Roman"/>
                <w:sz w:val="20"/>
                <w:szCs w:val="20"/>
              </w:rPr>
              <w:t>07</w:t>
            </w:r>
            <w:r w:rsidRPr="008C72A8">
              <w:rPr>
                <w:rFonts w:ascii="Times New Roman" w:eastAsia="Times New Roman" w:hAnsi="Times New Roman"/>
                <w:sz w:val="20"/>
                <w:szCs w:val="20"/>
              </w:rPr>
              <w:t>.20</w:t>
            </w:r>
            <w:r w:rsidR="00F40075" w:rsidRPr="008C72A8">
              <w:rPr>
                <w:rFonts w:ascii="Times New Roman" w:eastAsia="Times New Roman" w:hAnsi="Times New Roman"/>
                <w:sz w:val="20"/>
                <w:szCs w:val="20"/>
              </w:rPr>
              <w:t>2</w:t>
            </w:r>
            <w:r w:rsidR="00D43148" w:rsidRPr="008C72A8">
              <w:rPr>
                <w:rFonts w:ascii="Times New Roman" w:eastAsia="Times New Roman" w:hAnsi="Times New Roman"/>
                <w:sz w:val="20"/>
                <w:szCs w:val="20"/>
              </w:rPr>
              <w:t>4</w:t>
            </w:r>
          </w:p>
        </w:tc>
        <w:tc>
          <w:tcPr>
            <w:tcW w:w="1701" w:type="dxa"/>
          </w:tcPr>
          <w:p w:rsidR="00E50C5B" w:rsidRPr="008C72A8" w:rsidRDefault="00E11DBD" w:rsidP="006C1B4D">
            <w:pPr>
              <w:jc w:val="center"/>
              <w:rPr>
                <w:rFonts w:ascii="Times New Roman" w:eastAsia="Times New Roman" w:hAnsi="Times New Roman"/>
              </w:rPr>
            </w:pPr>
            <w:r w:rsidRPr="008C72A8">
              <w:rPr>
                <w:rFonts w:ascii="Times New Roman" w:eastAsia="Times New Roman" w:hAnsi="Times New Roman"/>
                <w:sz w:val="20"/>
                <w:szCs w:val="20"/>
              </w:rPr>
              <w:t>Исполнено на 01.0</w:t>
            </w:r>
            <w:r w:rsidR="008C72A8" w:rsidRPr="008C72A8">
              <w:rPr>
                <w:rFonts w:ascii="Times New Roman" w:eastAsia="Times New Roman" w:hAnsi="Times New Roman"/>
                <w:sz w:val="20"/>
                <w:szCs w:val="20"/>
              </w:rPr>
              <w:t>7</w:t>
            </w:r>
            <w:r w:rsidR="00F40075" w:rsidRPr="008C72A8">
              <w:rPr>
                <w:rFonts w:ascii="Times New Roman" w:eastAsia="Times New Roman" w:hAnsi="Times New Roman"/>
                <w:sz w:val="20"/>
                <w:szCs w:val="20"/>
              </w:rPr>
              <w:t>.202</w:t>
            </w:r>
            <w:r w:rsidR="00D43148" w:rsidRPr="008C72A8">
              <w:rPr>
                <w:rFonts w:ascii="Times New Roman" w:eastAsia="Times New Roman" w:hAnsi="Times New Roman"/>
                <w:sz w:val="20"/>
                <w:szCs w:val="20"/>
                <w:lang w:val="en-US"/>
              </w:rPr>
              <w:t>4</w:t>
            </w:r>
          </w:p>
          <w:p w:rsidR="00E50C5B" w:rsidRPr="008C72A8" w:rsidRDefault="00E50C5B" w:rsidP="006C1B4D">
            <w:pPr>
              <w:jc w:val="center"/>
              <w:rPr>
                <w:rFonts w:ascii="Times New Roman" w:eastAsia="Times New Roman" w:hAnsi="Times New Roman"/>
                <w:lang w:eastAsia="ru-RU"/>
              </w:rPr>
            </w:pPr>
          </w:p>
        </w:tc>
        <w:tc>
          <w:tcPr>
            <w:tcW w:w="1524" w:type="dxa"/>
          </w:tcPr>
          <w:p w:rsidR="006C1B4D" w:rsidRPr="008C72A8" w:rsidRDefault="006C1B4D" w:rsidP="006C1B4D">
            <w:pPr>
              <w:jc w:val="center"/>
              <w:rPr>
                <w:rFonts w:ascii="Times New Roman" w:eastAsia="Times New Roman" w:hAnsi="Times New Roman"/>
                <w:sz w:val="20"/>
                <w:szCs w:val="20"/>
              </w:rPr>
            </w:pPr>
          </w:p>
          <w:p w:rsidR="00E50C5B" w:rsidRPr="008C72A8" w:rsidRDefault="00E50C5B" w:rsidP="006C1B4D">
            <w:pPr>
              <w:jc w:val="center"/>
              <w:rPr>
                <w:rFonts w:ascii="Times New Roman" w:eastAsia="Times New Roman" w:hAnsi="Times New Roman"/>
                <w:lang w:eastAsia="ru-RU"/>
              </w:rPr>
            </w:pPr>
            <w:r w:rsidRPr="008C72A8">
              <w:rPr>
                <w:rFonts w:ascii="Times New Roman" w:eastAsia="Times New Roman" w:hAnsi="Times New Roman"/>
                <w:sz w:val="20"/>
                <w:szCs w:val="20"/>
              </w:rPr>
              <w:t>% исполнения</w:t>
            </w:r>
          </w:p>
        </w:tc>
      </w:tr>
      <w:tr w:rsidR="00294893" w:rsidRPr="00E81916" w:rsidTr="00EF3232">
        <w:tc>
          <w:tcPr>
            <w:tcW w:w="1970" w:type="dxa"/>
          </w:tcPr>
          <w:p w:rsidR="00E50C5B" w:rsidRPr="0086046C" w:rsidRDefault="00E50C5B" w:rsidP="00BA3156">
            <w:pPr>
              <w:jc w:val="both"/>
              <w:rPr>
                <w:rFonts w:ascii="Times New Roman" w:eastAsia="Times New Roman" w:hAnsi="Times New Roman"/>
                <w:b/>
                <w:sz w:val="20"/>
                <w:szCs w:val="20"/>
                <w:lang w:eastAsia="ru-RU"/>
              </w:rPr>
            </w:pPr>
            <w:r w:rsidRPr="0086046C">
              <w:rPr>
                <w:rFonts w:ascii="Times New Roman" w:eastAsia="Times New Roman" w:hAnsi="Times New Roman"/>
                <w:b/>
                <w:sz w:val="20"/>
                <w:szCs w:val="20"/>
                <w:lang w:eastAsia="ru-RU"/>
              </w:rPr>
              <w:t>Программные расходы, в том числе:</w:t>
            </w:r>
          </w:p>
        </w:tc>
        <w:tc>
          <w:tcPr>
            <w:tcW w:w="2249" w:type="dxa"/>
          </w:tcPr>
          <w:p w:rsidR="003C0A9C" w:rsidRPr="0086046C" w:rsidRDefault="003C0A9C" w:rsidP="003C0A9C">
            <w:pPr>
              <w:jc w:val="center"/>
              <w:rPr>
                <w:rFonts w:ascii="Times New Roman" w:eastAsia="Times New Roman" w:hAnsi="Times New Roman"/>
                <w:b/>
                <w:sz w:val="20"/>
                <w:szCs w:val="20"/>
                <w:lang w:eastAsia="ru-RU"/>
              </w:rPr>
            </w:pPr>
          </w:p>
          <w:p w:rsidR="00E50C5B" w:rsidRPr="0086046C" w:rsidRDefault="002F57EC" w:rsidP="0052288C">
            <w:pPr>
              <w:jc w:val="center"/>
              <w:rPr>
                <w:rFonts w:ascii="Times New Roman" w:eastAsia="Times New Roman" w:hAnsi="Times New Roman"/>
                <w:b/>
                <w:sz w:val="20"/>
                <w:szCs w:val="20"/>
                <w:lang w:eastAsia="ru-RU"/>
              </w:rPr>
            </w:pPr>
            <w:r w:rsidRPr="0086046C">
              <w:rPr>
                <w:rFonts w:ascii="Times New Roman" w:eastAsia="Times New Roman" w:hAnsi="Times New Roman"/>
                <w:b/>
                <w:sz w:val="20"/>
                <w:szCs w:val="20"/>
                <w:lang w:eastAsia="ru-RU"/>
              </w:rPr>
              <w:t>5 637 570,7</w:t>
            </w:r>
          </w:p>
        </w:tc>
        <w:tc>
          <w:tcPr>
            <w:tcW w:w="2410" w:type="dxa"/>
            <w:vAlign w:val="center"/>
          </w:tcPr>
          <w:p w:rsidR="00E50C5B" w:rsidRPr="0086046C" w:rsidRDefault="0086046C" w:rsidP="007D30FD">
            <w:pPr>
              <w:jc w:val="center"/>
              <w:rPr>
                <w:rFonts w:ascii="Times New Roman" w:eastAsia="Times New Roman" w:hAnsi="Times New Roman"/>
                <w:b/>
                <w:sz w:val="20"/>
                <w:szCs w:val="20"/>
                <w:lang w:eastAsia="ru-RU"/>
              </w:rPr>
            </w:pPr>
            <w:r w:rsidRPr="0086046C">
              <w:rPr>
                <w:rFonts w:ascii="Times New Roman" w:eastAsia="Times New Roman" w:hAnsi="Times New Roman"/>
                <w:b/>
                <w:sz w:val="20"/>
                <w:szCs w:val="20"/>
                <w:lang w:eastAsia="ru-RU"/>
              </w:rPr>
              <w:t>5 944 213,0</w:t>
            </w:r>
          </w:p>
        </w:tc>
        <w:tc>
          <w:tcPr>
            <w:tcW w:w="1701" w:type="dxa"/>
            <w:vAlign w:val="center"/>
          </w:tcPr>
          <w:p w:rsidR="00E50C5B" w:rsidRPr="0086046C" w:rsidRDefault="0086046C" w:rsidP="00C714A5">
            <w:pPr>
              <w:jc w:val="center"/>
              <w:rPr>
                <w:rFonts w:ascii="Times New Roman" w:eastAsia="Times New Roman" w:hAnsi="Times New Roman"/>
                <w:b/>
                <w:sz w:val="20"/>
                <w:szCs w:val="20"/>
                <w:lang w:eastAsia="ru-RU"/>
              </w:rPr>
            </w:pPr>
            <w:r w:rsidRPr="0086046C">
              <w:rPr>
                <w:rFonts w:ascii="Times New Roman" w:eastAsia="Times New Roman" w:hAnsi="Times New Roman"/>
                <w:b/>
                <w:sz w:val="20"/>
                <w:szCs w:val="20"/>
                <w:lang w:eastAsia="ru-RU"/>
              </w:rPr>
              <w:t>3 126 309,7</w:t>
            </w:r>
          </w:p>
        </w:tc>
        <w:tc>
          <w:tcPr>
            <w:tcW w:w="1524" w:type="dxa"/>
            <w:vAlign w:val="center"/>
          </w:tcPr>
          <w:p w:rsidR="00E50C5B" w:rsidRPr="0086046C" w:rsidRDefault="0086046C" w:rsidP="0012733A">
            <w:pPr>
              <w:jc w:val="center"/>
              <w:rPr>
                <w:rFonts w:ascii="Times New Roman" w:eastAsia="Times New Roman" w:hAnsi="Times New Roman"/>
                <w:b/>
                <w:sz w:val="20"/>
                <w:szCs w:val="20"/>
                <w:lang w:eastAsia="ru-RU"/>
              </w:rPr>
            </w:pPr>
            <w:r w:rsidRPr="0086046C">
              <w:rPr>
                <w:rFonts w:ascii="Times New Roman" w:eastAsia="Times New Roman" w:hAnsi="Times New Roman"/>
                <w:b/>
                <w:sz w:val="20"/>
                <w:szCs w:val="20"/>
                <w:lang w:eastAsia="ru-RU"/>
              </w:rPr>
              <w:t>52,6</w:t>
            </w:r>
          </w:p>
        </w:tc>
      </w:tr>
      <w:tr w:rsidR="00294893" w:rsidRPr="00E81916" w:rsidTr="00E50C5B">
        <w:tc>
          <w:tcPr>
            <w:tcW w:w="1970" w:type="dxa"/>
          </w:tcPr>
          <w:p w:rsidR="00E50C5B" w:rsidRPr="0086046C" w:rsidRDefault="00E50C5B" w:rsidP="00BA3156">
            <w:pPr>
              <w:jc w:val="both"/>
              <w:rPr>
                <w:rFonts w:ascii="Times New Roman" w:eastAsia="Times New Roman" w:hAnsi="Times New Roman"/>
                <w:sz w:val="20"/>
                <w:szCs w:val="20"/>
                <w:lang w:eastAsia="ru-RU"/>
              </w:rPr>
            </w:pPr>
            <w:r w:rsidRPr="0086046C">
              <w:rPr>
                <w:rFonts w:ascii="Times New Roman" w:eastAsia="Times New Roman" w:hAnsi="Times New Roman"/>
                <w:sz w:val="20"/>
                <w:szCs w:val="20"/>
                <w:lang w:eastAsia="ru-RU"/>
              </w:rPr>
              <w:t>федеральный бюджет</w:t>
            </w:r>
          </w:p>
        </w:tc>
        <w:tc>
          <w:tcPr>
            <w:tcW w:w="2249" w:type="dxa"/>
          </w:tcPr>
          <w:p w:rsidR="00E50C5B" w:rsidRPr="0086046C" w:rsidRDefault="002F57EC" w:rsidP="002B25CE">
            <w:pPr>
              <w:jc w:val="center"/>
              <w:rPr>
                <w:rFonts w:ascii="Times New Roman" w:eastAsia="Times New Roman" w:hAnsi="Times New Roman"/>
                <w:sz w:val="20"/>
                <w:szCs w:val="20"/>
                <w:lang w:eastAsia="ru-RU"/>
              </w:rPr>
            </w:pPr>
            <w:r w:rsidRPr="0086046C">
              <w:rPr>
                <w:rFonts w:ascii="Times New Roman" w:eastAsia="Times New Roman" w:hAnsi="Times New Roman"/>
                <w:sz w:val="20"/>
                <w:szCs w:val="20"/>
                <w:lang w:eastAsia="ru-RU"/>
              </w:rPr>
              <w:t>122 485,5</w:t>
            </w:r>
          </w:p>
        </w:tc>
        <w:tc>
          <w:tcPr>
            <w:tcW w:w="2410" w:type="dxa"/>
          </w:tcPr>
          <w:p w:rsidR="00E50C5B" w:rsidRPr="0086046C" w:rsidRDefault="0086046C" w:rsidP="00294893">
            <w:pPr>
              <w:jc w:val="center"/>
              <w:rPr>
                <w:rFonts w:ascii="Times New Roman" w:eastAsia="Times New Roman" w:hAnsi="Times New Roman"/>
                <w:sz w:val="20"/>
                <w:szCs w:val="20"/>
                <w:lang w:eastAsia="ru-RU"/>
              </w:rPr>
            </w:pPr>
            <w:r w:rsidRPr="0086046C">
              <w:rPr>
                <w:rFonts w:ascii="Times New Roman" w:eastAsia="Times New Roman" w:hAnsi="Times New Roman"/>
                <w:sz w:val="20"/>
                <w:szCs w:val="20"/>
                <w:lang w:eastAsia="ru-RU"/>
              </w:rPr>
              <w:t>130 092,4</w:t>
            </w:r>
          </w:p>
        </w:tc>
        <w:tc>
          <w:tcPr>
            <w:tcW w:w="1701" w:type="dxa"/>
          </w:tcPr>
          <w:p w:rsidR="00E50C5B" w:rsidRPr="0086046C" w:rsidRDefault="0086046C" w:rsidP="007A7058">
            <w:pPr>
              <w:jc w:val="center"/>
              <w:rPr>
                <w:rFonts w:ascii="Times New Roman" w:eastAsia="Times New Roman" w:hAnsi="Times New Roman"/>
                <w:sz w:val="20"/>
                <w:szCs w:val="20"/>
                <w:lang w:eastAsia="ru-RU"/>
              </w:rPr>
            </w:pPr>
            <w:r w:rsidRPr="0086046C">
              <w:rPr>
                <w:rFonts w:ascii="Times New Roman" w:eastAsia="Times New Roman" w:hAnsi="Times New Roman"/>
                <w:sz w:val="20"/>
                <w:szCs w:val="20"/>
                <w:lang w:eastAsia="ru-RU"/>
              </w:rPr>
              <w:t>58 279,4</w:t>
            </w:r>
          </w:p>
        </w:tc>
        <w:tc>
          <w:tcPr>
            <w:tcW w:w="1524" w:type="dxa"/>
          </w:tcPr>
          <w:p w:rsidR="00E50C5B" w:rsidRPr="0086046C" w:rsidRDefault="0086046C" w:rsidP="00294893">
            <w:pPr>
              <w:jc w:val="center"/>
              <w:rPr>
                <w:rFonts w:ascii="Times New Roman" w:eastAsia="Times New Roman" w:hAnsi="Times New Roman"/>
                <w:sz w:val="20"/>
                <w:szCs w:val="20"/>
                <w:lang w:eastAsia="ru-RU"/>
              </w:rPr>
            </w:pPr>
            <w:r w:rsidRPr="0086046C">
              <w:rPr>
                <w:rFonts w:ascii="Times New Roman" w:eastAsia="Times New Roman" w:hAnsi="Times New Roman"/>
                <w:sz w:val="20"/>
                <w:szCs w:val="20"/>
                <w:lang w:eastAsia="ru-RU"/>
              </w:rPr>
              <w:t>44,8</w:t>
            </w:r>
          </w:p>
        </w:tc>
      </w:tr>
      <w:tr w:rsidR="00294893" w:rsidRPr="00E81916" w:rsidTr="004E09BC">
        <w:trPr>
          <w:trHeight w:val="533"/>
        </w:trPr>
        <w:tc>
          <w:tcPr>
            <w:tcW w:w="1970" w:type="dxa"/>
          </w:tcPr>
          <w:p w:rsidR="00E50C5B" w:rsidRPr="0086046C" w:rsidRDefault="00E50C5B" w:rsidP="00BA3156">
            <w:pPr>
              <w:jc w:val="both"/>
              <w:rPr>
                <w:rFonts w:ascii="Times New Roman" w:eastAsia="Times New Roman" w:hAnsi="Times New Roman"/>
                <w:sz w:val="20"/>
                <w:szCs w:val="20"/>
                <w:lang w:eastAsia="ru-RU"/>
              </w:rPr>
            </w:pPr>
            <w:r w:rsidRPr="0086046C">
              <w:rPr>
                <w:rFonts w:ascii="Times New Roman" w:eastAsia="Times New Roman" w:hAnsi="Times New Roman"/>
                <w:sz w:val="20"/>
                <w:szCs w:val="20"/>
                <w:lang w:eastAsia="ru-RU"/>
              </w:rPr>
              <w:t xml:space="preserve">бюджет ХМАО </w:t>
            </w:r>
            <w:r w:rsidR="003C24B5" w:rsidRPr="0086046C">
              <w:rPr>
                <w:rFonts w:ascii="Times New Roman" w:eastAsia="Times New Roman" w:hAnsi="Times New Roman"/>
                <w:sz w:val="20"/>
                <w:szCs w:val="20"/>
                <w:lang w:eastAsia="ru-RU"/>
              </w:rPr>
              <w:t>–</w:t>
            </w:r>
            <w:r w:rsidRPr="0086046C">
              <w:rPr>
                <w:rFonts w:ascii="Times New Roman" w:eastAsia="Times New Roman" w:hAnsi="Times New Roman"/>
                <w:sz w:val="20"/>
                <w:szCs w:val="20"/>
                <w:lang w:eastAsia="ru-RU"/>
              </w:rPr>
              <w:t>Югры</w:t>
            </w:r>
          </w:p>
        </w:tc>
        <w:tc>
          <w:tcPr>
            <w:tcW w:w="2249" w:type="dxa"/>
          </w:tcPr>
          <w:p w:rsidR="00E50C5B" w:rsidRPr="0086046C" w:rsidRDefault="002F57EC" w:rsidP="0052288C">
            <w:pPr>
              <w:jc w:val="center"/>
              <w:rPr>
                <w:rFonts w:ascii="Times New Roman" w:eastAsia="Times New Roman" w:hAnsi="Times New Roman"/>
                <w:sz w:val="20"/>
                <w:szCs w:val="20"/>
                <w:lang w:eastAsia="ru-RU"/>
              </w:rPr>
            </w:pPr>
            <w:r w:rsidRPr="0086046C">
              <w:rPr>
                <w:rFonts w:ascii="Times New Roman" w:eastAsia="Times New Roman" w:hAnsi="Times New Roman"/>
                <w:sz w:val="20"/>
                <w:szCs w:val="20"/>
                <w:lang w:eastAsia="ru-RU"/>
              </w:rPr>
              <w:t>2 752 098,3</w:t>
            </w:r>
          </w:p>
        </w:tc>
        <w:tc>
          <w:tcPr>
            <w:tcW w:w="2410" w:type="dxa"/>
          </w:tcPr>
          <w:p w:rsidR="00E50C5B" w:rsidRPr="0086046C" w:rsidRDefault="0086046C" w:rsidP="008E15D2">
            <w:pPr>
              <w:jc w:val="center"/>
              <w:rPr>
                <w:rFonts w:ascii="Times New Roman" w:eastAsia="Times New Roman" w:hAnsi="Times New Roman"/>
                <w:sz w:val="20"/>
                <w:szCs w:val="20"/>
                <w:lang w:eastAsia="ru-RU"/>
              </w:rPr>
            </w:pPr>
            <w:r w:rsidRPr="0086046C">
              <w:rPr>
                <w:rFonts w:ascii="Times New Roman" w:eastAsia="Times New Roman" w:hAnsi="Times New Roman"/>
                <w:sz w:val="20"/>
                <w:szCs w:val="20"/>
                <w:lang w:eastAsia="ru-RU"/>
              </w:rPr>
              <w:t>3 011 707,3</w:t>
            </w:r>
          </w:p>
        </w:tc>
        <w:tc>
          <w:tcPr>
            <w:tcW w:w="1701" w:type="dxa"/>
          </w:tcPr>
          <w:p w:rsidR="00E50C5B" w:rsidRPr="0086046C" w:rsidRDefault="0086046C" w:rsidP="00C714A5">
            <w:pPr>
              <w:jc w:val="center"/>
              <w:rPr>
                <w:rFonts w:ascii="Times New Roman" w:eastAsia="Times New Roman" w:hAnsi="Times New Roman"/>
                <w:sz w:val="20"/>
                <w:szCs w:val="20"/>
                <w:lang w:eastAsia="ru-RU"/>
              </w:rPr>
            </w:pPr>
            <w:r w:rsidRPr="0086046C">
              <w:rPr>
                <w:rFonts w:ascii="Times New Roman" w:eastAsia="Times New Roman" w:hAnsi="Times New Roman"/>
                <w:sz w:val="20"/>
                <w:szCs w:val="20"/>
                <w:lang w:eastAsia="ru-RU"/>
              </w:rPr>
              <w:t>1 679 824,1</w:t>
            </w:r>
          </w:p>
        </w:tc>
        <w:tc>
          <w:tcPr>
            <w:tcW w:w="1524" w:type="dxa"/>
          </w:tcPr>
          <w:p w:rsidR="00E50C5B" w:rsidRPr="0086046C" w:rsidRDefault="0086046C" w:rsidP="00294893">
            <w:pPr>
              <w:jc w:val="center"/>
              <w:rPr>
                <w:rFonts w:ascii="Times New Roman" w:eastAsia="Times New Roman" w:hAnsi="Times New Roman"/>
                <w:sz w:val="20"/>
                <w:szCs w:val="20"/>
                <w:lang w:eastAsia="ru-RU"/>
              </w:rPr>
            </w:pPr>
            <w:r w:rsidRPr="0086046C">
              <w:rPr>
                <w:rFonts w:ascii="Times New Roman" w:eastAsia="Times New Roman" w:hAnsi="Times New Roman"/>
                <w:sz w:val="20"/>
                <w:szCs w:val="20"/>
                <w:lang w:eastAsia="ru-RU"/>
              </w:rPr>
              <w:t>55,8</w:t>
            </w:r>
          </w:p>
        </w:tc>
      </w:tr>
      <w:tr w:rsidR="00294893" w:rsidRPr="00E81916" w:rsidTr="00E91D19">
        <w:trPr>
          <w:trHeight w:val="345"/>
        </w:trPr>
        <w:tc>
          <w:tcPr>
            <w:tcW w:w="1970" w:type="dxa"/>
          </w:tcPr>
          <w:p w:rsidR="00E50C5B" w:rsidRPr="0086046C" w:rsidRDefault="00E50C5B" w:rsidP="00BA3156">
            <w:pPr>
              <w:jc w:val="both"/>
              <w:rPr>
                <w:rFonts w:ascii="Times New Roman" w:eastAsia="Times New Roman" w:hAnsi="Times New Roman"/>
                <w:sz w:val="20"/>
                <w:szCs w:val="20"/>
                <w:lang w:eastAsia="ru-RU"/>
              </w:rPr>
            </w:pPr>
            <w:r w:rsidRPr="0086046C">
              <w:rPr>
                <w:rFonts w:ascii="Times New Roman" w:eastAsia="Times New Roman" w:hAnsi="Times New Roman"/>
                <w:sz w:val="20"/>
                <w:szCs w:val="20"/>
                <w:lang w:eastAsia="ru-RU"/>
              </w:rPr>
              <w:t>местный бюджет</w:t>
            </w:r>
          </w:p>
        </w:tc>
        <w:tc>
          <w:tcPr>
            <w:tcW w:w="2249" w:type="dxa"/>
          </w:tcPr>
          <w:p w:rsidR="00E50C5B" w:rsidRPr="0086046C" w:rsidRDefault="002F57EC" w:rsidP="004E1B73">
            <w:pPr>
              <w:jc w:val="center"/>
              <w:rPr>
                <w:rFonts w:ascii="Times New Roman" w:eastAsia="Times New Roman" w:hAnsi="Times New Roman"/>
                <w:sz w:val="20"/>
                <w:szCs w:val="20"/>
                <w:lang w:eastAsia="ru-RU"/>
              </w:rPr>
            </w:pPr>
            <w:r w:rsidRPr="0086046C">
              <w:rPr>
                <w:rFonts w:ascii="Times New Roman" w:eastAsia="Times New Roman" w:hAnsi="Times New Roman"/>
                <w:sz w:val="20"/>
                <w:szCs w:val="20"/>
                <w:lang w:eastAsia="ru-RU"/>
              </w:rPr>
              <w:t>2 762 986,9</w:t>
            </w:r>
          </w:p>
        </w:tc>
        <w:tc>
          <w:tcPr>
            <w:tcW w:w="2410" w:type="dxa"/>
          </w:tcPr>
          <w:p w:rsidR="00E50C5B" w:rsidRPr="0086046C" w:rsidRDefault="0086046C" w:rsidP="004E1B73">
            <w:pPr>
              <w:jc w:val="center"/>
              <w:rPr>
                <w:rFonts w:ascii="Times New Roman" w:eastAsia="Times New Roman" w:hAnsi="Times New Roman"/>
                <w:sz w:val="20"/>
                <w:szCs w:val="20"/>
                <w:lang w:eastAsia="ru-RU"/>
              </w:rPr>
            </w:pPr>
            <w:r w:rsidRPr="0086046C">
              <w:rPr>
                <w:rFonts w:ascii="Times New Roman" w:eastAsia="Times New Roman" w:hAnsi="Times New Roman"/>
                <w:sz w:val="20"/>
                <w:szCs w:val="20"/>
                <w:lang w:eastAsia="ru-RU"/>
              </w:rPr>
              <w:t>2 802 413,3</w:t>
            </w:r>
          </w:p>
        </w:tc>
        <w:tc>
          <w:tcPr>
            <w:tcW w:w="1701" w:type="dxa"/>
          </w:tcPr>
          <w:p w:rsidR="0052288C" w:rsidRPr="0086046C" w:rsidRDefault="0086046C" w:rsidP="00C714A5">
            <w:pPr>
              <w:jc w:val="center"/>
              <w:rPr>
                <w:rFonts w:ascii="Times New Roman" w:eastAsia="Times New Roman" w:hAnsi="Times New Roman"/>
                <w:sz w:val="20"/>
                <w:szCs w:val="20"/>
                <w:lang w:eastAsia="ru-RU"/>
              </w:rPr>
            </w:pPr>
            <w:r w:rsidRPr="0086046C">
              <w:rPr>
                <w:rFonts w:ascii="Times New Roman" w:eastAsia="Times New Roman" w:hAnsi="Times New Roman"/>
                <w:sz w:val="20"/>
                <w:szCs w:val="20"/>
                <w:lang w:eastAsia="ru-RU"/>
              </w:rPr>
              <w:t>1 388 206,2</w:t>
            </w:r>
          </w:p>
        </w:tc>
        <w:tc>
          <w:tcPr>
            <w:tcW w:w="1524" w:type="dxa"/>
          </w:tcPr>
          <w:p w:rsidR="007A7058" w:rsidRPr="0086046C" w:rsidRDefault="0086046C" w:rsidP="007A7058">
            <w:pPr>
              <w:jc w:val="center"/>
              <w:rPr>
                <w:rFonts w:ascii="Times New Roman" w:eastAsia="Times New Roman" w:hAnsi="Times New Roman"/>
                <w:sz w:val="20"/>
                <w:szCs w:val="20"/>
                <w:lang w:eastAsia="ru-RU"/>
              </w:rPr>
            </w:pPr>
            <w:r w:rsidRPr="0086046C">
              <w:rPr>
                <w:rFonts w:ascii="Times New Roman" w:eastAsia="Times New Roman" w:hAnsi="Times New Roman"/>
                <w:sz w:val="20"/>
                <w:szCs w:val="20"/>
                <w:lang w:eastAsia="ru-RU"/>
              </w:rPr>
              <w:t>49,5</w:t>
            </w:r>
          </w:p>
        </w:tc>
      </w:tr>
      <w:tr w:rsidR="00294893" w:rsidRPr="00E81916" w:rsidTr="00EF3232">
        <w:tc>
          <w:tcPr>
            <w:tcW w:w="1970" w:type="dxa"/>
          </w:tcPr>
          <w:p w:rsidR="00E50C5B" w:rsidRPr="0044487E" w:rsidRDefault="00E50C5B" w:rsidP="00BA3156">
            <w:pPr>
              <w:jc w:val="both"/>
              <w:rPr>
                <w:rFonts w:ascii="Times New Roman" w:eastAsia="Times New Roman" w:hAnsi="Times New Roman"/>
                <w:b/>
                <w:sz w:val="20"/>
                <w:szCs w:val="20"/>
                <w:lang w:eastAsia="ru-RU"/>
              </w:rPr>
            </w:pPr>
            <w:r w:rsidRPr="0044487E">
              <w:rPr>
                <w:rFonts w:ascii="Times New Roman" w:eastAsia="Times New Roman" w:hAnsi="Times New Roman"/>
                <w:b/>
                <w:sz w:val="20"/>
                <w:szCs w:val="20"/>
                <w:lang w:eastAsia="ru-RU"/>
              </w:rPr>
              <w:lastRenderedPageBreak/>
              <w:t>Непрограммные расходы, в том числе:</w:t>
            </w:r>
          </w:p>
        </w:tc>
        <w:tc>
          <w:tcPr>
            <w:tcW w:w="2249" w:type="dxa"/>
          </w:tcPr>
          <w:p w:rsidR="00E50C5B" w:rsidRPr="0044487E" w:rsidRDefault="00E50C5B" w:rsidP="003C0A9C">
            <w:pPr>
              <w:jc w:val="center"/>
              <w:rPr>
                <w:rFonts w:ascii="Times New Roman" w:eastAsia="Times New Roman" w:hAnsi="Times New Roman"/>
                <w:b/>
                <w:sz w:val="20"/>
                <w:szCs w:val="20"/>
                <w:lang w:eastAsia="ru-RU"/>
              </w:rPr>
            </w:pPr>
          </w:p>
          <w:p w:rsidR="00786AD4" w:rsidRPr="0044487E" w:rsidRDefault="0079250C" w:rsidP="00EF16D8">
            <w:pPr>
              <w:jc w:val="center"/>
              <w:rPr>
                <w:rFonts w:ascii="Times New Roman" w:eastAsia="Times New Roman" w:hAnsi="Times New Roman"/>
                <w:b/>
                <w:sz w:val="20"/>
                <w:szCs w:val="20"/>
                <w:lang w:eastAsia="ru-RU"/>
              </w:rPr>
            </w:pPr>
            <w:r w:rsidRPr="0044487E">
              <w:rPr>
                <w:rFonts w:ascii="Times New Roman" w:eastAsia="Times New Roman" w:hAnsi="Times New Roman"/>
                <w:b/>
                <w:sz w:val="20"/>
                <w:szCs w:val="20"/>
                <w:lang w:eastAsia="ru-RU"/>
              </w:rPr>
              <w:t>48 080,6</w:t>
            </w:r>
          </w:p>
        </w:tc>
        <w:tc>
          <w:tcPr>
            <w:tcW w:w="2410" w:type="dxa"/>
            <w:vAlign w:val="center"/>
          </w:tcPr>
          <w:p w:rsidR="00786AD4" w:rsidRPr="0044487E" w:rsidRDefault="0044487E" w:rsidP="00020DA4">
            <w:pPr>
              <w:jc w:val="center"/>
              <w:rPr>
                <w:rFonts w:ascii="Times New Roman" w:eastAsia="Times New Roman" w:hAnsi="Times New Roman"/>
                <w:b/>
                <w:sz w:val="20"/>
                <w:szCs w:val="20"/>
                <w:lang w:eastAsia="ru-RU"/>
              </w:rPr>
            </w:pPr>
            <w:r w:rsidRPr="0044487E">
              <w:rPr>
                <w:rFonts w:ascii="Times New Roman" w:eastAsia="Times New Roman" w:hAnsi="Times New Roman"/>
                <w:b/>
                <w:sz w:val="20"/>
                <w:szCs w:val="20"/>
                <w:lang w:eastAsia="ru-RU"/>
              </w:rPr>
              <w:t>54 244,9</w:t>
            </w:r>
          </w:p>
        </w:tc>
        <w:tc>
          <w:tcPr>
            <w:tcW w:w="1701" w:type="dxa"/>
            <w:vAlign w:val="center"/>
          </w:tcPr>
          <w:p w:rsidR="00786AD4" w:rsidRPr="0044487E" w:rsidRDefault="0044487E" w:rsidP="003C0A9C">
            <w:pPr>
              <w:jc w:val="center"/>
              <w:rPr>
                <w:rFonts w:ascii="Times New Roman" w:eastAsia="Times New Roman" w:hAnsi="Times New Roman"/>
                <w:b/>
                <w:sz w:val="20"/>
                <w:szCs w:val="20"/>
                <w:lang w:eastAsia="ru-RU"/>
              </w:rPr>
            </w:pPr>
            <w:r w:rsidRPr="0044487E">
              <w:rPr>
                <w:rFonts w:ascii="Times New Roman" w:eastAsia="Times New Roman" w:hAnsi="Times New Roman"/>
                <w:b/>
                <w:sz w:val="20"/>
                <w:szCs w:val="20"/>
                <w:lang w:eastAsia="ru-RU"/>
              </w:rPr>
              <w:t>33 788,2</w:t>
            </w:r>
          </w:p>
        </w:tc>
        <w:tc>
          <w:tcPr>
            <w:tcW w:w="1524" w:type="dxa"/>
            <w:vAlign w:val="center"/>
          </w:tcPr>
          <w:p w:rsidR="00245726" w:rsidRPr="0044487E" w:rsidRDefault="0044487E" w:rsidP="00EF16D8">
            <w:pPr>
              <w:jc w:val="center"/>
              <w:rPr>
                <w:rFonts w:ascii="Times New Roman" w:eastAsia="Times New Roman" w:hAnsi="Times New Roman"/>
                <w:b/>
                <w:sz w:val="20"/>
                <w:szCs w:val="20"/>
                <w:lang w:eastAsia="ru-RU"/>
              </w:rPr>
            </w:pPr>
            <w:r w:rsidRPr="0044487E">
              <w:rPr>
                <w:rFonts w:ascii="Times New Roman" w:eastAsia="Times New Roman" w:hAnsi="Times New Roman"/>
                <w:b/>
                <w:sz w:val="20"/>
                <w:szCs w:val="20"/>
                <w:lang w:eastAsia="ru-RU"/>
              </w:rPr>
              <w:t>62,3</w:t>
            </w:r>
          </w:p>
        </w:tc>
      </w:tr>
      <w:tr w:rsidR="00294893" w:rsidRPr="00E81916" w:rsidTr="00245726">
        <w:trPr>
          <w:trHeight w:val="485"/>
        </w:trPr>
        <w:tc>
          <w:tcPr>
            <w:tcW w:w="1970" w:type="dxa"/>
          </w:tcPr>
          <w:p w:rsidR="00E50C5B" w:rsidRPr="0044487E" w:rsidRDefault="00E50C5B" w:rsidP="00CA1D18">
            <w:pPr>
              <w:rPr>
                <w:rFonts w:ascii="Times New Roman" w:hAnsi="Times New Roman"/>
                <w:sz w:val="20"/>
                <w:szCs w:val="20"/>
              </w:rPr>
            </w:pPr>
            <w:r w:rsidRPr="0044487E">
              <w:rPr>
                <w:rFonts w:ascii="Times New Roman" w:hAnsi="Times New Roman"/>
                <w:sz w:val="20"/>
                <w:szCs w:val="20"/>
              </w:rPr>
              <w:t>федеральный бюджет</w:t>
            </w:r>
          </w:p>
        </w:tc>
        <w:tc>
          <w:tcPr>
            <w:tcW w:w="2249" w:type="dxa"/>
          </w:tcPr>
          <w:p w:rsidR="00E50C5B" w:rsidRPr="0044487E" w:rsidRDefault="002F57EC" w:rsidP="003C0A9C">
            <w:pPr>
              <w:jc w:val="center"/>
              <w:rPr>
                <w:rFonts w:ascii="Times New Roman" w:eastAsia="Times New Roman" w:hAnsi="Times New Roman"/>
                <w:sz w:val="20"/>
                <w:szCs w:val="20"/>
                <w:lang w:eastAsia="ru-RU"/>
              </w:rPr>
            </w:pPr>
            <w:r w:rsidRPr="0044487E">
              <w:rPr>
                <w:rFonts w:ascii="Times New Roman" w:eastAsia="Times New Roman" w:hAnsi="Times New Roman"/>
                <w:sz w:val="20"/>
                <w:szCs w:val="20"/>
                <w:lang w:eastAsia="ru-RU"/>
              </w:rPr>
              <w:t>5,2</w:t>
            </w:r>
          </w:p>
        </w:tc>
        <w:tc>
          <w:tcPr>
            <w:tcW w:w="2410" w:type="dxa"/>
          </w:tcPr>
          <w:p w:rsidR="00E50C5B" w:rsidRPr="0044487E" w:rsidRDefault="0044487E" w:rsidP="00B47B18">
            <w:pPr>
              <w:jc w:val="center"/>
              <w:rPr>
                <w:rFonts w:ascii="Times New Roman" w:eastAsia="Times New Roman" w:hAnsi="Times New Roman"/>
                <w:sz w:val="20"/>
                <w:szCs w:val="20"/>
                <w:lang w:eastAsia="ru-RU"/>
              </w:rPr>
            </w:pPr>
            <w:r w:rsidRPr="0044487E">
              <w:rPr>
                <w:rFonts w:ascii="Times New Roman" w:eastAsia="Times New Roman" w:hAnsi="Times New Roman"/>
                <w:sz w:val="20"/>
                <w:szCs w:val="20"/>
                <w:lang w:eastAsia="ru-RU"/>
              </w:rPr>
              <w:t>5,2</w:t>
            </w:r>
          </w:p>
        </w:tc>
        <w:tc>
          <w:tcPr>
            <w:tcW w:w="1701" w:type="dxa"/>
          </w:tcPr>
          <w:p w:rsidR="00E50C5B" w:rsidRPr="0044487E" w:rsidRDefault="0044487E" w:rsidP="003C0A9C">
            <w:pPr>
              <w:jc w:val="center"/>
              <w:rPr>
                <w:rFonts w:ascii="Times New Roman" w:eastAsia="Times New Roman" w:hAnsi="Times New Roman"/>
                <w:sz w:val="20"/>
                <w:szCs w:val="20"/>
                <w:lang w:eastAsia="ru-RU"/>
              </w:rPr>
            </w:pPr>
            <w:r w:rsidRPr="0044487E">
              <w:rPr>
                <w:rFonts w:ascii="Times New Roman" w:eastAsia="Times New Roman" w:hAnsi="Times New Roman"/>
                <w:sz w:val="20"/>
                <w:szCs w:val="20"/>
                <w:lang w:eastAsia="ru-RU"/>
              </w:rPr>
              <w:t>5,2</w:t>
            </w:r>
          </w:p>
        </w:tc>
        <w:tc>
          <w:tcPr>
            <w:tcW w:w="1524" w:type="dxa"/>
          </w:tcPr>
          <w:p w:rsidR="00F71CA5" w:rsidRPr="0044487E" w:rsidRDefault="0044487E" w:rsidP="00786AD4">
            <w:pPr>
              <w:jc w:val="center"/>
              <w:rPr>
                <w:rFonts w:ascii="Times New Roman" w:eastAsia="Times New Roman" w:hAnsi="Times New Roman"/>
                <w:sz w:val="20"/>
                <w:szCs w:val="20"/>
                <w:lang w:eastAsia="ru-RU"/>
              </w:rPr>
            </w:pPr>
            <w:r w:rsidRPr="0044487E">
              <w:rPr>
                <w:rFonts w:ascii="Times New Roman" w:eastAsia="Times New Roman" w:hAnsi="Times New Roman"/>
                <w:sz w:val="20"/>
                <w:szCs w:val="20"/>
                <w:lang w:eastAsia="ru-RU"/>
              </w:rPr>
              <w:t>100,0</w:t>
            </w:r>
          </w:p>
        </w:tc>
      </w:tr>
      <w:tr w:rsidR="00294893" w:rsidRPr="00E81916" w:rsidTr="00E50C5B">
        <w:tc>
          <w:tcPr>
            <w:tcW w:w="1970" w:type="dxa"/>
          </w:tcPr>
          <w:p w:rsidR="00E50C5B" w:rsidRPr="0044487E" w:rsidRDefault="00E50C5B" w:rsidP="00CA1D18">
            <w:pPr>
              <w:rPr>
                <w:rFonts w:ascii="Times New Roman" w:hAnsi="Times New Roman"/>
                <w:sz w:val="20"/>
                <w:szCs w:val="20"/>
              </w:rPr>
            </w:pPr>
            <w:r w:rsidRPr="0044487E">
              <w:rPr>
                <w:rFonts w:ascii="Times New Roman" w:hAnsi="Times New Roman"/>
                <w:sz w:val="20"/>
                <w:szCs w:val="20"/>
              </w:rPr>
              <w:t xml:space="preserve">бюджет ХМАО </w:t>
            </w:r>
            <w:r w:rsidR="003C24B5" w:rsidRPr="0044487E">
              <w:rPr>
                <w:rFonts w:ascii="Times New Roman" w:hAnsi="Times New Roman"/>
                <w:sz w:val="20"/>
                <w:szCs w:val="20"/>
              </w:rPr>
              <w:t>–</w:t>
            </w:r>
            <w:r w:rsidRPr="0044487E">
              <w:rPr>
                <w:rFonts w:ascii="Times New Roman" w:hAnsi="Times New Roman"/>
                <w:sz w:val="20"/>
                <w:szCs w:val="20"/>
              </w:rPr>
              <w:t>Югры</w:t>
            </w:r>
          </w:p>
        </w:tc>
        <w:tc>
          <w:tcPr>
            <w:tcW w:w="2249" w:type="dxa"/>
          </w:tcPr>
          <w:p w:rsidR="00E50C5B" w:rsidRPr="0044487E" w:rsidRDefault="002F57EC" w:rsidP="00EF16D8">
            <w:pPr>
              <w:jc w:val="center"/>
              <w:rPr>
                <w:rFonts w:ascii="Times New Roman" w:eastAsia="Times New Roman" w:hAnsi="Times New Roman"/>
                <w:sz w:val="20"/>
                <w:szCs w:val="20"/>
                <w:lang w:eastAsia="ru-RU"/>
              </w:rPr>
            </w:pPr>
            <w:r w:rsidRPr="0044487E">
              <w:rPr>
                <w:rFonts w:ascii="Times New Roman" w:eastAsia="Times New Roman" w:hAnsi="Times New Roman"/>
                <w:sz w:val="20"/>
                <w:szCs w:val="20"/>
                <w:lang w:eastAsia="ru-RU"/>
              </w:rPr>
              <w:t>189,8</w:t>
            </w:r>
          </w:p>
        </w:tc>
        <w:tc>
          <w:tcPr>
            <w:tcW w:w="2410" w:type="dxa"/>
          </w:tcPr>
          <w:p w:rsidR="00E50C5B" w:rsidRPr="0044487E" w:rsidRDefault="0044487E" w:rsidP="00437800">
            <w:pPr>
              <w:jc w:val="center"/>
              <w:rPr>
                <w:rFonts w:ascii="Times New Roman" w:eastAsia="Times New Roman" w:hAnsi="Times New Roman"/>
                <w:sz w:val="20"/>
                <w:szCs w:val="20"/>
                <w:lang w:eastAsia="ru-RU"/>
              </w:rPr>
            </w:pPr>
            <w:r w:rsidRPr="0044487E">
              <w:rPr>
                <w:rFonts w:ascii="Times New Roman" w:eastAsia="Times New Roman" w:hAnsi="Times New Roman"/>
                <w:sz w:val="20"/>
                <w:szCs w:val="20"/>
                <w:lang w:eastAsia="ru-RU"/>
              </w:rPr>
              <w:t>558,1</w:t>
            </w:r>
          </w:p>
        </w:tc>
        <w:tc>
          <w:tcPr>
            <w:tcW w:w="1701" w:type="dxa"/>
          </w:tcPr>
          <w:p w:rsidR="00E50C5B" w:rsidRPr="0044487E" w:rsidRDefault="0044487E" w:rsidP="003C0A9C">
            <w:pPr>
              <w:jc w:val="center"/>
              <w:rPr>
                <w:rFonts w:ascii="Times New Roman" w:eastAsia="Times New Roman" w:hAnsi="Times New Roman"/>
                <w:sz w:val="20"/>
                <w:szCs w:val="20"/>
                <w:lang w:eastAsia="ru-RU"/>
              </w:rPr>
            </w:pPr>
            <w:r w:rsidRPr="0044487E">
              <w:rPr>
                <w:rFonts w:ascii="Times New Roman" w:eastAsia="Times New Roman" w:hAnsi="Times New Roman"/>
                <w:sz w:val="20"/>
                <w:szCs w:val="20"/>
                <w:lang w:eastAsia="ru-RU"/>
              </w:rPr>
              <w:t>368,3</w:t>
            </w:r>
          </w:p>
        </w:tc>
        <w:tc>
          <w:tcPr>
            <w:tcW w:w="1524" w:type="dxa"/>
          </w:tcPr>
          <w:p w:rsidR="00E50C5B" w:rsidRPr="0044487E" w:rsidRDefault="0044487E" w:rsidP="00CE6535">
            <w:pPr>
              <w:jc w:val="center"/>
              <w:rPr>
                <w:rFonts w:ascii="Times New Roman" w:eastAsia="Times New Roman" w:hAnsi="Times New Roman"/>
                <w:sz w:val="20"/>
                <w:szCs w:val="20"/>
                <w:lang w:eastAsia="ru-RU"/>
              </w:rPr>
            </w:pPr>
            <w:r w:rsidRPr="0044487E">
              <w:rPr>
                <w:rFonts w:ascii="Times New Roman" w:eastAsia="Times New Roman" w:hAnsi="Times New Roman"/>
                <w:sz w:val="20"/>
                <w:szCs w:val="20"/>
                <w:lang w:eastAsia="ru-RU"/>
              </w:rPr>
              <w:t>66,0</w:t>
            </w:r>
          </w:p>
        </w:tc>
      </w:tr>
      <w:tr w:rsidR="00294893" w:rsidRPr="00E81916" w:rsidTr="00AD0671">
        <w:trPr>
          <w:trHeight w:val="289"/>
        </w:trPr>
        <w:tc>
          <w:tcPr>
            <w:tcW w:w="1970" w:type="dxa"/>
            <w:shd w:val="clear" w:color="auto" w:fill="auto"/>
          </w:tcPr>
          <w:p w:rsidR="00E50C5B" w:rsidRPr="0044487E" w:rsidRDefault="00E50C5B" w:rsidP="00CA1D18">
            <w:pPr>
              <w:rPr>
                <w:rFonts w:ascii="Times New Roman" w:hAnsi="Times New Roman"/>
                <w:sz w:val="20"/>
                <w:szCs w:val="20"/>
              </w:rPr>
            </w:pPr>
            <w:r w:rsidRPr="0044487E">
              <w:rPr>
                <w:rFonts w:ascii="Times New Roman" w:hAnsi="Times New Roman"/>
                <w:sz w:val="20"/>
                <w:szCs w:val="20"/>
              </w:rPr>
              <w:t>местный бюджет</w:t>
            </w:r>
          </w:p>
        </w:tc>
        <w:tc>
          <w:tcPr>
            <w:tcW w:w="2249" w:type="dxa"/>
            <w:shd w:val="clear" w:color="auto" w:fill="auto"/>
          </w:tcPr>
          <w:p w:rsidR="00E50C5B" w:rsidRPr="0044487E" w:rsidRDefault="002F57EC" w:rsidP="00DE5F7F">
            <w:pPr>
              <w:jc w:val="center"/>
              <w:rPr>
                <w:rFonts w:ascii="Times New Roman" w:eastAsia="Times New Roman" w:hAnsi="Times New Roman"/>
                <w:sz w:val="20"/>
                <w:szCs w:val="20"/>
                <w:lang w:eastAsia="ru-RU"/>
              </w:rPr>
            </w:pPr>
            <w:r w:rsidRPr="0044487E">
              <w:rPr>
                <w:rFonts w:ascii="Times New Roman" w:eastAsia="Times New Roman" w:hAnsi="Times New Roman"/>
                <w:sz w:val="20"/>
                <w:szCs w:val="20"/>
                <w:lang w:eastAsia="ru-RU"/>
              </w:rPr>
              <w:t>47 885,6</w:t>
            </w:r>
          </w:p>
        </w:tc>
        <w:tc>
          <w:tcPr>
            <w:tcW w:w="2410" w:type="dxa"/>
            <w:shd w:val="clear" w:color="auto" w:fill="auto"/>
          </w:tcPr>
          <w:p w:rsidR="00E50C5B" w:rsidRPr="0044487E" w:rsidRDefault="0044487E" w:rsidP="003C0A9C">
            <w:pPr>
              <w:jc w:val="center"/>
              <w:rPr>
                <w:rFonts w:ascii="Times New Roman" w:eastAsia="Times New Roman" w:hAnsi="Times New Roman"/>
                <w:sz w:val="20"/>
                <w:szCs w:val="20"/>
                <w:lang w:eastAsia="ru-RU"/>
              </w:rPr>
            </w:pPr>
            <w:r w:rsidRPr="0044487E">
              <w:rPr>
                <w:rFonts w:ascii="Times New Roman" w:eastAsia="Times New Roman" w:hAnsi="Times New Roman"/>
                <w:sz w:val="20"/>
                <w:szCs w:val="20"/>
                <w:lang w:eastAsia="ru-RU"/>
              </w:rPr>
              <w:t>53 681,6</w:t>
            </w:r>
          </w:p>
        </w:tc>
        <w:tc>
          <w:tcPr>
            <w:tcW w:w="1701" w:type="dxa"/>
            <w:shd w:val="clear" w:color="auto" w:fill="auto"/>
          </w:tcPr>
          <w:p w:rsidR="00E50C5B" w:rsidRPr="0044487E" w:rsidRDefault="0044487E" w:rsidP="00245726">
            <w:pPr>
              <w:jc w:val="center"/>
              <w:rPr>
                <w:rFonts w:ascii="Times New Roman" w:eastAsia="Times New Roman" w:hAnsi="Times New Roman"/>
                <w:sz w:val="20"/>
                <w:szCs w:val="20"/>
                <w:lang w:eastAsia="ru-RU"/>
              </w:rPr>
            </w:pPr>
            <w:r w:rsidRPr="0044487E">
              <w:rPr>
                <w:rFonts w:ascii="Times New Roman" w:eastAsia="Times New Roman" w:hAnsi="Times New Roman"/>
                <w:sz w:val="20"/>
                <w:szCs w:val="20"/>
                <w:lang w:eastAsia="ru-RU"/>
              </w:rPr>
              <w:t>33 414,7</w:t>
            </w:r>
          </w:p>
        </w:tc>
        <w:tc>
          <w:tcPr>
            <w:tcW w:w="1524" w:type="dxa"/>
            <w:shd w:val="clear" w:color="auto" w:fill="auto"/>
          </w:tcPr>
          <w:p w:rsidR="00E50C5B" w:rsidRPr="0044487E" w:rsidRDefault="0044487E" w:rsidP="00E91D19">
            <w:pPr>
              <w:jc w:val="center"/>
              <w:rPr>
                <w:rFonts w:ascii="Times New Roman" w:eastAsia="Times New Roman" w:hAnsi="Times New Roman"/>
                <w:sz w:val="20"/>
                <w:szCs w:val="20"/>
                <w:lang w:eastAsia="ru-RU"/>
              </w:rPr>
            </w:pPr>
            <w:r w:rsidRPr="0044487E">
              <w:rPr>
                <w:rFonts w:ascii="Times New Roman" w:eastAsia="Times New Roman" w:hAnsi="Times New Roman"/>
                <w:sz w:val="20"/>
                <w:szCs w:val="20"/>
                <w:lang w:eastAsia="ru-RU"/>
              </w:rPr>
              <w:t>62,3</w:t>
            </w:r>
          </w:p>
        </w:tc>
      </w:tr>
    </w:tbl>
    <w:p w:rsidR="00E50C5B" w:rsidRPr="00E81916" w:rsidRDefault="00E50C5B" w:rsidP="00BA3156">
      <w:pPr>
        <w:ind w:firstLine="709"/>
        <w:jc w:val="both"/>
        <w:rPr>
          <w:rFonts w:ascii="Times New Roman" w:eastAsia="Times New Roman" w:hAnsi="Times New Roman"/>
          <w:highlight w:val="yellow"/>
          <w:lang w:eastAsia="ru-RU"/>
        </w:rPr>
      </w:pPr>
    </w:p>
    <w:p w:rsidR="006C1B4D" w:rsidRPr="008C72A8" w:rsidRDefault="00BA3156" w:rsidP="00386A4E">
      <w:pPr>
        <w:ind w:firstLine="709"/>
        <w:jc w:val="both"/>
        <w:rPr>
          <w:rFonts w:ascii="Times New Roman" w:eastAsia="Times New Roman" w:hAnsi="Times New Roman"/>
          <w:lang w:eastAsia="ru-RU"/>
        </w:rPr>
      </w:pPr>
      <w:r w:rsidRPr="008C72A8">
        <w:rPr>
          <w:rFonts w:ascii="Times New Roman" w:eastAsia="Times New Roman" w:hAnsi="Times New Roman"/>
          <w:lang w:eastAsia="ru-RU"/>
        </w:rPr>
        <w:t xml:space="preserve">Исполнение муниципальных программ </w:t>
      </w:r>
      <w:r w:rsidR="00875426" w:rsidRPr="008C72A8">
        <w:rPr>
          <w:rFonts w:ascii="Times New Roman" w:eastAsia="Times New Roman" w:hAnsi="Times New Roman"/>
          <w:lang w:eastAsia="ru-RU"/>
        </w:rPr>
        <w:t>города Мегиона</w:t>
      </w:r>
      <w:r w:rsidRPr="008C72A8">
        <w:rPr>
          <w:rFonts w:ascii="Times New Roman" w:eastAsia="Times New Roman" w:hAnsi="Times New Roman"/>
          <w:lang w:eastAsia="ru-RU"/>
        </w:rPr>
        <w:t xml:space="preserve"> и непрограммных направлений деятельности </w:t>
      </w:r>
      <w:r w:rsidR="002A00F8">
        <w:rPr>
          <w:rFonts w:ascii="Times New Roman" w:eastAsia="Times New Roman" w:hAnsi="Times New Roman"/>
          <w:lang w:eastAsia="ru-RU"/>
        </w:rPr>
        <w:t>за полугодие</w:t>
      </w:r>
      <w:r w:rsidR="00774E26" w:rsidRPr="008C72A8">
        <w:rPr>
          <w:rFonts w:ascii="Times New Roman" w:eastAsia="Times New Roman" w:hAnsi="Times New Roman"/>
          <w:lang w:eastAsia="ru-RU"/>
        </w:rPr>
        <w:t xml:space="preserve"> 202</w:t>
      </w:r>
      <w:r w:rsidR="002F57EC" w:rsidRPr="008C72A8">
        <w:rPr>
          <w:rFonts w:ascii="Times New Roman" w:eastAsia="Times New Roman" w:hAnsi="Times New Roman"/>
          <w:lang w:eastAsia="ru-RU"/>
        </w:rPr>
        <w:t>4</w:t>
      </w:r>
      <w:r w:rsidR="00774E26" w:rsidRPr="008C72A8">
        <w:rPr>
          <w:rFonts w:ascii="Times New Roman" w:eastAsia="Times New Roman" w:hAnsi="Times New Roman"/>
          <w:lang w:eastAsia="ru-RU"/>
        </w:rPr>
        <w:t xml:space="preserve"> года </w:t>
      </w:r>
      <w:r w:rsidRPr="008C72A8">
        <w:rPr>
          <w:rFonts w:ascii="Times New Roman" w:eastAsia="Times New Roman" w:hAnsi="Times New Roman"/>
          <w:lang w:eastAsia="ru-RU"/>
        </w:rPr>
        <w:t>приведено в настоящей пояснительной записке.</w:t>
      </w:r>
    </w:p>
    <w:p w:rsidR="00FC0516" w:rsidRPr="008C72A8" w:rsidRDefault="00FC0516" w:rsidP="00B76F86">
      <w:pPr>
        <w:rPr>
          <w:rFonts w:ascii="Times New Roman" w:eastAsia="Times New Roman" w:hAnsi="Times New Roman"/>
          <w:b/>
          <w:bCs/>
          <w:color w:val="000000"/>
          <w:lang w:eastAsia="ru-RU"/>
        </w:rPr>
      </w:pPr>
    </w:p>
    <w:p w:rsidR="00EC12DB" w:rsidRPr="000A2F6E" w:rsidRDefault="00F9766D" w:rsidP="0056251E">
      <w:pPr>
        <w:jc w:val="center"/>
        <w:rPr>
          <w:rFonts w:ascii="Times New Roman" w:eastAsia="Times New Roman" w:hAnsi="Times New Roman"/>
          <w:b/>
          <w:bCs/>
          <w:color w:val="000000"/>
          <w:lang w:eastAsia="ru-RU"/>
        </w:rPr>
      </w:pPr>
      <w:r w:rsidRPr="000A2F6E">
        <w:rPr>
          <w:rFonts w:ascii="Times New Roman" w:eastAsia="Times New Roman" w:hAnsi="Times New Roman"/>
          <w:b/>
          <w:bCs/>
          <w:color w:val="000000"/>
          <w:lang w:eastAsia="ru-RU"/>
        </w:rPr>
        <w:t>1.Программа</w:t>
      </w:r>
    </w:p>
    <w:p w:rsidR="00F9766D" w:rsidRPr="000A2F6E" w:rsidRDefault="00F9766D" w:rsidP="0056251E">
      <w:pPr>
        <w:jc w:val="center"/>
        <w:rPr>
          <w:rFonts w:ascii="Times New Roman" w:eastAsia="Times New Roman" w:hAnsi="Times New Roman"/>
          <w:b/>
          <w:bCs/>
          <w:color w:val="000000"/>
          <w:lang w:eastAsia="ru-RU"/>
        </w:rPr>
      </w:pPr>
      <w:r w:rsidRPr="000A2F6E">
        <w:rPr>
          <w:rFonts w:ascii="Times New Roman" w:eastAsia="Times New Roman" w:hAnsi="Times New Roman"/>
          <w:b/>
          <w:bCs/>
          <w:color w:val="000000"/>
          <w:lang w:eastAsia="ru-RU"/>
        </w:rPr>
        <w:t xml:space="preserve"> </w:t>
      </w:r>
      <w:r w:rsidR="0056251E" w:rsidRPr="000A2F6E">
        <w:rPr>
          <w:rFonts w:ascii="Times New Roman" w:eastAsia="Times New Roman" w:hAnsi="Times New Roman"/>
          <w:b/>
          <w:bCs/>
          <w:color w:val="000000"/>
          <w:lang w:eastAsia="ru-RU"/>
        </w:rPr>
        <w:t>«</w:t>
      </w:r>
      <w:r w:rsidRPr="000A2F6E">
        <w:rPr>
          <w:rFonts w:ascii="Times New Roman" w:eastAsia="Times New Roman" w:hAnsi="Times New Roman"/>
          <w:b/>
          <w:bCs/>
          <w:color w:val="000000"/>
          <w:lang w:eastAsia="ru-RU"/>
        </w:rPr>
        <w:t xml:space="preserve">Развитие систем гражданской защиты населения </w:t>
      </w:r>
      <w:r w:rsidR="0056251E" w:rsidRPr="000A2F6E">
        <w:rPr>
          <w:rFonts w:ascii="Times New Roman" w:eastAsia="Times New Roman" w:hAnsi="Times New Roman"/>
          <w:b/>
          <w:bCs/>
          <w:color w:val="000000"/>
          <w:lang w:eastAsia="ru-RU"/>
        </w:rPr>
        <w:t>город</w:t>
      </w:r>
      <w:r w:rsidR="00074B49" w:rsidRPr="000A2F6E">
        <w:rPr>
          <w:rFonts w:ascii="Times New Roman" w:eastAsia="Times New Roman" w:hAnsi="Times New Roman"/>
          <w:b/>
          <w:bCs/>
          <w:color w:val="000000"/>
          <w:lang w:eastAsia="ru-RU"/>
        </w:rPr>
        <w:t>а</w:t>
      </w:r>
      <w:r w:rsidR="0056251E" w:rsidRPr="000A2F6E">
        <w:rPr>
          <w:rFonts w:ascii="Times New Roman" w:eastAsia="Times New Roman" w:hAnsi="Times New Roman"/>
          <w:b/>
          <w:bCs/>
          <w:color w:val="000000"/>
          <w:lang w:eastAsia="ru-RU"/>
        </w:rPr>
        <w:t xml:space="preserve"> Мегион</w:t>
      </w:r>
      <w:r w:rsidR="00074B49" w:rsidRPr="000A2F6E">
        <w:rPr>
          <w:rFonts w:ascii="Times New Roman" w:eastAsia="Times New Roman" w:hAnsi="Times New Roman"/>
          <w:b/>
          <w:bCs/>
          <w:color w:val="000000"/>
          <w:lang w:eastAsia="ru-RU"/>
        </w:rPr>
        <w:t>а</w:t>
      </w:r>
      <w:r w:rsidR="0056251E" w:rsidRPr="000A2F6E">
        <w:rPr>
          <w:rFonts w:ascii="Times New Roman" w:eastAsia="Times New Roman" w:hAnsi="Times New Roman"/>
          <w:b/>
          <w:bCs/>
          <w:color w:val="000000"/>
          <w:lang w:eastAsia="ru-RU"/>
        </w:rPr>
        <w:t>»</w:t>
      </w:r>
    </w:p>
    <w:p w:rsidR="00CF2420" w:rsidRPr="000A2F6E" w:rsidRDefault="00CF2420" w:rsidP="0056251E">
      <w:pPr>
        <w:jc w:val="center"/>
        <w:rPr>
          <w:rFonts w:ascii="Times New Roman" w:eastAsia="Times New Roman" w:hAnsi="Times New Roman"/>
          <w:b/>
          <w:bCs/>
          <w:color w:val="000000"/>
          <w:lang w:eastAsia="ru-RU"/>
        </w:rPr>
      </w:pPr>
    </w:p>
    <w:p w:rsidR="00F27F3C" w:rsidRPr="000A2F6E" w:rsidRDefault="007C750D" w:rsidP="00C05F49">
      <w:pPr>
        <w:ind w:firstLine="709"/>
        <w:jc w:val="both"/>
        <w:rPr>
          <w:rFonts w:ascii="Times New Roman" w:eastAsia="Times New Roman" w:hAnsi="Times New Roman"/>
          <w:bCs/>
          <w:color w:val="000000"/>
          <w:lang w:eastAsia="ru-RU"/>
        </w:rPr>
      </w:pPr>
      <w:r w:rsidRPr="000A2F6E">
        <w:rPr>
          <w:rFonts w:ascii="Times New Roman" w:eastAsia="Times New Roman" w:hAnsi="Times New Roman"/>
          <w:bCs/>
          <w:color w:val="000000"/>
          <w:lang w:eastAsia="ru-RU"/>
        </w:rPr>
        <w:t>Муниципальная программа «Развитие систем гражданской защиты населения город</w:t>
      </w:r>
      <w:r w:rsidR="00074B49" w:rsidRPr="000A2F6E">
        <w:rPr>
          <w:rFonts w:ascii="Times New Roman" w:eastAsia="Times New Roman" w:hAnsi="Times New Roman"/>
          <w:bCs/>
          <w:color w:val="000000"/>
          <w:lang w:eastAsia="ru-RU"/>
        </w:rPr>
        <w:t>а</w:t>
      </w:r>
      <w:r w:rsidRPr="000A2F6E">
        <w:rPr>
          <w:rFonts w:ascii="Times New Roman" w:eastAsia="Times New Roman" w:hAnsi="Times New Roman"/>
          <w:bCs/>
          <w:color w:val="000000"/>
          <w:lang w:eastAsia="ru-RU"/>
        </w:rPr>
        <w:t xml:space="preserve"> Мегион</w:t>
      </w:r>
      <w:r w:rsidR="00074B49" w:rsidRPr="000A2F6E">
        <w:rPr>
          <w:rFonts w:ascii="Times New Roman" w:eastAsia="Times New Roman" w:hAnsi="Times New Roman"/>
          <w:bCs/>
          <w:color w:val="000000"/>
          <w:lang w:eastAsia="ru-RU"/>
        </w:rPr>
        <w:t>а</w:t>
      </w:r>
      <w:r w:rsidRPr="000A2F6E">
        <w:rPr>
          <w:rFonts w:ascii="Times New Roman" w:eastAsia="Times New Roman" w:hAnsi="Times New Roman"/>
          <w:bCs/>
          <w:color w:val="000000"/>
          <w:lang w:eastAsia="ru-RU"/>
        </w:rPr>
        <w:t>» утверждена постановле</w:t>
      </w:r>
      <w:r w:rsidR="00F245FA" w:rsidRPr="000A2F6E">
        <w:rPr>
          <w:rFonts w:ascii="Times New Roman" w:eastAsia="Times New Roman" w:hAnsi="Times New Roman"/>
          <w:bCs/>
          <w:color w:val="000000"/>
          <w:lang w:eastAsia="ru-RU"/>
        </w:rPr>
        <w:t xml:space="preserve">нием администрации города </w:t>
      </w:r>
      <w:r w:rsidR="00CD3550" w:rsidRPr="000A2F6E">
        <w:rPr>
          <w:rFonts w:ascii="Times New Roman" w:eastAsia="Times New Roman" w:hAnsi="Times New Roman"/>
          <w:bCs/>
          <w:color w:val="000000"/>
          <w:lang w:eastAsia="ru-RU"/>
        </w:rPr>
        <w:t>от 21</w:t>
      </w:r>
      <w:r w:rsidR="00F245FA" w:rsidRPr="000A2F6E">
        <w:rPr>
          <w:rFonts w:ascii="Times New Roman" w:eastAsia="Times New Roman" w:hAnsi="Times New Roman"/>
          <w:bCs/>
          <w:color w:val="000000"/>
          <w:lang w:eastAsia="ru-RU"/>
        </w:rPr>
        <w:t>.1</w:t>
      </w:r>
      <w:r w:rsidR="00C05F49" w:rsidRPr="000A2F6E">
        <w:rPr>
          <w:rFonts w:ascii="Times New Roman" w:eastAsia="Times New Roman" w:hAnsi="Times New Roman"/>
          <w:bCs/>
          <w:color w:val="000000"/>
          <w:lang w:eastAsia="ru-RU"/>
        </w:rPr>
        <w:t>2</w:t>
      </w:r>
      <w:r w:rsidR="00F245FA" w:rsidRPr="000A2F6E">
        <w:rPr>
          <w:rFonts w:ascii="Times New Roman" w:eastAsia="Times New Roman" w:hAnsi="Times New Roman"/>
          <w:bCs/>
          <w:color w:val="000000"/>
          <w:lang w:eastAsia="ru-RU"/>
        </w:rPr>
        <w:t>.</w:t>
      </w:r>
      <w:r w:rsidR="00CD3550" w:rsidRPr="000A2F6E">
        <w:rPr>
          <w:rFonts w:ascii="Times New Roman" w:eastAsia="Times New Roman" w:hAnsi="Times New Roman"/>
          <w:bCs/>
          <w:color w:val="000000"/>
          <w:lang w:eastAsia="ru-RU"/>
        </w:rPr>
        <w:t>2023</w:t>
      </w:r>
      <w:r w:rsidR="0033548F" w:rsidRPr="000A2F6E">
        <w:rPr>
          <w:rFonts w:ascii="Times New Roman" w:eastAsia="Times New Roman" w:hAnsi="Times New Roman"/>
          <w:bCs/>
          <w:color w:val="000000"/>
          <w:lang w:eastAsia="ru-RU"/>
        </w:rPr>
        <w:t xml:space="preserve"> </w:t>
      </w:r>
      <w:r w:rsidR="00C05F49" w:rsidRPr="000A2F6E">
        <w:rPr>
          <w:rFonts w:ascii="Times New Roman" w:eastAsia="Times New Roman" w:hAnsi="Times New Roman"/>
          <w:bCs/>
          <w:color w:val="000000"/>
          <w:lang w:eastAsia="ru-RU"/>
        </w:rPr>
        <w:t>№2</w:t>
      </w:r>
      <w:r w:rsidR="00CD3550" w:rsidRPr="000A2F6E">
        <w:rPr>
          <w:rFonts w:ascii="Times New Roman" w:eastAsia="Times New Roman" w:hAnsi="Times New Roman"/>
          <w:bCs/>
          <w:color w:val="000000"/>
          <w:lang w:eastAsia="ru-RU"/>
        </w:rPr>
        <w:t>072</w:t>
      </w:r>
      <w:r w:rsidR="001943B1" w:rsidRPr="000A2F6E">
        <w:rPr>
          <w:rFonts w:ascii="Times New Roman" w:eastAsia="Times New Roman" w:hAnsi="Times New Roman"/>
          <w:bCs/>
          <w:color w:val="000000"/>
          <w:lang w:eastAsia="ru-RU"/>
        </w:rPr>
        <w:t xml:space="preserve"> </w:t>
      </w:r>
      <w:r w:rsidRPr="000A2F6E">
        <w:rPr>
          <w:rFonts w:ascii="Times New Roman" w:eastAsia="Times New Roman" w:hAnsi="Times New Roman"/>
          <w:bCs/>
          <w:color w:val="000000"/>
          <w:lang w:eastAsia="ru-RU"/>
        </w:rPr>
        <w:t>(далее муниципальная программа).</w:t>
      </w:r>
    </w:p>
    <w:p w:rsidR="006C13B6" w:rsidRPr="000A2F6E" w:rsidRDefault="006C13B6" w:rsidP="006A4400">
      <w:pPr>
        <w:ind w:firstLine="708"/>
        <w:jc w:val="both"/>
        <w:rPr>
          <w:rFonts w:ascii="Times New Roman" w:hAnsi="Times New Roman"/>
        </w:rPr>
      </w:pPr>
      <w:r w:rsidRPr="000A2F6E">
        <w:rPr>
          <w:rFonts w:ascii="Times New Roman" w:eastAsia="Times New Roman" w:hAnsi="Times New Roman"/>
          <w:bCs/>
          <w:color w:val="000000"/>
          <w:lang w:eastAsia="ru-RU"/>
        </w:rPr>
        <w:t>Текст муниципальной программы</w:t>
      </w:r>
      <w:r w:rsidRPr="000A2F6E">
        <w:rPr>
          <w:rFonts w:ascii="Times New Roman" w:hAnsi="Times New Roman"/>
        </w:rPr>
        <w:t xml:space="preserve"> </w:t>
      </w:r>
      <w:r w:rsidRPr="000A2F6E">
        <w:rPr>
          <w:rFonts w:ascii="Times New Roman" w:eastAsia="Times New Roman" w:hAnsi="Times New Roman"/>
          <w:bCs/>
          <w:color w:val="000000"/>
          <w:lang w:eastAsia="ru-RU"/>
        </w:rPr>
        <w:t>в актуальной редакции размещен в сети Интернет по электронному адресу:</w:t>
      </w:r>
      <w:r w:rsidRPr="000A2F6E">
        <w:rPr>
          <w:rFonts w:ascii="Times New Roman" w:hAnsi="Times New Roman"/>
        </w:rPr>
        <w:t xml:space="preserve"> </w:t>
      </w:r>
      <w:hyperlink r:id="rId8" w:history="1">
        <w:r w:rsidR="00B531EC" w:rsidRPr="000A2F6E">
          <w:rPr>
            <w:rStyle w:val="aa"/>
            <w:rFonts w:ascii="Times New Roman" w:hAnsi="Times New Roman"/>
          </w:rPr>
          <w:t>https://admmegion.ru/programs/municipal/programmy-2024/gzn/</w:t>
        </w:r>
      </w:hyperlink>
      <w:r w:rsidR="00B531EC" w:rsidRPr="000A2F6E">
        <w:rPr>
          <w:rFonts w:ascii="Times New Roman" w:hAnsi="Times New Roman"/>
        </w:rPr>
        <w:t>.</w:t>
      </w:r>
    </w:p>
    <w:p w:rsidR="00751AA4" w:rsidRPr="000A2F6E" w:rsidRDefault="006541E4" w:rsidP="006447AB">
      <w:pPr>
        <w:widowControl w:val="0"/>
        <w:tabs>
          <w:tab w:val="left" w:pos="709"/>
        </w:tabs>
        <w:jc w:val="both"/>
        <w:rPr>
          <w:rFonts w:ascii="Times New Roman" w:hAnsi="Times New Roman"/>
        </w:rPr>
      </w:pPr>
      <w:r w:rsidRPr="000A2F6E">
        <w:rPr>
          <w:rFonts w:ascii="Times New Roman" w:hAnsi="Times New Roman"/>
        </w:rPr>
        <w:t xml:space="preserve">           </w:t>
      </w:r>
      <w:r w:rsidR="00416CF4" w:rsidRPr="000A2F6E">
        <w:rPr>
          <w:rFonts w:ascii="Times New Roman" w:hAnsi="Times New Roman"/>
        </w:rPr>
        <w:t>Ответственный исполнитель</w:t>
      </w:r>
      <w:r w:rsidR="009C7F34" w:rsidRPr="000A2F6E">
        <w:rPr>
          <w:rFonts w:ascii="Times New Roman" w:hAnsi="Times New Roman"/>
        </w:rPr>
        <w:t xml:space="preserve"> </w:t>
      </w:r>
      <w:r w:rsidR="00751AA4" w:rsidRPr="000A2F6E">
        <w:rPr>
          <w:rFonts w:ascii="Times New Roman" w:hAnsi="Times New Roman"/>
        </w:rPr>
        <w:t xml:space="preserve">муниципальной программы </w:t>
      </w:r>
      <w:r w:rsidR="009C7F34" w:rsidRPr="000A2F6E">
        <w:rPr>
          <w:rFonts w:ascii="Times New Roman" w:hAnsi="Times New Roman"/>
        </w:rPr>
        <w:t>-</w:t>
      </w:r>
      <w:r w:rsidR="00751AA4" w:rsidRPr="000A2F6E">
        <w:rPr>
          <w:rFonts w:ascii="Times New Roman" w:hAnsi="Times New Roman"/>
        </w:rPr>
        <w:t xml:space="preserve"> </w:t>
      </w:r>
      <w:r w:rsidR="00751AA4" w:rsidRPr="000A2F6E">
        <w:rPr>
          <w:rFonts w:ascii="Times New Roman" w:eastAsia="Times New Roman" w:hAnsi="Times New Roman"/>
          <w:bCs/>
          <w:color w:val="000000"/>
          <w:lang w:eastAsia="ru-RU"/>
        </w:rPr>
        <w:t>муниципальное казенное учреждение «Управление гражданской защиты населения».</w:t>
      </w:r>
    </w:p>
    <w:p w:rsidR="00BB78C9" w:rsidRPr="000A2F6E" w:rsidRDefault="00751AA4" w:rsidP="000863A1">
      <w:pPr>
        <w:ind w:firstLine="709"/>
        <w:jc w:val="both"/>
        <w:rPr>
          <w:rFonts w:ascii="Times New Roman" w:hAnsi="Times New Roman"/>
        </w:rPr>
      </w:pPr>
      <w:r w:rsidRPr="000A2F6E">
        <w:rPr>
          <w:rFonts w:ascii="Times New Roman" w:hAnsi="Times New Roman"/>
        </w:rPr>
        <w:t>Целью муниципальной программы является</w:t>
      </w:r>
      <w:r w:rsidRPr="000A2F6E">
        <w:rPr>
          <w:rFonts w:ascii="Times New Roman" w:hAnsi="Times New Roman"/>
          <w:bCs/>
        </w:rPr>
        <w:t xml:space="preserve"> </w:t>
      </w:r>
      <w:r w:rsidR="00C05F49" w:rsidRPr="000A2F6E">
        <w:rPr>
          <w:rFonts w:ascii="Times New Roman" w:hAnsi="Times New Roman"/>
          <w:bCs/>
        </w:rPr>
        <w:t>о</w:t>
      </w:r>
      <w:r w:rsidR="00C05F49" w:rsidRPr="000A2F6E">
        <w:rPr>
          <w:rFonts w:ascii="Times New Roman" w:hAnsi="Times New Roman"/>
        </w:rPr>
        <w:t>беспечение устойчивого социально-экономического развития город</w:t>
      </w:r>
      <w:r w:rsidR="00911C92" w:rsidRPr="000A2F6E">
        <w:rPr>
          <w:rFonts w:ascii="Times New Roman" w:hAnsi="Times New Roman"/>
        </w:rPr>
        <w:t>а</w:t>
      </w:r>
      <w:r w:rsidR="00C05F49" w:rsidRPr="000A2F6E">
        <w:rPr>
          <w:rFonts w:ascii="Times New Roman" w:hAnsi="Times New Roman"/>
        </w:rPr>
        <w:t xml:space="preserve"> Мегион</w:t>
      </w:r>
      <w:r w:rsidR="00911C92" w:rsidRPr="000A2F6E">
        <w:rPr>
          <w:rFonts w:ascii="Times New Roman" w:hAnsi="Times New Roman"/>
        </w:rPr>
        <w:t>а</w:t>
      </w:r>
      <w:r w:rsidR="00C05F49" w:rsidRPr="000A2F6E">
        <w:rPr>
          <w:rFonts w:ascii="Times New Roman" w:hAnsi="Times New Roman"/>
        </w:rPr>
        <w:t>, а также приемлемого уровня безопасности жизнедеятельности, необходимого уровня защищенности населени</w:t>
      </w:r>
      <w:r w:rsidR="00911C92" w:rsidRPr="000A2F6E">
        <w:rPr>
          <w:rFonts w:ascii="Times New Roman" w:hAnsi="Times New Roman"/>
        </w:rPr>
        <w:t>я и территории</w:t>
      </w:r>
      <w:r w:rsidR="00C05F49" w:rsidRPr="000A2F6E">
        <w:rPr>
          <w:rFonts w:ascii="Times New Roman" w:hAnsi="Times New Roman"/>
        </w:rPr>
        <w:t xml:space="preserve"> город</w:t>
      </w:r>
      <w:r w:rsidR="00911C92" w:rsidRPr="000A2F6E">
        <w:rPr>
          <w:rFonts w:ascii="Times New Roman" w:hAnsi="Times New Roman"/>
        </w:rPr>
        <w:t>а</w:t>
      </w:r>
      <w:r w:rsidR="00C05F49" w:rsidRPr="000A2F6E">
        <w:rPr>
          <w:rFonts w:ascii="Times New Roman" w:hAnsi="Times New Roman"/>
        </w:rPr>
        <w:t xml:space="preserve"> Мегион</w:t>
      </w:r>
      <w:r w:rsidR="00911C92" w:rsidRPr="000A2F6E">
        <w:rPr>
          <w:rFonts w:ascii="Times New Roman" w:hAnsi="Times New Roman"/>
        </w:rPr>
        <w:t>а</w:t>
      </w:r>
      <w:r w:rsidR="00C05F49" w:rsidRPr="000A2F6E">
        <w:rPr>
          <w:rFonts w:ascii="Times New Roman" w:hAnsi="Times New Roman"/>
        </w:rPr>
        <w:t>, материальных и культурных ценностей от опасностей, возникающих при военных конф</w:t>
      </w:r>
      <w:r w:rsidR="004A7C24" w:rsidRPr="000A2F6E">
        <w:rPr>
          <w:rFonts w:ascii="Times New Roman" w:hAnsi="Times New Roman"/>
        </w:rPr>
        <w:t>ликтах и чрезвычайных ситуациях; обеспечение эффективной деятельности МКУ «УГЗН» в установленных сферах деятельности.</w:t>
      </w:r>
    </w:p>
    <w:p w:rsidR="007D17DD" w:rsidRPr="000A2F6E" w:rsidRDefault="007D17DD" w:rsidP="007D17DD">
      <w:pPr>
        <w:ind w:firstLine="708"/>
        <w:jc w:val="both"/>
        <w:rPr>
          <w:rFonts w:ascii="Times New Roman" w:eastAsia="Calibri" w:hAnsi="Times New Roman"/>
          <w:b/>
        </w:rPr>
      </w:pPr>
      <w:r w:rsidRPr="000A2F6E">
        <w:rPr>
          <w:rFonts w:ascii="Times New Roman" w:eastAsia="Calibri" w:hAnsi="Times New Roman"/>
          <w:b/>
        </w:rPr>
        <w:t>Задачи муниципальной программы:</w:t>
      </w:r>
    </w:p>
    <w:p w:rsidR="00751AA4" w:rsidRPr="000A2F6E" w:rsidRDefault="002469B2" w:rsidP="00253488">
      <w:pPr>
        <w:tabs>
          <w:tab w:val="left" w:pos="0"/>
        </w:tabs>
        <w:jc w:val="both"/>
        <w:rPr>
          <w:rFonts w:ascii="Times New Roman" w:eastAsia="Times New Roman" w:hAnsi="Times New Roman"/>
        </w:rPr>
      </w:pPr>
      <w:r w:rsidRPr="000A2F6E">
        <w:rPr>
          <w:rFonts w:ascii="Times New Roman" w:eastAsia="Times New Roman" w:hAnsi="Times New Roman"/>
        </w:rPr>
        <w:t xml:space="preserve">           </w:t>
      </w:r>
      <w:r w:rsidR="007D17DD" w:rsidRPr="000A2F6E">
        <w:rPr>
          <w:rFonts w:ascii="Times New Roman" w:eastAsia="Times New Roman" w:hAnsi="Times New Roman"/>
        </w:rPr>
        <w:t>1.Ф</w:t>
      </w:r>
      <w:r w:rsidR="00C05F49" w:rsidRPr="000A2F6E">
        <w:rPr>
          <w:rFonts w:ascii="Times New Roman" w:hAnsi="Times New Roman"/>
        </w:rPr>
        <w:t>ункционирование единой дежурно-диспетчерской службы город</w:t>
      </w:r>
      <w:r w:rsidR="00911C92" w:rsidRPr="000A2F6E">
        <w:rPr>
          <w:rFonts w:ascii="Times New Roman" w:hAnsi="Times New Roman"/>
        </w:rPr>
        <w:t>а</w:t>
      </w:r>
      <w:r w:rsidR="00C05F49" w:rsidRPr="000A2F6E">
        <w:rPr>
          <w:rFonts w:ascii="Times New Roman" w:hAnsi="Times New Roman"/>
        </w:rPr>
        <w:t xml:space="preserve"> Мегион</w:t>
      </w:r>
      <w:r w:rsidR="00911C92" w:rsidRPr="000A2F6E">
        <w:rPr>
          <w:rFonts w:ascii="Times New Roman" w:hAnsi="Times New Roman"/>
        </w:rPr>
        <w:t>а</w:t>
      </w:r>
      <w:r w:rsidR="007D17DD" w:rsidRPr="000A2F6E">
        <w:rPr>
          <w:rFonts w:ascii="Times New Roman" w:eastAsia="Times New Roman" w:hAnsi="Times New Roman"/>
        </w:rPr>
        <w:t>.</w:t>
      </w:r>
    </w:p>
    <w:p w:rsidR="00751AA4" w:rsidRPr="000A2F6E" w:rsidRDefault="002469B2" w:rsidP="00253488">
      <w:pPr>
        <w:tabs>
          <w:tab w:val="left" w:pos="0"/>
          <w:tab w:val="left" w:pos="426"/>
        </w:tabs>
        <w:jc w:val="both"/>
        <w:rPr>
          <w:rFonts w:ascii="Times New Roman" w:hAnsi="Times New Roman"/>
        </w:rPr>
      </w:pPr>
      <w:r w:rsidRPr="000A2F6E">
        <w:rPr>
          <w:rFonts w:ascii="Times New Roman" w:hAnsi="Times New Roman"/>
        </w:rPr>
        <w:t xml:space="preserve">           </w:t>
      </w:r>
      <w:r w:rsidR="007D17DD" w:rsidRPr="000A2F6E">
        <w:rPr>
          <w:rFonts w:ascii="Times New Roman" w:hAnsi="Times New Roman"/>
        </w:rPr>
        <w:t>2.С</w:t>
      </w:r>
      <w:r w:rsidR="00751AA4" w:rsidRPr="000A2F6E">
        <w:rPr>
          <w:rFonts w:ascii="Times New Roman" w:hAnsi="Times New Roman"/>
        </w:rPr>
        <w:t>овершенствование системы оповеще</w:t>
      </w:r>
      <w:r w:rsidR="007D17DD" w:rsidRPr="000A2F6E">
        <w:rPr>
          <w:rFonts w:ascii="Times New Roman" w:hAnsi="Times New Roman"/>
        </w:rPr>
        <w:t>ния населения города</w:t>
      </w:r>
      <w:r w:rsidR="007260CE" w:rsidRPr="000A2F6E">
        <w:rPr>
          <w:rFonts w:ascii="Times New Roman" w:hAnsi="Times New Roman"/>
        </w:rPr>
        <w:t xml:space="preserve"> Мегиона</w:t>
      </w:r>
      <w:r w:rsidR="007D17DD" w:rsidRPr="000A2F6E">
        <w:rPr>
          <w:rFonts w:ascii="Times New Roman" w:hAnsi="Times New Roman"/>
        </w:rPr>
        <w:t>.</w:t>
      </w:r>
    </w:p>
    <w:p w:rsidR="00751AA4" w:rsidRPr="000A2F6E" w:rsidRDefault="002469B2" w:rsidP="00253488">
      <w:pPr>
        <w:tabs>
          <w:tab w:val="left" w:pos="0"/>
          <w:tab w:val="left" w:pos="851"/>
        </w:tabs>
        <w:jc w:val="both"/>
        <w:rPr>
          <w:rFonts w:ascii="Times New Roman" w:eastAsia="Times New Roman" w:hAnsi="Times New Roman"/>
        </w:rPr>
      </w:pPr>
      <w:r w:rsidRPr="000A2F6E">
        <w:rPr>
          <w:rFonts w:ascii="Times New Roman" w:eastAsia="Times New Roman" w:hAnsi="Times New Roman"/>
        </w:rPr>
        <w:t xml:space="preserve">          </w:t>
      </w:r>
      <w:r w:rsidR="00751AA4" w:rsidRPr="000A2F6E">
        <w:rPr>
          <w:rFonts w:ascii="Times New Roman" w:eastAsia="Times New Roman" w:hAnsi="Times New Roman"/>
        </w:rPr>
        <w:t xml:space="preserve"> </w:t>
      </w:r>
      <w:r w:rsidR="009B3B08" w:rsidRPr="000A2F6E">
        <w:rPr>
          <w:rFonts w:ascii="Times New Roman" w:eastAsia="Times New Roman" w:hAnsi="Times New Roman"/>
        </w:rPr>
        <w:t>3</w:t>
      </w:r>
      <w:r w:rsidR="007D17DD" w:rsidRPr="000A2F6E">
        <w:rPr>
          <w:rFonts w:ascii="Times New Roman" w:eastAsia="Times New Roman" w:hAnsi="Times New Roman"/>
        </w:rPr>
        <w:t>.П</w:t>
      </w:r>
      <w:r w:rsidR="00751AA4" w:rsidRPr="000A2F6E">
        <w:rPr>
          <w:rFonts w:ascii="Times New Roman" w:eastAsia="Times New Roman" w:hAnsi="Times New Roman"/>
        </w:rPr>
        <w:t>редупреждение возникновения чрезвычайных ситуаций, а в случа</w:t>
      </w:r>
      <w:r w:rsidR="007D17DD" w:rsidRPr="000A2F6E">
        <w:rPr>
          <w:rFonts w:ascii="Times New Roman" w:eastAsia="Times New Roman" w:hAnsi="Times New Roman"/>
        </w:rPr>
        <w:t xml:space="preserve">е их возникновения </w:t>
      </w:r>
      <w:r w:rsidR="00BC5A4E" w:rsidRPr="000A2F6E">
        <w:rPr>
          <w:rFonts w:ascii="Times New Roman" w:eastAsia="Times New Roman" w:hAnsi="Times New Roman"/>
          <w:color w:val="000000"/>
          <w:lang w:eastAsia="ru-RU"/>
        </w:rPr>
        <w:t>организация сил и средств городского звена территориальной подсистемы Ханты-Мансийского автономного округа – Югры единой государственной системы предупреждения и ликвидации чрезвычайных ситуаций, для ликвидации.</w:t>
      </w:r>
    </w:p>
    <w:p w:rsidR="00751AA4" w:rsidRPr="000E02E3" w:rsidRDefault="00BA3156" w:rsidP="00BA3156">
      <w:pPr>
        <w:tabs>
          <w:tab w:val="left" w:pos="709"/>
        </w:tabs>
        <w:ind w:firstLine="360"/>
        <w:jc w:val="both"/>
        <w:rPr>
          <w:rFonts w:ascii="Times New Roman" w:hAnsi="Times New Roman"/>
          <w:bCs/>
        </w:rPr>
      </w:pPr>
      <w:r w:rsidRPr="000E02E3">
        <w:rPr>
          <w:rFonts w:ascii="Times New Roman" w:hAnsi="Times New Roman"/>
          <w:bCs/>
        </w:rPr>
        <w:t xml:space="preserve">      </w:t>
      </w:r>
      <w:r w:rsidR="00DD1CF5" w:rsidRPr="000E02E3">
        <w:rPr>
          <w:rFonts w:ascii="Times New Roman" w:hAnsi="Times New Roman"/>
          <w:bCs/>
        </w:rPr>
        <w:t>Уточненный объем бюджетных ассигнований составляет</w:t>
      </w:r>
      <w:r w:rsidR="00660984" w:rsidRPr="000E02E3">
        <w:rPr>
          <w:rFonts w:ascii="Times New Roman" w:hAnsi="Times New Roman"/>
          <w:bCs/>
        </w:rPr>
        <w:t xml:space="preserve"> </w:t>
      </w:r>
      <w:r w:rsidR="003D6EC5" w:rsidRPr="000E02E3">
        <w:rPr>
          <w:rFonts w:ascii="Times New Roman" w:hAnsi="Times New Roman"/>
          <w:bCs/>
        </w:rPr>
        <w:t>49 967,7</w:t>
      </w:r>
      <w:r w:rsidR="00DD1CF5" w:rsidRPr="000E02E3">
        <w:rPr>
          <w:rFonts w:ascii="Times New Roman" w:hAnsi="Times New Roman"/>
        </w:rPr>
        <w:t xml:space="preserve"> тыс. рублей, </w:t>
      </w:r>
      <w:r w:rsidR="00DD1CF5" w:rsidRPr="000E02E3">
        <w:rPr>
          <w:rFonts w:ascii="Times New Roman" w:hAnsi="Times New Roman"/>
          <w:bCs/>
        </w:rPr>
        <w:t xml:space="preserve">исполнено </w:t>
      </w:r>
      <w:r w:rsidR="000E02E3" w:rsidRPr="000E02E3">
        <w:rPr>
          <w:rFonts w:ascii="Times New Roman" w:hAnsi="Times New Roman"/>
          <w:bCs/>
        </w:rPr>
        <w:t>23 509,3</w:t>
      </w:r>
      <w:r w:rsidR="003D6EC5" w:rsidRPr="000E02E3">
        <w:rPr>
          <w:rFonts w:ascii="Times New Roman" w:hAnsi="Times New Roman"/>
          <w:bCs/>
        </w:rPr>
        <w:t xml:space="preserve"> </w:t>
      </w:r>
      <w:r w:rsidR="00DD1CF5" w:rsidRPr="000E02E3">
        <w:rPr>
          <w:rFonts w:ascii="Times New Roman" w:eastAsia="Calibri" w:hAnsi="Times New Roman"/>
        </w:rPr>
        <w:t>тыс. рублей</w:t>
      </w:r>
      <w:r w:rsidR="00DD1CF5" w:rsidRPr="000E02E3">
        <w:rPr>
          <w:rFonts w:ascii="Times New Roman" w:hAnsi="Times New Roman"/>
          <w:bCs/>
        </w:rPr>
        <w:t xml:space="preserve">, или </w:t>
      </w:r>
      <w:r w:rsidR="000E02E3" w:rsidRPr="000E02E3">
        <w:rPr>
          <w:rFonts w:ascii="Times New Roman" w:hAnsi="Times New Roman"/>
          <w:bCs/>
        </w:rPr>
        <w:t>47,0</w:t>
      </w:r>
      <w:r w:rsidR="00DD1CF5" w:rsidRPr="000E02E3">
        <w:rPr>
          <w:rFonts w:ascii="Times New Roman" w:hAnsi="Times New Roman"/>
          <w:bCs/>
        </w:rPr>
        <w:t>%, в том числе:</w:t>
      </w:r>
      <w:r w:rsidR="00DD1CF5" w:rsidRPr="000E02E3">
        <w:rPr>
          <w:rFonts w:ascii="Times New Roman" w:eastAsia="Times New Roman" w:hAnsi="Times New Roman"/>
          <w:lang w:eastAsia="ru-RU"/>
        </w:rPr>
        <w:t xml:space="preserve">   </w:t>
      </w:r>
    </w:p>
    <w:p w:rsidR="00A53775" w:rsidRPr="000E02E3" w:rsidRDefault="00751AA4" w:rsidP="00751AA4">
      <w:pPr>
        <w:ind w:left="360"/>
        <w:jc w:val="center"/>
        <w:rPr>
          <w:rFonts w:ascii="Times New Roman" w:eastAsia="Times New Roman" w:hAnsi="Times New Roman"/>
          <w:bCs/>
          <w:color w:val="000000"/>
          <w:sz w:val="20"/>
          <w:szCs w:val="20"/>
          <w:lang w:eastAsia="ru-RU"/>
        </w:rPr>
      </w:pPr>
      <w:r w:rsidRPr="000E02E3">
        <w:rPr>
          <w:rFonts w:ascii="Times New Roman" w:eastAsia="Times New Roman" w:hAnsi="Times New Roman"/>
          <w:bCs/>
          <w:color w:val="000000"/>
          <w:sz w:val="20"/>
          <w:szCs w:val="20"/>
          <w:lang w:eastAsia="ru-RU"/>
        </w:rPr>
        <w:t xml:space="preserve">                                                                                                                                                              </w:t>
      </w:r>
    </w:p>
    <w:p w:rsidR="00751AA4" w:rsidRPr="000E02E3" w:rsidRDefault="00A53775" w:rsidP="00751AA4">
      <w:pPr>
        <w:ind w:left="360"/>
        <w:jc w:val="center"/>
        <w:rPr>
          <w:rFonts w:ascii="Times New Roman" w:eastAsia="Times New Roman" w:hAnsi="Times New Roman"/>
          <w:bCs/>
          <w:color w:val="000000"/>
          <w:sz w:val="20"/>
          <w:szCs w:val="20"/>
          <w:lang w:eastAsia="ru-RU"/>
        </w:rPr>
      </w:pPr>
      <w:r w:rsidRPr="000E02E3">
        <w:rPr>
          <w:rFonts w:ascii="Times New Roman" w:eastAsia="Times New Roman" w:hAnsi="Times New Roman"/>
          <w:bCs/>
          <w:color w:val="000000"/>
          <w:sz w:val="20"/>
          <w:szCs w:val="20"/>
          <w:lang w:eastAsia="ru-RU"/>
        </w:rPr>
        <w:t xml:space="preserve">                                                                                                                                                            </w:t>
      </w:r>
      <w:r w:rsidR="00751AA4" w:rsidRPr="000E02E3">
        <w:rPr>
          <w:rFonts w:ascii="Times New Roman" w:eastAsia="Times New Roman" w:hAnsi="Times New Roman"/>
          <w:bCs/>
          <w:color w:val="000000"/>
          <w:sz w:val="20"/>
          <w:szCs w:val="20"/>
          <w:lang w:eastAsia="ru-RU"/>
        </w:rPr>
        <w:t>(тыс. руб</w:t>
      </w:r>
      <w:r w:rsidR="008A2AAE" w:rsidRPr="000E02E3">
        <w:rPr>
          <w:rFonts w:ascii="Times New Roman" w:eastAsia="Times New Roman" w:hAnsi="Times New Roman"/>
          <w:bCs/>
          <w:color w:val="000000"/>
          <w:sz w:val="20"/>
          <w:szCs w:val="20"/>
          <w:lang w:eastAsia="ru-RU"/>
        </w:rPr>
        <w:t>лей</w:t>
      </w:r>
      <w:r w:rsidR="00751AA4" w:rsidRPr="000E02E3">
        <w:rPr>
          <w:rFonts w:ascii="Times New Roman" w:eastAsia="Times New Roman" w:hAnsi="Times New Roman"/>
          <w:bCs/>
          <w:color w:val="000000"/>
          <w:sz w:val="20"/>
          <w:szCs w:val="20"/>
          <w:lang w:eastAsia="ru-RU"/>
        </w:rPr>
        <w:t>)</w:t>
      </w:r>
    </w:p>
    <w:tbl>
      <w:tblPr>
        <w:tblW w:w="970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953"/>
        <w:gridCol w:w="1969"/>
        <w:gridCol w:w="1968"/>
        <w:gridCol w:w="1407"/>
        <w:gridCol w:w="843"/>
      </w:tblGrid>
      <w:tr w:rsidR="00DD1CF5" w:rsidRPr="00E81916" w:rsidTr="007C3481">
        <w:trPr>
          <w:trHeight w:val="1280"/>
        </w:trPr>
        <w:tc>
          <w:tcPr>
            <w:tcW w:w="563" w:type="dxa"/>
            <w:vAlign w:val="center"/>
          </w:tcPr>
          <w:p w:rsidR="00DD1CF5" w:rsidRPr="00C32930" w:rsidRDefault="00DD1CF5" w:rsidP="00F26604">
            <w:pPr>
              <w:jc w:val="center"/>
              <w:rPr>
                <w:rFonts w:ascii="Times New Roman" w:eastAsia="Times New Roman" w:hAnsi="Times New Roman"/>
                <w:sz w:val="20"/>
                <w:szCs w:val="20"/>
              </w:rPr>
            </w:pPr>
            <w:r w:rsidRPr="00C32930">
              <w:rPr>
                <w:rFonts w:ascii="Times New Roman" w:eastAsia="Times New Roman" w:hAnsi="Times New Roman"/>
                <w:sz w:val="20"/>
                <w:szCs w:val="20"/>
              </w:rPr>
              <w:t>№ п/п</w:t>
            </w:r>
          </w:p>
        </w:tc>
        <w:tc>
          <w:tcPr>
            <w:tcW w:w="2953" w:type="dxa"/>
            <w:vAlign w:val="center"/>
          </w:tcPr>
          <w:p w:rsidR="00DD1CF5" w:rsidRPr="00C32930" w:rsidRDefault="00DD1CF5" w:rsidP="00F26604">
            <w:pPr>
              <w:jc w:val="center"/>
              <w:rPr>
                <w:rFonts w:ascii="Times New Roman" w:eastAsia="Times New Roman" w:hAnsi="Times New Roman"/>
                <w:sz w:val="20"/>
                <w:szCs w:val="20"/>
              </w:rPr>
            </w:pPr>
            <w:r w:rsidRPr="00C32930">
              <w:rPr>
                <w:rFonts w:ascii="Times New Roman" w:eastAsia="Times New Roman" w:hAnsi="Times New Roman"/>
                <w:sz w:val="20"/>
                <w:szCs w:val="20"/>
              </w:rPr>
              <w:t>Источник финансирования</w:t>
            </w:r>
          </w:p>
        </w:tc>
        <w:tc>
          <w:tcPr>
            <w:tcW w:w="1969" w:type="dxa"/>
            <w:vAlign w:val="center"/>
          </w:tcPr>
          <w:p w:rsidR="00DD1CF5" w:rsidRPr="00C32930" w:rsidRDefault="00DD1CF5" w:rsidP="00B3617B">
            <w:pPr>
              <w:jc w:val="center"/>
              <w:rPr>
                <w:rFonts w:ascii="Times New Roman" w:eastAsia="Times New Roman" w:hAnsi="Times New Roman"/>
                <w:sz w:val="20"/>
                <w:szCs w:val="20"/>
              </w:rPr>
            </w:pPr>
            <w:r w:rsidRPr="00C32930">
              <w:rPr>
                <w:rFonts w:ascii="Times New Roman" w:hAnsi="Times New Roman"/>
                <w:sz w:val="20"/>
                <w:szCs w:val="20"/>
              </w:rPr>
              <w:t xml:space="preserve">Утверждено решением Думы         города Мегиона от </w:t>
            </w:r>
            <w:r w:rsidR="002F57EC" w:rsidRPr="00C32930">
              <w:rPr>
                <w:rFonts w:ascii="Times New Roman" w:hAnsi="Times New Roman"/>
                <w:sz w:val="20"/>
                <w:szCs w:val="20"/>
              </w:rPr>
              <w:t>15</w:t>
            </w:r>
            <w:r w:rsidR="00091686" w:rsidRPr="00C32930">
              <w:rPr>
                <w:rFonts w:ascii="Times New Roman" w:hAnsi="Times New Roman"/>
                <w:sz w:val="20"/>
                <w:szCs w:val="20"/>
              </w:rPr>
              <w:t>.1</w:t>
            </w:r>
            <w:r w:rsidR="00911C92" w:rsidRPr="00C32930">
              <w:rPr>
                <w:rFonts w:ascii="Times New Roman" w:hAnsi="Times New Roman"/>
                <w:sz w:val="20"/>
                <w:szCs w:val="20"/>
              </w:rPr>
              <w:t>2</w:t>
            </w:r>
            <w:r w:rsidR="00091686" w:rsidRPr="00C32930">
              <w:rPr>
                <w:rFonts w:ascii="Times New Roman" w:hAnsi="Times New Roman"/>
                <w:sz w:val="20"/>
                <w:szCs w:val="20"/>
              </w:rPr>
              <w:t>.20</w:t>
            </w:r>
            <w:r w:rsidR="002F57EC" w:rsidRPr="00C32930">
              <w:rPr>
                <w:rFonts w:ascii="Times New Roman" w:hAnsi="Times New Roman"/>
                <w:sz w:val="20"/>
                <w:szCs w:val="20"/>
              </w:rPr>
              <w:t>23</w:t>
            </w:r>
            <w:r w:rsidRPr="00C32930">
              <w:rPr>
                <w:rFonts w:ascii="Times New Roman" w:hAnsi="Times New Roman"/>
                <w:sz w:val="20"/>
                <w:szCs w:val="20"/>
              </w:rPr>
              <w:t xml:space="preserve"> №</w:t>
            </w:r>
            <w:r w:rsidR="002F57EC" w:rsidRPr="00C32930">
              <w:rPr>
                <w:rFonts w:ascii="Times New Roman" w:hAnsi="Times New Roman"/>
                <w:sz w:val="20"/>
                <w:szCs w:val="20"/>
              </w:rPr>
              <w:t>3</w:t>
            </w:r>
            <w:r w:rsidR="001D3602" w:rsidRPr="00C32930">
              <w:rPr>
                <w:rFonts w:ascii="Times New Roman" w:hAnsi="Times New Roman"/>
                <w:sz w:val="20"/>
                <w:szCs w:val="20"/>
              </w:rPr>
              <w:t>47</w:t>
            </w:r>
          </w:p>
        </w:tc>
        <w:tc>
          <w:tcPr>
            <w:tcW w:w="1968" w:type="dxa"/>
            <w:vAlign w:val="center"/>
          </w:tcPr>
          <w:p w:rsidR="00DD1CF5" w:rsidRPr="00C32930" w:rsidRDefault="00DD1CF5" w:rsidP="00C32930">
            <w:pPr>
              <w:jc w:val="center"/>
              <w:rPr>
                <w:rFonts w:ascii="Times New Roman" w:eastAsia="Times New Roman" w:hAnsi="Times New Roman"/>
                <w:sz w:val="20"/>
                <w:szCs w:val="20"/>
              </w:rPr>
            </w:pPr>
            <w:r w:rsidRPr="00C32930">
              <w:rPr>
                <w:rFonts w:ascii="Times New Roman" w:eastAsia="Times New Roman" w:hAnsi="Times New Roman"/>
                <w:sz w:val="20"/>
                <w:szCs w:val="20"/>
              </w:rPr>
              <w:t>Показатели сводной</w:t>
            </w:r>
            <w:r w:rsidR="00BC5A4E" w:rsidRPr="00C32930">
              <w:rPr>
                <w:rFonts w:ascii="Times New Roman" w:eastAsia="Times New Roman" w:hAnsi="Times New Roman"/>
                <w:sz w:val="20"/>
                <w:szCs w:val="20"/>
              </w:rPr>
              <w:t xml:space="preserve"> бюджетной росписи </w:t>
            </w:r>
            <w:r w:rsidR="00911C92" w:rsidRPr="00C32930">
              <w:rPr>
                <w:rFonts w:ascii="Times New Roman" w:eastAsia="Times New Roman" w:hAnsi="Times New Roman"/>
                <w:sz w:val="20"/>
                <w:szCs w:val="20"/>
              </w:rPr>
              <w:t>на 01.0</w:t>
            </w:r>
            <w:r w:rsidR="00C32930" w:rsidRPr="00C32930">
              <w:rPr>
                <w:rFonts w:ascii="Times New Roman" w:eastAsia="Times New Roman" w:hAnsi="Times New Roman"/>
                <w:sz w:val="20"/>
                <w:szCs w:val="20"/>
              </w:rPr>
              <w:t>7</w:t>
            </w:r>
            <w:r w:rsidR="00091686" w:rsidRPr="00C32930">
              <w:rPr>
                <w:rFonts w:ascii="Times New Roman" w:eastAsia="Times New Roman" w:hAnsi="Times New Roman"/>
                <w:sz w:val="20"/>
                <w:szCs w:val="20"/>
              </w:rPr>
              <w:t>.202</w:t>
            </w:r>
            <w:r w:rsidR="000813DC" w:rsidRPr="00C32930">
              <w:rPr>
                <w:rFonts w:ascii="Times New Roman" w:eastAsia="Times New Roman" w:hAnsi="Times New Roman"/>
                <w:sz w:val="20"/>
                <w:szCs w:val="20"/>
              </w:rPr>
              <w:t>4</w:t>
            </w:r>
          </w:p>
        </w:tc>
        <w:tc>
          <w:tcPr>
            <w:tcW w:w="1407" w:type="dxa"/>
            <w:vAlign w:val="center"/>
          </w:tcPr>
          <w:p w:rsidR="00DD1CF5" w:rsidRPr="00C32930" w:rsidRDefault="00081963" w:rsidP="00F26604">
            <w:pPr>
              <w:jc w:val="center"/>
              <w:rPr>
                <w:rFonts w:ascii="Times New Roman" w:eastAsia="Times New Roman" w:hAnsi="Times New Roman"/>
                <w:lang w:val="en-US"/>
              </w:rPr>
            </w:pPr>
            <w:r w:rsidRPr="00C32930">
              <w:rPr>
                <w:rFonts w:ascii="Times New Roman" w:eastAsia="Times New Roman" w:hAnsi="Times New Roman"/>
                <w:sz w:val="20"/>
                <w:szCs w:val="20"/>
              </w:rPr>
              <w:t>И</w:t>
            </w:r>
            <w:r w:rsidR="00BC5A4E" w:rsidRPr="00C32930">
              <w:rPr>
                <w:rFonts w:ascii="Times New Roman" w:eastAsia="Times New Roman" w:hAnsi="Times New Roman"/>
                <w:sz w:val="20"/>
                <w:szCs w:val="20"/>
              </w:rPr>
              <w:t xml:space="preserve">сполнено на </w:t>
            </w:r>
            <w:r w:rsidR="00911C92" w:rsidRPr="00C32930">
              <w:rPr>
                <w:rFonts w:ascii="Times New Roman" w:eastAsia="Times New Roman" w:hAnsi="Times New Roman"/>
                <w:sz w:val="20"/>
                <w:szCs w:val="20"/>
              </w:rPr>
              <w:t>01.0</w:t>
            </w:r>
            <w:r w:rsidR="00C32930" w:rsidRPr="00C32930">
              <w:rPr>
                <w:rFonts w:ascii="Times New Roman" w:eastAsia="Times New Roman" w:hAnsi="Times New Roman"/>
                <w:sz w:val="20"/>
                <w:szCs w:val="20"/>
              </w:rPr>
              <w:t>7</w:t>
            </w:r>
            <w:r w:rsidR="00091686" w:rsidRPr="00C32930">
              <w:rPr>
                <w:rFonts w:ascii="Times New Roman" w:eastAsia="Times New Roman" w:hAnsi="Times New Roman"/>
                <w:sz w:val="20"/>
                <w:szCs w:val="20"/>
              </w:rPr>
              <w:t>.202</w:t>
            </w:r>
            <w:r w:rsidR="000813DC" w:rsidRPr="00C32930">
              <w:rPr>
                <w:rFonts w:ascii="Times New Roman" w:eastAsia="Times New Roman" w:hAnsi="Times New Roman"/>
                <w:sz w:val="20"/>
                <w:szCs w:val="20"/>
                <w:lang w:val="en-US"/>
              </w:rPr>
              <w:t>4</w:t>
            </w:r>
          </w:p>
          <w:p w:rsidR="00DD1CF5" w:rsidRPr="00C32930" w:rsidRDefault="00DD1CF5" w:rsidP="00F26604">
            <w:pPr>
              <w:jc w:val="center"/>
              <w:rPr>
                <w:rFonts w:ascii="Times New Roman" w:eastAsia="Times New Roman" w:hAnsi="Times New Roman"/>
                <w:sz w:val="20"/>
                <w:szCs w:val="20"/>
              </w:rPr>
            </w:pPr>
          </w:p>
        </w:tc>
        <w:tc>
          <w:tcPr>
            <w:tcW w:w="843" w:type="dxa"/>
            <w:vAlign w:val="center"/>
          </w:tcPr>
          <w:p w:rsidR="00DD1CF5" w:rsidRPr="00C32930" w:rsidRDefault="00DD1CF5" w:rsidP="00F26604">
            <w:pPr>
              <w:jc w:val="center"/>
              <w:rPr>
                <w:rFonts w:ascii="Times New Roman" w:eastAsia="Times New Roman" w:hAnsi="Times New Roman"/>
                <w:sz w:val="20"/>
                <w:szCs w:val="20"/>
              </w:rPr>
            </w:pPr>
            <w:r w:rsidRPr="00C32930">
              <w:rPr>
                <w:rFonts w:ascii="Times New Roman" w:eastAsia="Times New Roman" w:hAnsi="Times New Roman"/>
                <w:sz w:val="20"/>
                <w:szCs w:val="20"/>
              </w:rPr>
              <w:t xml:space="preserve">% </w:t>
            </w:r>
            <w:proofErr w:type="spellStart"/>
            <w:r w:rsidRPr="00C32930">
              <w:rPr>
                <w:rFonts w:ascii="Times New Roman" w:eastAsia="Times New Roman" w:hAnsi="Times New Roman"/>
                <w:sz w:val="20"/>
                <w:szCs w:val="20"/>
              </w:rPr>
              <w:t>испол</w:t>
            </w:r>
            <w:proofErr w:type="spellEnd"/>
          </w:p>
          <w:p w:rsidR="00DD1CF5" w:rsidRPr="00C32930" w:rsidRDefault="00DD1CF5" w:rsidP="00F26604">
            <w:pPr>
              <w:jc w:val="center"/>
              <w:rPr>
                <w:rFonts w:ascii="Times New Roman" w:eastAsia="Times New Roman" w:hAnsi="Times New Roman"/>
                <w:sz w:val="20"/>
                <w:szCs w:val="20"/>
              </w:rPr>
            </w:pPr>
            <w:r w:rsidRPr="00C32930">
              <w:rPr>
                <w:rFonts w:ascii="Times New Roman" w:eastAsia="Times New Roman" w:hAnsi="Times New Roman"/>
                <w:sz w:val="20"/>
                <w:szCs w:val="20"/>
              </w:rPr>
              <w:t>нения</w:t>
            </w:r>
          </w:p>
        </w:tc>
      </w:tr>
      <w:tr w:rsidR="00DD1CF5" w:rsidRPr="00E81916" w:rsidTr="007C3481">
        <w:trPr>
          <w:trHeight w:val="251"/>
        </w:trPr>
        <w:tc>
          <w:tcPr>
            <w:tcW w:w="563" w:type="dxa"/>
            <w:vAlign w:val="center"/>
          </w:tcPr>
          <w:p w:rsidR="00DD1CF5" w:rsidRPr="00C32930" w:rsidRDefault="00DD1CF5" w:rsidP="00F26604">
            <w:pPr>
              <w:jc w:val="center"/>
              <w:rPr>
                <w:rFonts w:ascii="Times New Roman" w:eastAsia="Times New Roman" w:hAnsi="Times New Roman"/>
                <w:sz w:val="16"/>
                <w:szCs w:val="16"/>
              </w:rPr>
            </w:pPr>
            <w:r w:rsidRPr="00C32930">
              <w:rPr>
                <w:rFonts w:ascii="Times New Roman" w:eastAsia="Times New Roman" w:hAnsi="Times New Roman"/>
                <w:sz w:val="16"/>
                <w:szCs w:val="16"/>
              </w:rPr>
              <w:t>1</w:t>
            </w:r>
          </w:p>
        </w:tc>
        <w:tc>
          <w:tcPr>
            <w:tcW w:w="2953" w:type="dxa"/>
            <w:vAlign w:val="center"/>
          </w:tcPr>
          <w:p w:rsidR="00DD1CF5" w:rsidRPr="00C32930" w:rsidRDefault="00DD1CF5" w:rsidP="00F26604">
            <w:pPr>
              <w:jc w:val="center"/>
              <w:rPr>
                <w:rFonts w:ascii="Times New Roman" w:eastAsia="Times New Roman" w:hAnsi="Times New Roman"/>
                <w:sz w:val="16"/>
                <w:szCs w:val="16"/>
              </w:rPr>
            </w:pPr>
            <w:r w:rsidRPr="00C32930">
              <w:rPr>
                <w:rFonts w:ascii="Times New Roman" w:eastAsia="Times New Roman" w:hAnsi="Times New Roman"/>
                <w:sz w:val="16"/>
                <w:szCs w:val="16"/>
              </w:rPr>
              <w:t>2</w:t>
            </w:r>
          </w:p>
        </w:tc>
        <w:tc>
          <w:tcPr>
            <w:tcW w:w="1969" w:type="dxa"/>
            <w:vAlign w:val="center"/>
          </w:tcPr>
          <w:p w:rsidR="00DD1CF5" w:rsidRPr="00C32930" w:rsidRDefault="00DD1CF5" w:rsidP="00F26604">
            <w:pPr>
              <w:jc w:val="center"/>
              <w:rPr>
                <w:rFonts w:ascii="Times New Roman" w:eastAsia="Times New Roman" w:hAnsi="Times New Roman"/>
                <w:sz w:val="16"/>
                <w:szCs w:val="16"/>
              </w:rPr>
            </w:pPr>
            <w:r w:rsidRPr="00C32930">
              <w:rPr>
                <w:rFonts w:ascii="Times New Roman" w:eastAsia="Times New Roman" w:hAnsi="Times New Roman"/>
                <w:sz w:val="16"/>
                <w:szCs w:val="16"/>
              </w:rPr>
              <w:t>3</w:t>
            </w:r>
          </w:p>
        </w:tc>
        <w:tc>
          <w:tcPr>
            <w:tcW w:w="1968" w:type="dxa"/>
            <w:vAlign w:val="center"/>
          </w:tcPr>
          <w:p w:rsidR="00DD1CF5" w:rsidRPr="00C32930" w:rsidRDefault="00DD1CF5" w:rsidP="00F26604">
            <w:pPr>
              <w:jc w:val="center"/>
              <w:rPr>
                <w:rFonts w:ascii="Times New Roman" w:eastAsia="Times New Roman" w:hAnsi="Times New Roman"/>
                <w:sz w:val="16"/>
                <w:szCs w:val="16"/>
              </w:rPr>
            </w:pPr>
            <w:r w:rsidRPr="00C32930">
              <w:rPr>
                <w:rFonts w:ascii="Times New Roman" w:eastAsia="Times New Roman" w:hAnsi="Times New Roman"/>
                <w:sz w:val="16"/>
                <w:szCs w:val="16"/>
              </w:rPr>
              <w:t>4</w:t>
            </w:r>
          </w:p>
        </w:tc>
        <w:tc>
          <w:tcPr>
            <w:tcW w:w="1407" w:type="dxa"/>
          </w:tcPr>
          <w:p w:rsidR="00DD1CF5" w:rsidRPr="00C32930" w:rsidRDefault="00DD1CF5" w:rsidP="00F26604">
            <w:pPr>
              <w:jc w:val="center"/>
              <w:rPr>
                <w:rFonts w:ascii="Times New Roman" w:eastAsia="Times New Roman" w:hAnsi="Times New Roman"/>
                <w:sz w:val="16"/>
                <w:szCs w:val="16"/>
              </w:rPr>
            </w:pPr>
            <w:r w:rsidRPr="00C32930">
              <w:rPr>
                <w:rFonts w:ascii="Times New Roman" w:eastAsia="Times New Roman" w:hAnsi="Times New Roman"/>
                <w:sz w:val="16"/>
                <w:szCs w:val="16"/>
              </w:rPr>
              <w:t>5</w:t>
            </w:r>
          </w:p>
        </w:tc>
        <w:tc>
          <w:tcPr>
            <w:tcW w:w="843" w:type="dxa"/>
          </w:tcPr>
          <w:p w:rsidR="00DD1CF5" w:rsidRPr="00C32930" w:rsidRDefault="00DD1CF5" w:rsidP="00F26604">
            <w:pPr>
              <w:jc w:val="center"/>
              <w:rPr>
                <w:rFonts w:ascii="Times New Roman" w:eastAsia="Times New Roman" w:hAnsi="Times New Roman"/>
                <w:sz w:val="16"/>
                <w:szCs w:val="16"/>
              </w:rPr>
            </w:pPr>
            <w:r w:rsidRPr="00C32930">
              <w:rPr>
                <w:rFonts w:ascii="Times New Roman" w:eastAsia="Times New Roman" w:hAnsi="Times New Roman"/>
                <w:sz w:val="16"/>
                <w:szCs w:val="16"/>
              </w:rPr>
              <w:t>6</w:t>
            </w:r>
          </w:p>
        </w:tc>
      </w:tr>
      <w:tr w:rsidR="00DD1CF5" w:rsidRPr="00E81916" w:rsidTr="00B37CE7">
        <w:trPr>
          <w:trHeight w:val="387"/>
        </w:trPr>
        <w:tc>
          <w:tcPr>
            <w:tcW w:w="563" w:type="dxa"/>
          </w:tcPr>
          <w:p w:rsidR="00DD1CF5" w:rsidRPr="00C32930" w:rsidRDefault="00DD1CF5" w:rsidP="00F26604">
            <w:pPr>
              <w:jc w:val="both"/>
              <w:rPr>
                <w:rFonts w:ascii="Times New Roman" w:eastAsia="Times New Roman" w:hAnsi="Times New Roman"/>
                <w:sz w:val="20"/>
                <w:szCs w:val="20"/>
              </w:rPr>
            </w:pPr>
          </w:p>
        </w:tc>
        <w:tc>
          <w:tcPr>
            <w:tcW w:w="2953" w:type="dxa"/>
            <w:vAlign w:val="center"/>
          </w:tcPr>
          <w:p w:rsidR="00DD1CF5" w:rsidRPr="00C32930" w:rsidRDefault="00DD1CF5" w:rsidP="00F26604">
            <w:pPr>
              <w:rPr>
                <w:rFonts w:ascii="Times New Roman" w:eastAsia="Times New Roman" w:hAnsi="Times New Roman"/>
                <w:b/>
                <w:sz w:val="20"/>
                <w:szCs w:val="20"/>
              </w:rPr>
            </w:pPr>
            <w:r w:rsidRPr="00C32930">
              <w:rPr>
                <w:rFonts w:ascii="Times New Roman" w:eastAsia="Times New Roman" w:hAnsi="Times New Roman"/>
                <w:b/>
                <w:sz w:val="20"/>
                <w:szCs w:val="20"/>
              </w:rPr>
              <w:t>Всего:</w:t>
            </w:r>
          </w:p>
        </w:tc>
        <w:tc>
          <w:tcPr>
            <w:tcW w:w="1969" w:type="dxa"/>
            <w:vAlign w:val="center"/>
          </w:tcPr>
          <w:p w:rsidR="00DD1CF5" w:rsidRPr="00C32930" w:rsidRDefault="002F57EC" w:rsidP="00DB649F">
            <w:pPr>
              <w:jc w:val="center"/>
              <w:rPr>
                <w:rFonts w:ascii="Times New Roman" w:eastAsia="Times New Roman" w:hAnsi="Times New Roman"/>
                <w:b/>
                <w:color w:val="000000"/>
                <w:sz w:val="20"/>
                <w:szCs w:val="20"/>
                <w:lang w:val="en-US" w:eastAsia="ru-RU"/>
              </w:rPr>
            </w:pPr>
            <w:r w:rsidRPr="00C32930">
              <w:rPr>
                <w:rFonts w:ascii="Times New Roman" w:eastAsia="Times New Roman" w:hAnsi="Times New Roman"/>
                <w:b/>
                <w:color w:val="000000"/>
                <w:sz w:val="20"/>
                <w:szCs w:val="20"/>
                <w:lang w:eastAsia="ru-RU"/>
              </w:rPr>
              <w:t>49 967,7</w:t>
            </w:r>
          </w:p>
        </w:tc>
        <w:tc>
          <w:tcPr>
            <w:tcW w:w="1968" w:type="dxa"/>
            <w:vAlign w:val="center"/>
          </w:tcPr>
          <w:p w:rsidR="00DD1CF5" w:rsidRPr="00C32930" w:rsidRDefault="003D6EC5" w:rsidP="003A0FB0">
            <w:pPr>
              <w:jc w:val="center"/>
              <w:rPr>
                <w:rFonts w:ascii="Times New Roman" w:eastAsia="Times New Roman" w:hAnsi="Times New Roman"/>
                <w:b/>
                <w:color w:val="000000"/>
                <w:sz w:val="20"/>
                <w:szCs w:val="20"/>
                <w:lang w:val="en-US" w:eastAsia="ru-RU"/>
              </w:rPr>
            </w:pPr>
            <w:r w:rsidRPr="00C32930">
              <w:rPr>
                <w:rFonts w:ascii="Times New Roman" w:eastAsia="Times New Roman" w:hAnsi="Times New Roman"/>
                <w:b/>
                <w:color w:val="000000"/>
                <w:sz w:val="20"/>
                <w:szCs w:val="20"/>
                <w:lang w:eastAsia="ru-RU"/>
              </w:rPr>
              <w:t>49 967,7</w:t>
            </w:r>
          </w:p>
        </w:tc>
        <w:tc>
          <w:tcPr>
            <w:tcW w:w="1407" w:type="dxa"/>
            <w:vAlign w:val="center"/>
          </w:tcPr>
          <w:p w:rsidR="00DD1CF5" w:rsidRPr="00C32930" w:rsidRDefault="00C32930" w:rsidP="00B37CE7">
            <w:pPr>
              <w:jc w:val="center"/>
              <w:rPr>
                <w:rFonts w:ascii="Times New Roman" w:eastAsia="Times New Roman" w:hAnsi="Times New Roman"/>
                <w:b/>
                <w:color w:val="000000"/>
                <w:sz w:val="20"/>
                <w:szCs w:val="20"/>
                <w:lang w:eastAsia="ru-RU"/>
              </w:rPr>
            </w:pPr>
            <w:r w:rsidRPr="00C32930">
              <w:rPr>
                <w:rFonts w:ascii="Times New Roman" w:eastAsia="Times New Roman" w:hAnsi="Times New Roman"/>
                <w:b/>
                <w:color w:val="000000"/>
                <w:sz w:val="20"/>
                <w:szCs w:val="20"/>
                <w:lang w:eastAsia="ru-RU"/>
              </w:rPr>
              <w:t>23 509,3</w:t>
            </w:r>
          </w:p>
        </w:tc>
        <w:tc>
          <w:tcPr>
            <w:tcW w:w="843" w:type="dxa"/>
            <w:vAlign w:val="center"/>
          </w:tcPr>
          <w:p w:rsidR="00DD1CF5" w:rsidRPr="00C32930" w:rsidRDefault="00C32930" w:rsidP="00AE7E98">
            <w:pPr>
              <w:jc w:val="center"/>
              <w:rPr>
                <w:rFonts w:ascii="Times New Roman" w:eastAsia="Times New Roman" w:hAnsi="Times New Roman"/>
                <w:b/>
                <w:color w:val="000000"/>
                <w:sz w:val="20"/>
                <w:szCs w:val="20"/>
                <w:lang w:eastAsia="ru-RU"/>
              </w:rPr>
            </w:pPr>
            <w:r w:rsidRPr="00C32930">
              <w:rPr>
                <w:rFonts w:ascii="Times New Roman" w:eastAsia="Times New Roman" w:hAnsi="Times New Roman"/>
                <w:b/>
                <w:color w:val="000000"/>
                <w:sz w:val="20"/>
                <w:szCs w:val="20"/>
                <w:lang w:eastAsia="ru-RU"/>
              </w:rPr>
              <w:t>47,</w:t>
            </w:r>
            <w:r w:rsidR="00AE7E98">
              <w:rPr>
                <w:rFonts w:ascii="Times New Roman" w:eastAsia="Times New Roman" w:hAnsi="Times New Roman"/>
                <w:b/>
                <w:color w:val="000000"/>
                <w:sz w:val="20"/>
                <w:szCs w:val="20"/>
                <w:lang w:eastAsia="ru-RU"/>
              </w:rPr>
              <w:t>0</w:t>
            </w:r>
          </w:p>
        </w:tc>
      </w:tr>
      <w:tr w:rsidR="00DD1CF5" w:rsidRPr="00E81916" w:rsidTr="007C3481">
        <w:trPr>
          <w:trHeight w:val="281"/>
        </w:trPr>
        <w:tc>
          <w:tcPr>
            <w:tcW w:w="563" w:type="dxa"/>
            <w:vAlign w:val="center"/>
          </w:tcPr>
          <w:p w:rsidR="00DD1CF5" w:rsidRPr="00C32930" w:rsidRDefault="00DD1CF5" w:rsidP="00F26604">
            <w:pPr>
              <w:jc w:val="center"/>
              <w:rPr>
                <w:rFonts w:ascii="Times New Roman" w:eastAsia="Times New Roman" w:hAnsi="Times New Roman"/>
                <w:sz w:val="20"/>
                <w:szCs w:val="20"/>
              </w:rPr>
            </w:pPr>
            <w:r w:rsidRPr="00C32930">
              <w:rPr>
                <w:rFonts w:ascii="Times New Roman" w:eastAsia="Times New Roman" w:hAnsi="Times New Roman"/>
                <w:sz w:val="20"/>
                <w:szCs w:val="20"/>
              </w:rPr>
              <w:t>1</w:t>
            </w:r>
          </w:p>
        </w:tc>
        <w:tc>
          <w:tcPr>
            <w:tcW w:w="2953" w:type="dxa"/>
            <w:vAlign w:val="center"/>
          </w:tcPr>
          <w:p w:rsidR="00DD1CF5" w:rsidRPr="00C32930" w:rsidRDefault="00DD1CF5" w:rsidP="00F26604">
            <w:pPr>
              <w:rPr>
                <w:rFonts w:ascii="Times New Roman" w:eastAsia="Times New Roman" w:hAnsi="Times New Roman"/>
                <w:sz w:val="20"/>
                <w:szCs w:val="20"/>
              </w:rPr>
            </w:pPr>
            <w:r w:rsidRPr="00C32930">
              <w:rPr>
                <w:rFonts w:ascii="Times New Roman" w:eastAsia="Times New Roman" w:hAnsi="Times New Roman"/>
                <w:sz w:val="20"/>
                <w:szCs w:val="20"/>
              </w:rPr>
              <w:t xml:space="preserve">местный бюджет </w:t>
            </w:r>
          </w:p>
        </w:tc>
        <w:tc>
          <w:tcPr>
            <w:tcW w:w="1969" w:type="dxa"/>
            <w:vAlign w:val="center"/>
          </w:tcPr>
          <w:p w:rsidR="00DD1CF5" w:rsidRPr="00C32930" w:rsidRDefault="002F57EC" w:rsidP="003A0FB0">
            <w:pPr>
              <w:jc w:val="center"/>
              <w:rPr>
                <w:rFonts w:ascii="Times New Roman" w:eastAsia="Times New Roman" w:hAnsi="Times New Roman"/>
                <w:color w:val="000000"/>
                <w:sz w:val="20"/>
                <w:szCs w:val="20"/>
                <w:lang w:eastAsia="ru-RU"/>
              </w:rPr>
            </w:pPr>
            <w:r w:rsidRPr="00C32930">
              <w:rPr>
                <w:rFonts w:ascii="Times New Roman" w:eastAsia="Times New Roman" w:hAnsi="Times New Roman"/>
                <w:color w:val="000000"/>
                <w:sz w:val="20"/>
                <w:szCs w:val="20"/>
                <w:lang w:eastAsia="ru-RU"/>
              </w:rPr>
              <w:t>49 967,7</w:t>
            </w:r>
          </w:p>
        </w:tc>
        <w:tc>
          <w:tcPr>
            <w:tcW w:w="1968" w:type="dxa"/>
            <w:vAlign w:val="center"/>
          </w:tcPr>
          <w:p w:rsidR="00DD1CF5" w:rsidRPr="00C32930" w:rsidRDefault="003D6EC5" w:rsidP="003A0FB0">
            <w:pPr>
              <w:jc w:val="center"/>
              <w:rPr>
                <w:rFonts w:ascii="Times New Roman" w:eastAsia="Times New Roman" w:hAnsi="Times New Roman"/>
                <w:color w:val="000000"/>
                <w:sz w:val="20"/>
                <w:szCs w:val="20"/>
                <w:lang w:eastAsia="ru-RU"/>
              </w:rPr>
            </w:pPr>
            <w:r w:rsidRPr="00C32930">
              <w:rPr>
                <w:rFonts w:ascii="Times New Roman" w:eastAsia="Times New Roman" w:hAnsi="Times New Roman"/>
                <w:color w:val="000000"/>
                <w:sz w:val="20"/>
                <w:szCs w:val="20"/>
                <w:lang w:eastAsia="ru-RU"/>
              </w:rPr>
              <w:t>49 967,7</w:t>
            </w:r>
          </w:p>
        </w:tc>
        <w:tc>
          <w:tcPr>
            <w:tcW w:w="1407" w:type="dxa"/>
          </w:tcPr>
          <w:p w:rsidR="00DD1CF5" w:rsidRPr="00C32930" w:rsidRDefault="00C32930" w:rsidP="00BC5A4E">
            <w:pPr>
              <w:jc w:val="center"/>
              <w:rPr>
                <w:rFonts w:ascii="Times New Roman" w:eastAsia="Times New Roman" w:hAnsi="Times New Roman"/>
                <w:color w:val="000000"/>
                <w:sz w:val="20"/>
                <w:szCs w:val="20"/>
                <w:lang w:eastAsia="ru-RU"/>
              </w:rPr>
            </w:pPr>
            <w:r w:rsidRPr="00C32930">
              <w:rPr>
                <w:rFonts w:ascii="Times New Roman" w:eastAsia="Times New Roman" w:hAnsi="Times New Roman"/>
                <w:color w:val="000000"/>
                <w:sz w:val="20"/>
                <w:szCs w:val="20"/>
                <w:lang w:eastAsia="ru-RU"/>
              </w:rPr>
              <w:t>23 509,3</w:t>
            </w:r>
          </w:p>
        </w:tc>
        <w:tc>
          <w:tcPr>
            <w:tcW w:w="843" w:type="dxa"/>
            <w:vAlign w:val="center"/>
          </w:tcPr>
          <w:p w:rsidR="00DD1CF5" w:rsidRPr="00C32930" w:rsidRDefault="00AE7E98" w:rsidP="00BD0F3E">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47,0</w:t>
            </w:r>
          </w:p>
        </w:tc>
      </w:tr>
    </w:tbl>
    <w:p w:rsidR="00DD1CF5" w:rsidRPr="00E81916" w:rsidRDefault="00DD1CF5" w:rsidP="006937BA">
      <w:pPr>
        <w:rPr>
          <w:rFonts w:ascii="Times New Roman" w:hAnsi="Times New Roman"/>
          <w:bCs/>
          <w:sz w:val="20"/>
          <w:szCs w:val="20"/>
          <w:highlight w:val="yellow"/>
        </w:rPr>
      </w:pPr>
    </w:p>
    <w:p w:rsidR="0050401B" w:rsidRPr="00E81916" w:rsidRDefault="00DD1CF5" w:rsidP="0050401B">
      <w:pPr>
        <w:ind w:firstLine="708"/>
        <w:jc w:val="both"/>
        <w:rPr>
          <w:rFonts w:ascii="Times New Roman" w:hAnsi="Times New Roman"/>
          <w:highlight w:val="yellow"/>
        </w:rPr>
      </w:pPr>
      <w:r w:rsidRPr="005F4D21">
        <w:rPr>
          <w:rFonts w:ascii="Times New Roman" w:hAnsi="Times New Roman"/>
        </w:rPr>
        <w:t xml:space="preserve">Удельный вес к общему объему расходов бюджета составляет </w:t>
      </w:r>
      <w:r w:rsidR="005309AC" w:rsidRPr="005F4D21">
        <w:rPr>
          <w:rFonts w:ascii="Times New Roman" w:hAnsi="Times New Roman"/>
        </w:rPr>
        <w:t>0,</w:t>
      </w:r>
      <w:r w:rsidR="00781A83" w:rsidRPr="005F4D21">
        <w:rPr>
          <w:rFonts w:ascii="Times New Roman" w:hAnsi="Times New Roman"/>
        </w:rPr>
        <w:t>8</w:t>
      </w:r>
      <w:r w:rsidRPr="005F4D21">
        <w:rPr>
          <w:rFonts w:ascii="Times New Roman" w:hAnsi="Times New Roman"/>
        </w:rPr>
        <w:t xml:space="preserve">% к плану и </w:t>
      </w:r>
      <w:r w:rsidR="005309AC" w:rsidRPr="005F4D21">
        <w:rPr>
          <w:rFonts w:ascii="Times New Roman" w:hAnsi="Times New Roman"/>
        </w:rPr>
        <w:t>0,</w:t>
      </w:r>
      <w:r w:rsidR="005F4D21" w:rsidRPr="005F4D21">
        <w:rPr>
          <w:rFonts w:ascii="Times New Roman" w:hAnsi="Times New Roman"/>
        </w:rPr>
        <w:t>7</w:t>
      </w:r>
      <w:r w:rsidRPr="005F4D21">
        <w:rPr>
          <w:rFonts w:ascii="Times New Roman" w:hAnsi="Times New Roman"/>
        </w:rPr>
        <w:t>% к исполнению расходной части бюджета города.</w:t>
      </w:r>
    </w:p>
    <w:p w:rsidR="0050401B" w:rsidRPr="00E81916" w:rsidRDefault="0050401B" w:rsidP="0050401B">
      <w:pPr>
        <w:ind w:firstLine="708"/>
        <w:jc w:val="both"/>
        <w:rPr>
          <w:rFonts w:ascii="Times New Roman" w:hAnsi="Times New Roman"/>
          <w:highlight w:val="yellow"/>
        </w:rPr>
      </w:pPr>
    </w:p>
    <w:p w:rsidR="00B76F86" w:rsidRPr="00E81916" w:rsidRDefault="00B76F86" w:rsidP="0026127A">
      <w:pPr>
        <w:jc w:val="both"/>
        <w:rPr>
          <w:rFonts w:ascii="Times New Roman" w:hAnsi="Times New Roman"/>
          <w:highlight w:val="yellow"/>
        </w:rPr>
      </w:pPr>
    </w:p>
    <w:p w:rsidR="00882197" w:rsidRPr="00F811B4" w:rsidRDefault="0019750A" w:rsidP="00751AA4">
      <w:pPr>
        <w:ind w:left="360"/>
        <w:jc w:val="center"/>
        <w:rPr>
          <w:rFonts w:ascii="Times New Roman" w:hAnsi="Times New Roman"/>
          <w:b/>
          <w:bCs/>
        </w:rPr>
      </w:pPr>
      <w:r w:rsidRPr="00F811B4">
        <w:rPr>
          <w:rFonts w:ascii="Times New Roman" w:hAnsi="Times New Roman"/>
          <w:b/>
          <w:bCs/>
        </w:rPr>
        <w:lastRenderedPageBreak/>
        <w:t>В</w:t>
      </w:r>
      <w:r w:rsidR="008A2AAE" w:rsidRPr="00F811B4">
        <w:rPr>
          <w:rFonts w:ascii="Times New Roman" w:hAnsi="Times New Roman"/>
          <w:b/>
          <w:bCs/>
        </w:rPr>
        <w:t xml:space="preserve"> </w:t>
      </w:r>
      <w:r w:rsidR="00F70AA5" w:rsidRPr="00F811B4">
        <w:rPr>
          <w:rFonts w:ascii="Times New Roman" w:hAnsi="Times New Roman"/>
          <w:b/>
          <w:bCs/>
        </w:rPr>
        <w:t>202</w:t>
      </w:r>
      <w:r w:rsidR="00E4028F" w:rsidRPr="00F811B4">
        <w:rPr>
          <w:rFonts w:ascii="Times New Roman" w:hAnsi="Times New Roman"/>
          <w:b/>
          <w:bCs/>
        </w:rPr>
        <w:t>4</w:t>
      </w:r>
      <w:r w:rsidR="00F70AA5" w:rsidRPr="00F811B4">
        <w:rPr>
          <w:rFonts w:ascii="Times New Roman" w:hAnsi="Times New Roman"/>
          <w:b/>
          <w:bCs/>
        </w:rPr>
        <w:t xml:space="preserve"> </w:t>
      </w:r>
      <w:r w:rsidR="008A2AAE" w:rsidRPr="00F811B4">
        <w:rPr>
          <w:rFonts w:ascii="Times New Roman" w:hAnsi="Times New Roman"/>
          <w:b/>
          <w:bCs/>
        </w:rPr>
        <w:t xml:space="preserve">году </w:t>
      </w:r>
      <w:r w:rsidR="0078497E" w:rsidRPr="00F811B4">
        <w:rPr>
          <w:rFonts w:ascii="Times New Roman" w:hAnsi="Times New Roman"/>
          <w:b/>
          <w:bCs/>
        </w:rPr>
        <w:t xml:space="preserve">финансовое обеспечение направлено на </w:t>
      </w:r>
      <w:r w:rsidR="008A2AAE" w:rsidRPr="00F811B4">
        <w:rPr>
          <w:rFonts w:ascii="Times New Roman" w:hAnsi="Times New Roman"/>
          <w:b/>
          <w:bCs/>
        </w:rPr>
        <w:t>реализаци</w:t>
      </w:r>
      <w:r w:rsidR="0078497E" w:rsidRPr="00F811B4">
        <w:rPr>
          <w:rFonts w:ascii="Times New Roman" w:hAnsi="Times New Roman"/>
          <w:b/>
          <w:bCs/>
        </w:rPr>
        <w:t>ю</w:t>
      </w:r>
      <w:r w:rsidR="008A2AAE" w:rsidRPr="00F811B4">
        <w:rPr>
          <w:rFonts w:ascii="Times New Roman" w:hAnsi="Times New Roman"/>
          <w:b/>
          <w:bCs/>
        </w:rPr>
        <w:t xml:space="preserve"> </w:t>
      </w:r>
      <w:r w:rsidR="001A7139" w:rsidRPr="00F811B4">
        <w:rPr>
          <w:rFonts w:ascii="Times New Roman" w:hAnsi="Times New Roman"/>
          <w:b/>
          <w:bCs/>
        </w:rPr>
        <w:t>3</w:t>
      </w:r>
      <w:r w:rsidR="008A2AAE" w:rsidRPr="00F811B4">
        <w:rPr>
          <w:rFonts w:ascii="Times New Roman" w:hAnsi="Times New Roman"/>
          <w:b/>
          <w:bCs/>
        </w:rPr>
        <w:t xml:space="preserve"> подпрограмм</w:t>
      </w:r>
      <w:r w:rsidRPr="00F811B4">
        <w:rPr>
          <w:rFonts w:ascii="Times New Roman" w:hAnsi="Times New Roman"/>
          <w:b/>
          <w:bCs/>
        </w:rPr>
        <w:t xml:space="preserve"> муниципальной программы </w:t>
      </w:r>
    </w:p>
    <w:p w:rsidR="00FF6991" w:rsidRPr="00F811B4" w:rsidRDefault="00751AA4" w:rsidP="00B76F86">
      <w:pPr>
        <w:ind w:left="360"/>
        <w:jc w:val="center"/>
        <w:rPr>
          <w:rFonts w:ascii="Times New Roman" w:eastAsia="Times New Roman" w:hAnsi="Times New Roman"/>
          <w:b/>
          <w:bCs/>
          <w:color w:val="000000"/>
          <w:sz w:val="20"/>
          <w:szCs w:val="20"/>
          <w:lang w:eastAsia="ru-RU"/>
        </w:rPr>
      </w:pPr>
      <w:r w:rsidRPr="00F811B4">
        <w:rPr>
          <w:rFonts w:ascii="Times New Roman" w:eastAsia="Times New Roman" w:hAnsi="Times New Roman"/>
          <w:b/>
          <w:bCs/>
          <w:color w:val="000000"/>
          <w:sz w:val="20"/>
          <w:szCs w:val="20"/>
          <w:lang w:eastAsia="ru-RU"/>
        </w:rPr>
        <w:t xml:space="preserve">     </w:t>
      </w:r>
      <w:r w:rsidR="0078497E" w:rsidRPr="00F811B4">
        <w:rPr>
          <w:rFonts w:ascii="Times New Roman" w:eastAsia="Times New Roman" w:hAnsi="Times New Roman"/>
          <w:b/>
          <w:bCs/>
          <w:color w:val="000000"/>
          <w:sz w:val="20"/>
          <w:szCs w:val="20"/>
          <w:lang w:eastAsia="ru-RU"/>
        </w:rPr>
        <w:t xml:space="preserve">                                </w:t>
      </w:r>
      <w:r w:rsidR="00B76F86" w:rsidRPr="00F811B4">
        <w:rPr>
          <w:rFonts w:ascii="Times New Roman" w:eastAsia="Times New Roman" w:hAnsi="Times New Roman"/>
          <w:b/>
          <w:bCs/>
          <w:color w:val="000000"/>
          <w:sz w:val="20"/>
          <w:szCs w:val="20"/>
          <w:lang w:eastAsia="ru-RU"/>
        </w:rPr>
        <w:t xml:space="preserve">                       </w:t>
      </w:r>
      <w:r w:rsidR="0078497E" w:rsidRPr="00F811B4">
        <w:rPr>
          <w:rFonts w:ascii="Times New Roman" w:eastAsia="Times New Roman" w:hAnsi="Times New Roman"/>
          <w:b/>
          <w:bCs/>
          <w:color w:val="000000"/>
          <w:sz w:val="20"/>
          <w:szCs w:val="20"/>
          <w:lang w:eastAsia="ru-RU"/>
        </w:rPr>
        <w:t xml:space="preserve">                     </w:t>
      </w:r>
    </w:p>
    <w:p w:rsidR="00ED3269" w:rsidRPr="00F811B4" w:rsidRDefault="00ED3269" w:rsidP="00B76F86">
      <w:pPr>
        <w:ind w:left="360"/>
        <w:jc w:val="center"/>
        <w:rPr>
          <w:rFonts w:ascii="Times New Roman" w:eastAsia="Times New Roman" w:hAnsi="Times New Roman"/>
          <w:bCs/>
          <w:color w:val="000000"/>
          <w:sz w:val="20"/>
          <w:szCs w:val="20"/>
          <w:lang w:eastAsia="ru-RU"/>
        </w:rPr>
      </w:pPr>
      <w:r w:rsidRPr="00F811B4">
        <w:rPr>
          <w:rFonts w:ascii="Times New Roman" w:eastAsia="Times New Roman" w:hAnsi="Times New Roman"/>
          <w:bCs/>
          <w:color w:val="000000"/>
          <w:sz w:val="20"/>
          <w:szCs w:val="20"/>
          <w:lang w:eastAsia="ru-RU"/>
        </w:rPr>
        <w:t xml:space="preserve">                                                                                                                                                            (тыс. рублей)</w:t>
      </w:r>
    </w:p>
    <w:tbl>
      <w:tblPr>
        <w:tblW w:w="0" w:type="auto"/>
        <w:tblInd w:w="108" w:type="dxa"/>
        <w:tblLook w:val="04A0" w:firstRow="1" w:lastRow="0" w:firstColumn="1" w:lastColumn="0" w:noHBand="0" w:noVBand="1"/>
      </w:tblPr>
      <w:tblGrid>
        <w:gridCol w:w="377"/>
        <w:gridCol w:w="2486"/>
        <w:gridCol w:w="1252"/>
        <w:gridCol w:w="1187"/>
        <w:gridCol w:w="1148"/>
        <w:gridCol w:w="1103"/>
        <w:gridCol w:w="1967"/>
      </w:tblGrid>
      <w:tr w:rsidR="009F67DC" w:rsidRPr="00F811B4" w:rsidTr="005309AC">
        <w:trPr>
          <w:trHeight w:val="1641"/>
          <w:tblHeader/>
        </w:trPr>
        <w:tc>
          <w:tcPr>
            <w:tcW w:w="377" w:type="dxa"/>
            <w:tcBorders>
              <w:top w:val="single" w:sz="4" w:space="0" w:color="auto"/>
              <w:left w:val="single" w:sz="4" w:space="0" w:color="auto"/>
              <w:right w:val="single" w:sz="4" w:space="0" w:color="auto"/>
            </w:tcBorders>
            <w:shd w:val="clear" w:color="000000" w:fill="FFFFFF"/>
            <w:vAlign w:val="center"/>
            <w:hideMark/>
          </w:tcPr>
          <w:p w:rsidR="009F67DC" w:rsidRPr="00F811B4" w:rsidRDefault="009F67DC" w:rsidP="00FF6991">
            <w:pPr>
              <w:ind w:left="-108"/>
              <w:jc w:val="center"/>
              <w:rPr>
                <w:rFonts w:ascii="Times New Roman" w:eastAsia="Times New Roman" w:hAnsi="Times New Roman"/>
                <w:color w:val="000000"/>
                <w:sz w:val="20"/>
                <w:szCs w:val="20"/>
                <w:lang w:eastAsia="ru-RU"/>
              </w:rPr>
            </w:pPr>
            <w:r w:rsidRPr="00F811B4">
              <w:rPr>
                <w:rFonts w:ascii="Times New Roman" w:eastAsia="Times New Roman" w:hAnsi="Times New Roman"/>
                <w:color w:val="000000"/>
                <w:sz w:val="20"/>
                <w:szCs w:val="20"/>
                <w:lang w:eastAsia="ru-RU"/>
              </w:rPr>
              <w:t>№ п/п</w:t>
            </w:r>
          </w:p>
        </w:tc>
        <w:tc>
          <w:tcPr>
            <w:tcW w:w="2486" w:type="dxa"/>
            <w:tcBorders>
              <w:top w:val="single" w:sz="4" w:space="0" w:color="auto"/>
              <w:left w:val="single" w:sz="4" w:space="0" w:color="auto"/>
              <w:right w:val="single" w:sz="4" w:space="0" w:color="auto"/>
            </w:tcBorders>
            <w:shd w:val="clear" w:color="000000" w:fill="FFFFFF"/>
            <w:vAlign w:val="center"/>
            <w:hideMark/>
          </w:tcPr>
          <w:p w:rsidR="009F67DC" w:rsidRPr="00F811B4" w:rsidRDefault="009F67DC" w:rsidP="00FF6991">
            <w:pPr>
              <w:jc w:val="center"/>
              <w:rPr>
                <w:rFonts w:ascii="Times New Roman" w:eastAsia="Times New Roman" w:hAnsi="Times New Roman"/>
                <w:color w:val="000000"/>
                <w:sz w:val="20"/>
                <w:szCs w:val="20"/>
                <w:lang w:eastAsia="ru-RU"/>
              </w:rPr>
            </w:pPr>
            <w:r w:rsidRPr="00F811B4">
              <w:rPr>
                <w:rFonts w:ascii="Times New Roman" w:eastAsia="Times New Roman" w:hAnsi="Times New Roman"/>
                <w:color w:val="000000"/>
                <w:sz w:val="20"/>
                <w:szCs w:val="20"/>
                <w:lang w:eastAsia="ru-RU"/>
              </w:rPr>
              <w:t>Наименование муниципальной программы/подпрограммы</w:t>
            </w:r>
          </w:p>
        </w:tc>
        <w:tc>
          <w:tcPr>
            <w:tcW w:w="1252" w:type="dxa"/>
            <w:tcBorders>
              <w:top w:val="single" w:sz="4" w:space="0" w:color="auto"/>
              <w:bottom w:val="single" w:sz="4" w:space="0" w:color="auto"/>
              <w:right w:val="single" w:sz="4" w:space="0" w:color="auto"/>
            </w:tcBorders>
            <w:shd w:val="clear" w:color="auto" w:fill="auto"/>
            <w:vAlign w:val="center"/>
          </w:tcPr>
          <w:p w:rsidR="009F67DC" w:rsidRPr="00F811B4" w:rsidRDefault="009F67DC" w:rsidP="00FF6991">
            <w:pPr>
              <w:jc w:val="center"/>
              <w:rPr>
                <w:rFonts w:ascii="Times New Roman" w:eastAsia="Times New Roman" w:hAnsi="Times New Roman"/>
                <w:sz w:val="20"/>
                <w:szCs w:val="20"/>
                <w:lang w:eastAsia="ru-RU"/>
              </w:rPr>
            </w:pPr>
            <w:r w:rsidRPr="00F811B4">
              <w:rPr>
                <w:rFonts w:ascii="Times New Roman" w:hAnsi="Times New Roman"/>
                <w:sz w:val="20"/>
                <w:szCs w:val="20"/>
              </w:rPr>
              <w:t xml:space="preserve">Утверждено решением Думы         города Мегиона от </w:t>
            </w:r>
            <w:r w:rsidR="002F57EC" w:rsidRPr="00F811B4">
              <w:rPr>
                <w:rFonts w:ascii="Times New Roman" w:hAnsi="Times New Roman"/>
                <w:sz w:val="20"/>
                <w:szCs w:val="20"/>
              </w:rPr>
              <w:t>15</w:t>
            </w:r>
            <w:r w:rsidR="002A7363" w:rsidRPr="00F811B4">
              <w:rPr>
                <w:rFonts w:ascii="Times New Roman" w:hAnsi="Times New Roman"/>
                <w:sz w:val="20"/>
                <w:szCs w:val="20"/>
              </w:rPr>
              <w:t>.1</w:t>
            </w:r>
            <w:r w:rsidR="002F57EC" w:rsidRPr="00F811B4">
              <w:rPr>
                <w:rFonts w:ascii="Times New Roman" w:hAnsi="Times New Roman"/>
                <w:sz w:val="20"/>
                <w:szCs w:val="20"/>
              </w:rPr>
              <w:t>2.2023</w:t>
            </w:r>
            <w:r w:rsidRPr="00F811B4">
              <w:rPr>
                <w:rFonts w:ascii="Times New Roman" w:hAnsi="Times New Roman"/>
                <w:sz w:val="20"/>
                <w:szCs w:val="20"/>
              </w:rPr>
              <w:t xml:space="preserve"> №</w:t>
            </w:r>
            <w:r w:rsidR="002F57EC" w:rsidRPr="00F811B4">
              <w:rPr>
                <w:rFonts w:ascii="Times New Roman" w:hAnsi="Times New Roman"/>
                <w:sz w:val="20"/>
                <w:szCs w:val="20"/>
              </w:rPr>
              <w:t>3</w:t>
            </w:r>
            <w:r w:rsidR="005309AC" w:rsidRPr="00F811B4">
              <w:rPr>
                <w:rFonts w:ascii="Times New Roman" w:hAnsi="Times New Roman"/>
                <w:sz w:val="20"/>
                <w:szCs w:val="20"/>
              </w:rPr>
              <w:t>47</w:t>
            </w:r>
          </w:p>
        </w:tc>
        <w:tc>
          <w:tcPr>
            <w:tcW w:w="1187" w:type="dxa"/>
            <w:tcBorders>
              <w:top w:val="single" w:sz="4" w:space="0" w:color="auto"/>
              <w:bottom w:val="single" w:sz="4" w:space="0" w:color="auto"/>
              <w:right w:val="single" w:sz="4" w:space="0" w:color="auto"/>
            </w:tcBorders>
            <w:shd w:val="clear" w:color="auto" w:fill="auto"/>
            <w:vAlign w:val="center"/>
          </w:tcPr>
          <w:p w:rsidR="009F67DC" w:rsidRPr="00F811B4" w:rsidRDefault="009F67DC" w:rsidP="005F4D21">
            <w:pPr>
              <w:jc w:val="center"/>
              <w:rPr>
                <w:rFonts w:ascii="Times New Roman" w:eastAsia="Times New Roman" w:hAnsi="Times New Roman"/>
                <w:sz w:val="20"/>
                <w:szCs w:val="20"/>
                <w:lang w:eastAsia="ru-RU"/>
              </w:rPr>
            </w:pPr>
            <w:r w:rsidRPr="00F811B4">
              <w:rPr>
                <w:rFonts w:ascii="Times New Roman" w:eastAsia="Times New Roman" w:hAnsi="Times New Roman"/>
                <w:sz w:val="20"/>
                <w:szCs w:val="20"/>
              </w:rPr>
              <w:t>Показатели с</w:t>
            </w:r>
            <w:r w:rsidR="00BC5A4E" w:rsidRPr="00F811B4">
              <w:rPr>
                <w:rFonts w:ascii="Times New Roman" w:eastAsia="Times New Roman" w:hAnsi="Times New Roman"/>
                <w:sz w:val="20"/>
                <w:szCs w:val="20"/>
              </w:rPr>
              <w:t xml:space="preserve">водной бюджетной росписи на </w:t>
            </w:r>
            <w:r w:rsidR="00520893" w:rsidRPr="00F811B4">
              <w:rPr>
                <w:rFonts w:ascii="Times New Roman" w:eastAsia="Times New Roman" w:hAnsi="Times New Roman"/>
                <w:sz w:val="20"/>
                <w:szCs w:val="20"/>
              </w:rPr>
              <w:t>01.</w:t>
            </w:r>
            <w:r w:rsidR="00774E26" w:rsidRPr="00F811B4">
              <w:rPr>
                <w:rFonts w:ascii="Times New Roman" w:eastAsia="Times New Roman" w:hAnsi="Times New Roman"/>
                <w:sz w:val="20"/>
                <w:szCs w:val="20"/>
              </w:rPr>
              <w:t>0</w:t>
            </w:r>
            <w:r w:rsidR="005F4D21" w:rsidRPr="00F811B4">
              <w:rPr>
                <w:rFonts w:ascii="Times New Roman" w:eastAsia="Times New Roman" w:hAnsi="Times New Roman"/>
                <w:sz w:val="20"/>
                <w:szCs w:val="20"/>
              </w:rPr>
              <w:t>7</w:t>
            </w:r>
            <w:r w:rsidR="002A7363" w:rsidRPr="00F811B4">
              <w:rPr>
                <w:rFonts w:ascii="Times New Roman" w:eastAsia="Times New Roman" w:hAnsi="Times New Roman"/>
                <w:sz w:val="20"/>
                <w:szCs w:val="20"/>
              </w:rPr>
              <w:t>.202</w:t>
            </w:r>
            <w:r w:rsidR="000813DC" w:rsidRPr="00F811B4">
              <w:rPr>
                <w:rFonts w:ascii="Times New Roman" w:eastAsia="Times New Roman" w:hAnsi="Times New Roman"/>
                <w:sz w:val="20"/>
                <w:szCs w:val="20"/>
              </w:rPr>
              <w:t>4</w:t>
            </w:r>
          </w:p>
        </w:tc>
        <w:tc>
          <w:tcPr>
            <w:tcW w:w="1148" w:type="dxa"/>
            <w:tcBorders>
              <w:top w:val="single" w:sz="4" w:space="0" w:color="auto"/>
              <w:bottom w:val="single" w:sz="4" w:space="0" w:color="auto"/>
              <w:right w:val="single" w:sz="4" w:space="0" w:color="auto"/>
            </w:tcBorders>
            <w:shd w:val="clear" w:color="auto" w:fill="auto"/>
            <w:vAlign w:val="center"/>
          </w:tcPr>
          <w:p w:rsidR="009F67DC" w:rsidRPr="00F811B4" w:rsidRDefault="009F67DC" w:rsidP="005F4D21">
            <w:pPr>
              <w:jc w:val="center"/>
              <w:rPr>
                <w:rFonts w:ascii="Times New Roman" w:eastAsia="Times New Roman" w:hAnsi="Times New Roman"/>
                <w:sz w:val="20"/>
                <w:szCs w:val="20"/>
                <w:lang w:val="en-US" w:eastAsia="ru-RU"/>
              </w:rPr>
            </w:pPr>
            <w:r w:rsidRPr="00F811B4">
              <w:rPr>
                <w:rFonts w:ascii="Times New Roman" w:eastAsia="Times New Roman" w:hAnsi="Times New Roman"/>
                <w:sz w:val="20"/>
                <w:szCs w:val="20"/>
              </w:rPr>
              <w:t xml:space="preserve">Исполнено на </w:t>
            </w:r>
            <w:r w:rsidR="002A7363" w:rsidRPr="00F811B4">
              <w:rPr>
                <w:rFonts w:ascii="Times New Roman" w:eastAsia="Times New Roman" w:hAnsi="Times New Roman"/>
                <w:sz w:val="20"/>
                <w:szCs w:val="20"/>
              </w:rPr>
              <w:t>01.</w:t>
            </w:r>
            <w:r w:rsidR="005309AC" w:rsidRPr="00F811B4">
              <w:rPr>
                <w:rFonts w:ascii="Times New Roman" w:eastAsia="Times New Roman" w:hAnsi="Times New Roman"/>
                <w:sz w:val="20"/>
                <w:szCs w:val="20"/>
              </w:rPr>
              <w:t>0</w:t>
            </w:r>
            <w:r w:rsidR="005F4D21" w:rsidRPr="00F811B4">
              <w:rPr>
                <w:rFonts w:ascii="Times New Roman" w:eastAsia="Times New Roman" w:hAnsi="Times New Roman"/>
                <w:sz w:val="20"/>
                <w:szCs w:val="20"/>
              </w:rPr>
              <w:t>7</w:t>
            </w:r>
            <w:r w:rsidR="005309AC" w:rsidRPr="00F811B4">
              <w:rPr>
                <w:rFonts w:ascii="Times New Roman" w:eastAsia="Times New Roman" w:hAnsi="Times New Roman"/>
                <w:sz w:val="20"/>
                <w:szCs w:val="20"/>
              </w:rPr>
              <w:t>.202</w:t>
            </w:r>
            <w:r w:rsidR="000813DC" w:rsidRPr="00F811B4">
              <w:rPr>
                <w:rFonts w:ascii="Times New Roman" w:eastAsia="Times New Roman" w:hAnsi="Times New Roman"/>
                <w:sz w:val="20"/>
                <w:szCs w:val="20"/>
                <w:lang w:val="en-US"/>
              </w:rPr>
              <w:t>4</w:t>
            </w:r>
          </w:p>
        </w:tc>
        <w:tc>
          <w:tcPr>
            <w:tcW w:w="1103" w:type="dxa"/>
            <w:tcBorders>
              <w:top w:val="single" w:sz="4" w:space="0" w:color="auto"/>
              <w:bottom w:val="single" w:sz="4" w:space="0" w:color="auto"/>
              <w:right w:val="single" w:sz="4" w:space="0" w:color="auto"/>
            </w:tcBorders>
            <w:shd w:val="clear" w:color="auto" w:fill="auto"/>
            <w:vAlign w:val="center"/>
          </w:tcPr>
          <w:p w:rsidR="009F67DC" w:rsidRPr="00F811B4" w:rsidRDefault="009F67DC" w:rsidP="00FF6991">
            <w:pPr>
              <w:ind w:left="-108"/>
              <w:jc w:val="center"/>
              <w:rPr>
                <w:rFonts w:ascii="Times New Roman" w:eastAsia="Times New Roman" w:hAnsi="Times New Roman"/>
                <w:color w:val="000000"/>
                <w:sz w:val="20"/>
                <w:szCs w:val="20"/>
                <w:lang w:eastAsia="ru-RU"/>
              </w:rPr>
            </w:pPr>
            <w:r w:rsidRPr="00F811B4">
              <w:rPr>
                <w:rFonts w:ascii="Times New Roman" w:eastAsia="Times New Roman" w:hAnsi="Times New Roman"/>
                <w:sz w:val="20"/>
                <w:szCs w:val="20"/>
              </w:rPr>
              <w:t>% исполнения</w:t>
            </w:r>
          </w:p>
        </w:tc>
        <w:tc>
          <w:tcPr>
            <w:tcW w:w="1967" w:type="dxa"/>
            <w:tcBorders>
              <w:top w:val="single" w:sz="4" w:space="0" w:color="auto"/>
              <w:bottom w:val="single" w:sz="4" w:space="0" w:color="auto"/>
              <w:right w:val="single" w:sz="4" w:space="0" w:color="auto"/>
            </w:tcBorders>
          </w:tcPr>
          <w:p w:rsidR="009F67DC" w:rsidRPr="00F811B4" w:rsidRDefault="009F67DC" w:rsidP="00FF6991">
            <w:pPr>
              <w:jc w:val="center"/>
              <w:rPr>
                <w:rFonts w:ascii="Times New Roman" w:eastAsia="Times New Roman" w:hAnsi="Times New Roman"/>
                <w:sz w:val="20"/>
                <w:szCs w:val="20"/>
              </w:rPr>
            </w:pPr>
          </w:p>
          <w:p w:rsidR="009F67DC" w:rsidRPr="00F811B4" w:rsidRDefault="009F67DC" w:rsidP="00FF6991">
            <w:pPr>
              <w:jc w:val="center"/>
              <w:rPr>
                <w:rFonts w:ascii="Times New Roman" w:eastAsia="Times New Roman" w:hAnsi="Times New Roman"/>
                <w:sz w:val="20"/>
                <w:szCs w:val="20"/>
              </w:rPr>
            </w:pPr>
          </w:p>
          <w:p w:rsidR="009F67DC" w:rsidRPr="00F811B4" w:rsidRDefault="009F67DC" w:rsidP="00FF6991">
            <w:pPr>
              <w:jc w:val="center"/>
              <w:rPr>
                <w:rFonts w:ascii="Times New Roman" w:eastAsia="Times New Roman" w:hAnsi="Times New Roman"/>
                <w:sz w:val="20"/>
                <w:szCs w:val="20"/>
              </w:rPr>
            </w:pPr>
            <w:r w:rsidRPr="00F811B4">
              <w:rPr>
                <w:rFonts w:ascii="Times New Roman" w:eastAsia="Times New Roman" w:hAnsi="Times New Roman"/>
                <w:sz w:val="20"/>
                <w:szCs w:val="20"/>
              </w:rPr>
              <w:t xml:space="preserve">Причины неисполнения </w:t>
            </w:r>
            <w:r w:rsidR="00737709" w:rsidRPr="00F811B4">
              <w:rPr>
                <w:rFonts w:ascii="Times New Roman" w:eastAsia="Times New Roman" w:hAnsi="Times New Roman"/>
                <w:sz w:val="20"/>
                <w:szCs w:val="20"/>
              </w:rPr>
              <w:t xml:space="preserve">    </w:t>
            </w:r>
          </w:p>
          <w:p w:rsidR="00737709" w:rsidRPr="00F811B4" w:rsidRDefault="00BC5A4E" w:rsidP="005F4D21">
            <w:pPr>
              <w:jc w:val="center"/>
              <w:rPr>
                <w:rFonts w:ascii="Times New Roman" w:eastAsia="Times New Roman" w:hAnsi="Times New Roman"/>
                <w:sz w:val="20"/>
                <w:szCs w:val="20"/>
              </w:rPr>
            </w:pPr>
            <w:r w:rsidRPr="00F811B4">
              <w:rPr>
                <w:rFonts w:ascii="Times New Roman" w:eastAsia="Times New Roman" w:hAnsi="Times New Roman"/>
                <w:sz w:val="20"/>
                <w:szCs w:val="20"/>
              </w:rPr>
              <w:t xml:space="preserve">(менее </w:t>
            </w:r>
            <w:r w:rsidR="005F4D21" w:rsidRPr="00F811B4">
              <w:rPr>
                <w:rFonts w:ascii="Times New Roman" w:eastAsia="Times New Roman" w:hAnsi="Times New Roman"/>
                <w:sz w:val="20"/>
                <w:szCs w:val="20"/>
              </w:rPr>
              <w:t>45</w:t>
            </w:r>
            <w:r w:rsidR="00737709" w:rsidRPr="00F811B4">
              <w:rPr>
                <w:rFonts w:ascii="Times New Roman" w:eastAsia="Times New Roman" w:hAnsi="Times New Roman"/>
                <w:sz w:val="20"/>
                <w:szCs w:val="20"/>
              </w:rPr>
              <w:t>%)</w:t>
            </w:r>
          </w:p>
        </w:tc>
      </w:tr>
      <w:tr w:rsidR="009F67DC" w:rsidRPr="00E81916" w:rsidTr="005309AC">
        <w:trPr>
          <w:trHeight w:val="197"/>
          <w:tblHeader/>
        </w:trPr>
        <w:tc>
          <w:tcPr>
            <w:tcW w:w="3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67DC" w:rsidRPr="00F811B4" w:rsidRDefault="009F67DC" w:rsidP="006B691D">
            <w:pPr>
              <w:jc w:val="center"/>
              <w:rPr>
                <w:rFonts w:ascii="Times New Roman" w:eastAsia="Times New Roman" w:hAnsi="Times New Roman"/>
                <w:color w:val="000000"/>
                <w:sz w:val="16"/>
                <w:szCs w:val="16"/>
                <w:lang w:eastAsia="ru-RU"/>
              </w:rPr>
            </w:pPr>
            <w:r w:rsidRPr="00F811B4">
              <w:rPr>
                <w:rFonts w:ascii="Times New Roman" w:eastAsia="Times New Roman" w:hAnsi="Times New Roman"/>
                <w:color w:val="000000"/>
                <w:sz w:val="16"/>
                <w:szCs w:val="16"/>
                <w:lang w:eastAsia="ru-RU"/>
              </w:rPr>
              <w:t>1</w:t>
            </w:r>
          </w:p>
        </w:tc>
        <w:tc>
          <w:tcPr>
            <w:tcW w:w="2486" w:type="dxa"/>
            <w:tcBorders>
              <w:top w:val="single" w:sz="4" w:space="0" w:color="auto"/>
              <w:left w:val="nil"/>
              <w:bottom w:val="single" w:sz="4" w:space="0" w:color="auto"/>
              <w:right w:val="single" w:sz="4" w:space="0" w:color="auto"/>
            </w:tcBorders>
            <w:shd w:val="clear" w:color="000000" w:fill="FFFFFF"/>
            <w:vAlign w:val="center"/>
            <w:hideMark/>
          </w:tcPr>
          <w:p w:rsidR="009F67DC" w:rsidRPr="00F811B4" w:rsidRDefault="009F67DC" w:rsidP="006B691D">
            <w:pPr>
              <w:jc w:val="center"/>
              <w:rPr>
                <w:rFonts w:ascii="Times New Roman" w:eastAsia="Times New Roman" w:hAnsi="Times New Roman"/>
                <w:color w:val="000000"/>
                <w:sz w:val="16"/>
                <w:szCs w:val="16"/>
                <w:lang w:eastAsia="ru-RU"/>
              </w:rPr>
            </w:pPr>
            <w:r w:rsidRPr="00F811B4">
              <w:rPr>
                <w:rFonts w:ascii="Times New Roman" w:eastAsia="Times New Roman" w:hAnsi="Times New Roman"/>
                <w:color w:val="000000"/>
                <w:sz w:val="16"/>
                <w:szCs w:val="16"/>
                <w:lang w:eastAsia="ru-RU"/>
              </w:rPr>
              <w:t>2</w:t>
            </w:r>
          </w:p>
        </w:tc>
        <w:tc>
          <w:tcPr>
            <w:tcW w:w="1252" w:type="dxa"/>
            <w:tcBorders>
              <w:top w:val="single" w:sz="4" w:space="0" w:color="auto"/>
              <w:left w:val="nil"/>
              <w:bottom w:val="single" w:sz="4" w:space="0" w:color="auto"/>
              <w:right w:val="single" w:sz="4" w:space="0" w:color="auto"/>
            </w:tcBorders>
            <w:shd w:val="clear" w:color="000000" w:fill="FFFFFF"/>
            <w:vAlign w:val="center"/>
            <w:hideMark/>
          </w:tcPr>
          <w:p w:rsidR="009F67DC" w:rsidRPr="00F811B4" w:rsidRDefault="009F67DC" w:rsidP="006B691D">
            <w:pPr>
              <w:ind w:left="-106"/>
              <w:jc w:val="center"/>
              <w:rPr>
                <w:rFonts w:ascii="Times New Roman" w:eastAsia="Times New Roman" w:hAnsi="Times New Roman"/>
                <w:color w:val="000000"/>
                <w:sz w:val="16"/>
                <w:szCs w:val="16"/>
                <w:lang w:eastAsia="ru-RU"/>
              </w:rPr>
            </w:pPr>
            <w:r w:rsidRPr="00F811B4">
              <w:rPr>
                <w:rFonts w:ascii="Times New Roman" w:eastAsia="Times New Roman" w:hAnsi="Times New Roman"/>
                <w:color w:val="000000"/>
                <w:sz w:val="16"/>
                <w:szCs w:val="16"/>
                <w:lang w:eastAsia="ru-RU"/>
              </w:rPr>
              <w:t>3</w:t>
            </w:r>
          </w:p>
        </w:tc>
        <w:tc>
          <w:tcPr>
            <w:tcW w:w="1187" w:type="dxa"/>
            <w:tcBorders>
              <w:top w:val="single" w:sz="4" w:space="0" w:color="auto"/>
              <w:left w:val="nil"/>
              <w:bottom w:val="single" w:sz="4" w:space="0" w:color="auto"/>
              <w:right w:val="single" w:sz="4" w:space="0" w:color="auto"/>
            </w:tcBorders>
            <w:shd w:val="clear" w:color="000000" w:fill="FFFFFF"/>
            <w:vAlign w:val="center"/>
            <w:hideMark/>
          </w:tcPr>
          <w:p w:rsidR="009F67DC" w:rsidRPr="00F811B4" w:rsidRDefault="009F67DC" w:rsidP="006B691D">
            <w:pPr>
              <w:jc w:val="center"/>
              <w:rPr>
                <w:rFonts w:ascii="Times New Roman" w:eastAsia="Times New Roman" w:hAnsi="Times New Roman"/>
                <w:color w:val="000000"/>
                <w:sz w:val="16"/>
                <w:szCs w:val="16"/>
                <w:lang w:eastAsia="ru-RU"/>
              </w:rPr>
            </w:pPr>
            <w:r w:rsidRPr="00F811B4">
              <w:rPr>
                <w:rFonts w:ascii="Times New Roman" w:eastAsia="Times New Roman" w:hAnsi="Times New Roman"/>
                <w:color w:val="000000"/>
                <w:sz w:val="16"/>
                <w:szCs w:val="16"/>
                <w:lang w:eastAsia="ru-RU"/>
              </w:rPr>
              <w:t>4</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9F67DC" w:rsidRPr="00F811B4" w:rsidRDefault="009F67DC" w:rsidP="006B691D">
            <w:pPr>
              <w:ind w:left="-109"/>
              <w:jc w:val="center"/>
              <w:rPr>
                <w:rFonts w:ascii="Times New Roman" w:eastAsia="Times New Roman" w:hAnsi="Times New Roman"/>
                <w:color w:val="000000"/>
                <w:sz w:val="16"/>
                <w:szCs w:val="16"/>
                <w:lang w:eastAsia="ru-RU"/>
              </w:rPr>
            </w:pPr>
            <w:r w:rsidRPr="00F811B4">
              <w:rPr>
                <w:rFonts w:ascii="Times New Roman" w:eastAsia="Times New Roman" w:hAnsi="Times New Roman"/>
                <w:color w:val="000000"/>
                <w:sz w:val="16"/>
                <w:szCs w:val="16"/>
                <w:lang w:eastAsia="ru-RU"/>
              </w:rPr>
              <w:t>5</w:t>
            </w:r>
          </w:p>
        </w:tc>
        <w:tc>
          <w:tcPr>
            <w:tcW w:w="1103" w:type="dxa"/>
            <w:tcBorders>
              <w:top w:val="single" w:sz="4" w:space="0" w:color="auto"/>
              <w:left w:val="nil"/>
              <w:bottom w:val="single" w:sz="4" w:space="0" w:color="auto"/>
              <w:right w:val="single" w:sz="4" w:space="0" w:color="auto"/>
            </w:tcBorders>
            <w:shd w:val="clear" w:color="000000" w:fill="FFFFFF"/>
            <w:vAlign w:val="center"/>
          </w:tcPr>
          <w:p w:rsidR="009F67DC" w:rsidRPr="00F811B4" w:rsidRDefault="009F67DC" w:rsidP="006B691D">
            <w:pPr>
              <w:ind w:left="-119"/>
              <w:jc w:val="center"/>
              <w:rPr>
                <w:rFonts w:ascii="Times New Roman" w:eastAsia="Times New Roman" w:hAnsi="Times New Roman"/>
                <w:color w:val="000000"/>
                <w:sz w:val="16"/>
                <w:szCs w:val="16"/>
                <w:lang w:eastAsia="ru-RU"/>
              </w:rPr>
            </w:pPr>
            <w:r w:rsidRPr="00F811B4">
              <w:rPr>
                <w:rFonts w:ascii="Times New Roman" w:eastAsia="Times New Roman" w:hAnsi="Times New Roman"/>
                <w:color w:val="000000"/>
                <w:sz w:val="16"/>
                <w:szCs w:val="16"/>
                <w:lang w:eastAsia="ru-RU"/>
              </w:rPr>
              <w:t>6</w:t>
            </w:r>
          </w:p>
        </w:tc>
        <w:tc>
          <w:tcPr>
            <w:tcW w:w="1967" w:type="dxa"/>
            <w:tcBorders>
              <w:top w:val="single" w:sz="4" w:space="0" w:color="auto"/>
              <w:left w:val="nil"/>
              <w:bottom w:val="single" w:sz="4" w:space="0" w:color="auto"/>
              <w:right w:val="single" w:sz="4" w:space="0" w:color="auto"/>
            </w:tcBorders>
            <w:shd w:val="clear" w:color="000000" w:fill="FFFFFF"/>
          </w:tcPr>
          <w:p w:rsidR="009F67DC" w:rsidRPr="00F811B4" w:rsidRDefault="00C05E18" w:rsidP="006B691D">
            <w:pPr>
              <w:ind w:left="-119"/>
              <w:jc w:val="center"/>
              <w:rPr>
                <w:rFonts w:ascii="Times New Roman" w:eastAsia="Times New Roman" w:hAnsi="Times New Roman"/>
                <w:color w:val="000000"/>
                <w:sz w:val="16"/>
                <w:szCs w:val="16"/>
                <w:lang w:eastAsia="ru-RU"/>
              </w:rPr>
            </w:pPr>
            <w:r w:rsidRPr="00F811B4">
              <w:rPr>
                <w:rFonts w:ascii="Times New Roman" w:eastAsia="Times New Roman" w:hAnsi="Times New Roman"/>
                <w:color w:val="000000"/>
                <w:sz w:val="16"/>
                <w:szCs w:val="16"/>
                <w:lang w:eastAsia="ru-RU"/>
              </w:rPr>
              <w:t>7</w:t>
            </w:r>
          </w:p>
        </w:tc>
      </w:tr>
      <w:tr w:rsidR="005309AC" w:rsidRPr="00E81916" w:rsidTr="005309AC">
        <w:trPr>
          <w:trHeight w:val="463"/>
        </w:trPr>
        <w:tc>
          <w:tcPr>
            <w:tcW w:w="377" w:type="dxa"/>
            <w:tcBorders>
              <w:top w:val="nil"/>
              <w:left w:val="single" w:sz="4" w:space="0" w:color="auto"/>
              <w:bottom w:val="single" w:sz="4" w:space="0" w:color="auto"/>
              <w:right w:val="single" w:sz="4" w:space="0" w:color="auto"/>
            </w:tcBorders>
            <w:shd w:val="clear" w:color="000000" w:fill="FFFFFF"/>
            <w:vAlign w:val="center"/>
            <w:hideMark/>
          </w:tcPr>
          <w:p w:rsidR="005309AC" w:rsidRPr="00746375" w:rsidRDefault="005309AC" w:rsidP="005309AC">
            <w:pPr>
              <w:jc w:val="both"/>
              <w:rPr>
                <w:rFonts w:ascii="Times New Roman" w:eastAsia="Times New Roman" w:hAnsi="Times New Roman"/>
                <w:color w:val="000000"/>
                <w:sz w:val="20"/>
                <w:szCs w:val="20"/>
                <w:lang w:eastAsia="ru-RU"/>
              </w:rPr>
            </w:pPr>
          </w:p>
        </w:tc>
        <w:tc>
          <w:tcPr>
            <w:tcW w:w="2486" w:type="dxa"/>
            <w:tcBorders>
              <w:top w:val="nil"/>
              <w:left w:val="nil"/>
              <w:bottom w:val="single" w:sz="4" w:space="0" w:color="auto"/>
              <w:right w:val="single" w:sz="4" w:space="0" w:color="auto"/>
            </w:tcBorders>
            <w:shd w:val="clear" w:color="000000" w:fill="FFFFFF"/>
            <w:vAlign w:val="center"/>
            <w:hideMark/>
          </w:tcPr>
          <w:p w:rsidR="005309AC" w:rsidRPr="00746375" w:rsidRDefault="005309AC" w:rsidP="005309AC">
            <w:pPr>
              <w:jc w:val="both"/>
              <w:rPr>
                <w:rFonts w:ascii="Times New Roman" w:eastAsia="Times New Roman" w:hAnsi="Times New Roman"/>
                <w:b/>
                <w:bCs/>
                <w:sz w:val="20"/>
                <w:szCs w:val="20"/>
                <w:lang w:eastAsia="ru-RU"/>
              </w:rPr>
            </w:pPr>
            <w:r w:rsidRPr="00746375">
              <w:rPr>
                <w:rFonts w:ascii="Times New Roman" w:eastAsia="Times New Roman" w:hAnsi="Times New Roman"/>
                <w:b/>
                <w:bCs/>
                <w:sz w:val="20"/>
                <w:szCs w:val="20"/>
                <w:lang w:eastAsia="ru-RU"/>
              </w:rPr>
              <w:t>Всего по муниципальной программе, в том числе:</w:t>
            </w:r>
          </w:p>
        </w:tc>
        <w:tc>
          <w:tcPr>
            <w:tcW w:w="1252" w:type="dxa"/>
            <w:tcBorders>
              <w:top w:val="nil"/>
              <w:left w:val="nil"/>
              <w:bottom w:val="single" w:sz="4" w:space="0" w:color="auto"/>
              <w:right w:val="single" w:sz="4" w:space="0" w:color="auto"/>
            </w:tcBorders>
            <w:shd w:val="clear" w:color="000000" w:fill="FFFFFF"/>
            <w:vAlign w:val="center"/>
          </w:tcPr>
          <w:p w:rsidR="005309AC" w:rsidRPr="00746375" w:rsidRDefault="002F57EC" w:rsidP="005309AC">
            <w:pPr>
              <w:jc w:val="center"/>
              <w:rPr>
                <w:rFonts w:ascii="Times New Roman" w:eastAsia="Times New Roman" w:hAnsi="Times New Roman"/>
                <w:b/>
                <w:color w:val="000000"/>
                <w:sz w:val="20"/>
                <w:szCs w:val="20"/>
                <w:lang w:val="en-US" w:eastAsia="ru-RU"/>
              </w:rPr>
            </w:pPr>
            <w:r w:rsidRPr="00746375">
              <w:rPr>
                <w:rFonts w:ascii="Times New Roman" w:eastAsia="Times New Roman" w:hAnsi="Times New Roman"/>
                <w:b/>
                <w:color w:val="000000"/>
                <w:sz w:val="20"/>
                <w:szCs w:val="20"/>
                <w:lang w:eastAsia="ru-RU"/>
              </w:rPr>
              <w:t>49 967,7</w:t>
            </w:r>
          </w:p>
        </w:tc>
        <w:tc>
          <w:tcPr>
            <w:tcW w:w="1187" w:type="dxa"/>
            <w:tcBorders>
              <w:top w:val="nil"/>
              <w:left w:val="nil"/>
              <w:bottom w:val="single" w:sz="4" w:space="0" w:color="auto"/>
              <w:right w:val="single" w:sz="4" w:space="0" w:color="auto"/>
            </w:tcBorders>
            <w:shd w:val="clear" w:color="000000" w:fill="FFFFFF"/>
            <w:vAlign w:val="center"/>
          </w:tcPr>
          <w:p w:rsidR="005309AC" w:rsidRPr="00746375" w:rsidRDefault="008C0E2F" w:rsidP="005309AC">
            <w:pPr>
              <w:jc w:val="center"/>
              <w:rPr>
                <w:rFonts w:ascii="Times New Roman" w:eastAsia="Times New Roman" w:hAnsi="Times New Roman"/>
                <w:b/>
                <w:color w:val="000000"/>
                <w:sz w:val="20"/>
                <w:szCs w:val="20"/>
                <w:lang w:val="en-US" w:eastAsia="ru-RU"/>
              </w:rPr>
            </w:pPr>
            <w:r w:rsidRPr="00746375">
              <w:rPr>
                <w:rFonts w:ascii="Times New Roman" w:eastAsia="Times New Roman" w:hAnsi="Times New Roman"/>
                <w:b/>
                <w:color w:val="000000"/>
                <w:sz w:val="20"/>
                <w:szCs w:val="20"/>
                <w:lang w:eastAsia="ru-RU"/>
              </w:rPr>
              <w:t>49 967,7</w:t>
            </w:r>
          </w:p>
        </w:tc>
        <w:tc>
          <w:tcPr>
            <w:tcW w:w="1148" w:type="dxa"/>
            <w:tcBorders>
              <w:top w:val="nil"/>
              <w:left w:val="nil"/>
              <w:bottom w:val="single" w:sz="4" w:space="0" w:color="auto"/>
              <w:right w:val="single" w:sz="4" w:space="0" w:color="auto"/>
            </w:tcBorders>
            <w:shd w:val="clear" w:color="000000" w:fill="FFFFFF"/>
            <w:vAlign w:val="center"/>
          </w:tcPr>
          <w:p w:rsidR="005309AC" w:rsidRPr="00746375" w:rsidRDefault="00746375" w:rsidP="005309AC">
            <w:pPr>
              <w:jc w:val="center"/>
              <w:rPr>
                <w:rFonts w:ascii="Times New Roman" w:eastAsia="Times New Roman" w:hAnsi="Times New Roman"/>
                <w:b/>
                <w:color w:val="000000"/>
                <w:sz w:val="20"/>
                <w:szCs w:val="20"/>
                <w:lang w:eastAsia="ru-RU"/>
              </w:rPr>
            </w:pPr>
            <w:r w:rsidRPr="00746375">
              <w:rPr>
                <w:rFonts w:ascii="Times New Roman" w:eastAsia="Times New Roman" w:hAnsi="Times New Roman"/>
                <w:b/>
                <w:color w:val="000000"/>
                <w:sz w:val="20"/>
                <w:szCs w:val="20"/>
                <w:lang w:eastAsia="ru-RU"/>
              </w:rPr>
              <w:t>23 509,3</w:t>
            </w:r>
          </w:p>
        </w:tc>
        <w:tc>
          <w:tcPr>
            <w:tcW w:w="1103" w:type="dxa"/>
            <w:tcBorders>
              <w:top w:val="nil"/>
              <w:left w:val="nil"/>
              <w:bottom w:val="single" w:sz="4" w:space="0" w:color="auto"/>
              <w:right w:val="single" w:sz="4" w:space="0" w:color="auto"/>
            </w:tcBorders>
            <w:shd w:val="clear" w:color="000000" w:fill="FFFFFF"/>
            <w:vAlign w:val="center"/>
          </w:tcPr>
          <w:p w:rsidR="005309AC" w:rsidRPr="00746375" w:rsidRDefault="00746375" w:rsidP="005309AC">
            <w:pPr>
              <w:jc w:val="center"/>
              <w:rPr>
                <w:rFonts w:ascii="Times New Roman" w:eastAsia="Times New Roman" w:hAnsi="Times New Roman"/>
                <w:b/>
                <w:color w:val="000000"/>
                <w:sz w:val="20"/>
                <w:szCs w:val="20"/>
                <w:lang w:eastAsia="ru-RU"/>
              </w:rPr>
            </w:pPr>
            <w:r w:rsidRPr="00746375">
              <w:rPr>
                <w:rFonts w:ascii="Times New Roman" w:eastAsia="Times New Roman" w:hAnsi="Times New Roman"/>
                <w:b/>
                <w:color w:val="000000"/>
                <w:sz w:val="20"/>
                <w:szCs w:val="20"/>
                <w:lang w:eastAsia="ru-RU"/>
              </w:rPr>
              <w:t>47,0</w:t>
            </w:r>
          </w:p>
        </w:tc>
        <w:tc>
          <w:tcPr>
            <w:tcW w:w="1967" w:type="dxa"/>
            <w:tcBorders>
              <w:top w:val="nil"/>
              <w:left w:val="nil"/>
              <w:bottom w:val="single" w:sz="4" w:space="0" w:color="auto"/>
              <w:right w:val="single" w:sz="4" w:space="0" w:color="auto"/>
            </w:tcBorders>
            <w:shd w:val="clear" w:color="000000" w:fill="FFFFFF"/>
            <w:vAlign w:val="center"/>
          </w:tcPr>
          <w:p w:rsidR="005309AC" w:rsidRPr="00746375" w:rsidRDefault="005309AC" w:rsidP="005309AC">
            <w:pPr>
              <w:jc w:val="center"/>
              <w:rPr>
                <w:rFonts w:ascii="Times New Roman" w:eastAsia="Times New Roman" w:hAnsi="Times New Roman"/>
                <w:b/>
                <w:color w:val="000000"/>
                <w:sz w:val="20"/>
                <w:szCs w:val="20"/>
                <w:lang w:eastAsia="ru-RU"/>
              </w:rPr>
            </w:pPr>
          </w:p>
        </w:tc>
      </w:tr>
      <w:tr w:rsidR="005309AC" w:rsidRPr="00E81916" w:rsidTr="005309AC">
        <w:trPr>
          <w:trHeight w:val="374"/>
        </w:trPr>
        <w:tc>
          <w:tcPr>
            <w:tcW w:w="377" w:type="dxa"/>
            <w:tcBorders>
              <w:top w:val="nil"/>
              <w:left w:val="single" w:sz="4" w:space="0" w:color="auto"/>
              <w:bottom w:val="single" w:sz="4" w:space="0" w:color="auto"/>
              <w:right w:val="single" w:sz="4" w:space="0" w:color="auto"/>
            </w:tcBorders>
            <w:shd w:val="clear" w:color="000000" w:fill="FFFFFF"/>
            <w:vAlign w:val="center"/>
          </w:tcPr>
          <w:p w:rsidR="005309AC" w:rsidRPr="00746375" w:rsidRDefault="005309AC" w:rsidP="005309AC">
            <w:pPr>
              <w:jc w:val="both"/>
              <w:rPr>
                <w:rFonts w:ascii="Times New Roman" w:eastAsia="Times New Roman" w:hAnsi="Times New Roman"/>
                <w:color w:val="000000"/>
                <w:sz w:val="20"/>
                <w:szCs w:val="20"/>
                <w:lang w:eastAsia="ru-RU"/>
              </w:rPr>
            </w:pPr>
          </w:p>
        </w:tc>
        <w:tc>
          <w:tcPr>
            <w:tcW w:w="2486" w:type="dxa"/>
            <w:tcBorders>
              <w:top w:val="nil"/>
              <w:left w:val="nil"/>
              <w:bottom w:val="single" w:sz="4" w:space="0" w:color="auto"/>
              <w:right w:val="single" w:sz="4" w:space="0" w:color="auto"/>
            </w:tcBorders>
            <w:shd w:val="clear" w:color="000000" w:fill="FFFFFF"/>
            <w:vAlign w:val="center"/>
          </w:tcPr>
          <w:p w:rsidR="005309AC" w:rsidRPr="00746375" w:rsidRDefault="005309AC" w:rsidP="005309AC">
            <w:pPr>
              <w:jc w:val="both"/>
              <w:rPr>
                <w:rFonts w:ascii="Times New Roman" w:eastAsia="Times New Roman" w:hAnsi="Times New Roman"/>
                <w:bCs/>
                <w:sz w:val="20"/>
                <w:szCs w:val="20"/>
                <w:lang w:eastAsia="ru-RU"/>
              </w:rPr>
            </w:pPr>
            <w:r w:rsidRPr="00746375">
              <w:rPr>
                <w:rFonts w:ascii="Times New Roman" w:eastAsia="Times New Roman" w:hAnsi="Times New Roman"/>
                <w:bCs/>
                <w:sz w:val="20"/>
                <w:szCs w:val="20"/>
                <w:lang w:eastAsia="ru-RU"/>
              </w:rPr>
              <w:t>местный бюджет</w:t>
            </w:r>
          </w:p>
        </w:tc>
        <w:tc>
          <w:tcPr>
            <w:tcW w:w="1252" w:type="dxa"/>
            <w:tcBorders>
              <w:top w:val="nil"/>
              <w:left w:val="nil"/>
              <w:bottom w:val="single" w:sz="4" w:space="0" w:color="auto"/>
              <w:right w:val="single" w:sz="4" w:space="0" w:color="auto"/>
            </w:tcBorders>
            <w:shd w:val="clear" w:color="000000" w:fill="FFFFFF"/>
            <w:vAlign w:val="center"/>
          </w:tcPr>
          <w:p w:rsidR="005309AC" w:rsidRPr="00746375" w:rsidRDefault="002F57EC" w:rsidP="005309AC">
            <w:pPr>
              <w:jc w:val="center"/>
              <w:rPr>
                <w:rFonts w:ascii="Times New Roman" w:eastAsia="Times New Roman" w:hAnsi="Times New Roman"/>
                <w:color w:val="000000"/>
                <w:sz w:val="20"/>
                <w:szCs w:val="20"/>
                <w:lang w:eastAsia="ru-RU"/>
              </w:rPr>
            </w:pPr>
            <w:r w:rsidRPr="00746375">
              <w:rPr>
                <w:rFonts w:ascii="Times New Roman" w:eastAsia="Times New Roman" w:hAnsi="Times New Roman"/>
                <w:color w:val="000000"/>
                <w:sz w:val="20"/>
                <w:szCs w:val="20"/>
                <w:lang w:eastAsia="ru-RU"/>
              </w:rPr>
              <w:t>49 967,7</w:t>
            </w:r>
          </w:p>
        </w:tc>
        <w:tc>
          <w:tcPr>
            <w:tcW w:w="1187" w:type="dxa"/>
            <w:tcBorders>
              <w:top w:val="nil"/>
              <w:left w:val="nil"/>
              <w:bottom w:val="single" w:sz="4" w:space="0" w:color="auto"/>
              <w:right w:val="single" w:sz="4" w:space="0" w:color="auto"/>
            </w:tcBorders>
            <w:shd w:val="clear" w:color="000000" w:fill="FFFFFF"/>
            <w:vAlign w:val="center"/>
          </w:tcPr>
          <w:p w:rsidR="005309AC" w:rsidRPr="00746375" w:rsidRDefault="008C0E2F" w:rsidP="005309AC">
            <w:pPr>
              <w:jc w:val="center"/>
              <w:rPr>
                <w:rFonts w:ascii="Times New Roman" w:eastAsia="Times New Roman" w:hAnsi="Times New Roman"/>
                <w:color w:val="000000"/>
                <w:sz w:val="20"/>
                <w:szCs w:val="20"/>
                <w:lang w:eastAsia="ru-RU"/>
              </w:rPr>
            </w:pPr>
            <w:r w:rsidRPr="00746375">
              <w:rPr>
                <w:rFonts w:ascii="Times New Roman" w:eastAsia="Times New Roman" w:hAnsi="Times New Roman"/>
                <w:color w:val="000000"/>
                <w:sz w:val="20"/>
                <w:szCs w:val="20"/>
                <w:lang w:eastAsia="ru-RU"/>
              </w:rPr>
              <w:t>49 967,7</w:t>
            </w:r>
          </w:p>
        </w:tc>
        <w:tc>
          <w:tcPr>
            <w:tcW w:w="1148" w:type="dxa"/>
            <w:tcBorders>
              <w:top w:val="nil"/>
              <w:left w:val="nil"/>
              <w:bottom w:val="single" w:sz="4" w:space="0" w:color="auto"/>
              <w:right w:val="single" w:sz="4" w:space="0" w:color="auto"/>
            </w:tcBorders>
            <w:shd w:val="clear" w:color="000000" w:fill="FFFFFF"/>
            <w:vAlign w:val="center"/>
          </w:tcPr>
          <w:p w:rsidR="005309AC" w:rsidRPr="00746375" w:rsidRDefault="00746375" w:rsidP="005309AC">
            <w:pPr>
              <w:jc w:val="center"/>
              <w:rPr>
                <w:rFonts w:ascii="Times New Roman" w:eastAsia="Times New Roman" w:hAnsi="Times New Roman"/>
                <w:color w:val="000000"/>
                <w:sz w:val="20"/>
                <w:szCs w:val="20"/>
                <w:lang w:eastAsia="ru-RU"/>
              </w:rPr>
            </w:pPr>
            <w:r w:rsidRPr="00746375">
              <w:rPr>
                <w:rFonts w:ascii="Times New Roman" w:eastAsia="Times New Roman" w:hAnsi="Times New Roman"/>
                <w:color w:val="000000"/>
                <w:sz w:val="20"/>
                <w:szCs w:val="20"/>
                <w:lang w:eastAsia="ru-RU"/>
              </w:rPr>
              <w:t>23 509,3</w:t>
            </w:r>
          </w:p>
        </w:tc>
        <w:tc>
          <w:tcPr>
            <w:tcW w:w="1103" w:type="dxa"/>
            <w:tcBorders>
              <w:top w:val="nil"/>
              <w:left w:val="nil"/>
              <w:bottom w:val="single" w:sz="4" w:space="0" w:color="auto"/>
              <w:right w:val="single" w:sz="4" w:space="0" w:color="auto"/>
            </w:tcBorders>
            <w:shd w:val="clear" w:color="000000" w:fill="FFFFFF"/>
            <w:vAlign w:val="center"/>
          </w:tcPr>
          <w:p w:rsidR="005309AC" w:rsidRPr="00746375" w:rsidRDefault="00746375" w:rsidP="005309AC">
            <w:pPr>
              <w:jc w:val="center"/>
              <w:rPr>
                <w:rFonts w:ascii="Times New Roman" w:eastAsia="Times New Roman" w:hAnsi="Times New Roman"/>
                <w:color w:val="000000"/>
                <w:sz w:val="20"/>
                <w:szCs w:val="20"/>
                <w:lang w:eastAsia="ru-RU"/>
              </w:rPr>
            </w:pPr>
            <w:r w:rsidRPr="00746375">
              <w:rPr>
                <w:rFonts w:ascii="Times New Roman" w:eastAsia="Times New Roman" w:hAnsi="Times New Roman"/>
                <w:color w:val="000000"/>
                <w:sz w:val="20"/>
                <w:szCs w:val="20"/>
                <w:lang w:eastAsia="ru-RU"/>
              </w:rPr>
              <w:t>47,0</w:t>
            </w:r>
          </w:p>
        </w:tc>
        <w:tc>
          <w:tcPr>
            <w:tcW w:w="1967" w:type="dxa"/>
            <w:tcBorders>
              <w:top w:val="nil"/>
              <w:left w:val="nil"/>
              <w:bottom w:val="single" w:sz="4" w:space="0" w:color="auto"/>
              <w:right w:val="single" w:sz="4" w:space="0" w:color="auto"/>
            </w:tcBorders>
            <w:shd w:val="clear" w:color="000000" w:fill="FFFFFF"/>
            <w:vAlign w:val="center"/>
          </w:tcPr>
          <w:p w:rsidR="005309AC" w:rsidRPr="00746375" w:rsidRDefault="005309AC" w:rsidP="005309AC">
            <w:pPr>
              <w:jc w:val="center"/>
              <w:rPr>
                <w:rFonts w:ascii="Times New Roman" w:eastAsia="Times New Roman" w:hAnsi="Times New Roman"/>
                <w:b/>
                <w:color w:val="000000"/>
                <w:sz w:val="20"/>
                <w:szCs w:val="20"/>
                <w:lang w:eastAsia="ru-RU"/>
              </w:rPr>
            </w:pPr>
          </w:p>
        </w:tc>
      </w:tr>
      <w:tr w:rsidR="005309AC" w:rsidRPr="00E81916" w:rsidTr="005309AC">
        <w:trPr>
          <w:trHeight w:val="255"/>
        </w:trPr>
        <w:tc>
          <w:tcPr>
            <w:tcW w:w="377" w:type="dxa"/>
            <w:tcBorders>
              <w:top w:val="nil"/>
              <w:left w:val="single" w:sz="4" w:space="0" w:color="auto"/>
              <w:bottom w:val="single" w:sz="4" w:space="0" w:color="auto"/>
              <w:right w:val="single" w:sz="4" w:space="0" w:color="auto"/>
            </w:tcBorders>
            <w:shd w:val="clear" w:color="000000" w:fill="FFFFFF"/>
            <w:vAlign w:val="center"/>
            <w:hideMark/>
          </w:tcPr>
          <w:p w:rsidR="005309AC" w:rsidRPr="00410B64" w:rsidRDefault="005309AC" w:rsidP="005309AC">
            <w:pPr>
              <w:jc w:val="center"/>
              <w:rPr>
                <w:rFonts w:ascii="Times New Roman" w:eastAsia="Times New Roman" w:hAnsi="Times New Roman"/>
                <w:color w:val="000000"/>
                <w:sz w:val="20"/>
                <w:szCs w:val="20"/>
                <w:lang w:eastAsia="ru-RU"/>
              </w:rPr>
            </w:pPr>
            <w:r w:rsidRPr="00410B64">
              <w:rPr>
                <w:rFonts w:ascii="Times New Roman" w:eastAsia="Times New Roman" w:hAnsi="Times New Roman"/>
                <w:color w:val="000000"/>
                <w:sz w:val="20"/>
                <w:szCs w:val="20"/>
                <w:lang w:eastAsia="ru-RU"/>
              </w:rPr>
              <w:t>1</w:t>
            </w:r>
          </w:p>
        </w:tc>
        <w:tc>
          <w:tcPr>
            <w:tcW w:w="2486" w:type="dxa"/>
            <w:tcBorders>
              <w:top w:val="nil"/>
              <w:left w:val="nil"/>
              <w:bottom w:val="single" w:sz="4" w:space="0" w:color="auto"/>
              <w:right w:val="single" w:sz="4" w:space="0" w:color="auto"/>
            </w:tcBorders>
            <w:shd w:val="clear" w:color="000000" w:fill="FFFFFF"/>
            <w:vAlign w:val="center"/>
            <w:hideMark/>
          </w:tcPr>
          <w:p w:rsidR="005309AC" w:rsidRPr="00410B64" w:rsidRDefault="005309AC" w:rsidP="005309AC">
            <w:pPr>
              <w:rPr>
                <w:rFonts w:ascii="Times New Roman" w:eastAsia="Times New Roman" w:hAnsi="Times New Roman"/>
                <w:sz w:val="20"/>
                <w:szCs w:val="20"/>
                <w:lang w:eastAsia="ru-RU"/>
              </w:rPr>
            </w:pPr>
            <w:r w:rsidRPr="00410B64">
              <w:rPr>
                <w:rFonts w:ascii="Times New Roman" w:hAnsi="Times New Roman"/>
                <w:bCs/>
                <w:color w:val="000000"/>
                <w:sz w:val="20"/>
                <w:szCs w:val="20"/>
                <w:u w:val="single"/>
              </w:rPr>
              <w:t>Подпрограмма</w:t>
            </w:r>
            <w:r w:rsidRPr="00410B64">
              <w:rPr>
                <w:rFonts w:ascii="Times New Roman" w:hAnsi="Times New Roman"/>
                <w:bCs/>
                <w:color w:val="000000"/>
                <w:sz w:val="20"/>
                <w:szCs w:val="20"/>
              </w:rPr>
              <w:t xml:space="preserve"> «Функционирование единой дежурно-диспетчерской службы города Мегиона»</w:t>
            </w:r>
            <w:r w:rsidRPr="00410B64">
              <w:rPr>
                <w:rFonts w:ascii="Times New Roman" w:hAnsi="Times New Roman"/>
                <w:bCs/>
                <w:color w:val="000000"/>
              </w:rPr>
              <w:t xml:space="preserve"> </w:t>
            </w:r>
            <w:r w:rsidRPr="00410B64">
              <w:rPr>
                <w:rFonts w:ascii="Times New Roman" w:hAnsi="Times New Roman"/>
                <w:bCs/>
                <w:color w:val="000000"/>
                <w:sz w:val="20"/>
                <w:szCs w:val="20"/>
              </w:rPr>
              <w:t>(средства местного бюджета)</w:t>
            </w:r>
          </w:p>
        </w:tc>
        <w:tc>
          <w:tcPr>
            <w:tcW w:w="1252" w:type="dxa"/>
            <w:tcBorders>
              <w:top w:val="nil"/>
              <w:left w:val="nil"/>
              <w:bottom w:val="single" w:sz="4" w:space="0" w:color="auto"/>
              <w:right w:val="single" w:sz="4" w:space="0" w:color="auto"/>
            </w:tcBorders>
            <w:shd w:val="clear" w:color="000000" w:fill="FFFFFF"/>
            <w:vAlign w:val="center"/>
          </w:tcPr>
          <w:p w:rsidR="005309AC" w:rsidRPr="00410B64" w:rsidRDefault="004B266B" w:rsidP="005309AC">
            <w:pPr>
              <w:jc w:val="center"/>
              <w:rPr>
                <w:rFonts w:ascii="Times New Roman" w:eastAsia="Times New Roman" w:hAnsi="Times New Roman"/>
                <w:sz w:val="20"/>
                <w:szCs w:val="20"/>
                <w:lang w:eastAsia="ru-RU"/>
              </w:rPr>
            </w:pPr>
            <w:r w:rsidRPr="00410B64">
              <w:rPr>
                <w:rFonts w:ascii="Times New Roman" w:eastAsia="Times New Roman" w:hAnsi="Times New Roman"/>
                <w:sz w:val="20"/>
                <w:szCs w:val="20"/>
                <w:lang w:val="en-US" w:eastAsia="ru-RU"/>
              </w:rPr>
              <w:t>2 100</w:t>
            </w:r>
            <w:r w:rsidRPr="00410B64">
              <w:rPr>
                <w:rFonts w:ascii="Times New Roman" w:eastAsia="Times New Roman" w:hAnsi="Times New Roman"/>
                <w:sz w:val="20"/>
                <w:szCs w:val="20"/>
                <w:lang w:eastAsia="ru-RU"/>
              </w:rPr>
              <w:t>,0</w:t>
            </w:r>
          </w:p>
        </w:tc>
        <w:tc>
          <w:tcPr>
            <w:tcW w:w="1187" w:type="dxa"/>
            <w:tcBorders>
              <w:top w:val="nil"/>
              <w:left w:val="nil"/>
              <w:bottom w:val="single" w:sz="4" w:space="0" w:color="auto"/>
              <w:right w:val="single" w:sz="4" w:space="0" w:color="auto"/>
            </w:tcBorders>
            <w:shd w:val="clear" w:color="000000" w:fill="FFFFFF"/>
            <w:vAlign w:val="center"/>
          </w:tcPr>
          <w:p w:rsidR="005309AC" w:rsidRPr="00410B64" w:rsidRDefault="00410B64" w:rsidP="005309AC">
            <w:pPr>
              <w:jc w:val="center"/>
              <w:rPr>
                <w:rFonts w:ascii="Times New Roman" w:eastAsia="Times New Roman" w:hAnsi="Times New Roman"/>
                <w:sz w:val="20"/>
                <w:szCs w:val="20"/>
                <w:lang w:eastAsia="ru-RU"/>
              </w:rPr>
            </w:pPr>
            <w:r w:rsidRPr="00410B64">
              <w:rPr>
                <w:rFonts w:ascii="Times New Roman" w:eastAsia="Times New Roman" w:hAnsi="Times New Roman"/>
                <w:sz w:val="20"/>
                <w:szCs w:val="20"/>
                <w:lang w:eastAsia="ru-RU"/>
              </w:rPr>
              <w:t>2 265,0</w:t>
            </w:r>
          </w:p>
        </w:tc>
        <w:tc>
          <w:tcPr>
            <w:tcW w:w="1148" w:type="dxa"/>
            <w:tcBorders>
              <w:top w:val="nil"/>
              <w:left w:val="nil"/>
              <w:bottom w:val="single" w:sz="4" w:space="0" w:color="auto"/>
              <w:right w:val="single" w:sz="4" w:space="0" w:color="auto"/>
            </w:tcBorders>
            <w:shd w:val="clear" w:color="000000" w:fill="FFFFFF"/>
            <w:vAlign w:val="center"/>
          </w:tcPr>
          <w:p w:rsidR="005309AC" w:rsidRPr="00410B64" w:rsidRDefault="00410B64" w:rsidP="005309AC">
            <w:pPr>
              <w:jc w:val="center"/>
              <w:rPr>
                <w:rFonts w:ascii="Times New Roman" w:eastAsia="Times New Roman" w:hAnsi="Times New Roman"/>
                <w:sz w:val="20"/>
                <w:szCs w:val="20"/>
                <w:lang w:eastAsia="ru-RU"/>
              </w:rPr>
            </w:pPr>
            <w:r w:rsidRPr="00410B64">
              <w:rPr>
                <w:rFonts w:ascii="Times New Roman" w:eastAsia="Times New Roman" w:hAnsi="Times New Roman"/>
                <w:sz w:val="20"/>
                <w:szCs w:val="20"/>
                <w:lang w:eastAsia="ru-RU"/>
              </w:rPr>
              <w:t>756,6</w:t>
            </w:r>
          </w:p>
        </w:tc>
        <w:tc>
          <w:tcPr>
            <w:tcW w:w="1103" w:type="dxa"/>
            <w:tcBorders>
              <w:top w:val="nil"/>
              <w:left w:val="nil"/>
              <w:bottom w:val="single" w:sz="4" w:space="0" w:color="auto"/>
              <w:right w:val="single" w:sz="4" w:space="0" w:color="auto"/>
            </w:tcBorders>
            <w:shd w:val="clear" w:color="000000" w:fill="FFFFFF"/>
            <w:vAlign w:val="center"/>
          </w:tcPr>
          <w:p w:rsidR="005309AC" w:rsidRPr="00410B64" w:rsidRDefault="00410B64" w:rsidP="005309AC">
            <w:pPr>
              <w:jc w:val="center"/>
              <w:rPr>
                <w:rFonts w:ascii="Times New Roman" w:eastAsia="Times New Roman" w:hAnsi="Times New Roman"/>
                <w:sz w:val="20"/>
                <w:szCs w:val="20"/>
                <w:lang w:eastAsia="ru-RU"/>
              </w:rPr>
            </w:pPr>
            <w:r w:rsidRPr="00410B64">
              <w:rPr>
                <w:rFonts w:ascii="Times New Roman" w:eastAsia="Times New Roman" w:hAnsi="Times New Roman"/>
                <w:sz w:val="20"/>
                <w:szCs w:val="20"/>
                <w:lang w:eastAsia="ru-RU"/>
              </w:rPr>
              <w:t>33,4</w:t>
            </w:r>
          </w:p>
        </w:tc>
        <w:tc>
          <w:tcPr>
            <w:tcW w:w="1967" w:type="dxa"/>
            <w:tcBorders>
              <w:top w:val="nil"/>
              <w:left w:val="nil"/>
              <w:bottom w:val="single" w:sz="4" w:space="0" w:color="auto"/>
              <w:right w:val="single" w:sz="4" w:space="0" w:color="auto"/>
            </w:tcBorders>
            <w:shd w:val="clear" w:color="000000" w:fill="FFFFFF"/>
          </w:tcPr>
          <w:p w:rsidR="005309AC" w:rsidRPr="00E81916" w:rsidRDefault="005309AC" w:rsidP="00355437">
            <w:pPr>
              <w:jc w:val="both"/>
              <w:rPr>
                <w:rFonts w:ascii="Times New Roman" w:eastAsia="Times New Roman" w:hAnsi="Times New Roman"/>
                <w:sz w:val="20"/>
                <w:szCs w:val="20"/>
                <w:highlight w:val="yellow"/>
                <w:lang w:eastAsia="ru-RU"/>
              </w:rPr>
            </w:pPr>
            <w:r w:rsidRPr="00FF2089">
              <w:rPr>
                <w:rFonts w:ascii="Times New Roman" w:eastAsia="Times New Roman" w:hAnsi="Times New Roman"/>
                <w:sz w:val="20"/>
                <w:szCs w:val="20"/>
                <w:lang w:eastAsia="ru-RU"/>
              </w:rPr>
              <w:t>Объем принятых бюджетных обязательств на 01.04.202</w:t>
            </w:r>
            <w:r w:rsidR="00355437" w:rsidRPr="00FF2089">
              <w:rPr>
                <w:rFonts w:ascii="Times New Roman" w:eastAsia="Times New Roman" w:hAnsi="Times New Roman"/>
                <w:sz w:val="20"/>
                <w:szCs w:val="20"/>
                <w:lang w:eastAsia="ru-RU"/>
              </w:rPr>
              <w:t>4</w:t>
            </w:r>
            <w:r w:rsidRPr="00FF2089">
              <w:rPr>
                <w:rFonts w:ascii="Times New Roman" w:eastAsia="Times New Roman" w:hAnsi="Times New Roman"/>
                <w:sz w:val="20"/>
                <w:szCs w:val="20"/>
                <w:lang w:eastAsia="ru-RU"/>
              </w:rPr>
              <w:t xml:space="preserve"> </w:t>
            </w:r>
            <w:r w:rsidRPr="00FF2089">
              <w:rPr>
                <w:rFonts w:ascii="Times New Roman" w:eastAsia="Times New Roman" w:hAnsi="Times New Roman"/>
                <w:sz w:val="20"/>
                <w:szCs w:val="20"/>
                <w:lang w:val="en-US" w:eastAsia="ru-RU"/>
              </w:rPr>
              <w:t>c</w:t>
            </w:r>
            <w:r w:rsidRPr="00FF2089">
              <w:rPr>
                <w:rFonts w:ascii="Times New Roman" w:eastAsia="Times New Roman" w:hAnsi="Times New Roman"/>
                <w:sz w:val="20"/>
                <w:szCs w:val="20"/>
                <w:lang w:eastAsia="ru-RU"/>
              </w:rPr>
              <w:t xml:space="preserve">оставил </w:t>
            </w:r>
            <w:r w:rsidR="00355437" w:rsidRPr="00FF2089">
              <w:rPr>
                <w:rFonts w:ascii="Times New Roman" w:eastAsia="Times New Roman" w:hAnsi="Times New Roman"/>
                <w:sz w:val="20"/>
                <w:szCs w:val="20"/>
                <w:lang w:eastAsia="ru-RU"/>
              </w:rPr>
              <w:t>1 560,8</w:t>
            </w:r>
            <w:r w:rsidR="00E83A13" w:rsidRPr="00FF2089">
              <w:rPr>
                <w:rFonts w:ascii="Times New Roman" w:eastAsia="Times New Roman" w:hAnsi="Times New Roman"/>
                <w:sz w:val="20"/>
                <w:szCs w:val="20"/>
                <w:lang w:eastAsia="ru-RU"/>
              </w:rPr>
              <w:t xml:space="preserve"> </w:t>
            </w:r>
            <w:r w:rsidRPr="00FF2089">
              <w:rPr>
                <w:rFonts w:ascii="Times New Roman" w:eastAsia="Times New Roman" w:hAnsi="Times New Roman"/>
                <w:sz w:val="20"/>
                <w:szCs w:val="20"/>
                <w:lang w:eastAsia="ru-RU"/>
              </w:rPr>
              <w:t>тыс. рублей. Оплата за предоставленные услуги, производится в соответствии с заключенными муниципальными контрактами на основании актов оказанных услуг</w:t>
            </w:r>
          </w:p>
        </w:tc>
      </w:tr>
      <w:tr w:rsidR="005309AC" w:rsidRPr="00E81916" w:rsidTr="005309AC">
        <w:trPr>
          <w:trHeight w:val="293"/>
        </w:trPr>
        <w:tc>
          <w:tcPr>
            <w:tcW w:w="377" w:type="dxa"/>
            <w:tcBorders>
              <w:top w:val="nil"/>
              <w:left w:val="single" w:sz="4" w:space="0" w:color="auto"/>
              <w:bottom w:val="single" w:sz="4" w:space="0" w:color="auto"/>
              <w:right w:val="single" w:sz="4" w:space="0" w:color="auto"/>
            </w:tcBorders>
            <w:shd w:val="clear" w:color="000000" w:fill="FFFFFF"/>
            <w:vAlign w:val="center"/>
            <w:hideMark/>
          </w:tcPr>
          <w:p w:rsidR="005309AC" w:rsidRPr="00410B64" w:rsidRDefault="005309AC" w:rsidP="005309AC">
            <w:pPr>
              <w:jc w:val="center"/>
              <w:rPr>
                <w:rFonts w:ascii="Times New Roman" w:eastAsia="Times New Roman" w:hAnsi="Times New Roman"/>
                <w:color w:val="000000"/>
                <w:sz w:val="20"/>
                <w:szCs w:val="20"/>
                <w:lang w:eastAsia="ru-RU"/>
              </w:rPr>
            </w:pPr>
            <w:r w:rsidRPr="00410B64">
              <w:rPr>
                <w:rFonts w:ascii="Times New Roman" w:eastAsia="Times New Roman" w:hAnsi="Times New Roman"/>
                <w:color w:val="000000"/>
                <w:sz w:val="20"/>
                <w:szCs w:val="20"/>
                <w:lang w:eastAsia="ru-RU"/>
              </w:rPr>
              <w:t>2</w:t>
            </w:r>
          </w:p>
        </w:tc>
        <w:tc>
          <w:tcPr>
            <w:tcW w:w="2486" w:type="dxa"/>
            <w:tcBorders>
              <w:top w:val="nil"/>
              <w:left w:val="nil"/>
              <w:bottom w:val="single" w:sz="4" w:space="0" w:color="auto"/>
              <w:right w:val="single" w:sz="4" w:space="0" w:color="auto"/>
            </w:tcBorders>
            <w:shd w:val="clear" w:color="000000" w:fill="FFFFFF"/>
            <w:vAlign w:val="center"/>
            <w:hideMark/>
          </w:tcPr>
          <w:p w:rsidR="005309AC" w:rsidRPr="00410B64" w:rsidRDefault="005309AC" w:rsidP="005309AC">
            <w:pPr>
              <w:rPr>
                <w:rFonts w:ascii="Times New Roman" w:hAnsi="Times New Roman"/>
                <w:bCs/>
                <w:color w:val="000000"/>
                <w:sz w:val="20"/>
                <w:szCs w:val="20"/>
              </w:rPr>
            </w:pPr>
            <w:r w:rsidRPr="00410B64">
              <w:rPr>
                <w:rFonts w:ascii="Times New Roman" w:hAnsi="Times New Roman"/>
                <w:bCs/>
                <w:color w:val="000000"/>
                <w:sz w:val="20"/>
                <w:szCs w:val="20"/>
                <w:u w:val="single"/>
              </w:rPr>
              <w:t>Подпрограмма</w:t>
            </w:r>
            <w:r w:rsidRPr="00410B64">
              <w:rPr>
                <w:rFonts w:ascii="Times New Roman" w:hAnsi="Times New Roman"/>
                <w:bCs/>
                <w:color w:val="000000"/>
                <w:sz w:val="20"/>
                <w:szCs w:val="20"/>
              </w:rPr>
              <w:t xml:space="preserve"> «Развитие системы оповещения населения при угрозе возникновения чрезвычайных ситуаций на территории города Мегиона» (средства местного бюджета) </w:t>
            </w:r>
          </w:p>
        </w:tc>
        <w:tc>
          <w:tcPr>
            <w:tcW w:w="1252" w:type="dxa"/>
            <w:tcBorders>
              <w:top w:val="nil"/>
              <w:left w:val="nil"/>
              <w:bottom w:val="single" w:sz="4" w:space="0" w:color="auto"/>
              <w:right w:val="single" w:sz="4" w:space="0" w:color="auto"/>
            </w:tcBorders>
            <w:shd w:val="clear" w:color="000000" w:fill="FFFFFF"/>
            <w:vAlign w:val="center"/>
          </w:tcPr>
          <w:p w:rsidR="005309AC" w:rsidRPr="00410B64" w:rsidRDefault="004B266B" w:rsidP="005309AC">
            <w:pPr>
              <w:ind w:left="-106"/>
              <w:jc w:val="center"/>
              <w:rPr>
                <w:rFonts w:ascii="Times New Roman" w:eastAsia="Times New Roman" w:hAnsi="Times New Roman"/>
                <w:sz w:val="20"/>
                <w:szCs w:val="20"/>
                <w:lang w:eastAsia="ru-RU"/>
              </w:rPr>
            </w:pPr>
            <w:r w:rsidRPr="00410B64">
              <w:rPr>
                <w:rFonts w:ascii="Times New Roman" w:eastAsia="Times New Roman" w:hAnsi="Times New Roman"/>
                <w:sz w:val="20"/>
                <w:szCs w:val="20"/>
                <w:lang w:eastAsia="ru-RU"/>
              </w:rPr>
              <w:t>1 300,0</w:t>
            </w:r>
          </w:p>
        </w:tc>
        <w:tc>
          <w:tcPr>
            <w:tcW w:w="1187" w:type="dxa"/>
            <w:tcBorders>
              <w:top w:val="nil"/>
              <w:left w:val="nil"/>
              <w:bottom w:val="single" w:sz="4" w:space="0" w:color="auto"/>
              <w:right w:val="single" w:sz="4" w:space="0" w:color="auto"/>
            </w:tcBorders>
            <w:shd w:val="clear" w:color="000000" w:fill="FFFFFF"/>
            <w:vAlign w:val="center"/>
          </w:tcPr>
          <w:p w:rsidR="005309AC" w:rsidRPr="00410B64" w:rsidRDefault="008C0E2F" w:rsidP="005309AC">
            <w:pPr>
              <w:jc w:val="center"/>
              <w:rPr>
                <w:rFonts w:ascii="Times New Roman" w:eastAsia="Times New Roman" w:hAnsi="Times New Roman"/>
                <w:sz w:val="20"/>
                <w:szCs w:val="20"/>
                <w:lang w:eastAsia="ru-RU"/>
              </w:rPr>
            </w:pPr>
            <w:r w:rsidRPr="00410B64">
              <w:rPr>
                <w:rFonts w:ascii="Times New Roman" w:eastAsia="Times New Roman" w:hAnsi="Times New Roman"/>
                <w:sz w:val="20"/>
                <w:szCs w:val="20"/>
                <w:lang w:eastAsia="ru-RU"/>
              </w:rPr>
              <w:t>1 300,0</w:t>
            </w:r>
          </w:p>
        </w:tc>
        <w:tc>
          <w:tcPr>
            <w:tcW w:w="1148" w:type="dxa"/>
            <w:tcBorders>
              <w:top w:val="nil"/>
              <w:left w:val="nil"/>
              <w:bottom w:val="single" w:sz="4" w:space="0" w:color="auto"/>
              <w:right w:val="single" w:sz="4" w:space="0" w:color="auto"/>
            </w:tcBorders>
            <w:shd w:val="clear" w:color="000000" w:fill="FFFFFF"/>
            <w:vAlign w:val="center"/>
          </w:tcPr>
          <w:p w:rsidR="005309AC" w:rsidRPr="00410B64" w:rsidRDefault="005309AC" w:rsidP="005309AC">
            <w:pPr>
              <w:ind w:left="-109"/>
              <w:jc w:val="center"/>
              <w:rPr>
                <w:rFonts w:ascii="Times New Roman" w:eastAsia="Times New Roman" w:hAnsi="Times New Roman"/>
                <w:sz w:val="20"/>
                <w:szCs w:val="20"/>
                <w:lang w:eastAsia="ru-RU"/>
              </w:rPr>
            </w:pPr>
            <w:r w:rsidRPr="00410B64">
              <w:rPr>
                <w:rFonts w:ascii="Times New Roman" w:eastAsia="Times New Roman" w:hAnsi="Times New Roman"/>
                <w:sz w:val="20"/>
                <w:szCs w:val="20"/>
                <w:lang w:eastAsia="ru-RU"/>
              </w:rPr>
              <w:t>0,0</w:t>
            </w:r>
          </w:p>
        </w:tc>
        <w:tc>
          <w:tcPr>
            <w:tcW w:w="1103" w:type="dxa"/>
            <w:tcBorders>
              <w:top w:val="nil"/>
              <w:left w:val="nil"/>
              <w:bottom w:val="single" w:sz="4" w:space="0" w:color="auto"/>
              <w:right w:val="single" w:sz="4" w:space="0" w:color="auto"/>
            </w:tcBorders>
            <w:shd w:val="clear" w:color="000000" w:fill="FFFFFF"/>
            <w:vAlign w:val="center"/>
          </w:tcPr>
          <w:p w:rsidR="005309AC" w:rsidRPr="00410B64" w:rsidRDefault="005309AC" w:rsidP="005309AC">
            <w:pPr>
              <w:ind w:left="-119"/>
              <w:jc w:val="center"/>
              <w:rPr>
                <w:rFonts w:ascii="Times New Roman" w:eastAsia="Times New Roman" w:hAnsi="Times New Roman"/>
                <w:sz w:val="20"/>
                <w:szCs w:val="20"/>
                <w:lang w:eastAsia="ru-RU"/>
              </w:rPr>
            </w:pPr>
            <w:r w:rsidRPr="00410B64">
              <w:rPr>
                <w:rFonts w:ascii="Times New Roman" w:eastAsia="Times New Roman" w:hAnsi="Times New Roman"/>
                <w:sz w:val="20"/>
                <w:szCs w:val="20"/>
                <w:lang w:eastAsia="ru-RU"/>
              </w:rPr>
              <w:t>0,0</w:t>
            </w:r>
          </w:p>
        </w:tc>
        <w:tc>
          <w:tcPr>
            <w:tcW w:w="1967" w:type="dxa"/>
            <w:tcBorders>
              <w:top w:val="nil"/>
              <w:left w:val="nil"/>
              <w:bottom w:val="single" w:sz="4" w:space="0" w:color="auto"/>
              <w:right w:val="single" w:sz="4" w:space="0" w:color="auto"/>
            </w:tcBorders>
            <w:shd w:val="clear" w:color="auto" w:fill="auto"/>
          </w:tcPr>
          <w:p w:rsidR="005309AC" w:rsidRPr="00410B64" w:rsidRDefault="005309AC" w:rsidP="006B32EE">
            <w:pPr>
              <w:rPr>
                <w:rFonts w:ascii="Times New Roman" w:eastAsia="Times New Roman" w:hAnsi="Times New Roman"/>
                <w:sz w:val="20"/>
                <w:szCs w:val="20"/>
                <w:lang w:eastAsia="ru-RU"/>
              </w:rPr>
            </w:pPr>
            <w:r w:rsidRPr="00410B64">
              <w:rPr>
                <w:rFonts w:ascii="Times New Roman" w:eastAsia="Times New Roman" w:hAnsi="Times New Roman"/>
                <w:sz w:val="20"/>
                <w:szCs w:val="20"/>
                <w:lang w:eastAsia="ru-RU"/>
              </w:rPr>
              <w:t>Проведение технического обслуживания автоматизированной системы централизованного оповещения населения города Мегиона запланировано в 3-4 квартале 20</w:t>
            </w:r>
            <w:r w:rsidR="006A6FAD" w:rsidRPr="00410B64">
              <w:rPr>
                <w:rFonts w:ascii="Times New Roman" w:eastAsia="Times New Roman" w:hAnsi="Times New Roman"/>
                <w:sz w:val="20"/>
                <w:szCs w:val="20"/>
                <w:lang w:eastAsia="ru-RU"/>
              </w:rPr>
              <w:t>2</w:t>
            </w:r>
            <w:r w:rsidR="006B32EE" w:rsidRPr="00410B64">
              <w:rPr>
                <w:rFonts w:ascii="Times New Roman" w:eastAsia="Times New Roman" w:hAnsi="Times New Roman"/>
                <w:sz w:val="20"/>
                <w:szCs w:val="20"/>
                <w:lang w:eastAsia="ru-RU"/>
              </w:rPr>
              <w:t>4</w:t>
            </w:r>
            <w:r w:rsidRPr="00410B64">
              <w:rPr>
                <w:rFonts w:ascii="Times New Roman" w:eastAsia="Times New Roman" w:hAnsi="Times New Roman"/>
                <w:sz w:val="20"/>
                <w:szCs w:val="20"/>
                <w:lang w:eastAsia="ru-RU"/>
              </w:rPr>
              <w:t xml:space="preserve"> года</w:t>
            </w:r>
          </w:p>
        </w:tc>
      </w:tr>
      <w:tr w:rsidR="005309AC" w:rsidRPr="00E81916" w:rsidTr="005309AC">
        <w:trPr>
          <w:trHeight w:val="293"/>
        </w:trPr>
        <w:tc>
          <w:tcPr>
            <w:tcW w:w="377" w:type="dxa"/>
            <w:tcBorders>
              <w:top w:val="nil"/>
              <w:left w:val="single" w:sz="4" w:space="0" w:color="auto"/>
              <w:bottom w:val="single" w:sz="4" w:space="0" w:color="auto"/>
              <w:right w:val="single" w:sz="4" w:space="0" w:color="auto"/>
            </w:tcBorders>
            <w:shd w:val="clear" w:color="000000" w:fill="FFFFFF"/>
            <w:vAlign w:val="center"/>
          </w:tcPr>
          <w:p w:rsidR="005309AC" w:rsidRPr="00410B64" w:rsidRDefault="005309AC" w:rsidP="005309AC">
            <w:pPr>
              <w:jc w:val="center"/>
              <w:rPr>
                <w:rFonts w:ascii="Times New Roman" w:eastAsia="Times New Roman" w:hAnsi="Times New Roman"/>
                <w:color w:val="000000"/>
                <w:sz w:val="20"/>
                <w:szCs w:val="20"/>
                <w:lang w:val="en-US" w:eastAsia="ru-RU"/>
              </w:rPr>
            </w:pPr>
            <w:r w:rsidRPr="00410B64">
              <w:rPr>
                <w:rFonts w:ascii="Times New Roman" w:eastAsia="Times New Roman" w:hAnsi="Times New Roman"/>
                <w:color w:val="000000"/>
                <w:sz w:val="20"/>
                <w:szCs w:val="20"/>
                <w:lang w:eastAsia="ru-RU"/>
              </w:rPr>
              <w:t>3</w:t>
            </w:r>
          </w:p>
        </w:tc>
        <w:tc>
          <w:tcPr>
            <w:tcW w:w="2486" w:type="dxa"/>
            <w:tcBorders>
              <w:top w:val="nil"/>
              <w:left w:val="nil"/>
              <w:bottom w:val="single" w:sz="4" w:space="0" w:color="auto"/>
              <w:right w:val="single" w:sz="4" w:space="0" w:color="auto"/>
            </w:tcBorders>
            <w:shd w:val="clear" w:color="000000" w:fill="FFFFFF"/>
            <w:vAlign w:val="center"/>
          </w:tcPr>
          <w:p w:rsidR="005309AC" w:rsidRPr="00410B64" w:rsidRDefault="005309AC" w:rsidP="005309AC">
            <w:pPr>
              <w:rPr>
                <w:rFonts w:ascii="Times New Roman" w:hAnsi="Times New Roman"/>
                <w:bCs/>
                <w:color w:val="000000"/>
                <w:sz w:val="20"/>
                <w:szCs w:val="20"/>
              </w:rPr>
            </w:pPr>
            <w:r w:rsidRPr="00410B64">
              <w:rPr>
                <w:rFonts w:ascii="Times New Roman" w:hAnsi="Times New Roman"/>
                <w:bCs/>
                <w:color w:val="000000"/>
                <w:sz w:val="20"/>
                <w:szCs w:val="20"/>
                <w:u w:val="single"/>
              </w:rPr>
              <w:t>Подпрограмма</w:t>
            </w:r>
            <w:r w:rsidRPr="00410B64">
              <w:rPr>
                <w:rFonts w:ascii="Times New Roman" w:hAnsi="Times New Roman"/>
                <w:bCs/>
                <w:color w:val="000000"/>
                <w:sz w:val="20"/>
                <w:szCs w:val="20"/>
              </w:rPr>
              <w:t xml:space="preserve"> «Предупреждение и ликвидация чрезвычайных ситуаций» (средства местного бюджета)</w:t>
            </w:r>
          </w:p>
        </w:tc>
        <w:tc>
          <w:tcPr>
            <w:tcW w:w="1252" w:type="dxa"/>
            <w:tcBorders>
              <w:top w:val="nil"/>
              <w:left w:val="nil"/>
              <w:bottom w:val="single" w:sz="4" w:space="0" w:color="auto"/>
              <w:right w:val="single" w:sz="4" w:space="0" w:color="auto"/>
            </w:tcBorders>
            <w:shd w:val="clear" w:color="000000" w:fill="FFFFFF"/>
            <w:vAlign w:val="center"/>
          </w:tcPr>
          <w:p w:rsidR="005309AC" w:rsidRPr="00410B64" w:rsidRDefault="004B266B" w:rsidP="005309AC">
            <w:pPr>
              <w:ind w:left="-109"/>
              <w:jc w:val="center"/>
              <w:rPr>
                <w:rFonts w:ascii="Times New Roman" w:eastAsia="Times New Roman" w:hAnsi="Times New Roman"/>
                <w:sz w:val="20"/>
                <w:szCs w:val="20"/>
                <w:lang w:eastAsia="ru-RU"/>
              </w:rPr>
            </w:pPr>
            <w:r w:rsidRPr="00410B64">
              <w:rPr>
                <w:rFonts w:ascii="Times New Roman" w:eastAsia="Times New Roman" w:hAnsi="Times New Roman"/>
                <w:sz w:val="20"/>
                <w:szCs w:val="20"/>
                <w:lang w:eastAsia="ru-RU"/>
              </w:rPr>
              <w:t>46 567,7</w:t>
            </w:r>
          </w:p>
        </w:tc>
        <w:tc>
          <w:tcPr>
            <w:tcW w:w="1187" w:type="dxa"/>
            <w:tcBorders>
              <w:top w:val="nil"/>
              <w:left w:val="nil"/>
              <w:bottom w:val="single" w:sz="4" w:space="0" w:color="auto"/>
              <w:right w:val="single" w:sz="4" w:space="0" w:color="auto"/>
            </w:tcBorders>
            <w:shd w:val="clear" w:color="000000" w:fill="FFFFFF"/>
            <w:vAlign w:val="center"/>
          </w:tcPr>
          <w:p w:rsidR="005309AC" w:rsidRPr="00410B64" w:rsidRDefault="00410B64" w:rsidP="005309AC">
            <w:pPr>
              <w:ind w:left="-119"/>
              <w:jc w:val="center"/>
              <w:rPr>
                <w:rFonts w:ascii="Times New Roman" w:eastAsia="Times New Roman" w:hAnsi="Times New Roman"/>
                <w:sz w:val="20"/>
                <w:szCs w:val="20"/>
                <w:lang w:eastAsia="ru-RU"/>
              </w:rPr>
            </w:pPr>
            <w:r w:rsidRPr="00410B64">
              <w:rPr>
                <w:rFonts w:ascii="Times New Roman" w:eastAsia="Times New Roman" w:hAnsi="Times New Roman"/>
                <w:sz w:val="20"/>
                <w:szCs w:val="20"/>
                <w:lang w:eastAsia="ru-RU"/>
              </w:rPr>
              <w:t>46 402,7</w:t>
            </w:r>
          </w:p>
        </w:tc>
        <w:tc>
          <w:tcPr>
            <w:tcW w:w="1148" w:type="dxa"/>
            <w:tcBorders>
              <w:top w:val="nil"/>
              <w:left w:val="nil"/>
              <w:bottom w:val="single" w:sz="4" w:space="0" w:color="auto"/>
              <w:right w:val="single" w:sz="4" w:space="0" w:color="auto"/>
            </w:tcBorders>
            <w:shd w:val="clear" w:color="000000" w:fill="FFFFFF"/>
            <w:vAlign w:val="center"/>
          </w:tcPr>
          <w:p w:rsidR="005309AC" w:rsidRPr="00410B64" w:rsidRDefault="00410B64" w:rsidP="005309AC">
            <w:pPr>
              <w:ind w:left="-109"/>
              <w:jc w:val="center"/>
              <w:rPr>
                <w:rFonts w:ascii="Times New Roman" w:eastAsia="Times New Roman" w:hAnsi="Times New Roman"/>
                <w:sz w:val="20"/>
                <w:szCs w:val="20"/>
                <w:lang w:eastAsia="ru-RU"/>
              </w:rPr>
            </w:pPr>
            <w:r w:rsidRPr="00410B64">
              <w:rPr>
                <w:rFonts w:ascii="Times New Roman" w:eastAsia="Times New Roman" w:hAnsi="Times New Roman"/>
                <w:sz w:val="20"/>
                <w:szCs w:val="20"/>
                <w:lang w:eastAsia="ru-RU"/>
              </w:rPr>
              <w:t>22 752,7</w:t>
            </w:r>
          </w:p>
        </w:tc>
        <w:tc>
          <w:tcPr>
            <w:tcW w:w="1103" w:type="dxa"/>
            <w:tcBorders>
              <w:top w:val="nil"/>
              <w:left w:val="nil"/>
              <w:bottom w:val="single" w:sz="4" w:space="0" w:color="auto"/>
              <w:right w:val="single" w:sz="4" w:space="0" w:color="auto"/>
            </w:tcBorders>
            <w:shd w:val="clear" w:color="000000" w:fill="FFFFFF"/>
            <w:vAlign w:val="center"/>
          </w:tcPr>
          <w:p w:rsidR="005309AC" w:rsidRPr="00410B64" w:rsidRDefault="00410B64" w:rsidP="005309AC">
            <w:pPr>
              <w:ind w:left="-119"/>
              <w:jc w:val="center"/>
              <w:rPr>
                <w:rFonts w:ascii="Times New Roman" w:eastAsia="Times New Roman" w:hAnsi="Times New Roman"/>
                <w:sz w:val="20"/>
                <w:szCs w:val="20"/>
                <w:lang w:eastAsia="ru-RU"/>
              </w:rPr>
            </w:pPr>
            <w:r w:rsidRPr="00410B64">
              <w:rPr>
                <w:rFonts w:ascii="Times New Roman" w:eastAsia="Times New Roman" w:hAnsi="Times New Roman"/>
                <w:sz w:val="20"/>
                <w:szCs w:val="20"/>
                <w:lang w:eastAsia="ru-RU"/>
              </w:rPr>
              <w:t>49,0</w:t>
            </w:r>
          </w:p>
        </w:tc>
        <w:tc>
          <w:tcPr>
            <w:tcW w:w="1967" w:type="dxa"/>
            <w:tcBorders>
              <w:top w:val="nil"/>
              <w:left w:val="nil"/>
              <w:bottom w:val="single" w:sz="4" w:space="0" w:color="auto"/>
              <w:right w:val="single" w:sz="4" w:space="0" w:color="auto"/>
            </w:tcBorders>
            <w:shd w:val="clear" w:color="000000" w:fill="FFFFFF"/>
          </w:tcPr>
          <w:p w:rsidR="005309AC" w:rsidRPr="00410B64" w:rsidRDefault="005309AC" w:rsidP="005309AC">
            <w:pPr>
              <w:rPr>
                <w:rFonts w:ascii="Times New Roman" w:eastAsia="Times New Roman" w:hAnsi="Times New Roman"/>
                <w:sz w:val="18"/>
                <w:szCs w:val="18"/>
                <w:lang w:eastAsia="ru-RU"/>
              </w:rPr>
            </w:pPr>
          </w:p>
        </w:tc>
      </w:tr>
    </w:tbl>
    <w:p w:rsidR="008E6C74" w:rsidRPr="00E81916" w:rsidRDefault="008E6C74" w:rsidP="007034B8">
      <w:pPr>
        <w:rPr>
          <w:rFonts w:ascii="Times New Roman" w:eastAsia="Times New Roman" w:hAnsi="Times New Roman"/>
          <w:b/>
          <w:bCs/>
          <w:color w:val="000000"/>
          <w:highlight w:val="yellow"/>
          <w:lang w:eastAsia="ru-RU"/>
        </w:rPr>
      </w:pPr>
    </w:p>
    <w:p w:rsidR="001408C9" w:rsidRPr="004868B5" w:rsidRDefault="001408C9" w:rsidP="001408C9">
      <w:pPr>
        <w:jc w:val="center"/>
        <w:rPr>
          <w:rFonts w:ascii="Times New Roman" w:eastAsia="Times New Roman" w:hAnsi="Times New Roman"/>
          <w:b/>
          <w:bCs/>
          <w:color w:val="000000"/>
          <w:lang w:eastAsia="ru-RU"/>
        </w:rPr>
      </w:pPr>
      <w:r w:rsidRPr="004868B5">
        <w:rPr>
          <w:rFonts w:ascii="Times New Roman" w:eastAsia="Times New Roman" w:hAnsi="Times New Roman"/>
          <w:b/>
          <w:bCs/>
          <w:color w:val="000000"/>
          <w:lang w:eastAsia="ru-RU"/>
        </w:rPr>
        <w:t>2. Программа</w:t>
      </w:r>
    </w:p>
    <w:p w:rsidR="001408C9" w:rsidRPr="004868B5" w:rsidRDefault="001408C9" w:rsidP="001408C9">
      <w:pPr>
        <w:jc w:val="center"/>
        <w:rPr>
          <w:rFonts w:ascii="Times New Roman" w:eastAsia="Times New Roman" w:hAnsi="Times New Roman"/>
          <w:b/>
          <w:bCs/>
          <w:color w:val="000000"/>
          <w:lang w:eastAsia="ru-RU"/>
        </w:rPr>
      </w:pPr>
      <w:r w:rsidRPr="004868B5">
        <w:rPr>
          <w:rFonts w:ascii="Times New Roman" w:eastAsia="Times New Roman" w:hAnsi="Times New Roman"/>
          <w:b/>
          <w:bCs/>
          <w:color w:val="000000"/>
          <w:lang w:eastAsia="ru-RU"/>
        </w:rPr>
        <w:t xml:space="preserve"> «Улучшение условий и охраны труда в </w:t>
      </w:r>
      <w:r w:rsidR="00B531EC" w:rsidRPr="004868B5">
        <w:rPr>
          <w:rFonts w:ascii="Times New Roman" w:eastAsia="Times New Roman" w:hAnsi="Times New Roman"/>
          <w:b/>
          <w:bCs/>
          <w:color w:val="000000"/>
          <w:lang w:eastAsia="ru-RU"/>
        </w:rPr>
        <w:t>городе Мегионе</w:t>
      </w:r>
      <w:r w:rsidRPr="004868B5">
        <w:rPr>
          <w:rFonts w:ascii="Times New Roman" w:eastAsia="Times New Roman" w:hAnsi="Times New Roman"/>
          <w:b/>
          <w:bCs/>
          <w:color w:val="000000"/>
          <w:lang w:eastAsia="ru-RU"/>
        </w:rPr>
        <w:t>»</w:t>
      </w:r>
    </w:p>
    <w:p w:rsidR="001408C9" w:rsidRPr="004868B5" w:rsidRDefault="001408C9" w:rsidP="001408C9">
      <w:pPr>
        <w:jc w:val="center"/>
        <w:rPr>
          <w:rFonts w:ascii="Times New Roman" w:eastAsia="Times New Roman" w:hAnsi="Times New Roman"/>
          <w:b/>
          <w:bCs/>
          <w:color w:val="000000"/>
          <w:lang w:eastAsia="ru-RU"/>
        </w:rPr>
      </w:pPr>
    </w:p>
    <w:p w:rsidR="001408C9" w:rsidRPr="004868B5" w:rsidRDefault="001408C9" w:rsidP="001408C9">
      <w:pPr>
        <w:ind w:firstLine="708"/>
        <w:jc w:val="both"/>
        <w:rPr>
          <w:rFonts w:ascii="Times New Roman" w:eastAsia="Times New Roman" w:hAnsi="Times New Roman"/>
          <w:bCs/>
          <w:color w:val="000000"/>
          <w:lang w:eastAsia="ru-RU"/>
        </w:rPr>
      </w:pPr>
      <w:r w:rsidRPr="004868B5">
        <w:rPr>
          <w:rFonts w:ascii="Times New Roman" w:eastAsia="Times New Roman" w:hAnsi="Times New Roman"/>
          <w:bCs/>
          <w:color w:val="000000"/>
          <w:lang w:eastAsia="ru-RU"/>
        </w:rPr>
        <w:t xml:space="preserve">Муниципальная программа «Улучшение условий и охраны труда в </w:t>
      </w:r>
      <w:r w:rsidR="000F13C9" w:rsidRPr="004868B5">
        <w:rPr>
          <w:rFonts w:ascii="Times New Roman" w:eastAsia="Times New Roman" w:hAnsi="Times New Roman"/>
          <w:bCs/>
          <w:color w:val="000000"/>
          <w:lang w:eastAsia="ru-RU"/>
        </w:rPr>
        <w:t>городе Мегионе</w:t>
      </w:r>
      <w:r w:rsidRPr="004868B5">
        <w:rPr>
          <w:rFonts w:ascii="Times New Roman" w:eastAsia="Times New Roman" w:hAnsi="Times New Roman"/>
          <w:bCs/>
          <w:color w:val="000000"/>
          <w:lang w:eastAsia="ru-RU"/>
        </w:rPr>
        <w:t xml:space="preserve">» утверждена постановлением администрации города </w:t>
      </w:r>
      <w:r w:rsidR="00FA2724" w:rsidRPr="004868B5">
        <w:rPr>
          <w:rFonts w:ascii="Times New Roman" w:eastAsia="Times New Roman" w:hAnsi="Times New Roman"/>
          <w:bCs/>
          <w:color w:val="000000"/>
          <w:lang w:eastAsia="ru-RU"/>
        </w:rPr>
        <w:t>от 03.11.2023 №1800</w:t>
      </w:r>
      <w:r w:rsidRPr="004868B5">
        <w:rPr>
          <w:rFonts w:ascii="Times New Roman" w:eastAsia="Times New Roman" w:hAnsi="Times New Roman"/>
          <w:bCs/>
          <w:color w:val="000000"/>
          <w:lang w:eastAsia="ru-RU"/>
        </w:rPr>
        <w:t xml:space="preserve"> (с изменениями) (далее муниципальная программа).</w:t>
      </w:r>
    </w:p>
    <w:p w:rsidR="001408C9" w:rsidRPr="004868B5" w:rsidRDefault="001408C9" w:rsidP="001408C9">
      <w:pPr>
        <w:ind w:firstLine="708"/>
        <w:jc w:val="both"/>
        <w:rPr>
          <w:rFonts w:ascii="Times New Roman" w:eastAsia="Times New Roman" w:hAnsi="Times New Roman"/>
          <w:bCs/>
          <w:color w:val="000000"/>
          <w:lang w:eastAsia="ru-RU"/>
        </w:rPr>
      </w:pPr>
      <w:r w:rsidRPr="004868B5">
        <w:rPr>
          <w:rFonts w:ascii="Times New Roman" w:eastAsia="Times New Roman" w:hAnsi="Times New Roman"/>
          <w:bCs/>
          <w:color w:val="000000"/>
          <w:lang w:eastAsia="ru-RU"/>
        </w:rPr>
        <w:t>Текст муниципальной программы</w:t>
      </w:r>
      <w:r w:rsidRPr="004868B5">
        <w:rPr>
          <w:rFonts w:ascii="Times New Roman" w:hAnsi="Times New Roman"/>
        </w:rPr>
        <w:t xml:space="preserve"> </w:t>
      </w:r>
      <w:r w:rsidRPr="004868B5">
        <w:rPr>
          <w:rFonts w:ascii="Times New Roman" w:eastAsia="Times New Roman" w:hAnsi="Times New Roman"/>
          <w:bCs/>
          <w:color w:val="000000"/>
          <w:lang w:eastAsia="ru-RU"/>
        </w:rPr>
        <w:t xml:space="preserve">в актуальной редакции размещен в сети Интернет по электронному адресу: </w:t>
      </w:r>
      <w:hyperlink r:id="rId9" w:history="1">
        <w:r w:rsidR="00B531EC" w:rsidRPr="004868B5">
          <w:rPr>
            <w:rStyle w:val="aa"/>
            <w:rFonts w:ascii="Times New Roman" w:eastAsia="Times New Roman" w:hAnsi="Times New Roman"/>
            <w:bCs/>
            <w:lang w:eastAsia="ru-RU"/>
          </w:rPr>
          <w:t>https://admmegion.ru/programs/municipal/programmy-2024/okhrany-truda/</w:t>
        </w:r>
      </w:hyperlink>
      <w:r w:rsidR="00B531EC" w:rsidRPr="004868B5">
        <w:rPr>
          <w:rFonts w:ascii="Times New Roman" w:eastAsia="Times New Roman" w:hAnsi="Times New Roman"/>
          <w:bCs/>
          <w:color w:val="000000"/>
          <w:lang w:eastAsia="ru-RU"/>
        </w:rPr>
        <w:t xml:space="preserve">. </w:t>
      </w:r>
    </w:p>
    <w:p w:rsidR="001408C9" w:rsidRPr="004868B5" w:rsidRDefault="001408C9" w:rsidP="001408C9">
      <w:pPr>
        <w:jc w:val="both"/>
        <w:rPr>
          <w:rFonts w:ascii="Times New Roman" w:eastAsia="Times New Roman" w:hAnsi="Times New Roman"/>
          <w:bCs/>
          <w:color w:val="000000"/>
          <w:lang w:eastAsia="ru-RU"/>
        </w:rPr>
      </w:pPr>
      <w:r w:rsidRPr="004868B5">
        <w:rPr>
          <w:rFonts w:ascii="Times New Roman" w:eastAsia="Times New Roman" w:hAnsi="Times New Roman"/>
          <w:bCs/>
          <w:color w:val="000000"/>
          <w:lang w:eastAsia="ru-RU"/>
        </w:rPr>
        <w:tab/>
      </w:r>
      <w:r w:rsidR="00C250FF" w:rsidRPr="004868B5">
        <w:rPr>
          <w:rFonts w:ascii="Times New Roman" w:eastAsia="Times New Roman" w:hAnsi="Times New Roman"/>
          <w:bCs/>
          <w:color w:val="000000"/>
          <w:lang w:eastAsia="ru-RU"/>
        </w:rPr>
        <w:t>Ответственный и</w:t>
      </w:r>
      <w:r w:rsidR="00D80F88" w:rsidRPr="004868B5">
        <w:rPr>
          <w:rFonts w:ascii="Times New Roman" w:eastAsia="Times New Roman" w:hAnsi="Times New Roman"/>
          <w:bCs/>
          <w:color w:val="000000"/>
          <w:lang w:eastAsia="ru-RU"/>
        </w:rPr>
        <w:t>сполнитель</w:t>
      </w:r>
      <w:r w:rsidRPr="004868B5">
        <w:rPr>
          <w:rFonts w:ascii="Times New Roman" w:eastAsia="Times New Roman" w:hAnsi="Times New Roman"/>
          <w:bCs/>
          <w:color w:val="000000"/>
          <w:lang w:eastAsia="ru-RU"/>
        </w:rPr>
        <w:t xml:space="preserve"> муниципальной программы – </w:t>
      </w:r>
      <w:r w:rsidR="00221097" w:rsidRPr="004868B5">
        <w:rPr>
          <w:rFonts w:ascii="Times New Roman" w:eastAsia="Times New Roman" w:hAnsi="Times New Roman"/>
          <w:bCs/>
          <w:color w:val="000000"/>
          <w:lang w:eastAsia="ru-RU"/>
        </w:rPr>
        <w:t>управление экономической политики а</w:t>
      </w:r>
      <w:r w:rsidRPr="004868B5">
        <w:rPr>
          <w:rFonts w:ascii="Times New Roman" w:eastAsia="Times New Roman" w:hAnsi="Times New Roman"/>
          <w:bCs/>
          <w:color w:val="000000"/>
          <w:lang w:eastAsia="ru-RU"/>
        </w:rPr>
        <w:t xml:space="preserve">дминистрации </w:t>
      </w:r>
      <w:r w:rsidR="00715AF9" w:rsidRPr="004868B5">
        <w:rPr>
          <w:rFonts w:ascii="Times New Roman" w:eastAsia="Times New Roman" w:hAnsi="Times New Roman"/>
          <w:bCs/>
          <w:color w:val="000000"/>
          <w:lang w:eastAsia="ru-RU"/>
        </w:rPr>
        <w:t>города</w:t>
      </w:r>
      <w:r w:rsidRPr="004868B5">
        <w:rPr>
          <w:rFonts w:ascii="Times New Roman" w:eastAsia="Times New Roman" w:hAnsi="Times New Roman"/>
          <w:bCs/>
          <w:color w:val="000000"/>
          <w:lang w:eastAsia="ru-RU"/>
        </w:rPr>
        <w:t>.</w:t>
      </w:r>
    </w:p>
    <w:p w:rsidR="001408C9" w:rsidRPr="004868B5" w:rsidRDefault="00D80F88" w:rsidP="001408C9">
      <w:pPr>
        <w:ind w:firstLine="708"/>
        <w:jc w:val="both"/>
        <w:rPr>
          <w:rFonts w:ascii="Times New Roman" w:eastAsia="Times New Roman" w:hAnsi="Times New Roman"/>
          <w:bCs/>
          <w:color w:val="000000"/>
          <w:lang w:eastAsia="ru-RU"/>
        </w:rPr>
      </w:pPr>
      <w:r w:rsidRPr="004868B5">
        <w:rPr>
          <w:rFonts w:ascii="Times New Roman" w:eastAsia="Times New Roman" w:hAnsi="Times New Roman"/>
          <w:bCs/>
          <w:color w:val="000000"/>
          <w:lang w:eastAsia="ru-RU"/>
        </w:rPr>
        <w:lastRenderedPageBreak/>
        <w:t>Сои</w:t>
      </w:r>
      <w:r w:rsidR="001408C9" w:rsidRPr="004868B5">
        <w:rPr>
          <w:rFonts w:ascii="Times New Roman" w:eastAsia="Times New Roman" w:hAnsi="Times New Roman"/>
          <w:bCs/>
          <w:color w:val="000000"/>
          <w:lang w:eastAsia="ru-RU"/>
        </w:rPr>
        <w:t>сполнители муниципальной программы - муниципальное казенное учреждение «Служба обеспеч</w:t>
      </w:r>
      <w:r w:rsidR="000F13C9" w:rsidRPr="004868B5">
        <w:rPr>
          <w:rFonts w:ascii="Times New Roman" w:eastAsia="Times New Roman" w:hAnsi="Times New Roman"/>
          <w:bCs/>
          <w:color w:val="000000"/>
          <w:lang w:eastAsia="ru-RU"/>
        </w:rPr>
        <w:t>ения», муниципальные учреждения, организации города Мегиона.</w:t>
      </w:r>
    </w:p>
    <w:p w:rsidR="001408C9" w:rsidRPr="004868B5" w:rsidRDefault="001408C9" w:rsidP="001408C9">
      <w:pPr>
        <w:ind w:firstLine="708"/>
        <w:jc w:val="both"/>
        <w:rPr>
          <w:rFonts w:ascii="Times New Roman" w:hAnsi="Times New Roman"/>
        </w:rPr>
      </w:pPr>
      <w:r w:rsidRPr="004868B5">
        <w:rPr>
          <w:rFonts w:ascii="Times New Roman" w:eastAsia="Calibri" w:hAnsi="Times New Roman"/>
        </w:rPr>
        <w:t>Целью муниципальной программы является обеспечение конституционных прав и гарантий работников на здоровые и безопасные условия труда; с</w:t>
      </w:r>
      <w:r w:rsidRPr="004868B5">
        <w:rPr>
          <w:rFonts w:ascii="Times New Roman" w:hAnsi="Times New Roman"/>
        </w:rPr>
        <w:t>нижение уровней производственного травматизма и профессиональной заболеваемости среди работников города Мегиона.</w:t>
      </w:r>
    </w:p>
    <w:p w:rsidR="001408C9" w:rsidRPr="004868B5" w:rsidRDefault="001408C9" w:rsidP="001408C9">
      <w:pPr>
        <w:ind w:firstLine="708"/>
        <w:jc w:val="both"/>
        <w:rPr>
          <w:rFonts w:ascii="Times New Roman" w:eastAsia="Calibri" w:hAnsi="Times New Roman"/>
          <w:b/>
        </w:rPr>
      </w:pPr>
      <w:r w:rsidRPr="004868B5">
        <w:rPr>
          <w:rFonts w:ascii="Times New Roman" w:eastAsia="Calibri" w:hAnsi="Times New Roman"/>
          <w:b/>
        </w:rPr>
        <w:t>Задачи муниципальной программы:</w:t>
      </w:r>
    </w:p>
    <w:p w:rsidR="001408C9" w:rsidRPr="004868B5" w:rsidRDefault="001408C9" w:rsidP="001408C9">
      <w:pPr>
        <w:tabs>
          <w:tab w:val="left" w:pos="709"/>
          <w:tab w:val="left" w:pos="851"/>
          <w:tab w:val="left" w:pos="1134"/>
        </w:tabs>
        <w:ind w:firstLine="709"/>
        <w:jc w:val="both"/>
        <w:rPr>
          <w:rFonts w:ascii="Times New Roman" w:hAnsi="Times New Roman"/>
        </w:rPr>
      </w:pPr>
      <w:r w:rsidRPr="004868B5">
        <w:rPr>
          <w:rFonts w:ascii="Times New Roman" w:hAnsi="Times New Roman"/>
        </w:rPr>
        <w:t xml:space="preserve">1.Реализация превентивных мер, направленных на улучшение условий труда работников, снижения уровня производственного травматизма. </w:t>
      </w:r>
    </w:p>
    <w:p w:rsidR="001408C9" w:rsidRPr="004868B5" w:rsidRDefault="001408C9" w:rsidP="001408C9">
      <w:pPr>
        <w:tabs>
          <w:tab w:val="left" w:pos="709"/>
          <w:tab w:val="left" w:pos="851"/>
          <w:tab w:val="left" w:pos="1134"/>
        </w:tabs>
        <w:ind w:firstLine="709"/>
        <w:jc w:val="both"/>
        <w:rPr>
          <w:rFonts w:ascii="Times New Roman" w:hAnsi="Times New Roman"/>
        </w:rPr>
      </w:pPr>
      <w:r w:rsidRPr="004868B5">
        <w:rPr>
          <w:rFonts w:ascii="Times New Roman" w:hAnsi="Times New Roman"/>
        </w:rPr>
        <w:t>2.Внедрение культуры безопасного труда.</w:t>
      </w:r>
    </w:p>
    <w:p w:rsidR="001408C9" w:rsidRPr="004868B5" w:rsidRDefault="001408C9" w:rsidP="001408C9">
      <w:pPr>
        <w:tabs>
          <w:tab w:val="left" w:pos="709"/>
          <w:tab w:val="left" w:pos="851"/>
          <w:tab w:val="left" w:pos="1134"/>
        </w:tabs>
        <w:ind w:firstLine="709"/>
        <w:jc w:val="both"/>
        <w:rPr>
          <w:rFonts w:ascii="Times New Roman" w:hAnsi="Times New Roman"/>
        </w:rPr>
      </w:pPr>
      <w:r w:rsidRPr="004868B5">
        <w:rPr>
          <w:rFonts w:ascii="Times New Roman" w:hAnsi="Times New Roman"/>
        </w:rPr>
        <w:t xml:space="preserve">3.Развитие системы государственного управления охраной труда в городе Мегионе. </w:t>
      </w:r>
    </w:p>
    <w:p w:rsidR="001408C9" w:rsidRPr="004868B5" w:rsidRDefault="001408C9" w:rsidP="001408C9">
      <w:pPr>
        <w:jc w:val="both"/>
        <w:rPr>
          <w:rFonts w:ascii="Times New Roman" w:hAnsi="Times New Roman"/>
        </w:rPr>
      </w:pPr>
      <w:r w:rsidRPr="004868B5">
        <w:rPr>
          <w:rFonts w:ascii="Times New Roman" w:hAnsi="Times New Roman"/>
        </w:rPr>
        <w:t xml:space="preserve">            4.Совершенствование нормативно-правовой базы в области охраны труда.  </w:t>
      </w:r>
    </w:p>
    <w:p w:rsidR="001408C9" w:rsidRPr="004868B5" w:rsidRDefault="001408C9" w:rsidP="001408C9">
      <w:pPr>
        <w:jc w:val="both"/>
        <w:rPr>
          <w:rFonts w:ascii="Times New Roman" w:hAnsi="Times New Roman"/>
        </w:rPr>
      </w:pPr>
      <w:r w:rsidRPr="004868B5">
        <w:rPr>
          <w:rFonts w:ascii="Times New Roman" w:hAnsi="Times New Roman"/>
        </w:rPr>
        <w:t xml:space="preserve">            5.Информационное обеспечение и пропаганда охраны труда на территории города Мегиона.</w:t>
      </w:r>
    </w:p>
    <w:p w:rsidR="001408C9" w:rsidRPr="004868B5" w:rsidRDefault="001408C9" w:rsidP="001408C9">
      <w:pPr>
        <w:tabs>
          <w:tab w:val="left" w:pos="709"/>
          <w:tab w:val="left" w:pos="851"/>
          <w:tab w:val="left" w:pos="1134"/>
        </w:tabs>
        <w:ind w:firstLine="709"/>
        <w:jc w:val="both"/>
        <w:rPr>
          <w:rFonts w:ascii="Times New Roman" w:hAnsi="Times New Roman"/>
        </w:rPr>
      </w:pPr>
      <w:r w:rsidRPr="004868B5">
        <w:rPr>
          <w:rFonts w:ascii="Times New Roman" w:hAnsi="Times New Roman"/>
          <w:bCs/>
        </w:rPr>
        <w:t>Уточненный объем бюджетн</w:t>
      </w:r>
      <w:r w:rsidR="005034D7" w:rsidRPr="004868B5">
        <w:rPr>
          <w:rFonts w:ascii="Times New Roman" w:hAnsi="Times New Roman"/>
          <w:bCs/>
        </w:rPr>
        <w:t xml:space="preserve">ых ассигнований составляет </w:t>
      </w:r>
      <w:r w:rsidR="00520B89" w:rsidRPr="004868B5">
        <w:rPr>
          <w:rFonts w:ascii="Times New Roman" w:hAnsi="Times New Roman"/>
          <w:bCs/>
        </w:rPr>
        <w:t>2</w:t>
      </w:r>
      <w:r w:rsidR="00FA2724" w:rsidRPr="004868B5">
        <w:rPr>
          <w:rFonts w:ascii="Times New Roman" w:hAnsi="Times New Roman"/>
          <w:bCs/>
        </w:rPr>
        <w:t> 668,0</w:t>
      </w:r>
      <w:r w:rsidRPr="004868B5">
        <w:rPr>
          <w:rFonts w:ascii="Times New Roman" w:hAnsi="Times New Roman"/>
        </w:rPr>
        <w:t xml:space="preserve"> тыс. рублей, </w:t>
      </w:r>
      <w:r w:rsidRPr="004868B5">
        <w:rPr>
          <w:rFonts w:ascii="Times New Roman" w:hAnsi="Times New Roman"/>
          <w:bCs/>
        </w:rPr>
        <w:t xml:space="preserve">исполнено </w:t>
      </w:r>
      <w:r w:rsidR="004868B5" w:rsidRPr="004868B5">
        <w:rPr>
          <w:rFonts w:ascii="Times New Roman" w:hAnsi="Times New Roman"/>
          <w:bCs/>
        </w:rPr>
        <w:t>1 418,8</w:t>
      </w:r>
      <w:r w:rsidRPr="004868B5">
        <w:rPr>
          <w:rFonts w:ascii="Times New Roman" w:hAnsi="Times New Roman"/>
          <w:bCs/>
        </w:rPr>
        <w:t xml:space="preserve"> </w:t>
      </w:r>
      <w:r w:rsidRPr="004868B5">
        <w:rPr>
          <w:rFonts w:ascii="Times New Roman" w:eastAsia="Calibri" w:hAnsi="Times New Roman"/>
        </w:rPr>
        <w:t>тыс. рублей</w:t>
      </w:r>
      <w:r w:rsidRPr="004868B5">
        <w:rPr>
          <w:rFonts w:ascii="Times New Roman" w:hAnsi="Times New Roman"/>
          <w:bCs/>
        </w:rPr>
        <w:t xml:space="preserve">, или </w:t>
      </w:r>
      <w:r w:rsidR="004868B5" w:rsidRPr="004868B5">
        <w:rPr>
          <w:rFonts w:ascii="Times New Roman" w:hAnsi="Times New Roman"/>
          <w:bCs/>
        </w:rPr>
        <w:t>53,2</w:t>
      </w:r>
      <w:r w:rsidRPr="004868B5">
        <w:rPr>
          <w:rFonts w:ascii="Times New Roman" w:hAnsi="Times New Roman"/>
          <w:bCs/>
        </w:rPr>
        <w:t>%, в том числе:</w:t>
      </w:r>
      <w:r w:rsidRPr="004868B5">
        <w:rPr>
          <w:rFonts w:ascii="Times New Roman" w:eastAsia="Times New Roman" w:hAnsi="Times New Roman"/>
          <w:lang w:eastAsia="ru-RU"/>
        </w:rPr>
        <w:t xml:space="preserve">   </w:t>
      </w:r>
    </w:p>
    <w:p w:rsidR="001408C9" w:rsidRPr="004868B5" w:rsidRDefault="001408C9" w:rsidP="001408C9">
      <w:pPr>
        <w:ind w:left="360"/>
        <w:jc w:val="center"/>
        <w:rPr>
          <w:rFonts w:ascii="Times New Roman" w:hAnsi="Times New Roman"/>
          <w:bCs/>
          <w:sz w:val="20"/>
          <w:szCs w:val="20"/>
        </w:rPr>
      </w:pPr>
      <w:r w:rsidRPr="004868B5">
        <w:rPr>
          <w:rFonts w:ascii="Times New Roman" w:eastAsia="Times New Roman" w:hAnsi="Times New Roman"/>
          <w:bCs/>
          <w:color w:val="000000"/>
          <w:sz w:val="20"/>
          <w:szCs w:val="20"/>
          <w:lang w:eastAsia="ru-RU"/>
        </w:rPr>
        <w:t xml:space="preserve">       </w:t>
      </w:r>
      <w:r w:rsidRPr="004868B5">
        <w:rPr>
          <w:rFonts w:ascii="Times New Roman" w:eastAsia="Times New Roman" w:hAnsi="Times New Roman"/>
          <w:bCs/>
          <w:color w:val="000000"/>
          <w:sz w:val="20"/>
          <w:szCs w:val="20"/>
          <w:lang w:eastAsia="ru-RU"/>
        </w:rPr>
        <w:tab/>
      </w:r>
      <w:r w:rsidRPr="004868B5">
        <w:rPr>
          <w:rFonts w:ascii="Times New Roman" w:eastAsia="Times New Roman" w:hAnsi="Times New Roman"/>
          <w:bCs/>
          <w:color w:val="000000"/>
          <w:sz w:val="20"/>
          <w:szCs w:val="20"/>
          <w:lang w:eastAsia="ru-RU"/>
        </w:rPr>
        <w:tab/>
      </w:r>
      <w:r w:rsidRPr="004868B5">
        <w:rPr>
          <w:rFonts w:ascii="Times New Roman" w:eastAsia="Times New Roman" w:hAnsi="Times New Roman"/>
          <w:bCs/>
          <w:color w:val="000000"/>
          <w:sz w:val="20"/>
          <w:szCs w:val="20"/>
          <w:lang w:eastAsia="ru-RU"/>
        </w:rPr>
        <w:tab/>
      </w:r>
      <w:r w:rsidRPr="004868B5">
        <w:rPr>
          <w:rFonts w:ascii="Times New Roman" w:eastAsia="Times New Roman" w:hAnsi="Times New Roman"/>
          <w:bCs/>
          <w:color w:val="000000"/>
          <w:sz w:val="20"/>
          <w:szCs w:val="20"/>
          <w:lang w:eastAsia="ru-RU"/>
        </w:rPr>
        <w:tab/>
      </w:r>
      <w:r w:rsidRPr="004868B5">
        <w:rPr>
          <w:rFonts w:ascii="Times New Roman" w:eastAsia="Times New Roman" w:hAnsi="Times New Roman"/>
          <w:bCs/>
          <w:color w:val="000000"/>
          <w:sz w:val="20"/>
          <w:szCs w:val="20"/>
          <w:lang w:eastAsia="ru-RU"/>
        </w:rPr>
        <w:tab/>
      </w:r>
      <w:r w:rsidRPr="004868B5">
        <w:rPr>
          <w:rFonts w:ascii="Times New Roman" w:eastAsia="Times New Roman" w:hAnsi="Times New Roman"/>
          <w:bCs/>
          <w:color w:val="000000"/>
          <w:sz w:val="20"/>
          <w:szCs w:val="20"/>
          <w:lang w:eastAsia="ru-RU"/>
        </w:rPr>
        <w:tab/>
      </w:r>
      <w:r w:rsidRPr="004868B5">
        <w:rPr>
          <w:rFonts w:ascii="Times New Roman" w:eastAsia="Times New Roman" w:hAnsi="Times New Roman"/>
          <w:bCs/>
          <w:color w:val="000000"/>
          <w:sz w:val="20"/>
          <w:szCs w:val="20"/>
          <w:lang w:eastAsia="ru-RU"/>
        </w:rPr>
        <w:tab/>
      </w:r>
      <w:r w:rsidRPr="004868B5">
        <w:rPr>
          <w:rFonts w:ascii="Times New Roman" w:eastAsia="Times New Roman" w:hAnsi="Times New Roman"/>
          <w:bCs/>
          <w:color w:val="000000"/>
          <w:sz w:val="20"/>
          <w:szCs w:val="20"/>
          <w:lang w:eastAsia="ru-RU"/>
        </w:rPr>
        <w:tab/>
      </w:r>
      <w:r w:rsidRPr="004868B5">
        <w:rPr>
          <w:rFonts w:ascii="Times New Roman" w:eastAsia="Times New Roman" w:hAnsi="Times New Roman"/>
          <w:bCs/>
          <w:color w:val="000000"/>
          <w:sz w:val="20"/>
          <w:szCs w:val="20"/>
          <w:lang w:eastAsia="ru-RU"/>
        </w:rPr>
        <w:tab/>
      </w:r>
      <w:r w:rsidRPr="004868B5">
        <w:rPr>
          <w:rFonts w:ascii="Times New Roman" w:eastAsia="Times New Roman" w:hAnsi="Times New Roman"/>
          <w:bCs/>
          <w:color w:val="000000"/>
          <w:sz w:val="20"/>
          <w:szCs w:val="20"/>
          <w:lang w:eastAsia="ru-RU"/>
        </w:rPr>
        <w:tab/>
        <w:t xml:space="preserve">  (тыс. рублей)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6"/>
        <w:gridCol w:w="1985"/>
        <w:gridCol w:w="1984"/>
        <w:gridCol w:w="1418"/>
        <w:gridCol w:w="850"/>
      </w:tblGrid>
      <w:tr w:rsidR="001408C9" w:rsidRPr="004868B5" w:rsidTr="001408C9">
        <w:tc>
          <w:tcPr>
            <w:tcW w:w="568" w:type="dxa"/>
            <w:vAlign w:val="center"/>
          </w:tcPr>
          <w:p w:rsidR="001408C9" w:rsidRPr="004868B5" w:rsidRDefault="001408C9" w:rsidP="001408C9">
            <w:pPr>
              <w:jc w:val="center"/>
              <w:rPr>
                <w:rFonts w:ascii="Times New Roman" w:eastAsia="Times New Roman" w:hAnsi="Times New Roman"/>
                <w:sz w:val="20"/>
                <w:szCs w:val="20"/>
              </w:rPr>
            </w:pPr>
            <w:r w:rsidRPr="004868B5">
              <w:rPr>
                <w:rFonts w:ascii="Times New Roman" w:eastAsia="Times New Roman" w:hAnsi="Times New Roman"/>
                <w:sz w:val="20"/>
                <w:szCs w:val="20"/>
              </w:rPr>
              <w:t>№ п/п</w:t>
            </w:r>
          </w:p>
        </w:tc>
        <w:tc>
          <w:tcPr>
            <w:tcW w:w="2976" w:type="dxa"/>
            <w:vAlign w:val="center"/>
          </w:tcPr>
          <w:p w:rsidR="001408C9" w:rsidRPr="004868B5" w:rsidRDefault="001408C9" w:rsidP="001408C9">
            <w:pPr>
              <w:jc w:val="center"/>
              <w:rPr>
                <w:rFonts w:ascii="Times New Roman" w:eastAsia="Times New Roman" w:hAnsi="Times New Roman"/>
                <w:sz w:val="20"/>
                <w:szCs w:val="20"/>
              </w:rPr>
            </w:pPr>
            <w:r w:rsidRPr="004868B5">
              <w:rPr>
                <w:rFonts w:ascii="Times New Roman" w:eastAsia="Times New Roman" w:hAnsi="Times New Roman"/>
                <w:sz w:val="20"/>
                <w:szCs w:val="20"/>
              </w:rPr>
              <w:t>Источник финансирования</w:t>
            </w:r>
          </w:p>
        </w:tc>
        <w:tc>
          <w:tcPr>
            <w:tcW w:w="1985" w:type="dxa"/>
            <w:vAlign w:val="center"/>
          </w:tcPr>
          <w:p w:rsidR="001408C9" w:rsidRPr="004868B5" w:rsidRDefault="001408C9" w:rsidP="001408C9">
            <w:pPr>
              <w:jc w:val="center"/>
              <w:rPr>
                <w:rFonts w:ascii="Times New Roman" w:eastAsia="Times New Roman" w:hAnsi="Times New Roman"/>
                <w:sz w:val="20"/>
                <w:szCs w:val="20"/>
              </w:rPr>
            </w:pPr>
            <w:r w:rsidRPr="004868B5">
              <w:rPr>
                <w:rFonts w:ascii="Times New Roman" w:hAnsi="Times New Roman"/>
                <w:sz w:val="20"/>
                <w:szCs w:val="20"/>
              </w:rPr>
              <w:t>Утверждено решением Д</w:t>
            </w:r>
            <w:r w:rsidR="002F57EC" w:rsidRPr="004868B5">
              <w:rPr>
                <w:rFonts w:ascii="Times New Roman" w:hAnsi="Times New Roman"/>
                <w:sz w:val="20"/>
                <w:szCs w:val="20"/>
              </w:rPr>
              <w:t>умы         города Мегиона от 15.12.2023</w:t>
            </w:r>
            <w:r w:rsidRPr="004868B5">
              <w:rPr>
                <w:rFonts w:ascii="Times New Roman" w:hAnsi="Times New Roman"/>
                <w:sz w:val="20"/>
                <w:szCs w:val="20"/>
              </w:rPr>
              <w:t xml:space="preserve">  №</w:t>
            </w:r>
            <w:r w:rsidR="002F57EC" w:rsidRPr="004868B5">
              <w:rPr>
                <w:rFonts w:ascii="Times New Roman" w:hAnsi="Times New Roman"/>
                <w:sz w:val="20"/>
                <w:szCs w:val="20"/>
              </w:rPr>
              <w:t>3</w:t>
            </w:r>
            <w:r w:rsidR="001D3602" w:rsidRPr="004868B5">
              <w:rPr>
                <w:rFonts w:ascii="Times New Roman" w:hAnsi="Times New Roman"/>
                <w:sz w:val="20"/>
                <w:szCs w:val="20"/>
              </w:rPr>
              <w:t>47</w:t>
            </w:r>
          </w:p>
        </w:tc>
        <w:tc>
          <w:tcPr>
            <w:tcW w:w="1984" w:type="dxa"/>
            <w:vAlign w:val="center"/>
          </w:tcPr>
          <w:p w:rsidR="001408C9" w:rsidRPr="004868B5" w:rsidRDefault="001408C9" w:rsidP="004868B5">
            <w:pPr>
              <w:jc w:val="center"/>
              <w:rPr>
                <w:rFonts w:ascii="Times New Roman" w:eastAsia="Times New Roman" w:hAnsi="Times New Roman"/>
                <w:sz w:val="20"/>
                <w:szCs w:val="20"/>
              </w:rPr>
            </w:pPr>
            <w:r w:rsidRPr="004868B5">
              <w:rPr>
                <w:rFonts w:ascii="Times New Roman" w:eastAsia="Times New Roman" w:hAnsi="Times New Roman"/>
                <w:sz w:val="20"/>
                <w:szCs w:val="20"/>
              </w:rPr>
              <w:t>Показатели сводной бюджетной</w:t>
            </w:r>
            <w:r w:rsidR="00FC1901" w:rsidRPr="004868B5">
              <w:rPr>
                <w:rFonts w:ascii="Times New Roman" w:eastAsia="Times New Roman" w:hAnsi="Times New Roman"/>
                <w:sz w:val="20"/>
                <w:szCs w:val="20"/>
              </w:rPr>
              <w:t xml:space="preserve"> росписи на 01.0</w:t>
            </w:r>
            <w:r w:rsidR="004868B5" w:rsidRPr="004868B5">
              <w:rPr>
                <w:rFonts w:ascii="Times New Roman" w:eastAsia="Times New Roman" w:hAnsi="Times New Roman"/>
                <w:sz w:val="20"/>
                <w:szCs w:val="20"/>
              </w:rPr>
              <w:t>7</w:t>
            </w:r>
            <w:r w:rsidR="00FC1901" w:rsidRPr="004868B5">
              <w:rPr>
                <w:rFonts w:ascii="Times New Roman" w:eastAsia="Times New Roman" w:hAnsi="Times New Roman"/>
                <w:sz w:val="20"/>
                <w:szCs w:val="20"/>
              </w:rPr>
              <w:t>.2024</w:t>
            </w:r>
          </w:p>
        </w:tc>
        <w:tc>
          <w:tcPr>
            <w:tcW w:w="1418" w:type="dxa"/>
            <w:vAlign w:val="center"/>
          </w:tcPr>
          <w:p w:rsidR="001408C9" w:rsidRPr="004868B5" w:rsidRDefault="00FC1901" w:rsidP="001408C9">
            <w:pPr>
              <w:jc w:val="center"/>
              <w:rPr>
                <w:rFonts w:ascii="Times New Roman" w:eastAsia="Times New Roman" w:hAnsi="Times New Roman"/>
              </w:rPr>
            </w:pPr>
            <w:r w:rsidRPr="004868B5">
              <w:rPr>
                <w:rFonts w:ascii="Times New Roman" w:eastAsia="Times New Roman" w:hAnsi="Times New Roman"/>
                <w:sz w:val="20"/>
                <w:szCs w:val="20"/>
              </w:rPr>
              <w:t>Исполнено на 01.0</w:t>
            </w:r>
            <w:r w:rsidR="004868B5" w:rsidRPr="004868B5">
              <w:rPr>
                <w:rFonts w:ascii="Times New Roman" w:eastAsia="Times New Roman" w:hAnsi="Times New Roman"/>
                <w:sz w:val="20"/>
                <w:szCs w:val="20"/>
              </w:rPr>
              <w:t>7</w:t>
            </w:r>
            <w:r w:rsidRPr="004868B5">
              <w:rPr>
                <w:rFonts w:ascii="Times New Roman" w:eastAsia="Times New Roman" w:hAnsi="Times New Roman"/>
                <w:sz w:val="20"/>
                <w:szCs w:val="20"/>
              </w:rPr>
              <w:t>.2024</w:t>
            </w:r>
          </w:p>
          <w:p w:rsidR="001408C9" w:rsidRPr="004868B5" w:rsidRDefault="001408C9" w:rsidP="001408C9">
            <w:pPr>
              <w:jc w:val="center"/>
              <w:rPr>
                <w:rFonts w:ascii="Times New Roman" w:eastAsia="Times New Roman" w:hAnsi="Times New Roman"/>
                <w:sz w:val="20"/>
                <w:szCs w:val="20"/>
              </w:rPr>
            </w:pPr>
          </w:p>
        </w:tc>
        <w:tc>
          <w:tcPr>
            <w:tcW w:w="850" w:type="dxa"/>
            <w:vAlign w:val="center"/>
          </w:tcPr>
          <w:p w:rsidR="001408C9" w:rsidRPr="004868B5" w:rsidRDefault="001408C9" w:rsidP="001408C9">
            <w:pPr>
              <w:jc w:val="center"/>
              <w:rPr>
                <w:rFonts w:ascii="Times New Roman" w:eastAsia="Times New Roman" w:hAnsi="Times New Roman"/>
                <w:sz w:val="20"/>
                <w:szCs w:val="20"/>
              </w:rPr>
            </w:pPr>
            <w:r w:rsidRPr="004868B5">
              <w:rPr>
                <w:rFonts w:ascii="Times New Roman" w:eastAsia="Times New Roman" w:hAnsi="Times New Roman"/>
                <w:sz w:val="20"/>
                <w:szCs w:val="20"/>
              </w:rPr>
              <w:t xml:space="preserve">% </w:t>
            </w:r>
            <w:proofErr w:type="spellStart"/>
            <w:r w:rsidRPr="004868B5">
              <w:rPr>
                <w:rFonts w:ascii="Times New Roman" w:eastAsia="Times New Roman" w:hAnsi="Times New Roman"/>
                <w:sz w:val="20"/>
                <w:szCs w:val="20"/>
              </w:rPr>
              <w:t>испол</w:t>
            </w:r>
            <w:proofErr w:type="spellEnd"/>
            <w:r w:rsidRPr="004868B5">
              <w:rPr>
                <w:rFonts w:ascii="Times New Roman" w:eastAsia="Times New Roman" w:hAnsi="Times New Roman"/>
                <w:sz w:val="20"/>
                <w:szCs w:val="20"/>
              </w:rPr>
              <w:t xml:space="preserve"> нения </w:t>
            </w:r>
          </w:p>
        </w:tc>
      </w:tr>
      <w:tr w:rsidR="001408C9" w:rsidRPr="00E81916" w:rsidTr="001408C9">
        <w:tc>
          <w:tcPr>
            <w:tcW w:w="568" w:type="dxa"/>
            <w:vAlign w:val="center"/>
          </w:tcPr>
          <w:p w:rsidR="001408C9" w:rsidRPr="004868B5" w:rsidRDefault="001408C9" w:rsidP="001408C9">
            <w:pPr>
              <w:jc w:val="center"/>
              <w:rPr>
                <w:rFonts w:ascii="Times New Roman" w:eastAsia="Times New Roman" w:hAnsi="Times New Roman"/>
                <w:sz w:val="16"/>
                <w:szCs w:val="16"/>
              </w:rPr>
            </w:pPr>
            <w:r w:rsidRPr="004868B5">
              <w:rPr>
                <w:rFonts w:ascii="Times New Roman" w:eastAsia="Times New Roman" w:hAnsi="Times New Roman"/>
                <w:sz w:val="16"/>
                <w:szCs w:val="16"/>
              </w:rPr>
              <w:t>1</w:t>
            </w:r>
          </w:p>
        </w:tc>
        <w:tc>
          <w:tcPr>
            <w:tcW w:w="2976" w:type="dxa"/>
            <w:vAlign w:val="center"/>
          </w:tcPr>
          <w:p w:rsidR="001408C9" w:rsidRPr="004868B5" w:rsidRDefault="001408C9" w:rsidP="001408C9">
            <w:pPr>
              <w:jc w:val="center"/>
              <w:rPr>
                <w:rFonts w:ascii="Times New Roman" w:eastAsia="Times New Roman" w:hAnsi="Times New Roman"/>
                <w:sz w:val="16"/>
                <w:szCs w:val="16"/>
              </w:rPr>
            </w:pPr>
            <w:r w:rsidRPr="004868B5">
              <w:rPr>
                <w:rFonts w:ascii="Times New Roman" w:eastAsia="Times New Roman" w:hAnsi="Times New Roman"/>
                <w:sz w:val="16"/>
                <w:szCs w:val="16"/>
              </w:rPr>
              <w:t>2</w:t>
            </w:r>
          </w:p>
        </w:tc>
        <w:tc>
          <w:tcPr>
            <w:tcW w:w="1985" w:type="dxa"/>
            <w:vAlign w:val="center"/>
          </w:tcPr>
          <w:p w:rsidR="001408C9" w:rsidRPr="004868B5" w:rsidRDefault="001408C9" w:rsidP="001408C9">
            <w:pPr>
              <w:jc w:val="center"/>
              <w:rPr>
                <w:rFonts w:ascii="Times New Roman" w:eastAsia="Times New Roman" w:hAnsi="Times New Roman"/>
                <w:sz w:val="16"/>
                <w:szCs w:val="16"/>
              </w:rPr>
            </w:pPr>
            <w:r w:rsidRPr="004868B5">
              <w:rPr>
                <w:rFonts w:ascii="Times New Roman" w:eastAsia="Times New Roman" w:hAnsi="Times New Roman"/>
                <w:sz w:val="16"/>
                <w:szCs w:val="16"/>
              </w:rPr>
              <w:t>3</w:t>
            </w:r>
          </w:p>
        </w:tc>
        <w:tc>
          <w:tcPr>
            <w:tcW w:w="1984" w:type="dxa"/>
            <w:vAlign w:val="center"/>
          </w:tcPr>
          <w:p w:rsidR="001408C9" w:rsidRPr="004868B5" w:rsidRDefault="001408C9" w:rsidP="001408C9">
            <w:pPr>
              <w:jc w:val="center"/>
              <w:rPr>
                <w:rFonts w:ascii="Times New Roman" w:eastAsia="Times New Roman" w:hAnsi="Times New Roman"/>
                <w:sz w:val="16"/>
                <w:szCs w:val="16"/>
              </w:rPr>
            </w:pPr>
            <w:r w:rsidRPr="004868B5">
              <w:rPr>
                <w:rFonts w:ascii="Times New Roman" w:eastAsia="Times New Roman" w:hAnsi="Times New Roman"/>
                <w:sz w:val="16"/>
                <w:szCs w:val="16"/>
              </w:rPr>
              <w:t>4</w:t>
            </w:r>
          </w:p>
        </w:tc>
        <w:tc>
          <w:tcPr>
            <w:tcW w:w="1418" w:type="dxa"/>
          </w:tcPr>
          <w:p w:rsidR="001408C9" w:rsidRPr="004868B5" w:rsidRDefault="001408C9" w:rsidP="001408C9">
            <w:pPr>
              <w:jc w:val="center"/>
              <w:rPr>
                <w:rFonts w:ascii="Times New Roman" w:eastAsia="Times New Roman" w:hAnsi="Times New Roman"/>
                <w:sz w:val="16"/>
                <w:szCs w:val="16"/>
              </w:rPr>
            </w:pPr>
            <w:r w:rsidRPr="004868B5">
              <w:rPr>
                <w:rFonts w:ascii="Times New Roman" w:eastAsia="Times New Roman" w:hAnsi="Times New Roman"/>
                <w:sz w:val="16"/>
                <w:szCs w:val="16"/>
              </w:rPr>
              <w:t>5</w:t>
            </w:r>
          </w:p>
        </w:tc>
        <w:tc>
          <w:tcPr>
            <w:tcW w:w="850" w:type="dxa"/>
          </w:tcPr>
          <w:p w:rsidR="001408C9" w:rsidRPr="004868B5" w:rsidRDefault="001408C9" w:rsidP="001408C9">
            <w:pPr>
              <w:jc w:val="center"/>
              <w:rPr>
                <w:rFonts w:ascii="Times New Roman" w:eastAsia="Times New Roman" w:hAnsi="Times New Roman"/>
                <w:sz w:val="16"/>
                <w:szCs w:val="16"/>
              </w:rPr>
            </w:pPr>
            <w:r w:rsidRPr="004868B5">
              <w:rPr>
                <w:rFonts w:ascii="Times New Roman" w:eastAsia="Times New Roman" w:hAnsi="Times New Roman"/>
                <w:sz w:val="16"/>
                <w:szCs w:val="16"/>
              </w:rPr>
              <w:t>6</w:t>
            </w:r>
          </w:p>
        </w:tc>
      </w:tr>
      <w:tr w:rsidR="001408C9" w:rsidRPr="00E81916" w:rsidTr="001408C9">
        <w:trPr>
          <w:trHeight w:val="185"/>
        </w:trPr>
        <w:tc>
          <w:tcPr>
            <w:tcW w:w="568" w:type="dxa"/>
          </w:tcPr>
          <w:p w:rsidR="001408C9" w:rsidRPr="00ED61EF" w:rsidRDefault="001408C9" w:rsidP="001408C9">
            <w:pPr>
              <w:jc w:val="both"/>
              <w:rPr>
                <w:rFonts w:ascii="Times New Roman" w:eastAsia="Times New Roman" w:hAnsi="Times New Roman"/>
                <w:sz w:val="20"/>
                <w:szCs w:val="20"/>
              </w:rPr>
            </w:pPr>
          </w:p>
        </w:tc>
        <w:tc>
          <w:tcPr>
            <w:tcW w:w="2976" w:type="dxa"/>
            <w:vAlign w:val="center"/>
          </w:tcPr>
          <w:p w:rsidR="001408C9" w:rsidRPr="00ED61EF" w:rsidRDefault="001408C9" w:rsidP="001408C9">
            <w:pPr>
              <w:rPr>
                <w:rFonts w:ascii="Times New Roman" w:eastAsia="Times New Roman" w:hAnsi="Times New Roman"/>
                <w:b/>
                <w:sz w:val="20"/>
                <w:szCs w:val="20"/>
              </w:rPr>
            </w:pPr>
            <w:r w:rsidRPr="00ED61EF">
              <w:rPr>
                <w:rFonts w:ascii="Times New Roman" w:eastAsia="Times New Roman" w:hAnsi="Times New Roman"/>
                <w:b/>
                <w:sz w:val="20"/>
                <w:szCs w:val="20"/>
              </w:rPr>
              <w:t>Всего:</w:t>
            </w:r>
          </w:p>
        </w:tc>
        <w:tc>
          <w:tcPr>
            <w:tcW w:w="1985" w:type="dxa"/>
            <w:vAlign w:val="center"/>
          </w:tcPr>
          <w:p w:rsidR="001408C9" w:rsidRPr="00ED61EF" w:rsidRDefault="002F57EC" w:rsidP="001408C9">
            <w:pPr>
              <w:jc w:val="center"/>
              <w:rPr>
                <w:rFonts w:ascii="Times New Roman" w:eastAsia="Times New Roman" w:hAnsi="Times New Roman"/>
                <w:b/>
                <w:color w:val="000000"/>
                <w:sz w:val="20"/>
                <w:szCs w:val="20"/>
                <w:lang w:eastAsia="ru-RU"/>
              </w:rPr>
            </w:pPr>
            <w:r w:rsidRPr="00ED61EF">
              <w:rPr>
                <w:rFonts w:ascii="Times New Roman" w:eastAsia="Times New Roman" w:hAnsi="Times New Roman"/>
                <w:b/>
                <w:color w:val="000000"/>
                <w:sz w:val="20"/>
                <w:szCs w:val="20"/>
                <w:lang w:eastAsia="ru-RU"/>
              </w:rPr>
              <w:t>2 668,0</w:t>
            </w:r>
          </w:p>
        </w:tc>
        <w:tc>
          <w:tcPr>
            <w:tcW w:w="1984" w:type="dxa"/>
            <w:vAlign w:val="center"/>
          </w:tcPr>
          <w:p w:rsidR="001408C9" w:rsidRPr="00ED61EF" w:rsidRDefault="00FA2724" w:rsidP="001408C9">
            <w:pPr>
              <w:jc w:val="center"/>
              <w:rPr>
                <w:rFonts w:ascii="Times New Roman" w:eastAsia="Times New Roman" w:hAnsi="Times New Roman"/>
                <w:b/>
                <w:color w:val="000000"/>
                <w:sz w:val="20"/>
                <w:szCs w:val="20"/>
                <w:lang w:eastAsia="ru-RU"/>
              </w:rPr>
            </w:pPr>
            <w:r w:rsidRPr="00ED61EF">
              <w:rPr>
                <w:rFonts w:ascii="Times New Roman" w:eastAsia="Times New Roman" w:hAnsi="Times New Roman"/>
                <w:b/>
                <w:color w:val="000000"/>
                <w:sz w:val="20"/>
                <w:szCs w:val="20"/>
                <w:lang w:eastAsia="ru-RU"/>
              </w:rPr>
              <w:t>2 668,0</w:t>
            </w:r>
          </w:p>
        </w:tc>
        <w:tc>
          <w:tcPr>
            <w:tcW w:w="1418" w:type="dxa"/>
          </w:tcPr>
          <w:p w:rsidR="001408C9" w:rsidRPr="00ED61EF" w:rsidRDefault="00ED61EF" w:rsidP="001408C9">
            <w:pPr>
              <w:jc w:val="center"/>
              <w:rPr>
                <w:rFonts w:ascii="Times New Roman" w:eastAsia="Times New Roman" w:hAnsi="Times New Roman"/>
                <w:b/>
                <w:color w:val="000000"/>
                <w:sz w:val="20"/>
                <w:szCs w:val="20"/>
                <w:lang w:eastAsia="ru-RU"/>
              </w:rPr>
            </w:pPr>
            <w:r w:rsidRPr="00ED61EF">
              <w:rPr>
                <w:rFonts w:ascii="Times New Roman" w:eastAsia="Times New Roman" w:hAnsi="Times New Roman"/>
                <w:b/>
                <w:color w:val="000000"/>
                <w:sz w:val="20"/>
                <w:szCs w:val="20"/>
                <w:lang w:eastAsia="ru-RU"/>
              </w:rPr>
              <w:t>1 418,8</w:t>
            </w:r>
          </w:p>
        </w:tc>
        <w:tc>
          <w:tcPr>
            <w:tcW w:w="850" w:type="dxa"/>
          </w:tcPr>
          <w:p w:rsidR="001408C9" w:rsidRPr="00ED61EF" w:rsidRDefault="00ED61EF" w:rsidP="001408C9">
            <w:pPr>
              <w:jc w:val="center"/>
              <w:rPr>
                <w:rFonts w:ascii="Times New Roman" w:eastAsia="Times New Roman" w:hAnsi="Times New Roman"/>
                <w:b/>
                <w:color w:val="000000"/>
                <w:sz w:val="20"/>
                <w:szCs w:val="20"/>
                <w:lang w:eastAsia="ru-RU"/>
              </w:rPr>
            </w:pPr>
            <w:r w:rsidRPr="00ED61EF">
              <w:rPr>
                <w:rFonts w:ascii="Times New Roman" w:eastAsia="Times New Roman" w:hAnsi="Times New Roman"/>
                <w:b/>
                <w:color w:val="000000"/>
                <w:sz w:val="20"/>
                <w:szCs w:val="20"/>
                <w:lang w:eastAsia="ru-RU"/>
              </w:rPr>
              <w:t>53,2</w:t>
            </w:r>
          </w:p>
        </w:tc>
      </w:tr>
      <w:tr w:rsidR="001408C9" w:rsidRPr="00E81916" w:rsidTr="001408C9">
        <w:trPr>
          <w:trHeight w:val="201"/>
        </w:trPr>
        <w:tc>
          <w:tcPr>
            <w:tcW w:w="568" w:type="dxa"/>
            <w:vAlign w:val="center"/>
          </w:tcPr>
          <w:p w:rsidR="001408C9" w:rsidRPr="00ED61EF" w:rsidRDefault="001408C9" w:rsidP="001408C9">
            <w:pPr>
              <w:jc w:val="center"/>
              <w:rPr>
                <w:rFonts w:ascii="Times New Roman" w:eastAsia="Times New Roman" w:hAnsi="Times New Roman"/>
                <w:sz w:val="20"/>
                <w:szCs w:val="20"/>
              </w:rPr>
            </w:pPr>
            <w:r w:rsidRPr="00ED61EF">
              <w:rPr>
                <w:rFonts w:ascii="Times New Roman" w:eastAsia="Times New Roman" w:hAnsi="Times New Roman"/>
                <w:sz w:val="20"/>
                <w:szCs w:val="20"/>
              </w:rPr>
              <w:t>1</w:t>
            </w:r>
          </w:p>
        </w:tc>
        <w:tc>
          <w:tcPr>
            <w:tcW w:w="2976" w:type="dxa"/>
            <w:vAlign w:val="center"/>
          </w:tcPr>
          <w:p w:rsidR="001408C9" w:rsidRPr="00ED61EF" w:rsidRDefault="001408C9" w:rsidP="001408C9">
            <w:pPr>
              <w:rPr>
                <w:rFonts w:ascii="Times New Roman" w:eastAsia="Times New Roman" w:hAnsi="Times New Roman"/>
                <w:sz w:val="20"/>
                <w:szCs w:val="20"/>
              </w:rPr>
            </w:pPr>
            <w:r w:rsidRPr="00ED61EF">
              <w:rPr>
                <w:rFonts w:ascii="Times New Roman" w:eastAsia="Times New Roman" w:hAnsi="Times New Roman"/>
                <w:sz w:val="20"/>
                <w:szCs w:val="20"/>
              </w:rPr>
              <w:t xml:space="preserve">местный бюджет </w:t>
            </w:r>
          </w:p>
        </w:tc>
        <w:tc>
          <w:tcPr>
            <w:tcW w:w="1985" w:type="dxa"/>
            <w:vAlign w:val="center"/>
          </w:tcPr>
          <w:p w:rsidR="001408C9" w:rsidRPr="00ED61EF" w:rsidRDefault="002F57EC" w:rsidP="001408C9">
            <w:pPr>
              <w:jc w:val="center"/>
              <w:rPr>
                <w:rFonts w:ascii="Times New Roman" w:eastAsia="Times New Roman" w:hAnsi="Times New Roman"/>
                <w:color w:val="000000"/>
                <w:sz w:val="20"/>
                <w:szCs w:val="20"/>
                <w:lang w:eastAsia="ru-RU"/>
              </w:rPr>
            </w:pPr>
            <w:r w:rsidRPr="00ED61EF">
              <w:rPr>
                <w:rFonts w:ascii="Times New Roman" w:eastAsia="Times New Roman" w:hAnsi="Times New Roman"/>
                <w:color w:val="000000"/>
                <w:sz w:val="20"/>
                <w:szCs w:val="20"/>
                <w:lang w:eastAsia="ru-RU"/>
              </w:rPr>
              <w:t>454,5</w:t>
            </w:r>
          </w:p>
        </w:tc>
        <w:tc>
          <w:tcPr>
            <w:tcW w:w="1984" w:type="dxa"/>
            <w:vAlign w:val="center"/>
          </w:tcPr>
          <w:p w:rsidR="001408C9" w:rsidRPr="00ED61EF" w:rsidRDefault="00FA2724" w:rsidP="001408C9">
            <w:pPr>
              <w:jc w:val="center"/>
              <w:rPr>
                <w:rFonts w:ascii="Times New Roman" w:eastAsia="Times New Roman" w:hAnsi="Times New Roman"/>
                <w:color w:val="000000"/>
                <w:sz w:val="20"/>
                <w:szCs w:val="20"/>
                <w:lang w:eastAsia="ru-RU"/>
              </w:rPr>
            </w:pPr>
            <w:r w:rsidRPr="00ED61EF">
              <w:rPr>
                <w:rFonts w:ascii="Times New Roman" w:eastAsia="Times New Roman" w:hAnsi="Times New Roman"/>
                <w:color w:val="000000"/>
                <w:sz w:val="20"/>
                <w:szCs w:val="20"/>
                <w:lang w:eastAsia="ru-RU"/>
              </w:rPr>
              <w:t>454,5</w:t>
            </w:r>
          </w:p>
        </w:tc>
        <w:tc>
          <w:tcPr>
            <w:tcW w:w="1418" w:type="dxa"/>
          </w:tcPr>
          <w:p w:rsidR="001408C9" w:rsidRPr="00ED61EF" w:rsidRDefault="00ED61EF" w:rsidP="001408C9">
            <w:pPr>
              <w:jc w:val="center"/>
              <w:rPr>
                <w:rFonts w:ascii="Times New Roman" w:eastAsia="Times New Roman" w:hAnsi="Times New Roman"/>
                <w:color w:val="000000"/>
                <w:sz w:val="20"/>
                <w:szCs w:val="20"/>
                <w:lang w:eastAsia="ru-RU"/>
              </w:rPr>
            </w:pPr>
            <w:r w:rsidRPr="00ED61EF">
              <w:rPr>
                <w:rFonts w:ascii="Times New Roman" w:eastAsia="Times New Roman" w:hAnsi="Times New Roman"/>
                <w:color w:val="000000"/>
                <w:sz w:val="20"/>
                <w:szCs w:val="20"/>
                <w:lang w:eastAsia="ru-RU"/>
              </w:rPr>
              <w:t>191,8</w:t>
            </w:r>
          </w:p>
        </w:tc>
        <w:tc>
          <w:tcPr>
            <w:tcW w:w="850" w:type="dxa"/>
          </w:tcPr>
          <w:p w:rsidR="001408C9" w:rsidRPr="00ED61EF" w:rsidRDefault="00ED61EF" w:rsidP="001408C9">
            <w:pPr>
              <w:jc w:val="center"/>
              <w:rPr>
                <w:rFonts w:ascii="Times New Roman" w:eastAsia="Times New Roman" w:hAnsi="Times New Roman"/>
                <w:color w:val="000000"/>
                <w:sz w:val="20"/>
                <w:szCs w:val="20"/>
                <w:lang w:eastAsia="ru-RU"/>
              </w:rPr>
            </w:pPr>
            <w:r w:rsidRPr="00ED61EF">
              <w:rPr>
                <w:rFonts w:ascii="Times New Roman" w:eastAsia="Times New Roman" w:hAnsi="Times New Roman"/>
                <w:color w:val="000000"/>
                <w:sz w:val="20"/>
                <w:szCs w:val="20"/>
                <w:lang w:eastAsia="ru-RU"/>
              </w:rPr>
              <w:t>42,2</w:t>
            </w:r>
          </w:p>
        </w:tc>
      </w:tr>
      <w:tr w:rsidR="001408C9" w:rsidRPr="00E81916" w:rsidTr="001408C9">
        <w:tc>
          <w:tcPr>
            <w:tcW w:w="568" w:type="dxa"/>
            <w:vAlign w:val="center"/>
          </w:tcPr>
          <w:p w:rsidR="001408C9" w:rsidRPr="00ED61EF" w:rsidRDefault="001408C9" w:rsidP="001408C9">
            <w:pPr>
              <w:jc w:val="center"/>
              <w:rPr>
                <w:rFonts w:ascii="Times New Roman" w:eastAsia="Times New Roman" w:hAnsi="Times New Roman"/>
                <w:sz w:val="20"/>
                <w:szCs w:val="20"/>
              </w:rPr>
            </w:pPr>
            <w:r w:rsidRPr="00ED61EF">
              <w:rPr>
                <w:rFonts w:ascii="Times New Roman" w:eastAsia="Times New Roman" w:hAnsi="Times New Roman"/>
                <w:sz w:val="20"/>
                <w:szCs w:val="20"/>
              </w:rPr>
              <w:t>2</w:t>
            </w:r>
          </w:p>
        </w:tc>
        <w:tc>
          <w:tcPr>
            <w:tcW w:w="2976" w:type="dxa"/>
            <w:vAlign w:val="center"/>
          </w:tcPr>
          <w:p w:rsidR="001408C9" w:rsidRPr="00ED61EF" w:rsidRDefault="001408C9" w:rsidP="001408C9">
            <w:pPr>
              <w:rPr>
                <w:rFonts w:ascii="Times New Roman" w:eastAsia="Times New Roman" w:hAnsi="Times New Roman"/>
                <w:sz w:val="20"/>
                <w:szCs w:val="20"/>
              </w:rPr>
            </w:pPr>
            <w:r w:rsidRPr="00ED61EF">
              <w:rPr>
                <w:rFonts w:ascii="Times New Roman" w:eastAsia="Times New Roman" w:hAnsi="Times New Roman"/>
                <w:sz w:val="20"/>
                <w:szCs w:val="20"/>
              </w:rPr>
              <w:t>бюджет автономного округа</w:t>
            </w:r>
          </w:p>
        </w:tc>
        <w:tc>
          <w:tcPr>
            <w:tcW w:w="1985" w:type="dxa"/>
            <w:vAlign w:val="center"/>
          </w:tcPr>
          <w:p w:rsidR="001408C9" w:rsidRPr="00ED61EF" w:rsidRDefault="002F57EC" w:rsidP="001408C9">
            <w:pPr>
              <w:jc w:val="center"/>
              <w:rPr>
                <w:rFonts w:ascii="Times New Roman" w:eastAsia="Times New Roman" w:hAnsi="Times New Roman"/>
                <w:color w:val="000000"/>
                <w:sz w:val="20"/>
                <w:szCs w:val="20"/>
                <w:lang w:eastAsia="ru-RU"/>
              </w:rPr>
            </w:pPr>
            <w:r w:rsidRPr="00ED61EF">
              <w:rPr>
                <w:rFonts w:ascii="Times New Roman" w:eastAsia="Times New Roman" w:hAnsi="Times New Roman"/>
                <w:color w:val="000000"/>
                <w:sz w:val="20"/>
                <w:szCs w:val="20"/>
                <w:lang w:eastAsia="ru-RU"/>
              </w:rPr>
              <w:t>2 213,5</w:t>
            </w:r>
          </w:p>
        </w:tc>
        <w:tc>
          <w:tcPr>
            <w:tcW w:w="1984" w:type="dxa"/>
            <w:vAlign w:val="center"/>
          </w:tcPr>
          <w:p w:rsidR="001408C9" w:rsidRPr="00ED61EF" w:rsidRDefault="00FA2724" w:rsidP="001408C9">
            <w:pPr>
              <w:jc w:val="center"/>
              <w:rPr>
                <w:rFonts w:ascii="Times New Roman" w:eastAsia="Times New Roman" w:hAnsi="Times New Roman"/>
                <w:color w:val="000000"/>
                <w:sz w:val="20"/>
                <w:szCs w:val="20"/>
                <w:lang w:eastAsia="ru-RU"/>
              </w:rPr>
            </w:pPr>
            <w:r w:rsidRPr="00ED61EF">
              <w:rPr>
                <w:rFonts w:ascii="Times New Roman" w:eastAsia="Times New Roman" w:hAnsi="Times New Roman"/>
                <w:color w:val="000000"/>
                <w:sz w:val="20"/>
                <w:szCs w:val="20"/>
                <w:lang w:eastAsia="ru-RU"/>
              </w:rPr>
              <w:t>2 213,5</w:t>
            </w:r>
          </w:p>
        </w:tc>
        <w:tc>
          <w:tcPr>
            <w:tcW w:w="1418" w:type="dxa"/>
          </w:tcPr>
          <w:p w:rsidR="001408C9" w:rsidRPr="00ED61EF" w:rsidRDefault="00ED61EF" w:rsidP="001408C9">
            <w:pPr>
              <w:jc w:val="center"/>
              <w:rPr>
                <w:rFonts w:ascii="Times New Roman" w:eastAsia="Times New Roman" w:hAnsi="Times New Roman"/>
                <w:color w:val="000000"/>
                <w:sz w:val="20"/>
                <w:szCs w:val="20"/>
                <w:lang w:eastAsia="ru-RU"/>
              </w:rPr>
            </w:pPr>
            <w:r w:rsidRPr="00ED61EF">
              <w:rPr>
                <w:rFonts w:ascii="Times New Roman" w:eastAsia="Times New Roman" w:hAnsi="Times New Roman"/>
                <w:color w:val="000000"/>
                <w:sz w:val="20"/>
                <w:szCs w:val="20"/>
                <w:lang w:eastAsia="ru-RU"/>
              </w:rPr>
              <w:t>1 227,0</w:t>
            </w:r>
          </w:p>
        </w:tc>
        <w:tc>
          <w:tcPr>
            <w:tcW w:w="850" w:type="dxa"/>
          </w:tcPr>
          <w:p w:rsidR="001408C9" w:rsidRPr="00ED61EF" w:rsidRDefault="00ED61EF" w:rsidP="001408C9">
            <w:pPr>
              <w:jc w:val="center"/>
              <w:rPr>
                <w:rFonts w:ascii="Times New Roman" w:eastAsia="Times New Roman" w:hAnsi="Times New Roman"/>
                <w:color w:val="000000"/>
                <w:sz w:val="20"/>
                <w:szCs w:val="20"/>
                <w:lang w:eastAsia="ru-RU"/>
              </w:rPr>
            </w:pPr>
            <w:r w:rsidRPr="00ED61EF">
              <w:rPr>
                <w:rFonts w:ascii="Times New Roman" w:eastAsia="Times New Roman" w:hAnsi="Times New Roman"/>
                <w:color w:val="000000"/>
                <w:sz w:val="20"/>
                <w:szCs w:val="20"/>
                <w:lang w:eastAsia="ru-RU"/>
              </w:rPr>
              <w:t>55,4</w:t>
            </w:r>
          </w:p>
        </w:tc>
      </w:tr>
    </w:tbl>
    <w:p w:rsidR="001408C9" w:rsidRPr="00E81916" w:rsidRDefault="001408C9" w:rsidP="001408C9">
      <w:pPr>
        <w:ind w:firstLine="708"/>
        <w:jc w:val="both"/>
        <w:rPr>
          <w:rFonts w:ascii="Times New Roman" w:hAnsi="Times New Roman"/>
          <w:highlight w:val="yellow"/>
        </w:rPr>
      </w:pPr>
    </w:p>
    <w:p w:rsidR="001408C9" w:rsidRPr="00D71117" w:rsidRDefault="001408C9" w:rsidP="001408C9">
      <w:pPr>
        <w:ind w:firstLine="708"/>
        <w:jc w:val="both"/>
        <w:rPr>
          <w:rFonts w:ascii="Times New Roman" w:hAnsi="Times New Roman"/>
        </w:rPr>
      </w:pPr>
      <w:r w:rsidRPr="00D71117">
        <w:rPr>
          <w:rFonts w:ascii="Times New Roman" w:hAnsi="Times New Roman"/>
        </w:rPr>
        <w:t>Удельный вес к общем объему расходов бюджета</w:t>
      </w:r>
      <w:r w:rsidR="00520B89" w:rsidRPr="00D71117">
        <w:rPr>
          <w:rFonts w:ascii="Times New Roman" w:hAnsi="Times New Roman"/>
        </w:rPr>
        <w:t xml:space="preserve"> составляет 0,04% к плану и 0,0</w:t>
      </w:r>
      <w:r w:rsidR="00AE110B" w:rsidRPr="00D71117">
        <w:rPr>
          <w:rFonts w:ascii="Times New Roman" w:hAnsi="Times New Roman"/>
        </w:rPr>
        <w:t>4</w:t>
      </w:r>
      <w:r w:rsidRPr="00D71117">
        <w:rPr>
          <w:rFonts w:ascii="Times New Roman" w:hAnsi="Times New Roman"/>
        </w:rPr>
        <w:t>% к исполнению расходной части бюджета города.</w:t>
      </w:r>
    </w:p>
    <w:p w:rsidR="001408C9" w:rsidRPr="00D71117" w:rsidRDefault="001408C9" w:rsidP="001408C9">
      <w:pPr>
        <w:ind w:firstLine="709"/>
        <w:jc w:val="both"/>
        <w:rPr>
          <w:rFonts w:ascii="Times New Roman" w:eastAsia="Times New Roman" w:hAnsi="Times New Roman"/>
        </w:rPr>
      </w:pPr>
      <w:r w:rsidRPr="00D71117">
        <w:rPr>
          <w:rFonts w:ascii="Times New Roman" w:eastAsia="Times New Roman" w:hAnsi="Times New Roman"/>
        </w:rPr>
        <w:t>Муниципальная программа сформирована исходя из поставленных задач и не содержит подпрограмм.</w:t>
      </w:r>
    </w:p>
    <w:p w:rsidR="001408C9" w:rsidRPr="00D71117" w:rsidRDefault="001408C9" w:rsidP="001408C9">
      <w:pPr>
        <w:ind w:firstLine="709"/>
        <w:jc w:val="both"/>
        <w:rPr>
          <w:rFonts w:ascii="Times New Roman" w:hAnsi="Times New Roman"/>
        </w:rPr>
      </w:pPr>
      <w:r w:rsidRPr="00D71117">
        <w:rPr>
          <w:rFonts w:ascii="Times New Roman" w:hAnsi="Times New Roman"/>
        </w:rPr>
        <w:t>Бюджетные ассигнования по данной программе направлены:</w:t>
      </w:r>
    </w:p>
    <w:p w:rsidR="001408C9" w:rsidRPr="00D71117" w:rsidRDefault="001408C9" w:rsidP="001408C9">
      <w:pPr>
        <w:ind w:firstLine="709"/>
        <w:jc w:val="both"/>
        <w:rPr>
          <w:rFonts w:ascii="Times New Roman" w:hAnsi="Times New Roman"/>
        </w:rPr>
      </w:pPr>
      <w:r w:rsidRPr="00D71117">
        <w:rPr>
          <w:rFonts w:ascii="Times New Roman" w:hAnsi="Times New Roman"/>
        </w:rPr>
        <w:t>▪ на финансирование деятельности</w:t>
      </w:r>
      <w:r w:rsidR="002B606B" w:rsidRPr="00D71117">
        <w:rPr>
          <w:rFonts w:ascii="Times New Roman" w:hAnsi="Times New Roman"/>
        </w:rPr>
        <w:t xml:space="preserve"> отдела труда</w:t>
      </w:r>
      <w:r w:rsidRPr="00D71117">
        <w:rPr>
          <w:rFonts w:ascii="Times New Roman" w:hAnsi="Times New Roman"/>
        </w:rPr>
        <w:t xml:space="preserve"> </w:t>
      </w:r>
      <w:r w:rsidR="00715AF9" w:rsidRPr="00D71117">
        <w:rPr>
          <w:rFonts w:ascii="Times New Roman" w:hAnsi="Times New Roman"/>
        </w:rPr>
        <w:t xml:space="preserve">управления экономической политики </w:t>
      </w:r>
      <w:r w:rsidRPr="00D71117">
        <w:rPr>
          <w:rFonts w:ascii="Times New Roman" w:hAnsi="Times New Roman"/>
        </w:rPr>
        <w:t>администрации города по осуществлению переданных полномочий по организации сбора и обработки информации о состоянии условий и охраны труда и по обеспечению методического руководства работой служб охраны труда в организациях.</w:t>
      </w:r>
      <w:r w:rsidR="005E7EDF" w:rsidRPr="00D71117">
        <w:rPr>
          <w:rFonts w:ascii="Times New Roman" w:hAnsi="Times New Roman"/>
        </w:rPr>
        <w:t xml:space="preserve"> </w:t>
      </w:r>
      <w:r w:rsidRPr="00D71117">
        <w:rPr>
          <w:rFonts w:ascii="Times New Roman" w:hAnsi="Times New Roman"/>
        </w:rPr>
        <w:t xml:space="preserve">Уточненный объем бюджетных ассигнований составляет </w:t>
      </w:r>
      <w:r w:rsidR="00AD42A2" w:rsidRPr="00D71117">
        <w:rPr>
          <w:rFonts w:ascii="Times New Roman" w:hAnsi="Times New Roman"/>
        </w:rPr>
        <w:t>2 213,5</w:t>
      </w:r>
      <w:r w:rsidRPr="00D71117">
        <w:rPr>
          <w:rFonts w:ascii="Times New Roman" w:hAnsi="Times New Roman"/>
        </w:rPr>
        <w:t xml:space="preserve"> тыс. рублей исполнено </w:t>
      </w:r>
      <w:r w:rsidR="00D71117" w:rsidRPr="00D71117">
        <w:rPr>
          <w:rFonts w:ascii="Times New Roman" w:hAnsi="Times New Roman"/>
        </w:rPr>
        <w:t>1 227,0</w:t>
      </w:r>
      <w:r w:rsidR="00AD42A2" w:rsidRPr="00D71117">
        <w:rPr>
          <w:rFonts w:ascii="Times New Roman" w:hAnsi="Times New Roman"/>
        </w:rPr>
        <w:t xml:space="preserve"> тыс. рублей, или </w:t>
      </w:r>
      <w:r w:rsidR="00D71117" w:rsidRPr="00D71117">
        <w:rPr>
          <w:rFonts w:ascii="Times New Roman" w:hAnsi="Times New Roman"/>
        </w:rPr>
        <w:t>55,4</w:t>
      </w:r>
      <w:r w:rsidRPr="00D71117">
        <w:rPr>
          <w:rFonts w:ascii="Times New Roman" w:hAnsi="Times New Roman"/>
        </w:rPr>
        <w:t>%.  Кассовое исполнение программных мероприятий осуществляется под фактическую потребность</w:t>
      </w:r>
      <w:r w:rsidR="00D629EC" w:rsidRPr="00D71117">
        <w:rPr>
          <w:rFonts w:ascii="Times New Roman" w:hAnsi="Times New Roman"/>
        </w:rPr>
        <w:t>;</w:t>
      </w:r>
      <w:r w:rsidRPr="00D71117">
        <w:rPr>
          <w:rFonts w:ascii="Times New Roman" w:hAnsi="Times New Roman"/>
        </w:rPr>
        <w:t xml:space="preserve"> </w:t>
      </w:r>
    </w:p>
    <w:p w:rsidR="001408C9" w:rsidRPr="00BA2DB9" w:rsidRDefault="001408C9" w:rsidP="005E7EDF">
      <w:pPr>
        <w:ind w:firstLine="708"/>
        <w:jc w:val="both"/>
        <w:rPr>
          <w:rFonts w:ascii="Times New Roman" w:hAnsi="Times New Roman"/>
        </w:rPr>
      </w:pPr>
      <w:r w:rsidRPr="004D46E2">
        <w:rPr>
          <w:rFonts w:ascii="Times New Roman" w:hAnsi="Times New Roman"/>
        </w:rPr>
        <w:t xml:space="preserve">▪ на реализацию мероприятий по </w:t>
      </w:r>
      <w:r w:rsidRPr="004D46E2">
        <w:rPr>
          <w:rFonts w:ascii="Times New Roman" w:hAnsi="Times New Roman"/>
          <w:bCs/>
          <w:color w:val="000000"/>
        </w:rPr>
        <w:t>улучшению условий и охраны труда (</w:t>
      </w:r>
      <w:r w:rsidRPr="004D46E2">
        <w:rPr>
          <w:rFonts w:ascii="Times New Roman" w:hAnsi="Times New Roman"/>
        </w:rPr>
        <w:t>подготовка нормативных правовых актов, методических документов по охране труда; организация и проведение аттестации рабочих мест по условиям труда в муниципальных учреждениях города; организация обучения и проверки знаний требований охраны труда руководителей и специалистов муниципальных учреждений, о</w:t>
      </w:r>
      <w:r w:rsidRPr="004D46E2">
        <w:rPr>
          <w:rFonts w:ascii="Times New Roman" w:eastAsia="Times New Roman" w:hAnsi="Times New Roman"/>
          <w:color w:val="000000"/>
          <w:lang w:eastAsia="ru-RU"/>
        </w:rPr>
        <w:t>рганизация обучения руководителей и специалистов муниципальных учреждений города пожарно-техническому минимуму, гражданской обороне и чрезвычайным ситуациям</w:t>
      </w:r>
      <w:r w:rsidRPr="004D46E2">
        <w:rPr>
          <w:rFonts w:ascii="Times New Roman" w:hAnsi="Times New Roman"/>
        </w:rPr>
        <w:t xml:space="preserve">). Уточненный объем бюджетных ассигнований составляет </w:t>
      </w:r>
      <w:r w:rsidR="000B35FF" w:rsidRPr="004D46E2">
        <w:rPr>
          <w:rFonts w:ascii="Times New Roman" w:hAnsi="Times New Roman"/>
        </w:rPr>
        <w:t>454</w:t>
      </w:r>
      <w:r w:rsidR="0055157F" w:rsidRPr="004D46E2">
        <w:rPr>
          <w:rFonts w:ascii="Times New Roman" w:hAnsi="Times New Roman"/>
        </w:rPr>
        <w:t>,5</w:t>
      </w:r>
      <w:r w:rsidRPr="004D46E2">
        <w:rPr>
          <w:rFonts w:ascii="Times New Roman" w:hAnsi="Times New Roman"/>
        </w:rPr>
        <w:t xml:space="preserve"> тыс. рублей, исполнено </w:t>
      </w:r>
      <w:r w:rsidR="004D46E2" w:rsidRPr="004D46E2">
        <w:rPr>
          <w:rFonts w:ascii="Times New Roman" w:hAnsi="Times New Roman"/>
        </w:rPr>
        <w:t>191,8</w:t>
      </w:r>
      <w:r w:rsidRPr="004D46E2">
        <w:rPr>
          <w:rFonts w:ascii="Times New Roman" w:hAnsi="Times New Roman"/>
        </w:rPr>
        <w:t xml:space="preserve"> тыс. рублей, или </w:t>
      </w:r>
      <w:r w:rsidR="004D46E2" w:rsidRPr="004D46E2">
        <w:rPr>
          <w:rFonts w:ascii="Times New Roman" w:hAnsi="Times New Roman"/>
        </w:rPr>
        <w:t>42,2</w:t>
      </w:r>
      <w:r w:rsidRPr="004D46E2">
        <w:rPr>
          <w:rFonts w:ascii="Times New Roman" w:hAnsi="Times New Roman"/>
        </w:rPr>
        <w:t xml:space="preserve">%. </w:t>
      </w:r>
      <w:r w:rsidRPr="00BA2DB9">
        <w:rPr>
          <w:rFonts w:ascii="Times New Roman" w:hAnsi="Times New Roman"/>
        </w:rPr>
        <w:t>Реализация мероприятий</w:t>
      </w:r>
      <w:r w:rsidR="00AA45A0" w:rsidRPr="00BA2DB9">
        <w:rPr>
          <w:rFonts w:ascii="Times New Roman" w:hAnsi="Times New Roman"/>
        </w:rPr>
        <w:t xml:space="preserve"> осуществляется </w:t>
      </w:r>
      <w:r w:rsidRPr="00BA2DB9">
        <w:rPr>
          <w:rFonts w:ascii="Times New Roman" w:hAnsi="Times New Roman"/>
        </w:rPr>
        <w:t>в соответствии с сетевым графиком</w:t>
      </w:r>
      <w:r w:rsidR="00D45693" w:rsidRPr="00BA2DB9">
        <w:rPr>
          <w:rFonts w:ascii="Times New Roman" w:hAnsi="Times New Roman"/>
        </w:rPr>
        <w:t xml:space="preserve"> </w:t>
      </w:r>
      <w:r w:rsidR="00164093" w:rsidRPr="00BA2DB9">
        <w:rPr>
          <w:rFonts w:ascii="Times New Roman" w:hAnsi="Times New Roman"/>
        </w:rPr>
        <w:t>о финансовом обеспечении реализации муниципальной программы</w:t>
      </w:r>
      <w:r w:rsidRPr="00BA2DB9">
        <w:rPr>
          <w:rFonts w:ascii="Times New Roman" w:hAnsi="Times New Roman"/>
        </w:rPr>
        <w:t xml:space="preserve">. Оплата работ производится </w:t>
      </w:r>
      <w:r w:rsidR="00164093" w:rsidRPr="00BA2DB9">
        <w:rPr>
          <w:rFonts w:ascii="Times New Roman" w:hAnsi="Times New Roman"/>
        </w:rPr>
        <w:t>в соответствии с условиями заключенных договоров на основании актов выполненных работ.</w:t>
      </w:r>
    </w:p>
    <w:p w:rsidR="00F317C7" w:rsidRPr="00BA2DB9" w:rsidRDefault="00F317C7" w:rsidP="003E1B41">
      <w:pPr>
        <w:ind w:firstLine="709"/>
        <w:jc w:val="both"/>
        <w:rPr>
          <w:rFonts w:ascii="Times New Roman" w:hAnsi="Times New Roman"/>
        </w:rPr>
      </w:pPr>
    </w:p>
    <w:p w:rsidR="00B76F86" w:rsidRPr="00BA2DB9" w:rsidRDefault="00B76F86" w:rsidP="003E1B41">
      <w:pPr>
        <w:ind w:firstLine="709"/>
        <w:jc w:val="both"/>
        <w:rPr>
          <w:rFonts w:ascii="Times New Roman" w:hAnsi="Times New Roman"/>
        </w:rPr>
      </w:pPr>
    </w:p>
    <w:p w:rsidR="00B76F86" w:rsidRPr="00E81916" w:rsidRDefault="00B76F86" w:rsidP="003E1B41">
      <w:pPr>
        <w:ind w:firstLine="709"/>
        <w:jc w:val="both"/>
        <w:rPr>
          <w:rFonts w:ascii="Times New Roman" w:hAnsi="Times New Roman"/>
          <w:highlight w:val="yellow"/>
        </w:rPr>
      </w:pPr>
    </w:p>
    <w:p w:rsidR="00B76F86" w:rsidRPr="00E81916" w:rsidRDefault="00B76F86" w:rsidP="00B76F86">
      <w:pPr>
        <w:jc w:val="both"/>
        <w:rPr>
          <w:rFonts w:ascii="Times New Roman" w:hAnsi="Times New Roman"/>
          <w:highlight w:val="yellow"/>
        </w:rPr>
      </w:pPr>
    </w:p>
    <w:p w:rsidR="008E6C74" w:rsidRPr="00E81916" w:rsidRDefault="008E6C74" w:rsidP="003E1B41">
      <w:pPr>
        <w:ind w:firstLine="709"/>
        <w:jc w:val="both"/>
        <w:rPr>
          <w:rFonts w:ascii="Times New Roman" w:hAnsi="Times New Roman"/>
          <w:highlight w:val="yellow"/>
        </w:rPr>
      </w:pPr>
    </w:p>
    <w:p w:rsidR="00E56EE2" w:rsidRPr="0069215C" w:rsidRDefault="00E56EE2" w:rsidP="00E56EE2">
      <w:pPr>
        <w:jc w:val="center"/>
        <w:rPr>
          <w:rFonts w:ascii="Times New Roman" w:eastAsia="Times New Roman" w:hAnsi="Times New Roman"/>
          <w:b/>
          <w:bCs/>
          <w:color w:val="000000"/>
          <w:lang w:eastAsia="ru-RU"/>
        </w:rPr>
      </w:pPr>
      <w:r w:rsidRPr="0069215C">
        <w:rPr>
          <w:rFonts w:ascii="Times New Roman" w:eastAsia="Times New Roman" w:hAnsi="Times New Roman"/>
          <w:b/>
          <w:bCs/>
          <w:color w:val="000000"/>
          <w:lang w:eastAsia="ru-RU"/>
        </w:rPr>
        <w:lastRenderedPageBreak/>
        <w:t xml:space="preserve">3. Программа </w:t>
      </w:r>
    </w:p>
    <w:p w:rsidR="00E56EE2" w:rsidRPr="0069215C" w:rsidRDefault="00E56EE2" w:rsidP="00E56EE2">
      <w:pPr>
        <w:jc w:val="center"/>
        <w:rPr>
          <w:rFonts w:ascii="Times New Roman" w:eastAsia="Times New Roman" w:hAnsi="Times New Roman"/>
          <w:b/>
          <w:bCs/>
          <w:color w:val="000000"/>
          <w:lang w:eastAsia="ru-RU"/>
        </w:rPr>
      </w:pPr>
      <w:r w:rsidRPr="0069215C">
        <w:rPr>
          <w:rFonts w:ascii="Times New Roman" w:eastAsia="Times New Roman" w:hAnsi="Times New Roman"/>
          <w:b/>
          <w:bCs/>
          <w:color w:val="000000"/>
          <w:lang w:eastAsia="ru-RU"/>
        </w:rPr>
        <w:t xml:space="preserve">«Поддержка и развитие малого и среднего предпринимательства на территории </w:t>
      </w:r>
      <w:r w:rsidR="00FE3B9E" w:rsidRPr="0069215C">
        <w:rPr>
          <w:rFonts w:ascii="Times New Roman" w:eastAsia="Times New Roman" w:hAnsi="Times New Roman"/>
          <w:b/>
          <w:bCs/>
          <w:color w:val="000000"/>
          <w:lang w:eastAsia="ru-RU"/>
        </w:rPr>
        <w:t>города Мегиона</w:t>
      </w:r>
      <w:r w:rsidRPr="0069215C">
        <w:rPr>
          <w:rFonts w:ascii="Times New Roman" w:eastAsia="Times New Roman" w:hAnsi="Times New Roman"/>
          <w:b/>
          <w:bCs/>
          <w:color w:val="000000"/>
          <w:lang w:eastAsia="ru-RU"/>
        </w:rPr>
        <w:t>»</w:t>
      </w:r>
    </w:p>
    <w:p w:rsidR="00E56EE2" w:rsidRPr="0069215C" w:rsidRDefault="00E56EE2" w:rsidP="00E56EE2">
      <w:pPr>
        <w:jc w:val="center"/>
        <w:rPr>
          <w:rFonts w:ascii="Times New Roman" w:eastAsia="Times New Roman" w:hAnsi="Times New Roman"/>
          <w:b/>
          <w:bCs/>
          <w:color w:val="000000"/>
          <w:lang w:eastAsia="ru-RU"/>
        </w:rPr>
      </w:pPr>
    </w:p>
    <w:p w:rsidR="00E56EE2" w:rsidRPr="0069215C" w:rsidRDefault="00E56EE2" w:rsidP="00E56EE2">
      <w:pPr>
        <w:ind w:firstLine="708"/>
        <w:jc w:val="both"/>
        <w:rPr>
          <w:rFonts w:ascii="Times New Roman" w:eastAsia="Times New Roman" w:hAnsi="Times New Roman"/>
          <w:bCs/>
          <w:color w:val="000000"/>
          <w:lang w:eastAsia="ru-RU"/>
        </w:rPr>
      </w:pPr>
      <w:r w:rsidRPr="0069215C">
        <w:rPr>
          <w:rFonts w:ascii="Times New Roman" w:eastAsia="Times New Roman" w:hAnsi="Times New Roman"/>
          <w:bCs/>
          <w:color w:val="000000"/>
          <w:lang w:eastAsia="ru-RU"/>
        </w:rPr>
        <w:t xml:space="preserve">Муниципальная программа «Поддержка и развитие малого и среднего предпринимательства на территории </w:t>
      </w:r>
      <w:r w:rsidR="004F3977" w:rsidRPr="0069215C">
        <w:rPr>
          <w:rFonts w:ascii="Times New Roman" w:eastAsia="Times New Roman" w:hAnsi="Times New Roman"/>
          <w:bCs/>
          <w:color w:val="000000"/>
          <w:lang w:eastAsia="ru-RU"/>
        </w:rPr>
        <w:t>города Мегиона</w:t>
      </w:r>
      <w:r w:rsidRPr="0069215C">
        <w:rPr>
          <w:rFonts w:ascii="Times New Roman" w:eastAsia="Times New Roman" w:hAnsi="Times New Roman"/>
          <w:bCs/>
          <w:color w:val="000000"/>
          <w:lang w:eastAsia="ru-RU"/>
        </w:rPr>
        <w:t xml:space="preserve">» утверждена постановлением администрации города от </w:t>
      </w:r>
      <w:r w:rsidR="00E328B9" w:rsidRPr="0069215C">
        <w:rPr>
          <w:rFonts w:ascii="Times New Roman" w:eastAsia="Times New Roman" w:hAnsi="Times New Roman"/>
          <w:bCs/>
          <w:color w:val="000000"/>
          <w:lang w:eastAsia="ru-RU"/>
        </w:rPr>
        <w:t>03.11.2023</w:t>
      </w:r>
      <w:r w:rsidRPr="0069215C">
        <w:rPr>
          <w:rFonts w:ascii="Times New Roman" w:eastAsia="Times New Roman" w:hAnsi="Times New Roman"/>
          <w:bCs/>
          <w:color w:val="000000"/>
          <w:lang w:eastAsia="ru-RU"/>
        </w:rPr>
        <w:t xml:space="preserve"> №</w:t>
      </w:r>
      <w:r w:rsidR="00E328B9" w:rsidRPr="0069215C">
        <w:rPr>
          <w:rFonts w:ascii="Times New Roman" w:eastAsia="Times New Roman" w:hAnsi="Times New Roman"/>
          <w:bCs/>
          <w:color w:val="000000"/>
          <w:lang w:eastAsia="ru-RU"/>
        </w:rPr>
        <w:t>1801</w:t>
      </w:r>
      <w:r w:rsidR="000B5145" w:rsidRPr="0069215C">
        <w:rPr>
          <w:rFonts w:ascii="Times New Roman" w:eastAsia="Times New Roman" w:hAnsi="Times New Roman"/>
          <w:bCs/>
          <w:color w:val="000000"/>
          <w:lang w:eastAsia="ru-RU"/>
        </w:rPr>
        <w:t xml:space="preserve"> (с изменениями)</w:t>
      </w:r>
      <w:r w:rsidR="006F4CE9" w:rsidRPr="0069215C">
        <w:rPr>
          <w:rFonts w:ascii="Times New Roman" w:eastAsia="Times New Roman" w:hAnsi="Times New Roman"/>
          <w:bCs/>
          <w:color w:val="000000"/>
          <w:lang w:eastAsia="ru-RU"/>
        </w:rPr>
        <w:t xml:space="preserve"> </w:t>
      </w:r>
      <w:r w:rsidRPr="0069215C">
        <w:rPr>
          <w:rFonts w:ascii="Times New Roman" w:eastAsia="Times New Roman" w:hAnsi="Times New Roman"/>
          <w:bCs/>
          <w:color w:val="000000"/>
          <w:lang w:eastAsia="ru-RU"/>
        </w:rPr>
        <w:t>(далее муниципальная программа).</w:t>
      </w:r>
    </w:p>
    <w:p w:rsidR="00E56EE2" w:rsidRPr="0069215C" w:rsidRDefault="00E56EE2" w:rsidP="00E56EE2">
      <w:pPr>
        <w:ind w:firstLine="708"/>
        <w:jc w:val="both"/>
        <w:rPr>
          <w:rFonts w:ascii="Times New Roman" w:eastAsia="Times New Roman" w:hAnsi="Times New Roman"/>
          <w:bCs/>
          <w:color w:val="000000"/>
          <w:lang w:eastAsia="ru-RU"/>
        </w:rPr>
      </w:pPr>
      <w:r w:rsidRPr="0069215C">
        <w:rPr>
          <w:rFonts w:ascii="Times New Roman" w:eastAsia="Times New Roman" w:hAnsi="Times New Roman"/>
          <w:bCs/>
          <w:color w:val="000000"/>
          <w:lang w:eastAsia="ru-RU"/>
        </w:rPr>
        <w:t>Текст муниципальной программы</w:t>
      </w:r>
      <w:r w:rsidRPr="0069215C">
        <w:rPr>
          <w:rFonts w:ascii="Times New Roman" w:hAnsi="Times New Roman"/>
        </w:rPr>
        <w:t xml:space="preserve"> </w:t>
      </w:r>
      <w:r w:rsidRPr="0069215C">
        <w:rPr>
          <w:rFonts w:ascii="Times New Roman" w:eastAsia="Times New Roman" w:hAnsi="Times New Roman"/>
          <w:bCs/>
          <w:color w:val="000000"/>
          <w:lang w:eastAsia="ru-RU"/>
        </w:rPr>
        <w:t xml:space="preserve">в актуальной редакции размещен в сети Интернет по электронному адресу: </w:t>
      </w:r>
      <w:hyperlink r:id="rId10" w:history="1">
        <w:r w:rsidR="00FE3B9E" w:rsidRPr="0069215C">
          <w:rPr>
            <w:rStyle w:val="aa"/>
            <w:rFonts w:ascii="Times New Roman" w:eastAsia="Times New Roman" w:hAnsi="Times New Roman"/>
            <w:bCs/>
            <w:lang w:eastAsia="ru-RU"/>
          </w:rPr>
          <w:t>https://admmegion.ru/programs/municipal/programmy-2024/msp/</w:t>
        </w:r>
      </w:hyperlink>
      <w:r w:rsidR="00FE3B9E" w:rsidRPr="0069215C">
        <w:rPr>
          <w:rFonts w:ascii="Times New Roman" w:eastAsia="Times New Roman" w:hAnsi="Times New Roman"/>
          <w:bCs/>
          <w:color w:val="000000"/>
          <w:lang w:eastAsia="ru-RU"/>
        </w:rPr>
        <w:t xml:space="preserve">. </w:t>
      </w:r>
    </w:p>
    <w:p w:rsidR="00E56EE2" w:rsidRPr="0069215C" w:rsidRDefault="00E56EE2" w:rsidP="00E56EE2">
      <w:pPr>
        <w:jc w:val="both"/>
        <w:rPr>
          <w:rFonts w:ascii="Times New Roman" w:eastAsia="Times New Roman" w:hAnsi="Times New Roman"/>
          <w:bCs/>
          <w:color w:val="000000"/>
          <w:lang w:eastAsia="ru-RU"/>
        </w:rPr>
      </w:pPr>
      <w:r w:rsidRPr="0069215C">
        <w:rPr>
          <w:rFonts w:ascii="Times New Roman" w:eastAsia="Times New Roman" w:hAnsi="Times New Roman"/>
          <w:bCs/>
          <w:color w:val="000000"/>
          <w:lang w:eastAsia="ru-RU"/>
        </w:rPr>
        <w:tab/>
      </w:r>
      <w:r w:rsidR="00C250FF" w:rsidRPr="0069215C">
        <w:rPr>
          <w:rFonts w:ascii="Times New Roman" w:eastAsia="Times New Roman" w:hAnsi="Times New Roman"/>
          <w:bCs/>
          <w:color w:val="000000"/>
          <w:lang w:eastAsia="ru-RU"/>
        </w:rPr>
        <w:t>Ответственный и</w:t>
      </w:r>
      <w:r w:rsidR="00D80F88" w:rsidRPr="0069215C">
        <w:rPr>
          <w:rFonts w:ascii="Times New Roman" w:eastAsia="Times New Roman" w:hAnsi="Times New Roman"/>
          <w:bCs/>
          <w:color w:val="000000"/>
          <w:lang w:eastAsia="ru-RU"/>
        </w:rPr>
        <w:t>сполнитель</w:t>
      </w:r>
      <w:r w:rsidRPr="0069215C">
        <w:rPr>
          <w:rFonts w:ascii="Times New Roman" w:eastAsia="Times New Roman" w:hAnsi="Times New Roman"/>
          <w:bCs/>
          <w:color w:val="000000"/>
          <w:lang w:eastAsia="ru-RU"/>
        </w:rPr>
        <w:t xml:space="preserve"> муницип</w:t>
      </w:r>
      <w:r w:rsidR="000D3616" w:rsidRPr="0069215C">
        <w:rPr>
          <w:rFonts w:ascii="Times New Roman" w:eastAsia="Times New Roman" w:hAnsi="Times New Roman"/>
          <w:bCs/>
          <w:color w:val="000000"/>
          <w:lang w:eastAsia="ru-RU"/>
        </w:rPr>
        <w:t>альной программы – управление экономической политики</w:t>
      </w:r>
      <w:r w:rsidR="00221097" w:rsidRPr="0069215C">
        <w:rPr>
          <w:rFonts w:ascii="Times New Roman" w:eastAsia="Times New Roman" w:hAnsi="Times New Roman"/>
          <w:bCs/>
          <w:color w:val="000000"/>
          <w:lang w:eastAsia="ru-RU"/>
        </w:rPr>
        <w:t xml:space="preserve"> </w:t>
      </w:r>
      <w:r w:rsidRPr="0069215C">
        <w:rPr>
          <w:rFonts w:ascii="Times New Roman" w:eastAsia="Times New Roman" w:hAnsi="Times New Roman"/>
          <w:bCs/>
          <w:color w:val="000000"/>
          <w:lang w:eastAsia="ru-RU"/>
        </w:rPr>
        <w:t>администрации города.</w:t>
      </w:r>
    </w:p>
    <w:p w:rsidR="00E56EE2" w:rsidRPr="0069215C" w:rsidRDefault="00D80F88" w:rsidP="00E56EE2">
      <w:pPr>
        <w:ind w:firstLine="708"/>
        <w:jc w:val="both"/>
        <w:rPr>
          <w:rFonts w:ascii="Times New Roman" w:eastAsia="Times New Roman" w:hAnsi="Times New Roman"/>
          <w:bCs/>
          <w:color w:val="000000"/>
          <w:lang w:eastAsia="ru-RU"/>
        </w:rPr>
      </w:pPr>
      <w:r w:rsidRPr="0069215C">
        <w:rPr>
          <w:rFonts w:ascii="Times New Roman" w:eastAsia="Times New Roman" w:hAnsi="Times New Roman"/>
          <w:bCs/>
          <w:color w:val="000000"/>
          <w:lang w:eastAsia="ru-RU"/>
        </w:rPr>
        <w:t>Соисполнители</w:t>
      </w:r>
      <w:r w:rsidR="00E56EE2" w:rsidRPr="0069215C">
        <w:rPr>
          <w:rFonts w:ascii="Times New Roman" w:eastAsia="Times New Roman" w:hAnsi="Times New Roman"/>
          <w:bCs/>
          <w:color w:val="000000"/>
          <w:lang w:eastAsia="ru-RU"/>
        </w:rPr>
        <w:t xml:space="preserve"> муниципальной программы –</w:t>
      </w:r>
      <w:r w:rsidR="00D34662" w:rsidRPr="0069215C">
        <w:rPr>
          <w:rFonts w:ascii="Times New Roman" w:eastAsia="Times New Roman" w:hAnsi="Times New Roman"/>
          <w:bCs/>
          <w:color w:val="000000"/>
          <w:lang w:eastAsia="ru-RU"/>
        </w:rPr>
        <w:t xml:space="preserve"> </w:t>
      </w:r>
      <w:r w:rsidR="00E56EE2" w:rsidRPr="0069215C">
        <w:rPr>
          <w:rFonts w:ascii="Times New Roman" w:eastAsia="Times New Roman" w:hAnsi="Times New Roman"/>
          <w:bCs/>
          <w:color w:val="000000"/>
          <w:lang w:eastAsia="ru-RU"/>
        </w:rPr>
        <w:t>департамент муниципальной соб</w:t>
      </w:r>
      <w:r w:rsidR="00715AF9" w:rsidRPr="0069215C">
        <w:rPr>
          <w:rFonts w:ascii="Times New Roman" w:eastAsia="Times New Roman" w:hAnsi="Times New Roman"/>
          <w:bCs/>
          <w:color w:val="000000"/>
          <w:lang w:eastAsia="ru-RU"/>
        </w:rPr>
        <w:t>ственности администрации города</w:t>
      </w:r>
      <w:r w:rsidR="004F3977" w:rsidRPr="0069215C">
        <w:rPr>
          <w:rFonts w:ascii="Times New Roman" w:eastAsia="Times New Roman" w:hAnsi="Times New Roman"/>
          <w:bCs/>
          <w:color w:val="000000"/>
          <w:lang w:eastAsia="ru-RU"/>
        </w:rPr>
        <w:t>,</w:t>
      </w:r>
      <w:r w:rsidR="004F3977" w:rsidRPr="0069215C">
        <w:rPr>
          <w:rFonts w:ascii="Times New Roman" w:hAnsi="Times New Roman"/>
        </w:rPr>
        <w:t xml:space="preserve"> департамент землеустройства и градостроительства</w:t>
      </w:r>
      <w:r w:rsidR="00E56EE2" w:rsidRPr="0069215C">
        <w:rPr>
          <w:rFonts w:ascii="Times New Roman" w:eastAsia="Times New Roman" w:hAnsi="Times New Roman"/>
          <w:bCs/>
          <w:color w:val="000000"/>
          <w:lang w:eastAsia="ru-RU"/>
        </w:rPr>
        <w:t xml:space="preserve"> </w:t>
      </w:r>
      <w:r w:rsidR="004F3977" w:rsidRPr="0069215C">
        <w:rPr>
          <w:rFonts w:ascii="Times New Roman" w:eastAsia="Times New Roman" w:hAnsi="Times New Roman"/>
          <w:bCs/>
          <w:color w:val="000000"/>
          <w:lang w:eastAsia="ru-RU"/>
        </w:rPr>
        <w:t>администрации города.</w:t>
      </w:r>
    </w:p>
    <w:p w:rsidR="00E56EE2" w:rsidRPr="0069215C" w:rsidRDefault="00E56EE2" w:rsidP="00E56EE2">
      <w:pPr>
        <w:ind w:firstLine="720"/>
        <w:jc w:val="both"/>
        <w:rPr>
          <w:rFonts w:ascii="Times New Roman" w:eastAsia="Times New Roman" w:hAnsi="Times New Roman"/>
          <w:lang w:eastAsia="ru-RU"/>
        </w:rPr>
      </w:pPr>
      <w:r w:rsidRPr="0069215C">
        <w:rPr>
          <w:rFonts w:ascii="Times New Roman" w:eastAsia="Times New Roman" w:hAnsi="Times New Roman"/>
          <w:lang w:eastAsia="ru-RU"/>
        </w:rPr>
        <w:t xml:space="preserve">Целью муниципальной программы является </w:t>
      </w:r>
      <w:r w:rsidRPr="0069215C">
        <w:t>с</w:t>
      </w:r>
      <w:r w:rsidRPr="0069215C">
        <w:rPr>
          <w:rFonts w:ascii="Times New Roman" w:eastAsia="Times New Roman" w:hAnsi="Times New Roman"/>
          <w:lang w:eastAsia="ru-RU"/>
        </w:rPr>
        <w:t>оздание благоприятного предпринимательского климата и условий для ведения бизнеса.</w:t>
      </w:r>
    </w:p>
    <w:p w:rsidR="00E56EE2" w:rsidRPr="0069215C" w:rsidRDefault="00E56EE2" w:rsidP="00E56EE2">
      <w:pPr>
        <w:ind w:firstLine="720"/>
        <w:jc w:val="both"/>
        <w:rPr>
          <w:rFonts w:ascii="Times New Roman" w:eastAsia="Times New Roman" w:hAnsi="Times New Roman"/>
          <w:b/>
          <w:lang w:eastAsia="ru-RU"/>
        </w:rPr>
      </w:pPr>
      <w:r w:rsidRPr="0069215C">
        <w:rPr>
          <w:rFonts w:ascii="Times New Roman" w:eastAsia="Times New Roman" w:hAnsi="Times New Roman"/>
          <w:b/>
          <w:lang w:eastAsia="ru-RU"/>
        </w:rPr>
        <w:t>Задачи муниципальной программы:</w:t>
      </w:r>
    </w:p>
    <w:p w:rsidR="004F3977" w:rsidRPr="0069215C" w:rsidRDefault="004F3977" w:rsidP="004F3977">
      <w:pPr>
        <w:pStyle w:val="a9"/>
        <w:widowControl w:val="0"/>
        <w:numPr>
          <w:ilvl w:val="0"/>
          <w:numId w:val="44"/>
        </w:numPr>
        <w:autoSpaceDE w:val="0"/>
        <w:autoSpaceDN w:val="0"/>
        <w:adjustRightInd w:val="0"/>
        <w:rPr>
          <w:rFonts w:ascii="Times New Roman" w:hAnsi="Times New Roman"/>
        </w:rPr>
      </w:pPr>
      <w:r w:rsidRPr="0069215C">
        <w:rPr>
          <w:rFonts w:ascii="Times New Roman" w:hAnsi="Times New Roman"/>
        </w:rPr>
        <w:t>Развитие малого и среднего предпринимательства.</w:t>
      </w:r>
    </w:p>
    <w:p w:rsidR="004F3977" w:rsidRPr="0069215C" w:rsidRDefault="004F3977" w:rsidP="004F3977">
      <w:pPr>
        <w:pStyle w:val="a9"/>
        <w:numPr>
          <w:ilvl w:val="0"/>
          <w:numId w:val="44"/>
        </w:numPr>
        <w:tabs>
          <w:tab w:val="left" w:pos="709"/>
        </w:tabs>
        <w:jc w:val="both"/>
        <w:rPr>
          <w:rFonts w:ascii="Times New Roman" w:hAnsi="Times New Roman"/>
        </w:rPr>
      </w:pPr>
      <w:r w:rsidRPr="0069215C">
        <w:rPr>
          <w:rFonts w:ascii="Times New Roman" w:hAnsi="Times New Roman"/>
        </w:rPr>
        <w:t>Развитие сельского хозяйства.</w:t>
      </w:r>
    </w:p>
    <w:p w:rsidR="00E56EE2" w:rsidRPr="0069215C" w:rsidRDefault="00E56EE2" w:rsidP="004F3977">
      <w:pPr>
        <w:tabs>
          <w:tab w:val="left" w:pos="709"/>
        </w:tabs>
        <w:ind w:firstLine="360"/>
        <w:jc w:val="both"/>
        <w:rPr>
          <w:rFonts w:ascii="Times New Roman" w:eastAsia="Times New Roman" w:hAnsi="Times New Roman"/>
          <w:lang w:eastAsia="ru-RU"/>
        </w:rPr>
      </w:pPr>
      <w:r w:rsidRPr="0069215C">
        <w:rPr>
          <w:rFonts w:ascii="Times New Roman" w:hAnsi="Times New Roman"/>
          <w:bCs/>
        </w:rPr>
        <w:t xml:space="preserve">      Уточненный объем бюджетных ассигнований составляет </w:t>
      </w:r>
      <w:r w:rsidR="0031327C" w:rsidRPr="0069215C">
        <w:rPr>
          <w:rFonts w:ascii="Times New Roman" w:hAnsi="Times New Roman"/>
          <w:bCs/>
        </w:rPr>
        <w:t>22 246,5</w:t>
      </w:r>
      <w:r w:rsidRPr="0069215C">
        <w:rPr>
          <w:rFonts w:ascii="Times New Roman" w:hAnsi="Times New Roman"/>
        </w:rPr>
        <w:t xml:space="preserve"> тыс. рублей, </w:t>
      </w:r>
      <w:r w:rsidR="005034D7" w:rsidRPr="0069215C">
        <w:rPr>
          <w:rFonts w:ascii="Times New Roman" w:hAnsi="Times New Roman"/>
          <w:bCs/>
        </w:rPr>
        <w:t>исполнение составило</w:t>
      </w:r>
      <w:r w:rsidR="0031327C" w:rsidRPr="0069215C">
        <w:rPr>
          <w:rFonts w:ascii="Times New Roman" w:hAnsi="Times New Roman"/>
          <w:bCs/>
        </w:rPr>
        <w:t xml:space="preserve"> </w:t>
      </w:r>
      <w:r w:rsidR="0069215C" w:rsidRPr="0069215C">
        <w:rPr>
          <w:rFonts w:ascii="Times New Roman" w:hAnsi="Times New Roman"/>
          <w:bCs/>
        </w:rPr>
        <w:t>4 880,0</w:t>
      </w:r>
      <w:r w:rsidR="005034D7" w:rsidRPr="0069215C">
        <w:rPr>
          <w:rFonts w:ascii="Times New Roman" w:hAnsi="Times New Roman"/>
          <w:bCs/>
        </w:rPr>
        <w:t xml:space="preserve"> тыс. рублей или </w:t>
      </w:r>
      <w:r w:rsidR="0069215C" w:rsidRPr="0069215C">
        <w:rPr>
          <w:rFonts w:ascii="Times New Roman" w:hAnsi="Times New Roman"/>
          <w:bCs/>
        </w:rPr>
        <w:t>21,9</w:t>
      </w:r>
      <w:r w:rsidR="005034D7" w:rsidRPr="0069215C">
        <w:rPr>
          <w:rFonts w:ascii="Times New Roman" w:hAnsi="Times New Roman"/>
          <w:bCs/>
        </w:rPr>
        <w:t>%, в том числе:</w:t>
      </w:r>
    </w:p>
    <w:p w:rsidR="00E56EE2" w:rsidRPr="0069215C" w:rsidRDefault="00E56EE2" w:rsidP="00E56EE2">
      <w:pPr>
        <w:ind w:left="360"/>
        <w:jc w:val="center"/>
        <w:rPr>
          <w:rFonts w:ascii="Times New Roman" w:hAnsi="Times New Roman"/>
          <w:bCs/>
          <w:sz w:val="20"/>
          <w:szCs w:val="20"/>
        </w:rPr>
      </w:pPr>
      <w:r w:rsidRPr="0069215C">
        <w:rPr>
          <w:rFonts w:ascii="Times New Roman" w:eastAsia="Calibri" w:hAnsi="Times New Roman"/>
          <w:sz w:val="20"/>
          <w:szCs w:val="20"/>
          <w:lang w:eastAsia="ru-RU"/>
        </w:rPr>
        <w:t xml:space="preserve">                                                                                                                                                                </w:t>
      </w:r>
      <w:r w:rsidRPr="0069215C">
        <w:rPr>
          <w:rFonts w:ascii="Times New Roman" w:eastAsia="Times New Roman" w:hAnsi="Times New Roman"/>
          <w:bCs/>
          <w:color w:val="000000"/>
          <w:sz w:val="20"/>
          <w:szCs w:val="20"/>
          <w:lang w:eastAsia="ru-RU"/>
        </w:rPr>
        <w:t>(тыс. рублей)</w:t>
      </w:r>
    </w:p>
    <w:tbl>
      <w:tblPr>
        <w:tblW w:w="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6"/>
        <w:gridCol w:w="1985"/>
        <w:gridCol w:w="1984"/>
        <w:gridCol w:w="1418"/>
        <w:gridCol w:w="850"/>
      </w:tblGrid>
      <w:tr w:rsidR="00E56EE2" w:rsidRPr="00E81916" w:rsidTr="00E56EE2">
        <w:tc>
          <w:tcPr>
            <w:tcW w:w="568" w:type="dxa"/>
            <w:tcBorders>
              <w:top w:val="single" w:sz="4" w:space="0" w:color="auto"/>
              <w:left w:val="single" w:sz="4" w:space="0" w:color="auto"/>
              <w:bottom w:val="single" w:sz="4" w:space="0" w:color="auto"/>
              <w:right w:val="single" w:sz="4" w:space="0" w:color="auto"/>
            </w:tcBorders>
            <w:vAlign w:val="center"/>
            <w:hideMark/>
          </w:tcPr>
          <w:p w:rsidR="00E56EE2" w:rsidRPr="009C06FC" w:rsidRDefault="00E56EE2">
            <w:pPr>
              <w:jc w:val="center"/>
              <w:rPr>
                <w:rFonts w:ascii="Times New Roman" w:eastAsia="Times New Roman" w:hAnsi="Times New Roman"/>
                <w:sz w:val="20"/>
                <w:szCs w:val="20"/>
              </w:rPr>
            </w:pPr>
            <w:r w:rsidRPr="009C06FC">
              <w:rPr>
                <w:rFonts w:ascii="Times New Roman" w:eastAsia="Times New Roman" w:hAnsi="Times New Roman"/>
                <w:sz w:val="20"/>
                <w:szCs w:val="20"/>
              </w:rPr>
              <w:t>№ п/п</w:t>
            </w:r>
          </w:p>
        </w:tc>
        <w:tc>
          <w:tcPr>
            <w:tcW w:w="2976" w:type="dxa"/>
            <w:tcBorders>
              <w:top w:val="single" w:sz="4" w:space="0" w:color="auto"/>
              <w:left w:val="single" w:sz="4" w:space="0" w:color="auto"/>
              <w:bottom w:val="single" w:sz="4" w:space="0" w:color="auto"/>
              <w:right w:val="single" w:sz="4" w:space="0" w:color="auto"/>
            </w:tcBorders>
            <w:vAlign w:val="center"/>
            <w:hideMark/>
          </w:tcPr>
          <w:p w:rsidR="00E56EE2" w:rsidRPr="009C06FC" w:rsidRDefault="00E56EE2">
            <w:pPr>
              <w:jc w:val="center"/>
              <w:rPr>
                <w:rFonts w:ascii="Times New Roman" w:eastAsia="Times New Roman" w:hAnsi="Times New Roman"/>
                <w:sz w:val="20"/>
                <w:szCs w:val="20"/>
              </w:rPr>
            </w:pPr>
            <w:r w:rsidRPr="009C06FC">
              <w:rPr>
                <w:rFonts w:ascii="Times New Roman" w:eastAsia="Times New Roman" w:hAnsi="Times New Roman"/>
                <w:sz w:val="20"/>
                <w:szCs w:val="20"/>
              </w:rPr>
              <w:t>Источник финансирования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6EE2" w:rsidRPr="009C06FC" w:rsidRDefault="00E56EE2" w:rsidP="000D3616">
            <w:pPr>
              <w:jc w:val="center"/>
              <w:rPr>
                <w:rFonts w:ascii="Times New Roman" w:eastAsia="Times New Roman" w:hAnsi="Times New Roman"/>
                <w:sz w:val="20"/>
                <w:szCs w:val="20"/>
              </w:rPr>
            </w:pPr>
            <w:r w:rsidRPr="009C06FC">
              <w:rPr>
                <w:rFonts w:ascii="Times New Roman" w:hAnsi="Times New Roman"/>
                <w:sz w:val="20"/>
                <w:szCs w:val="20"/>
              </w:rPr>
              <w:t xml:space="preserve">Утверждено решением Думы         </w:t>
            </w:r>
            <w:r w:rsidR="0060505A" w:rsidRPr="009C06FC">
              <w:rPr>
                <w:rFonts w:ascii="Times New Roman" w:hAnsi="Times New Roman"/>
                <w:sz w:val="20"/>
                <w:szCs w:val="20"/>
              </w:rPr>
              <w:t>города Мегиона от 15</w:t>
            </w:r>
            <w:r w:rsidRPr="009C06FC">
              <w:rPr>
                <w:rFonts w:ascii="Times New Roman" w:hAnsi="Times New Roman"/>
                <w:sz w:val="20"/>
                <w:szCs w:val="20"/>
              </w:rPr>
              <w:t>.12.202</w:t>
            </w:r>
            <w:r w:rsidR="0060505A" w:rsidRPr="009C06FC">
              <w:rPr>
                <w:rFonts w:ascii="Times New Roman" w:hAnsi="Times New Roman"/>
                <w:sz w:val="20"/>
                <w:szCs w:val="20"/>
              </w:rPr>
              <w:t>3</w:t>
            </w:r>
            <w:r w:rsidRPr="009C06FC">
              <w:rPr>
                <w:rFonts w:ascii="Times New Roman" w:hAnsi="Times New Roman"/>
                <w:sz w:val="20"/>
                <w:szCs w:val="20"/>
              </w:rPr>
              <w:t xml:space="preserve">  №</w:t>
            </w:r>
            <w:r w:rsidR="0060505A" w:rsidRPr="009C06FC">
              <w:rPr>
                <w:rFonts w:ascii="Times New Roman" w:hAnsi="Times New Roman"/>
                <w:sz w:val="20"/>
                <w:szCs w:val="20"/>
              </w:rPr>
              <w:t>3</w:t>
            </w:r>
            <w:r w:rsidR="000D3616" w:rsidRPr="009C06FC">
              <w:rPr>
                <w:rFonts w:ascii="Times New Roman" w:hAnsi="Times New Roman"/>
                <w:sz w:val="20"/>
                <w:szCs w:val="20"/>
              </w:rPr>
              <w:t>47</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6EE2" w:rsidRPr="009C06FC" w:rsidRDefault="00E56EE2" w:rsidP="0069215C">
            <w:pPr>
              <w:jc w:val="center"/>
              <w:rPr>
                <w:rFonts w:ascii="Times New Roman" w:eastAsia="Times New Roman" w:hAnsi="Times New Roman"/>
                <w:sz w:val="20"/>
                <w:szCs w:val="20"/>
              </w:rPr>
            </w:pPr>
            <w:r w:rsidRPr="009C06FC">
              <w:rPr>
                <w:rFonts w:ascii="Times New Roman" w:eastAsia="Times New Roman" w:hAnsi="Times New Roman"/>
                <w:sz w:val="20"/>
                <w:szCs w:val="20"/>
              </w:rPr>
              <w:t>Показатели сводной</w:t>
            </w:r>
            <w:r w:rsidR="000D3616" w:rsidRPr="009C06FC">
              <w:rPr>
                <w:rFonts w:ascii="Times New Roman" w:eastAsia="Times New Roman" w:hAnsi="Times New Roman"/>
                <w:sz w:val="20"/>
                <w:szCs w:val="20"/>
              </w:rPr>
              <w:t xml:space="preserve"> бюджетной росписи на 01.0</w:t>
            </w:r>
            <w:r w:rsidR="0069215C" w:rsidRPr="009C06FC">
              <w:rPr>
                <w:rFonts w:ascii="Times New Roman" w:eastAsia="Times New Roman" w:hAnsi="Times New Roman"/>
                <w:sz w:val="20"/>
                <w:szCs w:val="20"/>
              </w:rPr>
              <w:t>7</w:t>
            </w:r>
            <w:r w:rsidR="000D3616" w:rsidRPr="009C06FC">
              <w:rPr>
                <w:rFonts w:ascii="Times New Roman" w:eastAsia="Times New Roman" w:hAnsi="Times New Roman"/>
                <w:sz w:val="20"/>
                <w:szCs w:val="20"/>
              </w:rPr>
              <w:t>.202</w:t>
            </w:r>
            <w:r w:rsidR="00ED6BE3" w:rsidRPr="009C06FC">
              <w:rPr>
                <w:rFonts w:ascii="Times New Roman" w:eastAsia="Times New Roman" w:hAnsi="Times New Roman"/>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tcPr>
          <w:p w:rsidR="00E56EE2" w:rsidRPr="009C06FC" w:rsidRDefault="000D3616">
            <w:pPr>
              <w:jc w:val="center"/>
              <w:rPr>
                <w:rFonts w:ascii="Times New Roman" w:eastAsia="Times New Roman" w:hAnsi="Times New Roman"/>
              </w:rPr>
            </w:pPr>
            <w:r w:rsidRPr="009C06FC">
              <w:rPr>
                <w:rFonts w:ascii="Times New Roman" w:eastAsia="Times New Roman" w:hAnsi="Times New Roman"/>
                <w:sz w:val="20"/>
                <w:szCs w:val="20"/>
              </w:rPr>
              <w:t>И</w:t>
            </w:r>
            <w:r w:rsidR="0069215C" w:rsidRPr="009C06FC">
              <w:rPr>
                <w:rFonts w:ascii="Times New Roman" w:eastAsia="Times New Roman" w:hAnsi="Times New Roman"/>
                <w:sz w:val="20"/>
                <w:szCs w:val="20"/>
              </w:rPr>
              <w:t>сполнено на 01.07</w:t>
            </w:r>
            <w:r w:rsidR="00ED6BE3" w:rsidRPr="009C06FC">
              <w:rPr>
                <w:rFonts w:ascii="Times New Roman" w:eastAsia="Times New Roman" w:hAnsi="Times New Roman"/>
                <w:sz w:val="20"/>
                <w:szCs w:val="20"/>
              </w:rPr>
              <w:t>.2024</w:t>
            </w:r>
          </w:p>
          <w:p w:rsidR="00E56EE2" w:rsidRPr="009C06FC" w:rsidRDefault="00E56EE2">
            <w:pPr>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E56EE2" w:rsidRPr="009C06FC" w:rsidRDefault="00E56EE2">
            <w:pPr>
              <w:jc w:val="center"/>
              <w:rPr>
                <w:rFonts w:ascii="Times New Roman" w:eastAsia="Times New Roman" w:hAnsi="Times New Roman"/>
                <w:sz w:val="20"/>
                <w:szCs w:val="20"/>
              </w:rPr>
            </w:pPr>
            <w:r w:rsidRPr="009C06FC">
              <w:rPr>
                <w:rFonts w:ascii="Times New Roman" w:eastAsia="Times New Roman" w:hAnsi="Times New Roman"/>
                <w:sz w:val="20"/>
                <w:szCs w:val="20"/>
              </w:rPr>
              <w:t xml:space="preserve">% </w:t>
            </w:r>
            <w:proofErr w:type="spellStart"/>
            <w:r w:rsidRPr="009C06FC">
              <w:rPr>
                <w:rFonts w:ascii="Times New Roman" w:eastAsia="Times New Roman" w:hAnsi="Times New Roman"/>
                <w:sz w:val="20"/>
                <w:szCs w:val="20"/>
              </w:rPr>
              <w:t>испол</w:t>
            </w:r>
            <w:proofErr w:type="spellEnd"/>
          </w:p>
          <w:p w:rsidR="00E56EE2" w:rsidRPr="009C06FC" w:rsidRDefault="00E56EE2">
            <w:pPr>
              <w:jc w:val="center"/>
              <w:rPr>
                <w:rFonts w:ascii="Times New Roman" w:eastAsia="Times New Roman" w:hAnsi="Times New Roman"/>
                <w:sz w:val="20"/>
                <w:szCs w:val="20"/>
              </w:rPr>
            </w:pPr>
            <w:r w:rsidRPr="009C06FC">
              <w:rPr>
                <w:rFonts w:ascii="Times New Roman" w:eastAsia="Times New Roman" w:hAnsi="Times New Roman"/>
                <w:sz w:val="20"/>
                <w:szCs w:val="20"/>
              </w:rPr>
              <w:t xml:space="preserve">нения </w:t>
            </w:r>
          </w:p>
        </w:tc>
      </w:tr>
      <w:tr w:rsidR="00E56EE2" w:rsidRPr="00E81916" w:rsidTr="00E56EE2">
        <w:tc>
          <w:tcPr>
            <w:tcW w:w="568" w:type="dxa"/>
            <w:tcBorders>
              <w:top w:val="single" w:sz="4" w:space="0" w:color="auto"/>
              <w:left w:val="single" w:sz="4" w:space="0" w:color="auto"/>
              <w:bottom w:val="single" w:sz="4" w:space="0" w:color="auto"/>
              <w:right w:val="single" w:sz="4" w:space="0" w:color="auto"/>
            </w:tcBorders>
            <w:vAlign w:val="center"/>
            <w:hideMark/>
          </w:tcPr>
          <w:p w:rsidR="00E56EE2" w:rsidRPr="009C06FC" w:rsidRDefault="00E56EE2">
            <w:pPr>
              <w:jc w:val="center"/>
              <w:rPr>
                <w:rFonts w:ascii="Times New Roman" w:eastAsia="Times New Roman" w:hAnsi="Times New Roman"/>
                <w:sz w:val="16"/>
                <w:szCs w:val="16"/>
              </w:rPr>
            </w:pPr>
            <w:r w:rsidRPr="009C06FC">
              <w:rPr>
                <w:rFonts w:ascii="Times New Roman" w:eastAsia="Times New Roman" w:hAnsi="Times New Roman"/>
                <w:sz w:val="16"/>
                <w:szCs w:val="16"/>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E56EE2" w:rsidRPr="009C06FC" w:rsidRDefault="00E56EE2">
            <w:pPr>
              <w:jc w:val="center"/>
              <w:rPr>
                <w:rFonts w:ascii="Times New Roman" w:eastAsia="Times New Roman" w:hAnsi="Times New Roman"/>
                <w:sz w:val="16"/>
                <w:szCs w:val="16"/>
              </w:rPr>
            </w:pPr>
            <w:r w:rsidRPr="009C06FC">
              <w:rPr>
                <w:rFonts w:ascii="Times New Roman" w:eastAsia="Times New Roman" w:hAnsi="Times New Roman"/>
                <w:sz w:val="16"/>
                <w:szCs w:val="16"/>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6EE2" w:rsidRPr="009C06FC" w:rsidRDefault="00E56EE2">
            <w:pPr>
              <w:jc w:val="center"/>
              <w:rPr>
                <w:rFonts w:ascii="Times New Roman" w:eastAsia="Times New Roman" w:hAnsi="Times New Roman"/>
                <w:sz w:val="16"/>
                <w:szCs w:val="16"/>
              </w:rPr>
            </w:pPr>
            <w:r w:rsidRPr="009C06FC">
              <w:rPr>
                <w:rFonts w:ascii="Times New Roman" w:eastAsia="Times New Roman" w:hAnsi="Times New Roman"/>
                <w:sz w:val="16"/>
                <w:szCs w:val="16"/>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6EE2" w:rsidRPr="009C06FC" w:rsidRDefault="00E56EE2">
            <w:pPr>
              <w:jc w:val="center"/>
              <w:rPr>
                <w:rFonts w:ascii="Times New Roman" w:eastAsia="Times New Roman" w:hAnsi="Times New Roman"/>
                <w:sz w:val="16"/>
                <w:szCs w:val="16"/>
              </w:rPr>
            </w:pPr>
            <w:r w:rsidRPr="009C06FC">
              <w:rPr>
                <w:rFonts w:ascii="Times New Roman" w:eastAsia="Times New Roman" w:hAnsi="Times New Roman"/>
                <w:sz w:val="16"/>
                <w:szCs w:val="16"/>
              </w:rPr>
              <w:t>4</w:t>
            </w:r>
          </w:p>
        </w:tc>
        <w:tc>
          <w:tcPr>
            <w:tcW w:w="1418" w:type="dxa"/>
            <w:tcBorders>
              <w:top w:val="single" w:sz="4" w:space="0" w:color="auto"/>
              <w:left w:val="single" w:sz="4" w:space="0" w:color="auto"/>
              <w:bottom w:val="single" w:sz="4" w:space="0" w:color="auto"/>
              <w:right w:val="single" w:sz="4" w:space="0" w:color="auto"/>
            </w:tcBorders>
            <w:hideMark/>
          </w:tcPr>
          <w:p w:rsidR="00E56EE2" w:rsidRPr="009C06FC" w:rsidRDefault="00E56EE2">
            <w:pPr>
              <w:jc w:val="center"/>
              <w:rPr>
                <w:rFonts w:ascii="Times New Roman" w:eastAsia="Times New Roman" w:hAnsi="Times New Roman"/>
                <w:sz w:val="16"/>
                <w:szCs w:val="16"/>
              </w:rPr>
            </w:pPr>
            <w:r w:rsidRPr="009C06FC">
              <w:rPr>
                <w:rFonts w:ascii="Times New Roman" w:eastAsia="Times New Roman" w:hAnsi="Times New Roman"/>
                <w:sz w:val="16"/>
                <w:szCs w:val="16"/>
              </w:rPr>
              <w:t>5</w:t>
            </w:r>
          </w:p>
        </w:tc>
        <w:tc>
          <w:tcPr>
            <w:tcW w:w="850" w:type="dxa"/>
            <w:tcBorders>
              <w:top w:val="single" w:sz="4" w:space="0" w:color="auto"/>
              <w:left w:val="single" w:sz="4" w:space="0" w:color="auto"/>
              <w:bottom w:val="single" w:sz="4" w:space="0" w:color="auto"/>
              <w:right w:val="single" w:sz="4" w:space="0" w:color="auto"/>
            </w:tcBorders>
            <w:hideMark/>
          </w:tcPr>
          <w:p w:rsidR="00E56EE2" w:rsidRPr="009C06FC" w:rsidRDefault="00E56EE2">
            <w:pPr>
              <w:jc w:val="center"/>
              <w:rPr>
                <w:rFonts w:ascii="Times New Roman" w:eastAsia="Times New Roman" w:hAnsi="Times New Roman"/>
                <w:sz w:val="16"/>
                <w:szCs w:val="16"/>
              </w:rPr>
            </w:pPr>
            <w:r w:rsidRPr="009C06FC">
              <w:rPr>
                <w:rFonts w:ascii="Times New Roman" w:eastAsia="Times New Roman" w:hAnsi="Times New Roman"/>
                <w:sz w:val="16"/>
                <w:szCs w:val="16"/>
              </w:rPr>
              <w:t>6</w:t>
            </w:r>
          </w:p>
        </w:tc>
      </w:tr>
      <w:tr w:rsidR="00E56EE2" w:rsidRPr="00E81916" w:rsidTr="009C06FC">
        <w:trPr>
          <w:trHeight w:val="185"/>
        </w:trPr>
        <w:tc>
          <w:tcPr>
            <w:tcW w:w="568" w:type="dxa"/>
            <w:tcBorders>
              <w:top w:val="single" w:sz="4" w:space="0" w:color="auto"/>
              <w:left w:val="single" w:sz="4" w:space="0" w:color="auto"/>
              <w:bottom w:val="single" w:sz="4" w:space="0" w:color="auto"/>
              <w:right w:val="single" w:sz="4" w:space="0" w:color="auto"/>
            </w:tcBorders>
          </w:tcPr>
          <w:p w:rsidR="00E56EE2" w:rsidRPr="009C06FC" w:rsidRDefault="00E56EE2">
            <w:pPr>
              <w:jc w:val="both"/>
              <w:rPr>
                <w:rFonts w:ascii="Times New Roman" w:eastAsia="Times New Roman" w:hAnsi="Times New Roman"/>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E56EE2" w:rsidRPr="009C06FC" w:rsidRDefault="00E56EE2">
            <w:pPr>
              <w:rPr>
                <w:rFonts w:ascii="Times New Roman" w:eastAsia="Times New Roman" w:hAnsi="Times New Roman"/>
                <w:b/>
                <w:sz w:val="20"/>
                <w:szCs w:val="20"/>
              </w:rPr>
            </w:pPr>
            <w:r w:rsidRPr="009C06FC">
              <w:rPr>
                <w:rFonts w:ascii="Times New Roman" w:eastAsia="Times New Roman" w:hAnsi="Times New Roman"/>
                <w:b/>
                <w:sz w:val="20"/>
                <w:szCs w:val="20"/>
              </w:rPr>
              <w:t>Всего:</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6EE2" w:rsidRPr="009C06FC" w:rsidRDefault="0060505A">
            <w:pPr>
              <w:jc w:val="center"/>
              <w:rPr>
                <w:rFonts w:ascii="Times New Roman" w:eastAsia="Times New Roman" w:hAnsi="Times New Roman"/>
                <w:b/>
                <w:color w:val="000000"/>
                <w:sz w:val="20"/>
                <w:szCs w:val="20"/>
                <w:lang w:eastAsia="ru-RU"/>
              </w:rPr>
            </w:pPr>
            <w:r w:rsidRPr="009C06FC">
              <w:rPr>
                <w:rFonts w:ascii="Times New Roman" w:eastAsia="Times New Roman" w:hAnsi="Times New Roman"/>
                <w:b/>
                <w:color w:val="000000"/>
                <w:sz w:val="20"/>
                <w:szCs w:val="20"/>
                <w:lang w:eastAsia="ru-RU"/>
              </w:rPr>
              <w:t>22 246,5</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6EE2" w:rsidRPr="009C06FC" w:rsidRDefault="0031327C">
            <w:pPr>
              <w:jc w:val="center"/>
              <w:rPr>
                <w:rFonts w:ascii="Times New Roman" w:eastAsia="Times New Roman" w:hAnsi="Times New Roman"/>
                <w:b/>
                <w:color w:val="000000"/>
                <w:sz w:val="20"/>
                <w:szCs w:val="20"/>
                <w:lang w:eastAsia="ru-RU"/>
              </w:rPr>
            </w:pPr>
            <w:r w:rsidRPr="009C06FC">
              <w:rPr>
                <w:rFonts w:ascii="Times New Roman" w:eastAsia="Times New Roman" w:hAnsi="Times New Roman"/>
                <w:b/>
                <w:color w:val="000000"/>
                <w:sz w:val="20"/>
                <w:szCs w:val="20"/>
                <w:lang w:eastAsia="ru-RU"/>
              </w:rPr>
              <w:t>22 246,5</w:t>
            </w:r>
          </w:p>
        </w:tc>
        <w:tc>
          <w:tcPr>
            <w:tcW w:w="1418" w:type="dxa"/>
            <w:tcBorders>
              <w:top w:val="single" w:sz="4" w:space="0" w:color="auto"/>
              <w:left w:val="single" w:sz="4" w:space="0" w:color="auto"/>
              <w:bottom w:val="single" w:sz="4" w:space="0" w:color="auto"/>
              <w:right w:val="single" w:sz="4" w:space="0" w:color="auto"/>
            </w:tcBorders>
          </w:tcPr>
          <w:p w:rsidR="00E56EE2" w:rsidRPr="009C06FC" w:rsidRDefault="009C06FC">
            <w:pPr>
              <w:jc w:val="center"/>
              <w:rPr>
                <w:rFonts w:ascii="Times New Roman" w:eastAsia="Times New Roman" w:hAnsi="Times New Roman"/>
                <w:b/>
                <w:color w:val="000000"/>
                <w:sz w:val="20"/>
                <w:szCs w:val="20"/>
                <w:lang w:eastAsia="ru-RU"/>
              </w:rPr>
            </w:pPr>
            <w:r w:rsidRPr="009C06FC">
              <w:rPr>
                <w:rFonts w:ascii="Times New Roman" w:eastAsia="Times New Roman" w:hAnsi="Times New Roman"/>
                <w:b/>
                <w:color w:val="000000"/>
                <w:sz w:val="20"/>
                <w:szCs w:val="20"/>
                <w:lang w:eastAsia="ru-RU"/>
              </w:rPr>
              <w:t>4 880,0</w:t>
            </w:r>
          </w:p>
        </w:tc>
        <w:tc>
          <w:tcPr>
            <w:tcW w:w="850" w:type="dxa"/>
            <w:tcBorders>
              <w:top w:val="single" w:sz="4" w:space="0" w:color="auto"/>
              <w:left w:val="single" w:sz="4" w:space="0" w:color="auto"/>
              <w:bottom w:val="single" w:sz="4" w:space="0" w:color="auto"/>
              <w:right w:val="single" w:sz="4" w:space="0" w:color="auto"/>
            </w:tcBorders>
          </w:tcPr>
          <w:p w:rsidR="00E56EE2" w:rsidRPr="009C06FC" w:rsidRDefault="009C06FC">
            <w:pPr>
              <w:jc w:val="center"/>
              <w:rPr>
                <w:rFonts w:ascii="Times New Roman" w:eastAsia="Times New Roman" w:hAnsi="Times New Roman"/>
                <w:b/>
                <w:color w:val="000000"/>
                <w:sz w:val="20"/>
                <w:szCs w:val="20"/>
                <w:lang w:eastAsia="ru-RU"/>
              </w:rPr>
            </w:pPr>
            <w:r w:rsidRPr="009C06FC">
              <w:rPr>
                <w:rFonts w:ascii="Times New Roman" w:eastAsia="Times New Roman" w:hAnsi="Times New Roman"/>
                <w:b/>
                <w:color w:val="000000"/>
                <w:sz w:val="20"/>
                <w:szCs w:val="20"/>
                <w:lang w:eastAsia="ru-RU"/>
              </w:rPr>
              <w:t>21,9</w:t>
            </w:r>
          </w:p>
        </w:tc>
      </w:tr>
      <w:tr w:rsidR="00E56EE2" w:rsidRPr="00E81916" w:rsidTr="009C06FC">
        <w:trPr>
          <w:trHeight w:val="201"/>
        </w:trPr>
        <w:tc>
          <w:tcPr>
            <w:tcW w:w="568" w:type="dxa"/>
            <w:tcBorders>
              <w:top w:val="single" w:sz="4" w:space="0" w:color="auto"/>
              <w:left w:val="single" w:sz="4" w:space="0" w:color="auto"/>
              <w:bottom w:val="single" w:sz="4" w:space="0" w:color="auto"/>
              <w:right w:val="single" w:sz="4" w:space="0" w:color="auto"/>
            </w:tcBorders>
            <w:vAlign w:val="center"/>
            <w:hideMark/>
          </w:tcPr>
          <w:p w:rsidR="00E56EE2" w:rsidRPr="009C06FC" w:rsidRDefault="00E56EE2">
            <w:pPr>
              <w:jc w:val="center"/>
              <w:rPr>
                <w:rFonts w:ascii="Times New Roman" w:eastAsia="Times New Roman" w:hAnsi="Times New Roman"/>
                <w:sz w:val="20"/>
                <w:szCs w:val="20"/>
              </w:rPr>
            </w:pPr>
            <w:r w:rsidRPr="009C06FC">
              <w:rPr>
                <w:rFonts w:ascii="Times New Roman" w:eastAsia="Times New Roman" w:hAnsi="Times New Roman"/>
                <w:sz w:val="20"/>
                <w:szCs w:val="20"/>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E56EE2" w:rsidRPr="009C06FC" w:rsidRDefault="00E56EE2">
            <w:pPr>
              <w:rPr>
                <w:rFonts w:ascii="Times New Roman" w:eastAsia="Times New Roman" w:hAnsi="Times New Roman"/>
                <w:sz w:val="20"/>
                <w:szCs w:val="20"/>
              </w:rPr>
            </w:pPr>
            <w:r w:rsidRPr="009C06FC">
              <w:rPr>
                <w:rFonts w:ascii="Times New Roman" w:eastAsia="Times New Roman" w:hAnsi="Times New Roman"/>
                <w:sz w:val="20"/>
                <w:szCs w:val="20"/>
              </w:rPr>
              <w:t xml:space="preserve">местный бюджет </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6EE2" w:rsidRPr="009C06FC" w:rsidRDefault="0060505A">
            <w:pPr>
              <w:jc w:val="center"/>
              <w:rPr>
                <w:rFonts w:ascii="Times New Roman" w:eastAsia="Times New Roman" w:hAnsi="Times New Roman"/>
                <w:color w:val="000000"/>
                <w:sz w:val="20"/>
                <w:szCs w:val="20"/>
                <w:lang w:eastAsia="ru-RU"/>
              </w:rPr>
            </w:pPr>
            <w:r w:rsidRPr="009C06FC">
              <w:rPr>
                <w:rFonts w:ascii="Times New Roman" w:eastAsia="Times New Roman" w:hAnsi="Times New Roman"/>
                <w:color w:val="000000"/>
                <w:sz w:val="20"/>
                <w:szCs w:val="20"/>
                <w:lang w:eastAsia="ru-RU"/>
              </w:rPr>
              <w:t>227,1</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6EE2" w:rsidRPr="009C06FC" w:rsidRDefault="0031327C">
            <w:pPr>
              <w:jc w:val="center"/>
              <w:rPr>
                <w:rFonts w:ascii="Times New Roman" w:eastAsia="Times New Roman" w:hAnsi="Times New Roman"/>
                <w:color w:val="000000"/>
                <w:sz w:val="20"/>
                <w:szCs w:val="20"/>
                <w:lang w:eastAsia="ru-RU"/>
              </w:rPr>
            </w:pPr>
            <w:r w:rsidRPr="009C06FC">
              <w:rPr>
                <w:rFonts w:ascii="Times New Roman" w:eastAsia="Times New Roman" w:hAnsi="Times New Roman"/>
                <w:color w:val="000000"/>
                <w:sz w:val="20"/>
                <w:szCs w:val="20"/>
                <w:lang w:eastAsia="ru-RU"/>
              </w:rPr>
              <w:t>227,1</w:t>
            </w:r>
          </w:p>
        </w:tc>
        <w:tc>
          <w:tcPr>
            <w:tcW w:w="1418" w:type="dxa"/>
            <w:tcBorders>
              <w:top w:val="single" w:sz="4" w:space="0" w:color="auto"/>
              <w:left w:val="single" w:sz="4" w:space="0" w:color="auto"/>
              <w:bottom w:val="single" w:sz="4" w:space="0" w:color="auto"/>
              <w:right w:val="single" w:sz="4" w:space="0" w:color="auto"/>
            </w:tcBorders>
          </w:tcPr>
          <w:p w:rsidR="00E56EE2" w:rsidRPr="009C06FC" w:rsidRDefault="009C06FC">
            <w:pPr>
              <w:jc w:val="center"/>
              <w:rPr>
                <w:rFonts w:ascii="Times New Roman" w:eastAsia="Times New Roman" w:hAnsi="Times New Roman"/>
                <w:color w:val="000000"/>
                <w:sz w:val="20"/>
                <w:szCs w:val="20"/>
                <w:lang w:eastAsia="ru-RU"/>
              </w:rPr>
            </w:pPr>
            <w:r w:rsidRPr="009C06FC">
              <w:rPr>
                <w:rFonts w:ascii="Times New Roman" w:eastAsia="Times New Roman" w:hAnsi="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E56EE2" w:rsidRPr="009C06FC" w:rsidRDefault="009C06FC">
            <w:pPr>
              <w:jc w:val="center"/>
              <w:rPr>
                <w:rFonts w:ascii="Times New Roman" w:eastAsia="Times New Roman" w:hAnsi="Times New Roman"/>
                <w:color w:val="000000"/>
                <w:sz w:val="20"/>
                <w:szCs w:val="20"/>
                <w:lang w:eastAsia="ru-RU"/>
              </w:rPr>
            </w:pPr>
            <w:r w:rsidRPr="009C06FC">
              <w:rPr>
                <w:rFonts w:ascii="Times New Roman" w:eastAsia="Times New Roman" w:hAnsi="Times New Roman"/>
                <w:color w:val="000000"/>
                <w:sz w:val="20"/>
                <w:szCs w:val="20"/>
                <w:lang w:eastAsia="ru-RU"/>
              </w:rPr>
              <w:t>0,0</w:t>
            </w:r>
          </w:p>
        </w:tc>
      </w:tr>
      <w:tr w:rsidR="00E56EE2" w:rsidRPr="00E81916" w:rsidTr="009C06FC">
        <w:tc>
          <w:tcPr>
            <w:tcW w:w="568" w:type="dxa"/>
            <w:tcBorders>
              <w:top w:val="single" w:sz="4" w:space="0" w:color="auto"/>
              <w:left w:val="single" w:sz="4" w:space="0" w:color="auto"/>
              <w:bottom w:val="single" w:sz="4" w:space="0" w:color="auto"/>
              <w:right w:val="single" w:sz="4" w:space="0" w:color="auto"/>
            </w:tcBorders>
            <w:vAlign w:val="center"/>
            <w:hideMark/>
          </w:tcPr>
          <w:p w:rsidR="00E56EE2" w:rsidRPr="009C06FC" w:rsidRDefault="00E56EE2">
            <w:pPr>
              <w:jc w:val="center"/>
              <w:rPr>
                <w:rFonts w:ascii="Times New Roman" w:eastAsia="Times New Roman" w:hAnsi="Times New Roman"/>
                <w:sz w:val="20"/>
                <w:szCs w:val="20"/>
              </w:rPr>
            </w:pPr>
            <w:r w:rsidRPr="009C06FC">
              <w:rPr>
                <w:rFonts w:ascii="Times New Roman" w:eastAsia="Times New Roman" w:hAnsi="Times New Roman"/>
                <w:sz w:val="20"/>
                <w:szCs w:val="20"/>
              </w:rPr>
              <w:t>2</w:t>
            </w:r>
          </w:p>
        </w:tc>
        <w:tc>
          <w:tcPr>
            <w:tcW w:w="2976" w:type="dxa"/>
            <w:tcBorders>
              <w:top w:val="single" w:sz="4" w:space="0" w:color="auto"/>
              <w:left w:val="single" w:sz="4" w:space="0" w:color="auto"/>
              <w:bottom w:val="single" w:sz="4" w:space="0" w:color="auto"/>
              <w:right w:val="single" w:sz="4" w:space="0" w:color="auto"/>
            </w:tcBorders>
            <w:vAlign w:val="center"/>
            <w:hideMark/>
          </w:tcPr>
          <w:p w:rsidR="00E56EE2" w:rsidRPr="009C06FC" w:rsidRDefault="00E56EE2">
            <w:pPr>
              <w:rPr>
                <w:rFonts w:ascii="Times New Roman" w:eastAsia="Times New Roman" w:hAnsi="Times New Roman"/>
                <w:sz w:val="20"/>
                <w:szCs w:val="20"/>
              </w:rPr>
            </w:pPr>
            <w:r w:rsidRPr="009C06FC">
              <w:rPr>
                <w:rFonts w:ascii="Times New Roman" w:eastAsia="Times New Roman" w:hAnsi="Times New Roman"/>
                <w:sz w:val="20"/>
                <w:szCs w:val="20"/>
              </w:rPr>
              <w:t>бюджет автономного округа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6EE2" w:rsidRPr="009C06FC" w:rsidRDefault="0060505A">
            <w:pPr>
              <w:jc w:val="center"/>
              <w:rPr>
                <w:rFonts w:ascii="Times New Roman" w:eastAsia="Times New Roman" w:hAnsi="Times New Roman"/>
                <w:color w:val="000000"/>
                <w:sz w:val="20"/>
                <w:szCs w:val="20"/>
                <w:lang w:eastAsia="ru-RU"/>
              </w:rPr>
            </w:pPr>
            <w:r w:rsidRPr="009C06FC">
              <w:rPr>
                <w:rFonts w:ascii="Times New Roman" w:eastAsia="Times New Roman" w:hAnsi="Times New Roman"/>
                <w:color w:val="000000"/>
                <w:sz w:val="20"/>
                <w:szCs w:val="20"/>
                <w:lang w:eastAsia="ru-RU"/>
              </w:rPr>
              <w:t>22 019,4</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6EE2" w:rsidRPr="009C06FC" w:rsidRDefault="0031327C">
            <w:pPr>
              <w:jc w:val="center"/>
              <w:rPr>
                <w:rFonts w:ascii="Times New Roman" w:eastAsia="Times New Roman" w:hAnsi="Times New Roman"/>
                <w:color w:val="000000"/>
                <w:sz w:val="20"/>
                <w:szCs w:val="20"/>
                <w:lang w:eastAsia="ru-RU"/>
              </w:rPr>
            </w:pPr>
            <w:r w:rsidRPr="009C06FC">
              <w:rPr>
                <w:rFonts w:ascii="Times New Roman" w:eastAsia="Times New Roman" w:hAnsi="Times New Roman"/>
                <w:color w:val="000000"/>
                <w:sz w:val="20"/>
                <w:szCs w:val="20"/>
                <w:lang w:eastAsia="ru-RU"/>
              </w:rPr>
              <w:t>22 019,4</w:t>
            </w:r>
          </w:p>
        </w:tc>
        <w:tc>
          <w:tcPr>
            <w:tcW w:w="1418" w:type="dxa"/>
            <w:tcBorders>
              <w:top w:val="single" w:sz="4" w:space="0" w:color="auto"/>
              <w:left w:val="single" w:sz="4" w:space="0" w:color="auto"/>
              <w:bottom w:val="single" w:sz="4" w:space="0" w:color="auto"/>
              <w:right w:val="single" w:sz="4" w:space="0" w:color="auto"/>
            </w:tcBorders>
          </w:tcPr>
          <w:p w:rsidR="00E56EE2" w:rsidRPr="009C06FC" w:rsidRDefault="009C06FC">
            <w:pPr>
              <w:jc w:val="center"/>
              <w:rPr>
                <w:rFonts w:ascii="Times New Roman" w:eastAsia="Times New Roman" w:hAnsi="Times New Roman"/>
                <w:color w:val="000000"/>
                <w:sz w:val="20"/>
                <w:szCs w:val="20"/>
                <w:lang w:eastAsia="ru-RU"/>
              </w:rPr>
            </w:pPr>
            <w:r w:rsidRPr="009C06FC">
              <w:rPr>
                <w:rFonts w:ascii="Times New Roman" w:eastAsia="Times New Roman" w:hAnsi="Times New Roman"/>
                <w:color w:val="000000"/>
                <w:sz w:val="20"/>
                <w:szCs w:val="20"/>
                <w:lang w:eastAsia="ru-RU"/>
              </w:rPr>
              <w:t>4 880,0</w:t>
            </w:r>
          </w:p>
        </w:tc>
        <w:tc>
          <w:tcPr>
            <w:tcW w:w="850" w:type="dxa"/>
            <w:tcBorders>
              <w:top w:val="single" w:sz="4" w:space="0" w:color="auto"/>
              <w:left w:val="single" w:sz="4" w:space="0" w:color="auto"/>
              <w:bottom w:val="single" w:sz="4" w:space="0" w:color="auto"/>
              <w:right w:val="single" w:sz="4" w:space="0" w:color="auto"/>
            </w:tcBorders>
          </w:tcPr>
          <w:p w:rsidR="00E56EE2" w:rsidRPr="009C06FC" w:rsidRDefault="009C06FC">
            <w:pPr>
              <w:jc w:val="center"/>
              <w:rPr>
                <w:rFonts w:ascii="Times New Roman" w:eastAsia="Times New Roman" w:hAnsi="Times New Roman"/>
                <w:color w:val="000000"/>
                <w:sz w:val="20"/>
                <w:szCs w:val="20"/>
                <w:lang w:eastAsia="ru-RU"/>
              </w:rPr>
            </w:pPr>
            <w:r w:rsidRPr="009C06FC">
              <w:rPr>
                <w:rFonts w:ascii="Times New Roman" w:eastAsia="Times New Roman" w:hAnsi="Times New Roman"/>
                <w:color w:val="000000"/>
                <w:sz w:val="20"/>
                <w:szCs w:val="20"/>
                <w:lang w:eastAsia="ru-RU"/>
              </w:rPr>
              <w:t>22,2</w:t>
            </w:r>
          </w:p>
        </w:tc>
      </w:tr>
    </w:tbl>
    <w:p w:rsidR="00E56EE2" w:rsidRPr="00E81916" w:rsidRDefault="00E56EE2" w:rsidP="00E56EE2">
      <w:pPr>
        <w:ind w:firstLine="708"/>
        <w:jc w:val="both"/>
        <w:rPr>
          <w:rFonts w:ascii="Times New Roman" w:hAnsi="Times New Roman"/>
          <w:highlight w:val="yellow"/>
        </w:rPr>
      </w:pPr>
    </w:p>
    <w:p w:rsidR="00E56EE2" w:rsidRPr="00AF0C6B" w:rsidRDefault="00E56EE2" w:rsidP="00877788">
      <w:pPr>
        <w:ind w:firstLine="708"/>
        <w:jc w:val="both"/>
        <w:rPr>
          <w:rFonts w:ascii="Times New Roman" w:hAnsi="Times New Roman"/>
        </w:rPr>
      </w:pPr>
      <w:r w:rsidRPr="00AF0C6B">
        <w:rPr>
          <w:rFonts w:ascii="Times New Roman" w:hAnsi="Times New Roman"/>
        </w:rPr>
        <w:t xml:space="preserve">Удельный вес к общем объему </w:t>
      </w:r>
      <w:r w:rsidR="0065113A" w:rsidRPr="00AF0C6B">
        <w:rPr>
          <w:rFonts w:ascii="Times New Roman" w:hAnsi="Times New Roman"/>
        </w:rPr>
        <w:t>расходов бюджета составляет 0,4</w:t>
      </w:r>
      <w:r w:rsidRPr="00AF0C6B">
        <w:rPr>
          <w:rFonts w:ascii="Times New Roman" w:hAnsi="Times New Roman"/>
        </w:rPr>
        <w:t>% к плану</w:t>
      </w:r>
      <w:r w:rsidR="00F36777" w:rsidRPr="00AF0C6B">
        <w:rPr>
          <w:rFonts w:ascii="Times New Roman" w:hAnsi="Times New Roman"/>
        </w:rPr>
        <w:t xml:space="preserve"> 0,</w:t>
      </w:r>
      <w:r w:rsidR="00AF0C6B" w:rsidRPr="00AF0C6B">
        <w:rPr>
          <w:rFonts w:ascii="Times New Roman" w:hAnsi="Times New Roman"/>
        </w:rPr>
        <w:t>2</w:t>
      </w:r>
      <w:r w:rsidR="0049684E" w:rsidRPr="00AF0C6B">
        <w:rPr>
          <w:rFonts w:ascii="Times New Roman" w:hAnsi="Times New Roman"/>
        </w:rPr>
        <w:t>% к исполнению расходной части бюджета города.</w:t>
      </w:r>
    </w:p>
    <w:p w:rsidR="00D34662" w:rsidRPr="00CB014D" w:rsidRDefault="00E33F63" w:rsidP="00D34662">
      <w:pPr>
        <w:ind w:firstLine="851"/>
        <w:jc w:val="both"/>
        <w:rPr>
          <w:rFonts w:ascii="Times New Roman" w:hAnsi="Times New Roman"/>
          <w:bCs/>
        </w:rPr>
      </w:pPr>
      <w:r w:rsidRPr="00CB014D">
        <w:rPr>
          <w:rFonts w:ascii="Times New Roman" w:hAnsi="Times New Roman"/>
          <w:bCs/>
        </w:rPr>
        <w:t>В 2024</w:t>
      </w:r>
      <w:r w:rsidR="00D34662" w:rsidRPr="00CB014D">
        <w:rPr>
          <w:rFonts w:ascii="Times New Roman" w:hAnsi="Times New Roman"/>
          <w:bCs/>
        </w:rPr>
        <w:t xml:space="preserve"> году финансовое обеспечение направлено на реализацию </w:t>
      </w:r>
      <w:r w:rsidR="00D34662" w:rsidRPr="00CB014D">
        <w:rPr>
          <w:rFonts w:ascii="Times New Roman" w:hAnsi="Times New Roman"/>
          <w:bCs/>
          <w:lang w:val="en-US"/>
        </w:rPr>
        <w:t>2</w:t>
      </w:r>
      <w:r w:rsidR="00D34662" w:rsidRPr="00CB014D">
        <w:rPr>
          <w:rFonts w:ascii="Times New Roman" w:hAnsi="Times New Roman"/>
          <w:bCs/>
        </w:rPr>
        <w:t xml:space="preserve"> подпрограмм муниципальной программы.     </w:t>
      </w:r>
    </w:p>
    <w:tbl>
      <w:tblPr>
        <w:tblW w:w="5107" w:type="pct"/>
        <w:tblInd w:w="-34" w:type="dxa"/>
        <w:tblLayout w:type="fixed"/>
        <w:tblLook w:val="04A0" w:firstRow="1" w:lastRow="0" w:firstColumn="1" w:lastColumn="0" w:noHBand="0" w:noVBand="1"/>
      </w:tblPr>
      <w:tblGrid>
        <w:gridCol w:w="484"/>
        <w:gridCol w:w="2283"/>
        <w:gridCol w:w="1249"/>
        <w:gridCol w:w="1247"/>
        <w:gridCol w:w="1247"/>
        <w:gridCol w:w="692"/>
        <w:gridCol w:w="2632"/>
      </w:tblGrid>
      <w:tr w:rsidR="00D34662" w:rsidRPr="00E81916" w:rsidTr="00E02039">
        <w:trPr>
          <w:trHeight w:val="196"/>
          <w:tblHeader/>
        </w:trPr>
        <w:tc>
          <w:tcPr>
            <w:tcW w:w="246" w:type="pct"/>
            <w:tcBorders>
              <w:top w:val="single" w:sz="4" w:space="0" w:color="auto"/>
              <w:left w:val="single" w:sz="4" w:space="0" w:color="auto"/>
              <w:right w:val="single" w:sz="4" w:space="0" w:color="auto"/>
            </w:tcBorders>
            <w:shd w:val="clear" w:color="000000" w:fill="FFFFFF"/>
            <w:vAlign w:val="center"/>
            <w:hideMark/>
          </w:tcPr>
          <w:p w:rsidR="00D34662" w:rsidRPr="00931D11" w:rsidRDefault="00D34662" w:rsidP="002C5A4B">
            <w:pPr>
              <w:ind w:left="-108"/>
              <w:jc w:val="center"/>
              <w:rPr>
                <w:rFonts w:ascii="Times New Roman" w:eastAsia="Times New Roman" w:hAnsi="Times New Roman"/>
                <w:color w:val="000000"/>
                <w:sz w:val="20"/>
                <w:szCs w:val="20"/>
                <w:lang w:eastAsia="ru-RU"/>
              </w:rPr>
            </w:pPr>
          </w:p>
          <w:p w:rsidR="00D34662" w:rsidRPr="00931D11" w:rsidRDefault="00D34662" w:rsidP="002C5A4B">
            <w:pPr>
              <w:ind w:left="-108"/>
              <w:jc w:val="center"/>
              <w:rPr>
                <w:rFonts w:ascii="Times New Roman" w:eastAsia="Times New Roman" w:hAnsi="Times New Roman"/>
                <w:color w:val="000000"/>
                <w:sz w:val="20"/>
                <w:szCs w:val="20"/>
                <w:lang w:eastAsia="ru-RU"/>
              </w:rPr>
            </w:pPr>
            <w:r w:rsidRPr="00931D11">
              <w:rPr>
                <w:rFonts w:ascii="Times New Roman" w:eastAsia="Times New Roman" w:hAnsi="Times New Roman"/>
                <w:color w:val="000000"/>
                <w:sz w:val="20"/>
                <w:szCs w:val="20"/>
                <w:lang w:eastAsia="ru-RU"/>
              </w:rPr>
              <w:t>№ п/п</w:t>
            </w:r>
          </w:p>
        </w:tc>
        <w:tc>
          <w:tcPr>
            <w:tcW w:w="1161" w:type="pct"/>
            <w:tcBorders>
              <w:top w:val="single" w:sz="4" w:space="0" w:color="auto"/>
              <w:left w:val="single" w:sz="4" w:space="0" w:color="auto"/>
              <w:right w:val="single" w:sz="4" w:space="0" w:color="auto"/>
            </w:tcBorders>
            <w:shd w:val="clear" w:color="000000" w:fill="FFFFFF"/>
            <w:vAlign w:val="center"/>
            <w:hideMark/>
          </w:tcPr>
          <w:p w:rsidR="00D34662" w:rsidRPr="00931D11" w:rsidRDefault="00D34662" w:rsidP="002C5A4B">
            <w:pPr>
              <w:jc w:val="center"/>
              <w:rPr>
                <w:rFonts w:ascii="Times New Roman" w:eastAsia="Times New Roman" w:hAnsi="Times New Roman"/>
                <w:color w:val="000000"/>
                <w:sz w:val="20"/>
                <w:szCs w:val="20"/>
                <w:lang w:eastAsia="ru-RU"/>
              </w:rPr>
            </w:pPr>
            <w:r w:rsidRPr="00931D11">
              <w:rPr>
                <w:rFonts w:ascii="Times New Roman" w:eastAsia="Times New Roman" w:hAnsi="Times New Roman"/>
                <w:color w:val="000000"/>
                <w:sz w:val="20"/>
                <w:szCs w:val="20"/>
                <w:lang w:eastAsia="ru-RU"/>
              </w:rPr>
              <w:t>Наименование муниципальной программы/подпрограммы</w:t>
            </w:r>
          </w:p>
        </w:tc>
        <w:tc>
          <w:tcPr>
            <w:tcW w:w="635" w:type="pct"/>
            <w:tcBorders>
              <w:top w:val="single" w:sz="4" w:space="0" w:color="auto"/>
              <w:bottom w:val="single" w:sz="4" w:space="0" w:color="auto"/>
              <w:right w:val="single" w:sz="4" w:space="0" w:color="auto"/>
            </w:tcBorders>
            <w:shd w:val="clear" w:color="auto" w:fill="auto"/>
            <w:vAlign w:val="center"/>
          </w:tcPr>
          <w:p w:rsidR="00D34662" w:rsidRPr="00931D11" w:rsidRDefault="00D34662" w:rsidP="00597B28">
            <w:pPr>
              <w:jc w:val="center"/>
              <w:rPr>
                <w:rFonts w:ascii="Times New Roman" w:eastAsia="Times New Roman" w:hAnsi="Times New Roman"/>
                <w:sz w:val="20"/>
                <w:szCs w:val="20"/>
              </w:rPr>
            </w:pPr>
            <w:r w:rsidRPr="00931D11">
              <w:rPr>
                <w:rFonts w:ascii="Times New Roman" w:hAnsi="Times New Roman"/>
                <w:sz w:val="20"/>
                <w:szCs w:val="20"/>
              </w:rPr>
              <w:t xml:space="preserve">Утверждено решением </w:t>
            </w:r>
            <w:r w:rsidR="0060505A" w:rsidRPr="00931D11">
              <w:rPr>
                <w:rFonts w:ascii="Times New Roman" w:hAnsi="Times New Roman"/>
                <w:sz w:val="20"/>
                <w:szCs w:val="20"/>
              </w:rPr>
              <w:t>Думы         города Мегиона от 15.12.2023  №3</w:t>
            </w:r>
            <w:r w:rsidR="001D3602" w:rsidRPr="00931D11">
              <w:rPr>
                <w:rFonts w:ascii="Times New Roman" w:hAnsi="Times New Roman"/>
                <w:sz w:val="20"/>
                <w:szCs w:val="20"/>
              </w:rPr>
              <w:t>47</w:t>
            </w:r>
          </w:p>
        </w:tc>
        <w:tc>
          <w:tcPr>
            <w:tcW w:w="634" w:type="pct"/>
            <w:tcBorders>
              <w:top w:val="single" w:sz="4" w:space="0" w:color="auto"/>
              <w:bottom w:val="single" w:sz="4" w:space="0" w:color="auto"/>
              <w:right w:val="single" w:sz="4" w:space="0" w:color="auto"/>
            </w:tcBorders>
            <w:shd w:val="clear" w:color="auto" w:fill="auto"/>
            <w:vAlign w:val="center"/>
          </w:tcPr>
          <w:p w:rsidR="00D34662" w:rsidRPr="00931D11" w:rsidRDefault="00D34662" w:rsidP="00931D11">
            <w:pPr>
              <w:jc w:val="center"/>
              <w:rPr>
                <w:rFonts w:ascii="Times New Roman" w:eastAsia="Times New Roman" w:hAnsi="Times New Roman"/>
                <w:sz w:val="20"/>
                <w:szCs w:val="20"/>
              </w:rPr>
            </w:pPr>
            <w:r w:rsidRPr="00931D11">
              <w:rPr>
                <w:rFonts w:ascii="Times New Roman" w:eastAsia="Times New Roman" w:hAnsi="Times New Roman"/>
                <w:sz w:val="20"/>
                <w:szCs w:val="20"/>
              </w:rPr>
              <w:t>Показатели сводной</w:t>
            </w:r>
            <w:r w:rsidR="00597B28" w:rsidRPr="00931D11">
              <w:rPr>
                <w:rFonts w:ascii="Times New Roman" w:eastAsia="Times New Roman" w:hAnsi="Times New Roman"/>
                <w:sz w:val="20"/>
                <w:szCs w:val="20"/>
              </w:rPr>
              <w:t xml:space="preserve"> бюджетной росписи на 01.0</w:t>
            </w:r>
            <w:r w:rsidR="00931D11" w:rsidRPr="00931D11">
              <w:rPr>
                <w:rFonts w:ascii="Times New Roman" w:eastAsia="Times New Roman" w:hAnsi="Times New Roman"/>
                <w:sz w:val="20"/>
                <w:szCs w:val="20"/>
              </w:rPr>
              <w:t>7</w:t>
            </w:r>
            <w:r w:rsidR="00931D11">
              <w:rPr>
                <w:rFonts w:ascii="Times New Roman" w:eastAsia="Times New Roman" w:hAnsi="Times New Roman"/>
                <w:sz w:val="20"/>
                <w:szCs w:val="20"/>
              </w:rPr>
              <w:t>.</w:t>
            </w:r>
            <w:r w:rsidR="00597B28" w:rsidRPr="00931D11">
              <w:rPr>
                <w:rFonts w:ascii="Times New Roman" w:eastAsia="Times New Roman" w:hAnsi="Times New Roman"/>
                <w:sz w:val="20"/>
                <w:szCs w:val="20"/>
              </w:rPr>
              <w:t>202</w:t>
            </w:r>
            <w:r w:rsidR="009161E3" w:rsidRPr="00931D11">
              <w:rPr>
                <w:rFonts w:ascii="Times New Roman" w:eastAsia="Times New Roman" w:hAnsi="Times New Roman"/>
                <w:sz w:val="20"/>
                <w:szCs w:val="20"/>
              </w:rPr>
              <w:t>4</w:t>
            </w:r>
          </w:p>
        </w:tc>
        <w:tc>
          <w:tcPr>
            <w:tcW w:w="634" w:type="pct"/>
            <w:tcBorders>
              <w:top w:val="single" w:sz="4" w:space="0" w:color="auto"/>
              <w:bottom w:val="single" w:sz="4" w:space="0" w:color="auto"/>
              <w:right w:val="single" w:sz="4" w:space="0" w:color="auto"/>
            </w:tcBorders>
            <w:vAlign w:val="center"/>
          </w:tcPr>
          <w:p w:rsidR="00D34662" w:rsidRPr="00931D11" w:rsidRDefault="00597B28" w:rsidP="002C5A4B">
            <w:pPr>
              <w:jc w:val="center"/>
              <w:rPr>
                <w:rFonts w:ascii="Times New Roman" w:eastAsia="Times New Roman" w:hAnsi="Times New Roman"/>
              </w:rPr>
            </w:pPr>
            <w:r w:rsidRPr="00931D11">
              <w:rPr>
                <w:rFonts w:ascii="Times New Roman" w:eastAsia="Times New Roman" w:hAnsi="Times New Roman"/>
                <w:sz w:val="20"/>
                <w:szCs w:val="20"/>
              </w:rPr>
              <w:t>Исполнено</w:t>
            </w:r>
            <w:r w:rsidR="009161E3" w:rsidRPr="00931D11">
              <w:rPr>
                <w:rFonts w:ascii="Times New Roman" w:eastAsia="Times New Roman" w:hAnsi="Times New Roman"/>
                <w:sz w:val="20"/>
                <w:szCs w:val="20"/>
              </w:rPr>
              <w:t xml:space="preserve"> на 01.0</w:t>
            </w:r>
            <w:r w:rsidR="00931D11" w:rsidRPr="00931D11">
              <w:rPr>
                <w:rFonts w:ascii="Times New Roman" w:eastAsia="Times New Roman" w:hAnsi="Times New Roman"/>
                <w:sz w:val="20"/>
                <w:szCs w:val="20"/>
              </w:rPr>
              <w:t>7</w:t>
            </w:r>
            <w:r w:rsidR="009161E3" w:rsidRPr="00931D11">
              <w:rPr>
                <w:rFonts w:ascii="Times New Roman" w:eastAsia="Times New Roman" w:hAnsi="Times New Roman"/>
                <w:sz w:val="20"/>
                <w:szCs w:val="20"/>
              </w:rPr>
              <w:t>.2024</w:t>
            </w:r>
          </w:p>
          <w:p w:rsidR="00D34662" w:rsidRPr="00931D11" w:rsidRDefault="00D34662" w:rsidP="002C5A4B">
            <w:pPr>
              <w:jc w:val="center"/>
              <w:rPr>
                <w:rFonts w:ascii="Times New Roman" w:eastAsia="Times New Roman" w:hAnsi="Times New Roman"/>
                <w:sz w:val="20"/>
                <w:szCs w:val="20"/>
              </w:rPr>
            </w:pP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D34662" w:rsidRPr="00931D11" w:rsidRDefault="00D34662" w:rsidP="002C5A4B">
            <w:pPr>
              <w:jc w:val="center"/>
              <w:rPr>
                <w:rFonts w:ascii="Times New Roman" w:eastAsia="Times New Roman" w:hAnsi="Times New Roman"/>
                <w:sz w:val="20"/>
                <w:szCs w:val="20"/>
              </w:rPr>
            </w:pPr>
            <w:r w:rsidRPr="00931D11">
              <w:rPr>
                <w:rFonts w:ascii="Times New Roman" w:eastAsia="Times New Roman" w:hAnsi="Times New Roman"/>
                <w:sz w:val="20"/>
                <w:szCs w:val="20"/>
              </w:rPr>
              <w:t>% исполнения</w:t>
            </w:r>
          </w:p>
        </w:tc>
        <w:tc>
          <w:tcPr>
            <w:tcW w:w="1338" w:type="pct"/>
            <w:tcBorders>
              <w:top w:val="single" w:sz="4" w:space="0" w:color="auto"/>
              <w:left w:val="single" w:sz="4" w:space="0" w:color="auto"/>
              <w:bottom w:val="single" w:sz="4" w:space="0" w:color="auto"/>
              <w:right w:val="single" w:sz="4" w:space="0" w:color="auto"/>
            </w:tcBorders>
            <w:vAlign w:val="center"/>
          </w:tcPr>
          <w:p w:rsidR="00D34662" w:rsidRPr="00931D11" w:rsidRDefault="00D34662" w:rsidP="00955A09">
            <w:pPr>
              <w:jc w:val="center"/>
              <w:rPr>
                <w:rFonts w:ascii="Times New Roman" w:eastAsia="Times New Roman" w:hAnsi="Times New Roman"/>
                <w:sz w:val="20"/>
                <w:szCs w:val="20"/>
              </w:rPr>
            </w:pPr>
            <w:r w:rsidRPr="00931D11">
              <w:rPr>
                <w:rFonts w:ascii="Times New Roman" w:eastAsia="Times New Roman" w:hAnsi="Times New Roman"/>
                <w:sz w:val="20"/>
                <w:szCs w:val="20"/>
              </w:rPr>
              <w:t>Причины неисполнения</w:t>
            </w:r>
            <w:r w:rsidR="00955A09">
              <w:rPr>
                <w:rFonts w:ascii="Times New Roman" w:eastAsia="Times New Roman" w:hAnsi="Times New Roman"/>
                <w:sz w:val="20"/>
                <w:szCs w:val="20"/>
              </w:rPr>
              <w:t xml:space="preserve">                   (менее 45%)</w:t>
            </w:r>
            <w:r w:rsidRPr="00931D11">
              <w:rPr>
                <w:rFonts w:ascii="Times New Roman" w:eastAsia="Times New Roman" w:hAnsi="Times New Roman"/>
                <w:sz w:val="20"/>
                <w:szCs w:val="20"/>
              </w:rPr>
              <w:t xml:space="preserve"> </w:t>
            </w:r>
          </w:p>
        </w:tc>
      </w:tr>
      <w:tr w:rsidR="00D34662" w:rsidRPr="00E81916" w:rsidTr="00E02039">
        <w:trPr>
          <w:trHeight w:val="141"/>
          <w:tblHeader/>
        </w:trPr>
        <w:tc>
          <w:tcPr>
            <w:tcW w:w="24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34662" w:rsidRPr="00931D11" w:rsidRDefault="00D34662" w:rsidP="002C5A4B">
            <w:pPr>
              <w:jc w:val="center"/>
              <w:rPr>
                <w:rFonts w:ascii="Times New Roman" w:eastAsia="Times New Roman" w:hAnsi="Times New Roman"/>
                <w:color w:val="000000"/>
                <w:sz w:val="16"/>
                <w:szCs w:val="16"/>
                <w:lang w:eastAsia="ru-RU"/>
              </w:rPr>
            </w:pPr>
            <w:r w:rsidRPr="00931D11">
              <w:rPr>
                <w:rFonts w:ascii="Times New Roman" w:eastAsia="Times New Roman" w:hAnsi="Times New Roman"/>
                <w:color w:val="000000"/>
                <w:sz w:val="16"/>
                <w:szCs w:val="16"/>
                <w:lang w:eastAsia="ru-RU"/>
              </w:rPr>
              <w:t>1</w:t>
            </w:r>
          </w:p>
        </w:tc>
        <w:tc>
          <w:tcPr>
            <w:tcW w:w="1161" w:type="pct"/>
            <w:tcBorders>
              <w:top w:val="single" w:sz="4" w:space="0" w:color="auto"/>
              <w:left w:val="nil"/>
              <w:bottom w:val="single" w:sz="4" w:space="0" w:color="auto"/>
              <w:right w:val="single" w:sz="4" w:space="0" w:color="auto"/>
            </w:tcBorders>
            <w:shd w:val="clear" w:color="000000" w:fill="FFFFFF"/>
            <w:vAlign w:val="center"/>
            <w:hideMark/>
          </w:tcPr>
          <w:p w:rsidR="00D34662" w:rsidRPr="00931D11" w:rsidRDefault="00D34662" w:rsidP="002C5A4B">
            <w:pPr>
              <w:jc w:val="center"/>
              <w:rPr>
                <w:rFonts w:ascii="Times New Roman" w:eastAsia="Times New Roman" w:hAnsi="Times New Roman"/>
                <w:color w:val="000000"/>
                <w:sz w:val="16"/>
                <w:szCs w:val="16"/>
                <w:lang w:eastAsia="ru-RU"/>
              </w:rPr>
            </w:pPr>
            <w:r w:rsidRPr="00931D11">
              <w:rPr>
                <w:rFonts w:ascii="Times New Roman" w:eastAsia="Times New Roman" w:hAnsi="Times New Roman"/>
                <w:color w:val="000000"/>
                <w:sz w:val="16"/>
                <w:szCs w:val="16"/>
                <w:lang w:eastAsia="ru-RU"/>
              </w:rPr>
              <w:t>2</w:t>
            </w:r>
          </w:p>
        </w:tc>
        <w:tc>
          <w:tcPr>
            <w:tcW w:w="635" w:type="pct"/>
            <w:tcBorders>
              <w:top w:val="single" w:sz="4" w:space="0" w:color="auto"/>
              <w:left w:val="nil"/>
              <w:bottom w:val="single" w:sz="4" w:space="0" w:color="auto"/>
              <w:right w:val="single" w:sz="4" w:space="0" w:color="auto"/>
            </w:tcBorders>
            <w:shd w:val="clear" w:color="000000" w:fill="FFFFFF"/>
            <w:vAlign w:val="center"/>
            <w:hideMark/>
          </w:tcPr>
          <w:p w:rsidR="00D34662" w:rsidRPr="00931D11" w:rsidRDefault="00D34662" w:rsidP="002C5A4B">
            <w:pPr>
              <w:ind w:left="-106"/>
              <w:jc w:val="center"/>
              <w:rPr>
                <w:rFonts w:ascii="Times New Roman" w:eastAsia="Times New Roman" w:hAnsi="Times New Roman"/>
                <w:color w:val="000000"/>
                <w:sz w:val="16"/>
                <w:szCs w:val="16"/>
                <w:lang w:eastAsia="ru-RU"/>
              </w:rPr>
            </w:pPr>
            <w:r w:rsidRPr="00931D11">
              <w:rPr>
                <w:rFonts w:ascii="Times New Roman" w:eastAsia="Times New Roman" w:hAnsi="Times New Roman"/>
                <w:color w:val="000000"/>
                <w:sz w:val="16"/>
                <w:szCs w:val="16"/>
                <w:lang w:eastAsia="ru-RU"/>
              </w:rPr>
              <w:t>3</w:t>
            </w:r>
          </w:p>
        </w:tc>
        <w:tc>
          <w:tcPr>
            <w:tcW w:w="634" w:type="pct"/>
            <w:tcBorders>
              <w:top w:val="single" w:sz="4" w:space="0" w:color="auto"/>
              <w:left w:val="nil"/>
              <w:bottom w:val="single" w:sz="4" w:space="0" w:color="auto"/>
              <w:right w:val="single" w:sz="4" w:space="0" w:color="auto"/>
            </w:tcBorders>
            <w:shd w:val="clear" w:color="000000" w:fill="FFFFFF"/>
            <w:vAlign w:val="center"/>
            <w:hideMark/>
          </w:tcPr>
          <w:p w:rsidR="00D34662" w:rsidRPr="00931D11" w:rsidRDefault="00D34662" w:rsidP="002C5A4B">
            <w:pPr>
              <w:ind w:left="-109"/>
              <w:jc w:val="center"/>
              <w:rPr>
                <w:rFonts w:ascii="Times New Roman" w:eastAsia="Times New Roman" w:hAnsi="Times New Roman"/>
                <w:color w:val="000000"/>
                <w:sz w:val="16"/>
                <w:szCs w:val="16"/>
                <w:lang w:eastAsia="ru-RU"/>
              </w:rPr>
            </w:pPr>
            <w:r w:rsidRPr="00931D11">
              <w:rPr>
                <w:rFonts w:ascii="Times New Roman" w:eastAsia="Times New Roman" w:hAnsi="Times New Roman"/>
                <w:color w:val="000000"/>
                <w:sz w:val="16"/>
                <w:szCs w:val="16"/>
                <w:lang w:eastAsia="ru-RU"/>
              </w:rPr>
              <w:t>4</w:t>
            </w:r>
          </w:p>
        </w:tc>
        <w:tc>
          <w:tcPr>
            <w:tcW w:w="634" w:type="pct"/>
            <w:tcBorders>
              <w:top w:val="single" w:sz="4" w:space="0" w:color="auto"/>
              <w:left w:val="nil"/>
              <w:bottom w:val="single" w:sz="4" w:space="0" w:color="auto"/>
              <w:right w:val="single" w:sz="4" w:space="0" w:color="auto"/>
            </w:tcBorders>
            <w:shd w:val="clear" w:color="000000" w:fill="FFFFFF"/>
          </w:tcPr>
          <w:p w:rsidR="00D34662" w:rsidRPr="00931D11" w:rsidRDefault="00D34662" w:rsidP="002C5A4B">
            <w:pPr>
              <w:ind w:left="-119"/>
              <w:jc w:val="center"/>
              <w:rPr>
                <w:rFonts w:ascii="Times New Roman" w:eastAsia="Times New Roman" w:hAnsi="Times New Roman"/>
                <w:color w:val="000000"/>
                <w:sz w:val="16"/>
                <w:szCs w:val="16"/>
                <w:lang w:eastAsia="ru-RU"/>
              </w:rPr>
            </w:pPr>
            <w:r w:rsidRPr="00931D11">
              <w:rPr>
                <w:rFonts w:ascii="Times New Roman" w:eastAsia="Times New Roman" w:hAnsi="Times New Roman"/>
                <w:color w:val="000000"/>
                <w:sz w:val="16"/>
                <w:szCs w:val="16"/>
                <w:lang w:eastAsia="ru-RU"/>
              </w:rPr>
              <w:t>5</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34662" w:rsidRPr="00931D11" w:rsidRDefault="00D34662" w:rsidP="002C5A4B">
            <w:pPr>
              <w:ind w:left="-119"/>
              <w:jc w:val="center"/>
              <w:rPr>
                <w:rFonts w:ascii="Times New Roman" w:eastAsia="Times New Roman" w:hAnsi="Times New Roman"/>
                <w:color w:val="000000"/>
                <w:sz w:val="16"/>
                <w:szCs w:val="16"/>
                <w:lang w:eastAsia="ru-RU"/>
              </w:rPr>
            </w:pPr>
            <w:r w:rsidRPr="00931D11">
              <w:rPr>
                <w:rFonts w:ascii="Times New Roman" w:eastAsia="Times New Roman" w:hAnsi="Times New Roman"/>
                <w:color w:val="000000"/>
                <w:sz w:val="16"/>
                <w:szCs w:val="16"/>
                <w:lang w:eastAsia="ru-RU"/>
              </w:rPr>
              <w:t>6</w:t>
            </w:r>
          </w:p>
        </w:tc>
        <w:tc>
          <w:tcPr>
            <w:tcW w:w="1338" w:type="pct"/>
            <w:tcBorders>
              <w:top w:val="single" w:sz="4" w:space="0" w:color="auto"/>
              <w:left w:val="single" w:sz="4" w:space="0" w:color="auto"/>
              <w:bottom w:val="single" w:sz="4" w:space="0" w:color="auto"/>
              <w:right w:val="single" w:sz="4" w:space="0" w:color="auto"/>
            </w:tcBorders>
            <w:shd w:val="clear" w:color="000000" w:fill="FFFFFF"/>
          </w:tcPr>
          <w:p w:rsidR="00D34662" w:rsidRPr="00931D11" w:rsidRDefault="00D34662" w:rsidP="002C5A4B">
            <w:pPr>
              <w:ind w:left="-119"/>
              <w:jc w:val="center"/>
              <w:rPr>
                <w:rFonts w:ascii="Times New Roman" w:eastAsia="Times New Roman" w:hAnsi="Times New Roman"/>
                <w:color w:val="000000"/>
                <w:sz w:val="16"/>
                <w:szCs w:val="16"/>
                <w:lang w:eastAsia="ru-RU"/>
              </w:rPr>
            </w:pPr>
            <w:r w:rsidRPr="00931D11">
              <w:rPr>
                <w:rFonts w:ascii="Times New Roman" w:eastAsia="Times New Roman" w:hAnsi="Times New Roman"/>
                <w:color w:val="000000"/>
                <w:sz w:val="16"/>
                <w:szCs w:val="16"/>
                <w:lang w:eastAsia="ru-RU"/>
              </w:rPr>
              <w:t>7</w:t>
            </w:r>
          </w:p>
        </w:tc>
      </w:tr>
      <w:tr w:rsidR="00D34662" w:rsidRPr="00E81916" w:rsidTr="00E02039">
        <w:trPr>
          <w:trHeight w:val="333"/>
        </w:trPr>
        <w:tc>
          <w:tcPr>
            <w:tcW w:w="246" w:type="pct"/>
            <w:vMerge w:val="restart"/>
            <w:tcBorders>
              <w:top w:val="nil"/>
              <w:left w:val="single" w:sz="4" w:space="0" w:color="auto"/>
              <w:right w:val="single" w:sz="4" w:space="0" w:color="auto"/>
            </w:tcBorders>
            <w:shd w:val="clear" w:color="000000" w:fill="FFFFFF"/>
            <w:vAlign w:val="center"/>
            <w:hideMark/>
          </w:tcPr>
          <w:p w:rsidR="00D34662" w:rsidRPr="00A0105A" w:rsidRDefault="00D34662" w:rsidP="002C5A4B">
            <w:pPr>
              <w:jc w:val="both"/>
              <w:rPr>
                <w:rFonts w:ascii="Times New Roman" w:eastAsia="Times New Roman" w:hAnsi="Times New Roman"/>
                <w:color w:val="000000"/>
                <w:sz w:val="20"/>
                <w:szCs w:val="20"/>
                <w:lang w:eastAsia="ru-RU"/>
              </w:rPr>
            </w:pPr>
          </w:p>
        </w:tc>
        <w:tc>
          <w:tcPr>
            <w:tcW w:w="1161" w:type="pct"/>
            <w:tcBorders>
              <w:top w:val="nil"/>
              <w:left w:val="nil"/>
              <w:bottom w:val="single" w:sz="4" w:space="0" w:color="auto"/>
              <w:right w:val="single" w:sz="4" w:space="0" w:color="auto"/>
            </w:tcBorders>
            <w:shd w:val="clear" w:color="000000" w:fill="FFFFFF"/>
            <w:vAlign w:val="center"/>
            <w:hideMark/>
          </w:tcPr>
          <w:p w:rsidR="00D34662" w:rsidRPr="00A0105A" w:rsidRDefault="00D34662" w:rsidP="002C5A4B">
            <w:pPr>
              <w:jc w:val="both"/>
              <w:rPr>
                <w:rFonts w:ascii="Times New Roman" w:eastAsia="Times New Roman" w:hAnsi="Times New Roman"/>
                <w:b/>
                <w:bCs/>
                <w:sz w:val="20"/>
                <w:szCs w:val="20"/>
                <w:lang w:eastAsia="ru-RU"/>
              </w:rPr>
            </w:pPr>
            <w:r w:rsidRPr="00A0105A">
              <w:rPr>
                <w:rFonts w:ascii="Times New Roman" w:eastAsia="Times New Roman" w:hAnsi="Times New Roman"/>
                <w:b/>
                <w:bCs/>
                <w:sz w:val="20"/>
                <w:szCs w:val="20"/>
                <w:lang w:eastAsia="ru-RU"/>
              </w:rPr>
              <w:t>Всего по муниципальной программе, в том числе:</w:t>
            </w:r>
          </w:p>
        </w:tc>
        <w:tc>
          <w:tcPr>
            <w:tcW w:w="635" w:type="pct"/>
            <w:tcBorders>
              <w:top w:val="nil"/>
              <w:left w:val="nil"/>
              <w:bottom w:val="single" w:sz="4" w:space="0" w:color="auto"/>
              <w:right w:val="single" w:sz="4" w:space="0" w:color="auto"/>
            </w:tcBorders>
            <w:shd w:val="clear" w:color="000000" w:fill="FFFFFF"/>
            <w:vAlign w:val="center"/>
          </w:tcPr>
          <w:p w:rsidR="00D34662" w:rsidRPr="00A0105A" w:rsidRDefault="0060505A" w:rsidP="002C5A4B">
            <w:pPr>
              <w:jc w:val="center"/>
              <w:rPr>
                <w:rFonts w:ascii="Times New Roman" w:eastAsia="Times New Roman" w:hAnsi="Times New Roman"/>
                <w:b/>
                <w:color w:val="000000"/>
                <w:sz w:val="20"/>
                <w:szCs w:val="20"/>
                <w:lang w:eastAsia="ru-RU"/>
              </w:rPr>
            </w:pPr>
            <w:r w:rsidRPr="00A0105A">
              <w:rPr>
                <w:rFonts w:ascii="Times New Roman" w:eastAsia="Times New Roman" w:hAnsi="Times New Roman"/>
                <w:b/>
                <w:color w:val="000000"/>
                <w:sz w:val="20"/>
                <w:szCs w:val="20"/>
                <w:lang w:eastAsia="ru-RU"/>
              </w:rPr>
              <w:t>22 246,5</w:t>
            </w:r>
          </w:p>
        </w:tc>
        <w:tc>
          <w:tcPr>
            <w:tcW w:w="634" w:type="pct"/>
            <w:tcBorders>
              <w:top w:val="nil"/>
              <w:left w:val="nil"/>
              <w:bottom w:val="single" w:sz="4" w:space="0" w:color="auto"/>
              <w:right w:val="single" w:sz="4" w:space="0" w:color="auto"/>
            </w:tcBorders>
            <w:shd w:val="clear" w:color="000000" w:fill="FFFFFF"/>
            <w:vAlign w:val="center"/>
          </w:tcPr>
          <w:p w:rsidR="00D34662" w:rsidRPr="00A0105A" w:rsidRDefault="00A0105A" w:rsidP="002C5A4B">
            <w:pPr>
              <w:jc w:val="center"/>
              <w:rPr>
                <w:rFonts w:ascii="Times New Roman" w:eastAsia="Times New Roman" w:hAnsi="Times New Roman"/>
                <w:b/>
                <w:color w:val="000000"/>
                <w:sz w:val="20"/>
                <w:szCs w:val="20"/>
                <w:lang w:eastAsia="ru-RU"/>
              </w:rPr>
            </w:pPr>
            <w:r w:rsidRPr="00A0105A">
              <w:rPr>
                <w:rFonts w:ascii="Times New Roman" w:eastAsia="Times New Roman" w:hAnsi="Times New Roman"/>
                <w:b/>
                <w:color w:val="000000"/>
                <w:sz w:val="20"/>
                <w:szCs w:val="20"/>
                <w:lang w:eastAsia="ru-RU"/>
              </w:rPr>
              <w:t>22 246,5</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D34662" w:rsidRPr="00A0105A" w:rsidRDefault="00A0105A" w:rsidP="002C5A4B">
            <w:pPr>
              <w:jc w:val="center"/>
              <w:rPr>
                <w:rFonts w:ascii="Times New Roman" w:eastAsia="Times New Roman" w:hAnsi="Times New Roman"/>
                <w:b/>
                <w:color w:val="000000"/>
                <w:sz w:val="20"/>
                <w:szCs w:val="20"/>
                <w:lang w:eastAsia="ru-RU"/>
              </w:rPr>
            </w:pPr>
            <w:r w:rsidRPr="00A0105A">
              <w:rPr>
                <w:rFonts w:ascii="Times New Roman" w:eastAsia="Times New Roman" w:hAnsi="Times New Roman"/>
                <w:b/>
                <w:color w:val="000000"/>
                <w:sz w:val="20"/>
                <w:szCs w:val="20"/>
                <w:lang w:eastAsia="ru-RU"/>
              </w:rPr>
              <w:t>4 880,0</w:t>
            </w:r>
          </w:p>
        </w:tc>
        <w:tc>
          <w:tcPr>
            <w:tcW w:w="352" w:type="pct"/>
            <w:tcBorders>
              <w:top w:val="nil"/>
              <w:left w:val="single" w:sz="4" w:space="0" w:color="auto"/>
              <w:bottom w:val="single" w:sz="4" w:space="0" w:color="auto"/>
              <w:right w:val="single" w:sz="4" w:space="0" w:color="auto"/>
            </w:tcBorders>
            <w:shd w:val="clear" w:color="000000" w:fill="FFFFFF"/>
            <w:vAlign w:val="center"/>
          </w:tcPr>
          <w:p w:rsidR="00D34662" w:rsidRPr="00A0105A" w:rsidRDefault="00A0105A" w:rsidP="002C5A4B">
            <w:pPr>
              <w:jc w:val="center"/>
              <w:rPr>
                <w:rFonts w:ascii="Times New Roman" w:eastAsia="Times New Roman" w:hAnsi="Times New Roman"/>
                <w:b/>
                <w:color w:val="000000"/>
                <w:sz w:val="20"/>
                <w:szCs w:val="20"/>
                <w:lang w:eastAsia="ru-RU"/>
              </w:rPr>
            </w:pPr>
            <w:r w:rsidRPr="00A0105A">
              <w:rPr>
                <w:rFonts w:ascii="Times New Roman" w:eastAsia="Times New Roman" w:hAnsi="Times New Roman"/>
                <w:b/>
                <w:color w:val="000000"/>
                <w:sz w:val="20"/>
                <w:szCs w:val="20"/>
                <w:lang w:eastAsia="ru-RU"/>
              </w:rPr>
              <w:t>21,9</w:t>
            </w:r>
          </w:p>
        </w:tc>
        <w:tc>
          <w:tcPr>
            <w:tcW w:w="1338" w:type="pct"/>
            <w:vMerge w:val="restart"/>
            <w:tcBorders>
              <w:top w:val="nil"/>
              <w:left w:val="single" w:sz="4" w:space="0" w:color="auto"/>
              <w:right w:val="single" w:sz="4" w:space="0" w:color="auto"/>
            </w:tcBorders>
            <w:shd w:val="clear" w:color="000000" w:fill="FFFFFF"/>
          </w:tcPr>
          <w:p w:rsidR="00D34662" w:rsidRPr="00E81916" w:rsidRDefault="00D34662" w:rsidP="002C5A4B">
            <w:pPr>
              <w:shd w:val="clear" w:color="auto" w:fill="FFFFFF"/>
              <w:jc w:val="both"/>
              <w:rPr>
                <w:rFonts w:ascii="Times New Roman" w:eastAsia="Times New Roman" w:hAnsi="Times New Roman"/>
                <w:b/>
                <w:color w:val="000000"/>
                <w:sz w:val="20"/>
                <w:szCs w:val="20"/>
                <w:highlight w:val="yellow"/>
                <w:lang w:eastAsia="ru-RU"/>
              </w:rPr>
            </w:pPr>
          </w:p>
        </w:tc>
      </w:tr>
      <w:tr w:rsidR="00D34662" w:rsidRPr="00E81916" w:rsidTr="00E02039">
        <w:trPr>
          <w:trHeight w:val="230"/>
        </w:trPr>
        <w:tc>
          <w:tcPr>
            <w:tcW w:w="246" w:type="pct"/>
            <w:vMerge/>
            <w:tcBorders>
              <w:left w:val="single" w:sz="4" w:space="0" w:color="auto"/>
              <w:right w:val="single" w:sz="4" w:space="0" w:color="auto"/>
            </w:tcBorders>
            <w:shd w:val="clear" w:color="000000" w:fill="FFFFFF"/>
            <w:vAlign w:val="center"/>
          </w:tcPr>
          <w:p w:rsidR="00D34662" w:rsidRPr="00A0105A" w:rsidRDefault="00D34662" w:rsidP="002C5A4B">
            <w:pPr>
              <w:jc w:val="both"/>
              <w:rPr>
                <w:rFonts w:ascii="Times New Roman" w:eastAsia="Times New Roman" w:hAnsi="Times New Roman"/>
                <w:color w:val="000000"/>
                <w:sz w:val="20"/>
                <w:szCs w:val="20"/>
                <w:lang w:eastAsia="ru-RU"/>
              </w:rPr>
            </w:pPr>
          </w:p>
        </w:tc>
        <w:tc>
          <w:tcPr>
            <w:tcW w:w="1161" w:type="pct"/>
            <w:tcBorders>
              <w:top w:val="nil"/>
              <w:left w:val="nil"/>
              <w:bottom w:val="single" w:sz="4" w:space="0" w:color="auto"/>
              <w:right w:val="single" w:sz="4" w:space="0" w:color="auto"/>
            </w:tcBorders>
            <w:shd w:val="clear" w:color="000000" w:fill="FFFFFF"/>
            <w:vAlign w:val="center"/>
          </w:tcPr>
          <w:p w:rsidR="00D34662" w:rsidRPr="00A0105A" w:rsidRDefault="00D34662" w:rsidP="002C5A4B">
            <w:pPr>
              <w:jc w:val="both"/>
              <w:rPr>
                <w:rFonts w:ascii="Times New Roman" w:eastAsia="Times New Roman" w:hAnsi="Times New Roman"/>
                <w:b/>
                <w:bCs/>
                <w:sz w:val="20"/>
                <w:szCs w:val="20"/>
                <w:lang w:eastAsia="ru-RU"/>
              </w:rPr>
            </w:pPr>
            <w:r w:rsidRPr="00A0105A">
              <w:rPr>
                <w:rFonts w:ascii="Times New Roman" w:eastAsia="Times New Roman" w:hAnsi="Times New Roman"/>
                <w:sz w:val="20"/>
                <w:szCs w:val="20"/>
              </w:rPr>
              <w:t>местный бюджет</w:t>
            </w:r>
          </w:p>
        </w:tc>
        <w:tc>
          <w:tcPr>
            <w:tcW w:w="635" w:type="pct"/>
            <w:tcBorders>
              <w:top w:val="nil"/>
              <w:left w:val="nil"/>
              <w:bottom w:val="single" w:sz="4" w:space="0" w:color="auto"/>
              <w:right w:val="single" w:sz="4" w:space="0" w:color="auto"/>
            </w:tcBorders>
            <w:shd w:val="clear" w:color="000000" w:fill="FFFFFF"/>
            <w:vAlign w:val="center"/>
          </w:tcPr>
          <w:p w:rsidR="00D34662" w:rsidRPr="00A0105A" w:rsidRDefault="0060505A" w:rsidP="002C5A4B">
            <w:pPr>
              <w:jc w:val="center"/>
              <w:rPr>
                <w:rFonts w:ascii="Times New Roman" w:eastAsia="Times New Roman" w:hAnsi="Times New Roman"/>
                <w:color w:val="000000"/>
                <w:sz w:val="20"/>
                <w:szCs w:val="20"/>
                <w:lang w:eastAsia="ru-RU"/>
              </w:rPr>
            </w:pPr>
            <w:r w:rsidRPr="00A0105A">
              <w:rPr>
                <w:rFonts w:ascii="Times New Roman" w:eastAsia="Times New Roman" w:hAnsi="Times New Roman"/>
                <w:color w:val="000000"/>
                <w:sz w:val="20"/>
                <w:szCs w:val="20"/>
                <w:lang w:eastAsia="ru-RU"/>
              </w:rPr>
              <w:t>227,1</w:t>
            </w:r>
          </w:p>
        </w:tc>
        <w:tc>
          <w:tcPr>
            <w:tcW w:w="634" w:type="pct"/>
            <w:tcBorders>
              <w:top w:val="nil"/>
              <w:left w:val="nil"/>
              <w:bottom w:val="single" w:sz="4" w:space="0" w:color="auto"/>
              <w:right w:val="single" w:sz="4" w:space="0" w:color="auto"/>
            </w:tcBorders>
            <w:shd w:val="clear" w:color="000000" w:fill="FFFFFF"/>
            <w:vAlign w:val="center"/>
          </w:tcPr>
          <w:p w:rsidR="00D34662" w:rsidRPr="00A0105A" w:rsidRDefault="00A0105A" w:rsidP="002C5A4B">
            <w:pPr>
              <w:jc w:val="center"/>
              <w:rPr>
                <w:rFonts w:ascii="Times New Roman" w:eastAsia="Times New Roman" w:hAnsi="Times New Roman"/>
                <w:color w:val="000000"/>
                <w:sz w:val="20"/>
                <w:szCs w:val="20"/>
                <w:lang w:eastAsia="ru-RU"/>
              </w:rPr>
            </w:pPr>
            <w:r w:rsidRPr="00A0105A">
              <w:rPr>
                <w:rFonts w:ascii="Times New Roman" w:eastAsia="Times New Roman" w:hAnsi="Times New Roman"/>
                <w:color w:val="000000"/>
                <w:sz w:val="20"/>
                <w:szCs w:val="20"/>
                <w:lang w:eastAsia="ru-RU"/>
              </w:rPr>
              <w:t>227,1</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D34662" w:rsidRPr="00A0105A" w:rsidRDefault="00A0105A" w:rsidP="002C5A4B">
            <w:pPr>
              <w:jc w:val="center"/>
              <w:rPr>
                <w:rFonts w:ascii="Times New Roman" w:eastAsia="Times New Roman" w:hAnsi="Times New Roman"/>
                <w:color w:val="000000"/>
                <w:sz w:val="20"/>
                <w:szCs w:val="20"/>
                <w:lang w:eastAsia="ru-RU"/>
              </w:rPr>
            </w:pPr>
            <w:r w:rsidRPr="00A0105A">
              <w:rPr>
                <w:rFonts w:ascii="Times New Roman" w:eastAsia="Times New Roman" w:hAnsi="Times New Roman"/>
                <w:color w:val="000000"/>
                <w:sz w:val="20"/>
                <w:szCs w:val="20"/>
                <w:lang w:eastAsia="ru-RU"/>
              </w:rPr>
              <w:t>0,0</w:t>
            </w:r>
          </w:p>
        </w:tc>
        <w:tc>
          <w:tcPr>
            <w:tcW w:w="352" w:type="pct"/>
            <w:tcBorders>
              <w:top w:val="nil"/>
              <w:left w:val="single" w:sz="4" w:space="0" w:color="auto"/>
              <w:bottom w:val="single" w:sz="4" w:space="0" w:color="auto"/>
              <w:right w:val="single" w:sz="4" w:space="0" w:color="auto"/>
            </w:tcBorders>
            <w:shd w:val="clear" w:color="000000" w:fill="FFFFFF"/>
            <w:vAlign w:val="center"/>
          </w:tcPr>
          <w:p w:rsidR="00D34662" w:rsidRPr="00A0105A" w:rsidRDefault="00A0105A" w:rsidP="002C5A4B">
            <w:pPr>
              <w:jc w:val="center"/>
              <w:rPr>
                <w:rFonts w:ascii="Times New Roman" w:eastAsia="Times New Roman" w:hAnsi="Times New Roman"/>
                <w:color w:val="000000"/>
                <w:sz w:val="20"/>
                <w:szCs w:val="20"/>
                <w:lang w:eastAsia="ru-RU"/>
              </w:rPr>
            </w:pPr>
            <w:r w:rsidRPr="00A0105A">
              <w:rPr>
                <w:rFonts w:ascii="Times New Roman" w:eastAsia="Times New Roman" w:hAnsi="Times New Roman"/>
                <w:color w:val="000000"/>
                <w:sz w:val="20"/>
                <w:szCs w:val="20"/>
                <w:lang w:eastAsia="ru-RU"/>
              </w:rPr>
              <w:t>0,0</w:t>
            </w:r>
          </w:p>
        </w:tc>
        <w:tc>
          <w:tcPr>
            <w:tcW w:w="1338" w:type="pct"/>
            <w:vMerge/>
            <w:tcBorders>
              <w:left w:val="single" w:sz="4" w:space="0" w:color="auto"/>
              <w:right w:val="single" w:sz="4" w:space="0" w:color="auto"/>
            </w:tcBorders>
            <w:shd w:val="clear" w:color="000000" w:fill="FFFFFF"/>
          </w:tcPr>
          <w:p w:rsidR="00D34662" w:rsidRPr="00E81916" w:rsidRDefault="00D34662" w:rsidP="002C5A4B">
            <w:pPr>
              <w:shd w:val="clear" w:color="auto" w:fill="FFFFFF"/>
              <w:jc w:val="both"/>
              <w:rPr>
                <w:rFonts w:ascii="Times New Roman" w:eastAsia="Times New Roman" w:hAnsi="Times New Roman"/>
                <w:color w:val="000000"/>
                <w:sz w:val="20"/>
                <w:szCs w:val="20"/>
                <w:highlight w:val="yellow"/>
                <w:lang w:eastAsia="ru-RU"/>
              </w:rPr>
            </w:pPr>
          </w:p>
        </w:tc>
      </w:tr>
      <w:tr w:rsidR="00D34662" w:rsidRPr="00E81916" w:rsidTr="00E02039">
        <w:trPr>
          <w:trHeight w:val="230"/>
        </w:trPr>
        <w:tc>
          <w:tcPr>
            <w:tcW w:w="246" w:type="pct"/>
            <w:tcBorders>
              <w:left w:val="single" w:sz="4" w:space="0" w:color="auto"/>
              <w:right w:val="single" w:sz="4" w:space="0" w:color="auto"/>
            </w:tcBorders>
            <w:shd w:val="clear" w:color="000000" w:fill="FFFFFF"/>
            <w:vAlign w:val="center"/>
          </w:tcPr>
          <w:p w:rsidR="00D34662" w:rsidRPr="00A0105A" w:rsidRDefault="00D34662" w:rsidP="002C5A4B">
            <w:pPr>
              <w:jc w:val="both"/>
              <w:rPr>
                <w:rFonts w:ascii="Times New Roman" w:eastAsia="Times New Roman" w:hAnsi="Times New Roman"/>
                <w:color w:val="000000"/>
                <w:sz w:val="20"/>
                <w:szCs w:val="20"/>
                <w:lang w:eastAsia="ru-RU"/>
              </w:rPr>
            </w:pPr>
          </w:p>
        </w:tc>
        <w:tc>
          <w:tcPr>
            <w:tcW w:w="1161" w:type="pct"/>
            <w:tcBorders>
              <w:top w:val="nil"/>
              <w:left w:val="nil"/>
              <w:bottom w:val="single" w:sz="4" w:space="0" w:color="auto"/>
              <w:right w:val="single" w:sz="4" w:space="0" w:color="auto"/>
            </w:tcBorders>
            <w:shd w:val="clear" w:color="000000" w:fill="FFFFFF"/>
            <w:vAlign w:val="center"/>
          </w:tcPr>
          <w:p w:rsidR="00D34662" w:rsidRPr="00A0105A" w:rsidRDefault="00D34662" w:rsidP="002C5A4B">
            <w:pPr>
              <w:jc w:val="both"/>
              <w:rPr>
                <w:rFonts w:ascii="Times New Roman" w:eastAsia="Times New Roman" w:hAnsi="Times New Roman"/>
                <w:sz w:val="20"/>
                <w:szCs w:val="20"/>
              </w:rPr>
            </w:pPr>
            <w:r w:rsidRPr="00A0105A">
              <w:rPr>
                <w:rFonts w:ascii="Times New Roman" w:eastAsia="Times New Roman" w:hAnsi="Times New Roman"/>
                <w:sz w:val="20"/>
                <w:szCs w:val="20"/>
              </w:rPr>
              <w:t>бюджет автономного округа</w:t>
            </w:r>
          </w:p>
        </w:tc>
        <w:tc>
          <w:tcPr>
            <w:tcW w:w="635" w:type="pct"/>
            <w:tcBorders>
              <w:top w:val="nil"/>
              <w:left w:val="nil"/>
              <w:bottom w:val="single" w:sz="4" w:space="0" w:color="auto"/>
              <w:right w:val="single" w:sz="4" w:space="0" w:color="auto"/>
            </w:tcBorders>
            <w:shd w:val="clear" w:color="000000" w:fill="FFFFFF"/>
            <w:vAlign w:val="center"/>
          </w:tcPr>
          <w:p w:rsidR="00D34662" w:rsidRPr="00A0105A" w:rsidRDefault="0060505A" w:rsidP="002C5A4B">
            <w:pPr>
              <w:jc w:val="center"/>
              <w:rPr>
                <w:rFonts w:ascii="Times New Roman" w:eastAsia="Times New Roman" w:hAnsi="Times New Roman"/>
                <w:color w:val="000000"/>
                <w:sz w:val="20"/>
                <w:szCs w:val="20"/>
                <w:lang w:eastAsia="ru-RU"/>
              </w:rPr>
            </w:pPr>
            <w:r w:rsidRPr="00A0105A">
              <w:rPr>
                <w:rFonts w:ascii="Times New Roman" w:eastAsia="Times New Roman" w:hAnsi="Times New Roman"/>
                <w:color w:val="000000"/>
                <w:sz w:val="20"/>
                <w:szCs w:val="20"/>
                <w:lang w:eastAsia="ru-RU"/>
              </w:rPr>
              <w:t>22 019,4</w:t>
            </w:r>
          </w:p>
        </w:tc>
        <w:tc>
          <w:tcPr>
            <w:tcW w:w="634" w:type="pct"/>
            <w:tcBorders>
              <w:top w:val="nil"/>
              <w:left w:val="nil"/>
              <w:bottom w:val="single" w:sz="4" w:space="0" w:color="auto"/>
              <w:right w:val="single" w:sz="4" w:space="0" w:color="auto"/>
            </w:tcBorders>
            <w:shd w:val="clear" w:color="000000" w:fill="FFFFFF"/>
            <w:vAlign w:val="center"/>
          </w:tcPr>
          <w:p w:rsidR="00D34662" w:rsidRPr="00A0105A" w:rsidRDefault="00A0105A" w:rsidP="002C5A4B">
            <w:pPr>
              <w:jc w:val="center"/>
              <w:rPr>
                <w:rFonts w:ascii="Times New Roman" w:eastAsia="Times New Roman" w:hAnsi="Times New Roman"/>
                <w:color w:val="000000"/>
                <w:sz w:val="20"/>
                <w:szCs w:val="20"/>
                <w:lang w:eastAsia="ru-RU"/>
              </w:rPr>
            </w:pPr>
            <w:r w:rsidRPr="00A0105A">
              <w:rPr>
                <w:rFonts w:ascii="Times New Roman" w:eastAsia="Times New Roman" w:hAnsi="Times New Roman"/>
                <w:color w:val="000000"/>
                <w:sz w:val="20"/>
                <w:szCs w:val="20"/>
                <w:lang w:eastAsia="ru-RU"/>
              </w:rPr>
              <w:t>22 019,4</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D34662" w:rsidRPr="00A0105A" w:rsidRDefault="00A0105A" w:rsidP="002C5A4B">
            <w:pPr>
              <w:jc w:val="center"/>
              <w:rPr>
                <w:rFonts w:ascii="Times New Roman" w:eastAsia="Times New Roman" w:hAnsi="Times New Roman"/>
                <w:color w:val="000000"/>
                <w:sz w:val="20"/>
                <w:szCs w:val="20"/>
                <w:lang w:eastAsia="ru-RU"/>
              </w:rPr>
            </w:pPr>
            <w:r w:rsidRPr="00A0105A">
              <w:rPr>
                <w:rFonts w:ascii="Times New Roman" w:eastAsia="Times New Roman" w:hAnsi="Times New Roman"/>
                <w:color w:val="000000"/>
                <w:sz w:val="20"/>
                <w:szCs w:val="20"/>
                <w:lang w:eastAsia="ru-RU"/>
              </w:rPr>
              <w:t>4 880,0</w:t>
            </w:r>
          </w:p>
        </w:tc>
        <w:tc>
          <w:tcPr>
            <w:tcW w:w="352" w:type="pct"/>
            <w:tcBorders>
              <w:top w:val="nil"/>
              <w:left w:val="single" w:sz="4" w:space="0" w:color="auto"/>
              <w:bottom w:val="single" w:sz="4" w:space="0" w:color="auto"/>
              <w:right w:val="single" w:sz="4" w:space="0" w:color="auto"/>
            </w:tcBorders>
            <w:shd w:val="clear" w:color="000000" w:fill="FFFFFF"/>
            <w:vAlign w:val="center"/>
          </w:tcPr>
          <w:p w:rsidR="00D34662" w:rsidRPr="00A0105A" w:rsidRDefault="00A0105A" w:rsidP="002C5A4B">
            <w:pPr>
              <w:jc w:val="center"/>
              <w:rPr>
                <w:rFonts w:ascii="Times New Roman" w:eastAsia="Times New Roman" w:hAnsi="Times New Roman"/>
                <w:color w:val="000000"/>
                <w:sz w:val="20"/>
                <w:szCs w:val="20"/>
                <w:lang w:eastAsia="ru-RU"/>
              </w:rPr>
            </w:pPr>
            <w:r w:rsidRPr="00A0105A">
              <w:rPr>
                <w:rFonts w:ascii="Times New Roman" w:eastAsia="Times New Roman" w:hAnsi="Times New Roman"/>
                <w:color w:val="000000"/>
                <w:sz w:val="20"/>
                <w:szCs w:val="20"/>
                <w:lang w:eastAsia="ru-RU"/>
              </w:rPr>
              <w:t>22,2</w:t>
            </w:r>
          </w:p>
        </w:tc>
        <w:tc>
          <w:tcPr>
            <w:tcW w:w="1338" w:type="pct"/>
            <w:tcBorders>
              <w:left w:val="single" w:sz="4" w:space="0" w:color="auto"/>
              <w:right w:val="single" w:sz="4" w:space="0" w:color="auto"/>
            </w:tcBorders>
            <w:shd w:val="clear" w:color="000000" w:fill="FFFFFF"/>
          </w:tcPr>
          <w:p w:rsidR="00D34662" w:rsidRPr="00E81916" w:rsidRDefault="00D34662" w:rsidP="002C5A4B">
            <w:pPr>
              <w:shd w:val="clear" w:color="auto" w:fill="FFFFFF"/>
              <w:jc w:val="both"/>
              <w:rPr>
                <w:rFonts w:ascii="Times New Roman" w:eastAsia="Times New Roman" w:hAnsi="Times New Roman"/>
                <w:color w:val="000000"/>
                <w:sz w:val="20"/>
                <w:szCs w:val="20"/>
                <w:highlight w:val="yellow"/>
                <w:lang w:eastAsia="ru-RU"/>
              </w:rPr>
            </w:pPr>
          </w:p>
        </w:tc>
      </w:tr>
      <w:tr w:rsidR="00CF0BDF" w:rsidRPr="00E81916" w:rsidTr="00E02039">
        <w:trPr>
          <w:trHeight w:val="1068"/>
        </w:trPr>
        <w:tc>
          <w:tcPr>
            <w:tcW w:w="246" w:type="pct"/>
            <w:vMerge w:val="restart"/>
            <w:tcBorders>
              <w:top w:val="single" w:sz="4" w:space="0" w:color="auto"/>
              <w:left w:val="single" w:sz="4" w:space="0" w:color="auto"/>
              <w:right w:val="single" w:sz="4" w:space="0" w:color="auto"/>
            </w:tcBorders>
            <w:shd w:val="clear" w:color="000000" w:fill="FFFFFF"/>
            <w:vAlign w:val="center"/>
            <w:hideMark/>
          </w:tcPr>
          <w:p w:rsidR="00CF0BDF" w:rsidRPr="00E628BD" w:rsidRDefault="00CF0BDF" w:rsidP="002C5A4B">
            <w:pPr>
              <w:jc w:val="center"/>
              <w:rPr>
                <w:rFonts w:ascii="Times New Roman" w:eastAsia="Times New Roman" w:hAnsi="Times New Roman"/>
                <w:color w:val="000000"/>
                <w:sz w:val="20"/>
                <w:szCs w:val="20"/>
                <w:lang w:eastAsia="ru-RU"/>
              </w:rPr>
            </w:pPr>
            <w:r w:rsidRPr="00E628BD">
              <w:rPr>
                <w:rFonts w:ascii="Times New Roman" w:eastAsia="Times New Roman" w:hAnsi="Times New Roman"/>
                <w:color w:val="000000"/>
                <w:sz w:val="20"/>
                <w:szCs w:val="20"/>
                <w:lang w:eastAsia="ru-RU"/>
              </w:rPr>
              <w:t>1</w:t>
            </w:r>
          </w:p>
        </w:tc>
        <w:tc>
          <w:tcPr>
            <w:tcW w:w="1161" w:type="pct"/>
            <w:tcBorders>
              <w:top w:val="single" w:sz="4" w:space="0" w:color="auto"/>
              <w:left w:val="nil"/>
              <w:bottom w:val="single" w:sz="4" w:space="0" w:color="auto"/>
              <w:right w:val="single" w:sz="4" w:space="0" w:color="auto"/>
            </w:tcBorders>
            <w:shd w:val="clear" w:color="000000" w:fill="FFFFFF"/>
            <w:vAlign w:val="center"/>
            <w:hideMark/>
          </w:tcPr>
          <w:p w:rsidR="00CF0BDF" w:rsidRPr="00E628BD" w:rsidRDefault="00CF0BDF" w:rsidP="00D34662">
            <w:pPr>
              <w:jc w:val="both"/>
              <w:rPr>
                <w:rFonts w:ascii="Times New Roman" w:hAnsi="Times New Roman"/>
                <w:sz w:val="20"/>
                <w:szCs w:val="20"/>
                <w:u w:val="single"/>
              </w:rPr>
            </w:pPr>
            <w:r w:rsidRPr="00E628BD">
              <w:rPr>
                <w:rFonts w:ascii="Times New Roman" w:hAnsi="Times New Roman"/>
                <w:sz w:val="20"/>
                <w:szCs w:val="20"/>
                <w:u w:val="single"/>
              </w:rPr>
              <w:t>подпрограмма «Поддержка и развитие малого и среднего предпринимательства»</w:t>
            </w:r>
          </w:p>
        </w:tc>
        <w:tc>
          <w:tcPr>
            <w:tcW w:w="635" w:type="pct"/>
            <w:tcBorders>
              <w:top w:val="single" w:sz="4" w:space="0" w:color="auto"/>
              <w:left w:val="nil"/>
              <w:bottom w:val="single" w:sz="4" w:space="0" w:color="auto"/>
              <w:right w:val="single" w:sz="4" w:space="0" w:color="auto"/>
            </w:tcBorders>
            <w:shd w:val="clear" w:color="000000" w:fill="FFFFFF"/>
            <w:vAlign w:val="center"/>
          </w:tcPr>
          <w:p w:rsidR="00CF0BDF" w:rsidRPr="00E628BD" w:rsidRDefault="001B2ABA" w:rsidP="002C5A4B">
            <w:pPr>
              <w:jc w:val="center"/>
              <w:rPr>
                <w:rFonts w:ascii="Times New Roman" w:eastAsia="Times New Roman" w:hAnsi="Times New Roman"/>
                <w:sz w:val="20"/>
                <w:szCs w:val="20"/>
                <w:lang w:eastAsia="ru-RU"/>
              </w:rPr>
            </w:pPr>
            <w:r w:rsidRPr="00E628BD">
              <w:rPr>
                <w:rFonts w:ascii="Times New Roman" w:eastAsia="Times New Roman" w:hAnsi="Times New Roman"/>
                <w:sz w:val="20"/>
                <w:szCs w:val="20"/>
                <w:lang w:eastAsia="ru-RU"/>
              </w:rPr>
              <w:t>4 540,4</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CF0BDF" w:rsidRPr="00E628BD" w:rsidRDefault="0031327C" w:rsidP="002C5A4B">
            <w:pPr>
              <w:jc w:val="center"/>
              <w:rPr>
                <w:rFonts w:ascii="Times New Roman" w:eastAsia="Times New Roman" w:hAnsi="Times New Roman"/>
                <w:sz w:val="20"/>
                <w:szCs w:val="20"/>
                <w:lang w:eastAsia="ru-RU"/>
              </w:rPr>
            </w:pPr>
            <w:r w:rsidRPr="00E628BD">
              <w:rPr>
                <w:rFonts w:ascii="Times New Roman" w:eastAsia="Times New Roman" w:hAnsi="Times New Roman"/>
                <w:sz w:val="20"/>
                <w:szCs w:val="20"/>
                <w:lang w:eastAsia="ru-RU"/>
              </w:rPr>
              <w:t>4 540,4</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CF0BDF" w:rsidRPr="00E628BD" w:rsidRDefault="0031327C" w:rsidP="002C5A4B">
            <w:pPr>
              <w:jc w:val="center"/>
              <w:rPr>
                <w:rFonts w:ascii="Times New Roman" w:eastAsia="Times New Roman" w:hAnsi="Times New Roman"/>
                <w:sz w:val="20"/>
                <w:szCs w:val="20"/>
                <w:lang w:eastAsia="ru-RU"/>
              </w:rPr>
            </w:pPr>
            <w:r w:rsidRPr="00E628BD">
              <w:rPr>
                <w:rFonts w:ascii="Times New Roman" w:eastAsia="Times New Roman" w:hAnsi="Times New Roman"/>
                <w:sz w:val="20"/>
                <w:szCs w:val="20"/>
                <w:lang w:eastAsia="ru-RU"/>
              </w:rPr>
              <w:t>0,0</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rsidR="00CF0BDF" w:rsidRPr="00E628BD" w:rsidRDefault="0031327C" w:rsidP="002C5A4B">
            <w:pPr>
              <w:jc w:val="center"/>
              <w:rPr>
                <w:rFonts w:ascii="Times New Roman" w:eastAsia="Times New Roman" w:hAnsi="Times New Roman"/>
                <w:sz w:val="20"/>
                <w:szCs w:val="20"/>
                <w:lang w:eastAsia="ru-RU"/>
              </w:rPr>
            </w:pPr>
            <w:r w:rsidRPr="00E628BD">
              <w:rPr>
                <w:rFonts w:ascii="Times New Roman" w:eastAsia="Times New Roman" w:hAnsi="Times New Roman"/>
                <w:sz w:val="20"/>
                <w:szCs w:val="20"/>
                <w:lang w:eastAsia="ru-RU"/>
              </w:rPr>
              <w:t>0,0</w:t>
            </w:r>
          </w:p>
        </w:tc>
        <w:tc>
          <w:tcPr>
            <w:tcW w:w="1338" w:type="pct"/>
            <w:vMerge w:val="restart"/>
            <w:tcBorders>
              <w:top w:val="single" w:sz="4" w:space="0" w:color="auto"/>
              <w:left w:val="single" w:sz="4" w:space="0" w:color="auto"/>
              <w:right w:val="single" w:sz="4" w:space="0" w:color="auto"/>
            </w:tcBorders>
            <w:shd w:val="clear" w:color="000000" w:fill="FFFFFF"/>
          </w:tcPr>
          <w:p w:rsidR="00CF0BDF" w:rsidRPr="00E81916" w:rsidRDefault="00CF0BDF" w:rsidP="00D3532D">
            <w:pPr>
              <w:jc w:val="both"/>
              <w:rPr>
                <w:rFonts w:ascii="Times New Roman" w:eastAsia="Times New Roman" w:hAnsi="Times New Roman"/>
                <w:sz w:val="20"/>
                <w:szCs w:val="20"/>
                <w:highlight w:val="yellow"/>
                <w:lang w:eastAsia="ru-RU"/>
              </w:rPr>
            </w:pPr>
            <w:r w:rsidRPr="00FF4B38">
              <w:rPr>
                <w:rFonts w:ascii="Times New Roman" w:eastAsia="Times New Roman" w:hAnsi="Times New Roman"/>
                <w:sz w:val="20"/>
                <w:szCs w:val="20"/>
                <w:lang w:eastAsia="ru-RU"/>
              </w:rPr>
              <w:t xml:space="preserve">В целях реализации региональных проектов средства направлены на осуществление финансовой поддержки впервые </w:t>
            </w:r>
            <w:r w:rsidRPr="00FF4B38">
              <w:rPr>
                <w:rFonts w:ascii="Times New Roman" w:eastAsia="Times New Roman" w:hAnsi="Times New Roman"/>
                <w:sz w:val="20"/>
                <w:szCs w:val="20"/>
                <w:lang w:eastAsia="ru-RU"/>
              </w:rPr>
              <w:lastRenderedPageBreak/>
              <w:t>зарегистрированным и действующим менее одного года субъектам малого и среднего предпринимательства в органах местного самоуправления.</w:t>
            </w:r>
            <w:r w:rsidR="00E628BD" w:rsidRPr="00FF4B38">
              <w:rPr>
                <w:rFonts w:ascii="Times New Roman" w:eastAsia="Times New Roman" w:hAnsi="Times New Roman"/>
                <w:sz w:val="20"/>
                <w:szCs w:val="20"/>
                <w:lang w:eastAsia="ru-RU"/>
              </w:rPr>
              <w:t xml:space="preserve"> </w:t>
            </w:r>
            <w:r w:rsidR="00FF4B38" w:rsidRPr="00FF4B38">
              <w:rPr>
                <w:rFonts w:ascii="Times New Roman" w:eastAsia="Times New Roman" w:hAnsi="Times New Roman"/>
                <w:sz w:val="20"/>
                <w:szCs w:val="20"/>
                <w:lang w:eastAsia="ru-RU"/>
              </w:rPr>
              <w:t>Выплаты субсидии проведены в июле  2024 года</w:t>
            </w:r>
          </w:p>
        </w:tc>
      </w:tr>
      <w:tr w:rsidR="00CF0BDF" w:rsidRPr="00E81916" w:rsidTr="00E02039">
        <w:trPr>
          <w:trHeight w:val="276"/>
        </w:trPr>
        <w:tc>
          <w:tcPr>
            <w:tcW w:w="246" w:type="pct"/>
            <w:vMerge/>
            <w:tcBorders>
              <w:left w:val="single" w:sz="4" w:space="0" w:color="auto"/>
              <w:right w:val="single" w:sz="4" w:space="0" w:color="auto"/>
            </w:tcBorders>
            <w:shd w:val="clear" w:color="000000" w:fill="FFFFFF"/>
            <w:vAlign w:val="center"/>
          </w:tcPr>
          <w:p w:rsidR="00CF0BDF" w:rsidRPr="00E628BD" w:rsidRDefault="00CF0BDF" w:rsidP="002C5A4B">
            <w:pPr>
              <w:jc w:val="center"/>
              <w:rPr>
                <w:rFonts w:ascii="Times New Roman" w:eastAsia="Times New Roman" w:hAnsi="Times New Roman"/>
                <w:color w:val="000000"/>
                <w:sz w:val="20"/>
                <w:szCs w:val="20"/>
                <w:lang w:eastAsia="ru-RU"/>
              </w:rPr>
            </w:pPr>
          </w:p>
        </w:tc>
        <w:tc>
          <w:tcPr>
            <w:tcW w:w="1161" w:type="pct"/>
            <w:tcBorders>
              <w:top w:val="single" w:sz="4" w:space="0" w:color="auto"/>
              <w:left w:val="nil"/>
              <w:bottom w:val="single" w:sz="4" w:space="0" w:color="auto"/>
              <w:right w:val="single" w:sz="4" w:space="0" w:color="auto"/>
            </w:tcBorders>
            <w:shd w:val="clear" w:color="000000" w:fill="FFFFFF"/>
            <w:vAlign w:val="center"/>
          </w:tcPr>
          <w:p w:rsidR="00CF0BDF" w:rsidRPr="00E628BD" w:rsidRDefault="00CF0BDF" w:rsidP="00D34662">
            <w:pPr>
              <w:jc w:val="both"/>
              <w:rPr>
                <w:rFonts w:ascii="Times New Roman" w:hAnsi="Times New Roman"/>
                <w:sz w:val="20"/>
                <w:szCs w:val="20"/>
                <w:u w:val="single"/>
              </w:rPr>
            </w:pPr>
            <w:r w:rsidRPr="00E628BD">
              <w:rPr>
                <w:rFonts w:ascii="Times New Roman" w:eastAsia="Times New Roman" w:hAnsi="Times New Roman"/>
                <w:sz w:val="20"/>
                <w:szCs w:val="20"/>
              </w:rPr>
              <w:t>местный бюджет</w:t>
            </w:r>
          </w:p>
        </w:tc>
        <w:tc>
          <w:tcPr>
            <w:tcW w:w="635" w:type="pct"/>
            <w:tcBorders>
              <w:top w:val="single" w:sz="4" w:space="0" w:color="auto"/>
              <w:left w:val="nil"/>
              <w:bottom w:val="single" w:sz="4" w:space="0" w:color="auto"/>
              <w:right w:val="single" w:sz="4" w:space="0" w:color="auto"/>
            </w:tcBorders>
            <w:shd w:val="clear" w:color="000000" w:fill="FFFFFF"/>
            <w:vAlign w:val="center"/>
          </w:tcPr>
          <w:p w:rsidR="00CF0BDF" w:rsidRPr="00E628BD" w:rsidRDefault="001B2ABA" w:rsidP="002C5A4B">
            <w:pPr>
              <w:jc w:val="center"/>
              <w:rPr>
                <w:rFonts w:ascii="Times New Roman" w:eastAsia="Times New Roman" w:hAnsi="Times New Roman"/>
                <w:sz w:val="20"/>
                <w:szCs w:val="20"/>
                <w:lang w:eastAsia="ru-RU"/>
              </w:rPr>
            </w:pPr>
            <w:r w:rsidRPr="00E628BD">
              <w:rPr>
                <w:rFonts w:ascii="Times New Roman" w:eastAsia="Times New Roman" w:hAnsi="Times New Roman"/>
                <w:sz w:val="20"/>
                <w:szCs w:val="20"/>
                <w:lang w:eastAsia="ru-RU"/>
              </w:rPr>
              <w:t>227,1</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CF0BDF" w:rsidRPr="00E628BD" w:rsidRDefault="0031327C" w:rsidP="002C5A4B">
            <w:pPr>
              <w:jc w:val="center"/>
              <w:rPr>
                <w:rFonts w:ascii="Times New Roman" w:eastAsia="Times New Roman" w:hAnsi="Times New Roman"/>
                <w:sz w:val="20"/>
                <w:szCs w:val="20"/>
                <w:lang w:eastAsia="ru-RU"/>
              </w:rPr>
            </w:pPr>
            <w:r w:rsidRPr="00E628BD">
              <w:rPr>
                <w:rFonts w:ascii="Times New Roman" w:eastAsia="Times New Roman" w:hAnsi="Times New Roman"/>
                <w:sz w:val="20"/>
                <w:szCs w:val="20"/>
                <w:lang w:eastAsia="ru-RU"/>
              </w:rPr>
              <w:t>227,1</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CF0BDF" w:rsidRPr="00E628BD" w:rsidRDefault="00CF0BDF" w:rsidP="002C5A4B">
            <w:pPr>
              <w:jc w:val="center"/>
              <w:rPr>
                <w:rFonts w:ascii="Times New Roman" w:eastAsia="Times New Roman" w:hAnsi="Times New Roman"/>
                <w:sz w:val="20"/>
                <w:szCs w:val="20"/>
                <w:lang w:eastAsia="ru-RU"/>
              </w:rPr>
            </w:pPr>
            <w:r w:rsidRPr="00E628BD">
              <w:rPr>
                <w:rFonts w:ascii="Times New Roman" w:eastAsia="Times New Roman" w:hAnsi="Times New Roman"/>
                <w:sz w:val="20"/>
                <w:szCs w:val="20"/>
                <w:lang w:eastAsia="ru-RU"/>
              </w:rPr>
              <w:t>0,0</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rsidR="00CF0BDF" w:rsidRPr="00E628BD" w:rsidRDefault="00CF0BDF" w:rsidP="002C5A4B">
            <w:pPr>
              <w:jc w:val="center"/>
              <w:rPr>
                <w:rFonts w:ascii="Times New Roman" w:eastAsia="Times New Roman" w:hAnsi="Times New Roman"/>
                <w:sz w:val="20"/>
                <w:szCs w:val="20"/>
                <w:lang w:eastAsia="ru-RU"/>
              </w:rPr>
            </w:pPr>
            <w:r w:rsidRPr="00E628BD">
              <w:rPr>
                <w:rFonts w:ascii="Times New Roman" w:eastAsia="Times New Roman" w:hAnsi="Times New Roman"/>
                <w:sz w:val="20"/>
                <w:szCs w:val="20"/>
                <w:lang w:eastAsia="ru-RU"/>
              </w:rPr>
              <w:t>0,0</w:t>
            </w:r>
          </w:p>
        </w:tc>
        <w:tc>
          <w:tcPr>
            <w:tcW w:w="1338" w:type="pct"/>
            <w:vMerge/>
            <w:tcBorders>
              <w:left w:val="single" w:sz="4" w:space="0" w:color="auto"/>
              <w:right w:val="single" w:sz="4" w:space="0" w:color="auto"/>
            </w:tcBorders>
            <w:shd w:val="clear" w:color="000000" w:fill="FFFFFF"/>
          </w:tcPr>
          <w:p w:rsidR="00CF0BDF" w:rsidRPr="00E81916" w:rsidRDefault="00CF0BDF" w:rsidP="00D34662">
            <w:pPr>
              <w:jc w:val="both"/>
              <w:rPr>
                <w:rFonts w:ascii="Times New Roman" w:eastAsia="Times New Roman" w:hAnsi="Times New Roman"/>
                <w:sz w:val="20"/>
                <w:szCs w:val="20"/>
                <w:highlight w:val="yellow"/>
                <w:lang w:eastAsia="ru-RU"/>
              </w:rPr>
            </w:pPr>
          </w:p>
        </w:tc>
      </w:tr>
      <w:tr w:rsidR="00CF0BDF" w:rsidRPr="00E81916" w:rsidTr="00E02039">
        <w:trPr>
          <w:trHeight w:val="276"/>
        </w:trPr>
        <w:tc>
          <w:tcPr>
            <w:tcW w:w="246" w:type="pct"/>
            <w:vMerge/>
            <w:tcBorders>
              <w:left w:val="single" w:sz="4" w:space="0" w:color="auto"/>
              <w:bottom w:val="single" w:sz="4" w:space="0" w:color="auto"/>
              <w:right w:val="single" w:sz="4" w:space="0" w:color="auto"/>
            </w:tcBorders>
            <w:shd w:val="clear" w:color="000000" w:fill="FFFFFF"/>
            <w:vAlign w:val="center"/>
          </w:tcPr>
          <w:p w:rsidR="00CF0BDF" w:rsidRPr="00E628BD" w:rsidRDefault="00CF0BDF" w:rsidP="002C5A4B">
            <w:pPr>
              <w:jc w:val="center"/>
              <w:rPr>
                <w:rFonts w:ascii="Times New Roman" w:eastAsia="Times New Roman" w:hAnsi="Times New Roman"/>
                <w:color w:val="000000"/>
                <w:sz w:val="20"/>
                <w:szCs w:val="20"/>
                <w:lang w:eastAsia="ru-RU"/>
              </w:rPr>
            </w:pPr>
          </w:p>
        </w:tc>
        <w:tc>
          <w:tcPr>
            <w:tcW w:w="1161" w:type="pct"/>
            <w:tcBorders>
              <w:top w:val="single" w:sz="4" w:space="0" w:color="auto"/>
              <w:left w:val="nil"/>
              <w:bottom w:val="single" w:sz="4" w:space="0" w:color="auto"/>
              <w:right w:val="single" w:sz="4" w:space="0" w:color="auto"/>
            </w:tcBorders>
            <w:shd w:val="clear" w:color="000000" w:fill="FFFFFF"/>
            <w:vAlign w:val="center"/>
          </w:tcPr>
          <w:p w:rsidR="00CF0BDF" w:rsidRPr="00E628BD" w:rsidRDefault="00CF0BDF" w:rsidP="00D34662">
            <w:pPr>
              <w:jc w:val="both"/>
              <w:rPr>
                <w:rFonts w:ascii="Times New Roman" w:hAnsi="Times New Roman"/>
                <w:sz w:val="20"/>
                <w:szCs w:val="20"/>
                <w:u w:val="single"/>
              </w:rPr>
            </w:pPr>
            <w:r w:rsidRPr="00E628BD">
              <w:rPr>
                <w:rFonts w:ascii="Times New Roman" w:eastAsia="Times New Roman" w:hAnsi="Times New Roman"/>
                <w:sz w:val="20"/>
                <w:szCs w:val="20"/>
              </w:rPr>
              <w:t>бюджет автономного округа</w:t>
            </w:r>
          </w:p>
        </w:tc>
        <w:tc>
          <w:tcPr>
            <w:tcW w:w="635" w:type="pct"/>
            <w:tcBorders>
              <w:top w:val="single" w:sz="4" w:space="0" w:color="auto"/>
              <w:left w:val="nil"/>
              <w:bottom w:val="single" w:sz="4" w:space="0" w:color="auto"/>
              <w:right w:val="single" w:sz="4" w:space="0" w:color="auto"/>
            </w:tcBorders>
            <w:shd w:val="clear" w:color="000000" w:fill="FFFFFF"/>
            <w:vAlign w:val="center"/>
          </w:tcPr>
          <w:p w:rsidR="00CF0BDF" w:rsidRPr="00E628BD" w:rsidRDefault="001B2ABA" w:rsidP="002C5A4B">
            <w:pPr>
              <w:jc w:val="center"/>
              <w:rPr>
                <w:rFonts w:ascii="Times New Roman" w:eastAsia="Times New Roman" w:hAnsi="Times New Roman"/>
                <w:sz w:val="20"/>
                <w:szCs w:val="20"/>
                <w:lang w:eastAsia="ru-RU"/>
              </w:rPr>
            </w:pPr>
            <w:r w:rsidRPr="00E628BD">
              <w:rPr>
                <w:rFonts w:ascii="Times New Roman" w:eastAsia="Times New Roman" w:hAnsi="Times New Roman"/>
                <w:sz w:val="20"/>
                <w:szCs w:val="20"/>
                <w:lang w:eastAsia="ru-RU"/>
              </w:rPr>
              <w:t>4 313,3</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CF0BDF" w:rsidRPr="00E628BD" w:rsidRDefault="001B203F" w:rsidP="002C5A4B">
            <w:pPr>
              <w:jc w:val="center"/>
              <w:rPr>
                <w:rFonts w:ascii="Times New Roman" w:eastAsia="Times New Roman" w:hAnsi="Times New Roman"/>
                <w:sz w:val="20"/>
                <w:szCs w:val="20"/>
                <w:lang w:eastAsia="ru-RU"/>
              </w:rPr>
            </w:pPr>
            <w:r w:rsidRPr="00E628BD">
              <w:rPr>
                <w:rFonts w:ascii="Times New Roman" w:eastAsia="Times New Roman" w:hAnsi="Times New Roman"/>
                <w:sz w:val="20"/>
                <w:szCs w:val="20"/>
                <w:lang w:eastAsia="ru-RU"/>
              </w:rPr>
              <w:t>4 313,3</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CF0BDF" w:rsidRPr="00E628BD" w:rsidRDefault="00CF0BDF" w:rsidP="002C5A4B">
            <w:pPr>
              <w:jc w:val="center"/>
              <w:rPr>
                <w:rFonts w:ascii="Times New Roman" w:eastAsia="Times New Roman" w:hAnsi="Times New Roman"/>
                <w:sz w:val="20"/>
                <w:szCs w:val="20"/>
                <w:lang w:eastAsia="ru-RU"/>
              </w:rPr>
            </w:pPr>
            <w:r w:rsidRPr="00E628BD">
              <w:rPr>
                <w:rFonts w:ascii="Times New Roman" w:eastAsia="Times New Roman" w:hAnsi="Times New Roman"/>
                <w:sz w:val="20"/>
                <w:szCs w:val="20"/>
                <w:lang w:eastAsia="ru-RU"/>
              </w:rPr>
              <w:t>0,0</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rsidR="00CF0BDF" w:rsidRPr="00E628BD" w:rsidRDefault="00CF0BDF" w:rsidP="002C5A4B">
            <w:pPr>
              <w:jc w:val="center"/>
              <w:rPr>
                <w:rFonts w:ascii="Times New Roman" w:eastAsia="Times New Roman" w:hAnsi="Times New Roman"/>
                <w:sz w:val="20"/>
                <w:szCs w:val="20"/>
                <w:lang w:eastAsia="ru-RU"/>
              </w:rPr>
            </w:pPr>
            <w:r w:rsidRPr="00E628BD">
              <w:rPr>
                <w:rFonts w:ascii="Times New Roman" w:eastAsia="Times New Roman" w:hAnsi="Times New Roman"/>
                <w:sz w:val="20"/>
                <w:szCs w:val="20"/>
                <w:lang w:eastAsia="ru-RU"/>
              </w:rPr>
              <w:t>0,0</w:t>
            </w:r>
          </w:p>
        </w:tc>
        <w:tc>
          <w:tcPr>
            <w:tcW w:w="1338" w:type="pct"/>
            <w:vMerge/>
            <w:tcBorders>
              <w:left w:val="single" w:sz="4" w:space="0" w:color="auto"/>
              <w:right w:val="single" w:sz="4" w:space="0" w:color="auto"/>
            </w:tcBorders>
            <w:shd w:val="clear" w:color="000000" w:fill="FFFFFF"/>
          </w:tcPr>
          <w:p w:rsidR="00CF0BDF" w:rsidRPr="00E81916" w:rsidRDefault="00CF0BDF" w:rsidP="00D34662">
            <w:pPr>
              <w:jc w:val="both"/>
              <w:rPr>
                <w:rFonts w:ascii="Times New Roman" w:eastAsia="Times New Roman" w:hAnsi="Times New Roman"/>
                <w:sz w:val="20"/>
                <w:szCs w:val="20"/>
                <w:highlight w:val="yellow"/>
                <w:lang w:eastAsia="ru-RU"/>
              </w:rPr>
            </w:pPr>
          </w:p>
        </w:tc>
      </w:tr>
      <w:tr w:rsidR="00CF0BDF" w:rsidRPr="00E81916" w:rsidTr="00D107D9">
        <w:trPr>
          <w:trHeight w:val="298"/>
        </w:trPr>
        <w:tc>
          <w:tcPr>
            <w:tcW w:w="140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F0BDF" w:rsidRPr="00E628BD" w:rsidRDefault="00CF0BDF" w:rsidP="00D34662">
            <w:pPr>
              <w:jc w:val="both"/>
              <w:rPr>
                <w:rFonts w:ascii="Times New Roman" w:hAnsi="Times New Roman"/>
                <w:sz w:val="20"/>
                <w:szCs w:val="20"/>
                <w:u w:val="single"/>
              </w:rPr>
            </w:pPr>
            <w:r w:rsidRPr="00E628BD">
              <w:rPr>
                <w:rFonts w:ascii="Times New Roman" w:hAnsi="Times New Roman"/>
                <w:sz w:val="20"/>
                <w:szCs w:val="20"/>
                <w:u w:val="single"/>
              </w:rPr>
              <w:t>Региональный проект "Создание условий для легкого старта и комфортного ведения бизнеса"</w:t>
            </w:r>
          </w:p>
        </w:tc>
        <w:tc>
          <w:tcPr>
            <w:tcW w:w="635" w:type="pct"/>
            <w:tcBorders>
              <w:top w:val="single" w:sz="4" w:space="0" w:color="auto"/>
              <w:left w:val="nil"/>
              <w:bottom w:val="single" w:sz="4" w:space="0" w:color="auto"/>
              <w:right w:val="single" w:sz="4" w:space="0" w:color="auto"/>
            </w:tcBorders>
            <w:shd w:val="clear" w:color="000000" w:fill="FFFFFF"/>
            <w:vAlign w:val="center"/>
          </w:tcPr>
          <w:p w:rsidR="00CF0BDF" w:rsidRPr="00E628BD" w:rsidRDefault="001B2ABA" w:rsidP="002C5A4B">
            <w:pPr>
              <w:jc w:val="center"/>
              <w:rPr>
                <w:rFonts w:ascii="Times New Roman" w:eastAsia="Times New Roman" w:hAnsi="Times New Roman"/>
                <w:sz w:val="20"/>
                <w:szCs w:val="20"/>
                <w:lang w:eastAsia="ru-RU"/>
              </w:rPr>
            </w:pPr>
            <w:r w:rsidRPr="00E628BD">
              <w:rPr>
                <w:rFonts w:ascii="Times New Roman" w:eastAsia="Times New Roman" w:hAnsi="Times New Roman"/>
                <w:sz w:val="20"/>
                <w:szCs w:val="20"/>
                <w:lang w:eastAsia="ru-RU"/>
              </w:rPr>
              <w:t>343,4</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CF0BDF" w:rsidRPr="00E628BD" w:rsidRDefault="001B203F" w:rsidP="002C5A4B">
            <w:pPr>
              <w:jc w:val="center"/>
              <w:rPr>
                <w:rFonts w:ascii="Times New Roman" w:eastAsia="Times New Roman" w:hAnsi="Times New Roman"/>
                <w:sz w:val="20"/>
                <w:szCs w:val="20"/>
                <w:lang w:eastAsia="ru-RU"/>
              </w:rPr>
            </w:pPr>
            <w:r w:rsidRPr="00E628BD">
              <w:rPr>
                <w:rFonts w:ascii="Times New Roman" w:eastAsia="Times New Roman" w:hAnsi="Times New Roman"/>
                <w:sz w:val="20"/>
                <w:szCs w:val="20"/>
                <w:lang w:eastAsia="ru-RU"/>
              </w:rPr>
              <w:t>343,4</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CF0BDF" w:rsidRPr="00E628BD" w:rsidRDefault="00CF0BDF" w:rsidP="002C5A4B">
            <w:pPr>
              <w:jc w:val="center"/>
              <w:rPr>
                <w:rFonts w:ascii="Times New Roman" w:eastAsia="Times New Roman" w:hAnsi="Times New Roman"/>
                <w:sz w:val="20"/>
                <w:szCs w:val="20"/>
                <w:lang w:eastAsia="ru-RU"/>
              </w:rPr>
            </w:pPr>
            <w:r w:rsidRPr="00E628BD">
              <w:rPr>
                <w:rFonts w:ascii="Times New Roman" w:eastAsia="Times New Roman" w:hAnsi="Times New Roman"/>
                <w:sz w:val="20"/>
                <w:szCs w:val="20"/>
                <w:lang w:eastAsia="ru-RU"/>
              </w:rPr>
              <w:t>0,0</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rsidR="00CF0BDF" w:rsidRPr="00E628BD" w:rsidRDefault="00CF0BDF" w:rsidP="002C5A4B">
            <w:pPr>
              <w:jc w:val="center"/>
              <w:rPr>
                <w:rFonts w:ascii="Times New Roman" w:eastAsia="Times New Roman" w:hAnsi="Times New Roman"/>
                <w:sz w:val="20"/>
                <w:szCs w:val="20"/>
                <w:lang w:eastAsia="ru-RU"/>
              </w:rPr>
            </w:pPr>
            <w:r w:rsidRPr="00E628BD">
              <w:rPr>
                <w:rFonts w:ascii="Times New Roman" w:eastAsia="Times New Roman" w:hAnsi="Times New Roman"/>
                <w:sz w:val="20"/>
                <w:szCs w:val="20"/>
                <w:lang w:eastAsia="ru-RU"/>
              </w:rPr>
              <w:t>0,0</w:t>
            </w:r>
          </w:p>
        </w:tc>
        <w:tc>
          <w:tcPr>
            <w:tcW w:w="1338" w:type="pct"/>
            <w:vMerge/>
            <w:tcBorders>
              <w:left w:val="single" w:sz="4" w:space="0" w:color="auto"/>
              <w:right w:val="single" w:sz="4" w:space="0" w:color="auto"/>
            </w:tcBorders>
            <w:shd w:val="clear" w:color="000000" w:fill="FFFFFF"/>
          </w:tcPr>
          <w:p w:rsidR="00CF0BDF" w:rsidRPr="00E81916" w:rsidRDefault="00CF0BDF" w:rsidP="00D34662">
            <w:pPr>
              <w:jc w:val="both"/>
              <w:rPr>
                <w:rFonts w:ascii="Times New Roman" w:eastAsia="Times New Roman" w:hAnsi="Times New Roman"/>
                <w:sz w:val="20"/>
                <w:szCs w:val="20"/>
                <w:highlight w:val="yellow"/>
                <w:lang w:eastAsia="ru-RU"/>
              </w:rPr>
            </w:pPr>
          </w:p>
        </w:tc>
      </w:tr>
      <w:tr w:rsidR="00CF0BDF" w:rsidRPr="00E81916" w:rsidTr="00D107D9">
        <w:trPr>
          <w:trHeight w:val="156"/>
        </w:trPr>
        <w:tc>
          <w:tcPr>
            <w:tcW w:w="140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F0BDF" w:rsidRPr="00E628BD" w:rsidRDefault="00CF0BDF" w:rsidP="00D34662">
            <w:pPr>
              <w:jc w:val="both"/>
              <w:rPr>
                <w:rFonts w:ascii="Times New Roman" w:hAnsi="Times New Roman"/>
                <w:sz w:val="20"/>
                <w:szCs w:val="20"/>
                <w:u w:val="single"/>
              </w:rPr>
            </w:pPr>
            <w:r w:rsidRPr="00E628BD">
              <w:rPr>
                <w:rFonts w:ascii="Times New Roman" w:eastAsia="Times New Roman" w:hAnsi="Times New Roman"/>
                <w:sz w:val="20"/>
                <w:szCs w:val="20"/>
              </w:rPr>
              <w:t>местный бюджет</w:t>
            </w:r>
          </w:p>
        </w:tc>
        <w:tc>
          <w:tcPr>
            <w:tcW w:w="635" w:type="pct"/>
            <w:tcBorders>
              <w:top w:val="single" w:sz="4" w:space="0" w:color="auto"/>
              <w:left w:val="nil"/>
              <w:bottom w:val="single" w:sz="4" w:space="0" w:color="auto"/>
              <w:right w:val="single" w:sz="4" w:space="0" w:color="auto"/>
            </w:tcBorders>
            <w:shd w:val="clear" w:color="000000" w:fill="FFFFFF"/>
            <w:vAlign w:val="center"/>
          </w:tcPr>
          <w:p w:rsidR="00CF0BDF" w:rsidRPr="00E628BD" w:rsidRDefault="001B2ABA" w:rsidP="002C5A4B">
            <w:pPr>
              <w:jc w:val="center"/>
              <w:rPr>
                <w:rFonts w:ascii="Times New Roman" w:eastAsia="Times New Roman" w:hAnsi="Times New Roman"/>
                <w:sz w:val="20"/>
                <w:szCs w:val="20"/>
                <w:lang w:eastAsia="ru-RU"/>
              </w:rPr>
            </w:pPr>
            <w:r w:rsidRPr="00E628BD">
              <w:rPr>
                <w:rFonts w:ascii="Times New Roman" w:eastAsia="Times New Roman" w:hAnsi="Times New Roman"/>
                <w:sz w:val="20"/>
                <w:szCs w:val="20"/>
                <w:lang w:eastAsia="ru-RU"/>
              </w:rPr>
              <w:t>17,2</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CF0BDF" w:rsidRPr="00E628BD" w:rsidRDefault="001B203F" w:rsidP="002C5A4B">
            <w:pPr>
              <w:jc w:val="center"/>
              <w:rPr>
                <w:rFonts w:ascii="Times New Roman" w:eastAsia="Times New Roman" w:hAnsi="Times New Roman"/>
                <w:sz w:val="20"/>
                <w:szCs w:val="20"/>
                <w:lang w:eastAsia="ru-RU"/>
              </w:rPr>
            </w:pPr>
            <w:r w:rsidRPr="00E628BD">
              <w:rPr>
                <w:rFonts w:ascii="Times New Roman" w:eastAsia="Times New Roman" w:hAnsi="Times New Roman"/>
                <w:sz w:val="20"/>
                <w:szCs w:val="20"/>
                <w:lang w:eastAsia="ru-RU"/>
              </w:rPr>
              <w:t>17,2</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CF0BDF" w:rsidRPr="00E628BD" w:rsidRDefault="00CF0BDF" w:rsidP="002C5A4B">
            <w:pPr>
              <w:jc w:val="center"/>
              <w:rPr>
                <w:rFonts w:ascii="Times New Roman" w:eastAsia="Times New Roman" w:hAnsi="Times New Roman"/>
                <w:sz w:val="20"/>
                <w:szCs w:val="20"/>
                <w:lang w:eastAsia="ru-RU"/>
              </w:rPr>
            </w:pPr>
            <w:r w:rsidRPr="00E628BD">
              <w:rPr>
                <w:rFonts w:ascii="Times New Roman" w:eastAsia="Times New Roman" w:hAnsi="Times New Roman"/>
                <w:sz w:val="20"/>
                <w:szCs w:val="20"/>
                <w:lang w:eastAsia="ru-RU"/>
              </w:rPr>
              <w:t>0,0</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rsidR="00CF0BDF" w:rsidRPr="00E628BD" w:rsidRDefault="00CF0BDF" w:rsidP="002C5A4B">
            <w:pPr>
              <w:jc w:val="center"/>
              <w:rPr>
                <w:rFonts w:ascii="Times New Roman" w:eastAsia="Times New Roman" w:hAnsi="Times New Roman"/>
                <w:sz w:val="20"/>
                <w:szCs w:val="20"/>
                <w:lang w:eastAsia="ru-RU"/>
              </w:rPr>
            </w:pPr>
            <w:r w:rsidRPr="00E628BD">
              <w:rPr>
                <w:rFonts w:ascii="Times New Roman" w:eastAsia="Times New Roman" w:hAnsi="Times New Roman"/>
                <w:sz w:val="20"/>
                <w:szCs w:val="20"/>
                <w:lang w:eastAsia="ru-RU"/>
              </w:rPr>
              <w:t>0,0</w:t>
            </w:r>
          </w:p>
        </w:tc>
        <w:tc>
          <w:tcPr>
            <w:tcW w:w="1338" w:type="pct"/>
            <w:vMerge/>
            <w:tcBorders>
              <w:left w:val="single" w:sz="4" w:space="0" w:color="auto"/>
              <w:right w:val="single" w:sz="4" w:space="0" w:color="auto"/>
            </w:tcBorders>
            <w:shd w:val="clear" w:color="000000" w:fill="FFFFFF"/>
          </w:tcPr>
          <w:p w:rsidR="00CF0BDF" w:rsidRPr="00E81916" w:rsidRDefault="00CF0BDF" w:rsidP="00D34662">
            <w:pPr>
              <w:jc w:val="both"/>
              <w:rPr>
                <w:rFonts w:ascii="Times New Roman" w:eastAsia="Times New Roman" w:hAnsi="Times New Roman"/>
                <w:sz w:val="20"/>
                <w:szCs w:val="20"/>
                <w:highlight w:val="yellow"/>
                <w:lang w:eastAsia="ru-RU"/>
              </w:rPr>
            </w:pPr>
          </w:p>
        </w:tc>
      </w:tr>
      <w:tr w:rsidR="00CF0BDF" w:rsidRPr="00E81916" w:rsidTr="00D107D9">
        <w:trPr>
          <w:trHeight w:val="156"/>
        </w:trPr>
        <w:tc>
          <w:tcPr>
            <w:tcW w:w="140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F0BDF" w:rsidRPr="00E628BD" w:rsidRDefault="00CF0BDF" w:rsidP="00D34662">
            <w:pPr>
              <w:jc w:val="both"/>
              <w:rPr>
                <w:rFonts w:ascii="Times New Roman" w:hAnsi="Times New Roman"/>
                <w:sz w:val="20"/>
                <w:szCs w:val="20"/>
                <w:u w:val="single"/>
              </w:rPr>
            </w:pPr>
            <w:r w:rsidRPr="00E628BD">
              <w:rPr>
                <w:rFonts w:ascii="Times New Roman" w:eastAsia="Times New Roman" w:hAnsi="Times New Roman"/>
                <w:sz w:val="20"/>
                <w:szCs w:val="20"/>
              </w:rPr>
              <w:t>бюджет автономного округа</w:t>
            </w:r>
          </w:p>
        </w:tc>
        <w:tc>
          <w:tcPr>
            <w:tcW w:w="635" w:type="pct"/>
            <w:tcBorders>
              <w:top w:val="single" w:sz="4" w:space="0" w:color="auto"/>
              <w:left w:val="nil"/>
              <w:bottom w:val="single" w:sz="4" w:space="0" w:color="auto"/>
              <w:right w:val="single" w:sz="4" w:space="0" w:color="auto"/>
            </w:tcBorders>
            <w:shd w:val="clear" w:color="000000" w:fill="FFFFFF"/>
            <w:vAlign w:val="center"/>
          </w:tcPr>
          <w:p w:rsidR="00CF0BDF" w:rsidRPr="00E628BD" w:rsidRDefault="001B2ABA" w:rsidP="002C5A4B">
            <w:pPr>
              <w:jc w:val="center"/>
              <w:rPr>
                <w:rFonts w:ascii="Times New Roman" w:eastAsia="Times New Roman" w:hAnsi="Times New Roman"/>
                <w:sz w:val="20"/>
                <w:szCs w:val="20"/>
                <w:lang w:eastAsia="ru-RU"/>
              </w:rPr>
            </w:pPr>
            <w:r w:rsidRPr="00E628BD">
              <w:rPr>
                <w:rFonts w:ascii="Times New Roman" w:eastAsia="Times New Roman" w:hAnsi="Times New Roman"/>
                <w:sz w:val="20"/>
                <w:szCs w:val="20"/>
                <w:lang w:eastAsia="ru-RU"/>
              </w:rPr>
              <w:t>326,2</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CF0BDF" w:rsidRPr="00E628BD" w:rsidRDefault="001B203F" w:rsidP="002C5A4B">
            <w:pPr>
              <w:jc w:val="center"/>
              <w:rPr>
                <w:rFonts w:ascii="Times New Roman" w:eastAsia="Times New Roman" w:hAnsi="Times New Roman"/>
                <w:sz w:val="20"/>
                <w:szCs w:val="20"/>
                <w:lang w:eastAsia="ru-RU"/>
              </w:rPr>
            </w:pPr>
            <w:r w:rsidRPr="00E628BD">
              <w:rPr>
                <w:rFonts w:ascii="Times New Roman" w:eastAsia="Times New Roman" w:hAnsi="Times New Roman"/>
                <w:sz w:val="20"/>
                <w:szCs w:val="20"/>
                <w:lang w:eastAsia="ru-RU"/>
              </w:rPr>
              <w:t>326,2</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CF0BDF" w:rsidRPr="00E628BD" w:rsidRDefault="00CF0BDF" w:rsidP="002C5A4B">
            <w:pPr>
              <w:jc w:val="center"/>
              <w:rPr>
                <w:rFonts w:ascii="Times New Roman" w:eastAsia="Times New Roman" w:hAnsi="Times New Roman"/>
                <w:sz w:val="20"/>
                <w:szCs w:val="20"/>
                <w:lang w:eastAsia="ru-RU"/>
              </w:rPr>
            </w:pPr>
            <w:r w:rsidRPr="00E628BD">
              <w:rPr>
                <w:rFonts w:ascii="Times New Roman" w:eastAsia="Times New Roman" w:hAnsi="Times New Roman"/>
                <w:sz w:val="20"/>
                <w:szCs w:val="20"/>
                <w:lang w:eastAsia="ru-RU"/>
              </w:rPr>
              <w:t>0,0</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rsidR="00CF0BDF" w:rsidRPr="00E628BD" w:rsidRDefault="00CF0BDF" w:rsidP="002C5A4B">
            <w:pPr>
              <w:jc w:val="center"/>
              <w:rPr>
                <w:rFonts w:ascii="Times New Roman" w:eastAsia="Times New Roman" w:hAnsi="Times New Roman"/>
                <w:sz w:val="20"/>
                <w:szCs w:val="20"/>
                <w:lang w:eastAsia="ru-RU"/>
              </w:rPr>
            </w:pPr>
            <w:r w:rsidRPr="00E628BD">
              <w:rPr>
                <w:rFonts w:ascii="Times New Roman" w:eastAsia="Times New Roman" w:hAnsi="Times New Roman"/>
                <w:sz w:val="20"/>
                <w:szCs w:val="20"/>
                <w:lang w:eastAsia="ru-RU"/>
              </w:rPr>
              <w:t>0,0</w:t>
            </w:r>
          </w:p>
        </w:tc>
        <w:tc>
          <w:tcPr>
            <w:tcW w:w="1338" w:type="pct"/>
            <w:vMerge/>
            <w:tcBorders>
              <w:left w:val="single" w:sz="4" w:space="0" w:color="auto"/>
              <w:right w:val="single" w:sz="4" w:space="0" w:color="auto"/>
            </w:tcBorders>
            <w:shd w:val="clear" w:color="000000" w:fill="FFFFFF"/>
          </w:tcPr>
          <w:p w:rsidR="00CF0BDF" w:rsidRPr="00E81916" w:rsidRDefault="00CF0BDF" w:rsidP="00D34662">
            <w:pPr>
              <w:jc w:val="both"/>
              <w:rPr>
                <w:rFonts w:ascii="Times New Roman" w:eastAsia="Times New Roman" w:hAnsi="Times New Roman"/>
                <w:sz w:val="20"/>
                <w:szCs w:val="20"/>
                <w:highlight w:val="yellow"/>
                <w:lang w:eastAsia="ru-RU"/>
              </w:rPr>
            </w:pPr>
          </w:p>
        </w:tc>
      </w:tr>
      <w:tr w:rsidR="00CF0BDF" w:rsidRPr="00E81916" w:rsidTr="00D107D9">
        <w:trPr>
          <w:trHeight w:val="156"/>
        </w:trPr>
        <w:tc>
          <w:tcPr>
            <w:tcW w:w="140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F0BDF" w:rsidRPr="00E628BD" w:rsidRDefault="00CF0BDF" w:rsidP="00D34662">
            <w:pPr>
              <w:jc w:val="both"/>
              <w:rPr>
                <w:rFonts w:ascii="Times New Roman" w:hAnsi="Times New Roman"/>
                <w:sz w:val="20"/>
                <w:szCs w:val="20"/>
                <w:u w:val="single"/>
              </w:rPr>
            </w:pPr>
            <w:r w:rsidRPr="00E628BD">
              <w:rPr>
                <w:rFonts w:ascii="Times New Roman" w:hAnsi="Times New Roman"/>
                <w:sz w:val="20"/>
                <w:szCs w:val="20"/>
                <w:u w:val="single"/>
              </w:rPr>
              <w:t>Региональный проект "Акселерация субъектов малого и среднего предпринимательства"</w:t>
            </w:r>
          </w:p>
        </w:tc>
        <w:tc>
          <w:tcPr>
            <w:tcW w:w="635" w:type="pct"/>
            <w:tcBorders>
              <w:top w:val="single" w:sz="4" w:space="0" w:color="auto"/>
              <w:left w:val="nil"/>
              <w:bottom w:val="single" w:sz="4" w:space="0" w:color="auto"/>
              <w:right w:val="single" w:sz="4" w:space="0" w:color="auto"/>
            </w:tcBorders>
            <w:shd w:val="clear" w:color="000000" w:fill="FFFFFF"/>
            <w:vAlign w:val="center"/>
          </w:tcPr>
          <w:p w:rsidR="00CF0BDF" w:rsidRPr="00E628BD" w:rsidRDefault="001B2ABA" w:rsidP="002C5A4B">
            <w:pPr>
              <w:jc w:val="center"/>
              <w:rPr>
                <w:rFonts w:ascii="Times New Roman" w:eastAsia="Times New Roman" w:hAnsi="Times New Roman"/>
                <w:sz w:val="20"/>
                <w:szCs w:val="20"/>
                <w:lang w:eastAsia="ru-RU"/>
              </w:rPr>
            </w:pPr>
            <w:r w:rsidRPr="00E628BD">
              <w:rPr>
                <w:rFonts w:ascii="Times New Roman" w:eastAsia="Times New Roman" w:hAnsi="Times New Roman"/>
                <w:sz w:val="20"/>
                <w:szCs w:val="20"/>
                <w:lang w:eastAsia="ru-RU"/>
              </w:rPr>
              <w:t>4 197,0</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CF0BDF" w:rsidRPr="00E628BD" w:rsidRDefault="001B203F" w:rsidP="002C5A4B">
            <w:pPr>
              <w:jc w:val="center"/>
              <w:rPr>
                <w:rFonts w:ascii="Times New Roman" w:eastAsia="Times New Roman" w:hAnsi="Times New Roman"/>
                <w:sz w:val="20"/>
                <w:szCs w:val="20"/>
                <w:lang w:eastAsia="ru-RU"/>
              </w:rPr>
            </w:pPr>
            <w:r w:rsidRPr="00E628BD">
              <w:rPr>
                <w:rFonts w:ascii="Times New Roman" w:eastAsia="Times New Roman" w:hAnsi="Times New Roman"/>
                <w:sz w:val="20"/>
                <w:szCs w:val="20"/>
                <w:lang w:eastAsia="ru-RU"/>
              </w:rPr>
              <w:t>4 197,0</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CF0BDF" w:rsidRPr="00E628BD" w:rsidRDefault="00CF0BDF" w:rsidP="002C5A4B">
            <w:pPr>
              <w:jc w:val="center"/>
              <w:rPr>
                <w:rFonts w:ascii="Times New Roman" w:eastAsia="Times New Roman" w:hAnsi="Times New Roman"/>
                <w:sz w:val="20"/>
                <w:szCs w:val="20"/>
                <w:lang w:eastAsia="ru-RU"/>
              </w:rPr>
            </w:pPr>
            <w:r w:rsidRPr="00E628BD">
              <w:rPr>
                <w:rFonts w:ascii="Times New Roman" w:eastAsia="Times New Roman" w:hAnsi="Times New Roman"/>
                <w:sz w:val="20"/>
                <w:szCs w:val="20"/>
                <w:lang w:eastAsia="ru-RU"/>
              </w:rPr>
              <w:t>0,0</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rsidR="00CF0BDF" w:rsidRPr="00E628BD" w:rsidRDefault="00CF0BDF" w:rsidP="002C5A4B">
            <w:pPr>
              <w:jc w:val="center"/>
              <w:rPr>
                <w:rFonts w:ascii="Times New Roman" w:eastAsia="Times New Roman" w:hAnsi="Times New Roman"/>
                <w:sz w:val="20"/>
                <w:szCs w:val="20"/>
                <w:lang w:eastAsia="ru-RU"/>
              </w:rPr>
            </w:pPr>
            <w:r w:rsidRPr="00E628BD">
              <w:rPr>
                <w:rFonts w:ascii="Times New Roman" w:eastAsia="Times New Roman" w:hAnsi="Times New Roman"/>
                <w:sz w:val="20"/>
                <w:szCs w:val="20"/>
                <w:lang w:eastAsia="ru-RU"/>
              </w:rPr>
              <w:t>0,0</w:t>
            </w:r>
          </w:p>
        </w:tc>
        <w:tc>
          <w:tcPr>
            <w:tcW w:w="1338" w:type="pct"/>
            <w:vMerge/>
            <w:tcBorders>
              <w:left w:val="single" w:sz="4" w:space="0" w:color="auto"/>
              <w:right w:val="single" w:sz="4" w:space="0" w:color="auto"/>
            </w:tcBorders>
            <w:shd w:val="clear" w:color="000000" w:fill="FFFFFF"/>
          </w:tcPr>
          <w:p w:rsidR="00CF0BDF" w:rsidRPr="00E81916" w:rsidRDefault="00CF0BDF" w:rsidP="00D34662">
            <w:pPr>
              <w:jc w:val="both"/>
              <w:rPr>
                <w:rFonts w:ascii="Times New Roman" w:eastAsia="Times New Roman" w:hAnsi="Times New Roman"/>
                <w:sz w:val="20"/>
                <w:szCs w:val="20"/>
                <w:highlight w:val="yellow"/>
                <w:lang w:eastAsia="ru-RU"/>
              </w:rPr>
            </w:pPr>
          </w:p>
        </w:tc>
      </w:tr>
      <w:tr w:rsidR="00CF0BDF" w:rsidRPr="00E81916" w:rsidTr="00D107D9">
        <w:trPr>
          <w:trHeight w:val="156"/>
        </w:trPr>
        <w:tc>
          <w:tcPr>
            <w:tcW w:w="140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F0BDF" w:rsidRPr="00E628BD" w:rsidRDefault="00CF0BDF" w:rsidP="00D34662">
            <w:pPr>
              <w:jc w:val="both"/>
              <w:rPr>
                <w:rFonts w:ascii="Times New Roman" w:hAnsi="Times New Roman"/>
                <w:sz w:val="20"/>
                <w:szCs w:val="20"/>
                <w:u w:val="single"/>
              </w:rPr>
            </w:pPr>
            <w:r w:rsidRPr="00E628BD">
              <w:rPr>
                <w:rFonts w:ascii="Times New Roman" w:eastAsia="Times New Roman" w:hAnsi="Times New Roman"/>
                <w:sz w:val="20"/>
                <w:szCs w:val="20"/>
              </w:rPr>
              <w:t>местный бюджет</w:t>
            </w:r>
          </w:p>
        </w:tc>
        <w:tc>
          <w:tcPr>
            <w:tcW w:w="635" w:type="pct"/>
            <w:tcBorders>
              <w:top w:val="single" w:sz="4" w:space="0" w:color="auto"/>
              <w:left w:val="nil"/>
              <w:bottom w:val="single" w:sz="4" w:space="0" w:color="auto"/>
              <w:right w:val="single" w:sz="4" w:space="0" w:color="auto"/>
            </w:tcBorders>
            <w:shd w:val="clear" w:color="000000" w:fill="FFFFFF"/>
            <w:vAlign w:val="center"/>
          </w:tcPr>
          <w:p w:rsidR="00CF0BDF" w:rsidRPr="00E628BD" w:rsidRDefault="001B2ABA" w:rsidP="002C5A4B">
            <w:pPr>
              <w:jc w:val="center"/>
              <w:rPr>
                <w:rFonts w:ascii="Times New Roman" w:eastAsia="Times New Roman" w:hAnsi="Times New Roman"/>
                <w:sz w:val="20"/>
                <w:szCs w:val="20"/>
                <w:lang w:eastAsia="ru-RU"/>
              </w:rPr>
            </w:pPr>
            <w:r w:rsidRPr="00E628BD">
              <w:rPr>
                <w:rFonts w:ascii="Times New Roman" w:eastAsia="Times New Roman" w:hAnsi="Times New Roman"/>
                <w:sz w:val="20"/>
                <w:szCs w:val="20"/>
                <w:lang w:eastAsia="ru-RU"/>
              </w:rPr>
              <w:t>209,9</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CF0BDF" w:rsidRPr="00E628BD" w:rsidRDefault="001B203F" w:rsidP="002C5A4B">
            <w:pPr>
              <w:jc w:val="center"/>
              <w:rPr>
                <w:rFonts w:ascii="Times New Roman" w:eastAsia="Times New Roman" w:hAnsi="Times New Roman"/>
                <w:sz w:val="20"/>
                <w:szCs w:val="20"/>
                <w:lang w:eastAsia="ru-RU"/>
              </w:rPr>
            </w:pPr>
            <w:r w:rsidRPr="00E628BD">
              <w:rPr>
                <w:rFonts w:ascii="Times New Roman" w:eastAsia="Times New Roman" w:hAnsi="Times New Roman"/>
                <w:sz w:val="20"/>
                <w:szCs w:val="20"/>
                <w:lang w:eastAsia="ru-RU"/>
              </w:rPr>
              <w:t>209,9</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CF0BDF" w:rsidRPr="00E628BD" w:rsidRDefault="00CF0BDF" w:rsidP="002C5A4B">
            <w:pPr>
              <w:jc w:val="center"/>
              <w:rPr>
                <w:rFonts w:ascii="Times New Roman" w:eastAsia="Times New Roman" w:hAnsi="Times New Roman"/>
                <w:sz w:val="20"/>
                <w:szCs w:val="20"/>
                <w:lang w:eastAsia="ru-RU"/>
              </w:rPr>
            </w:pPr>
            <w:r w:rsidRPr="00E628BD">
              <w:rPr>
                <w:rFonts w:ascii="Times New Roman" w:eastAsia="Times New Roman" w:hAnsi="Times New Roman"/>
                <w:sz w:val="20"/>
                <w:szCs w:val="20"/>
                <w:lang w:eastAsia="ru-RU"/>
              </w:rPr>
              <w:t>0,0</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rsidR="00CF0BDF" w:rsidRPr="00E628BD" w:rsidRDefault="00CF0BDF" w:rsidP="002C5A4B">
            <w:pPr>
              <w:jc w:val="center"/>
              <w:rPr>
                <w:rFonts w:ascii="Times New Roman" w:eastAsia="Times New Roman" w:hAnsi="Times New Roman"/>
                <w:sz w:val="20"/>
                <w:szCs w:val="20"/>
                <w:lang w:eastAsia="ru-RU"/>
              </w:rPr>
            </w:pPr>
            <w:r w:rsidRPr="00E628BD">
              <w:rPr>
                <w:rFonts w:ascii="Times New Roman" w:eastAsia="Times New Roman" w:hAnsi="Times New Roman"/>
                <w:sz w:val="20"/>
                <w:szCs w:val="20"/>
                <w:lang w:eastAsia="ru-RU"/>
              </w:rPr>
              <w:t>0,0</w:t>
            </w:r>
          </w:p>
        </w:tc>
        <w:tc>
          <w:tcPr>
            <w:tcW w:w="1338" w:type="pct"/>
            <w:vMerge/>
            <w:tcBorders>
              <w:left w:val="single" w:sz="4" w:space="0" w:color="auto"/>
              <w:right w:val="single" w:sz="4" w:space="0" w:color="auto"/>
            </w:tcBorders>
            <w:shd w:val="clear" w:color="000000" w:fill="FFFFFF"/>
          </w:tcPr>
          <w:p w:rsidR="00CF0BDF" w:rsidRPr="00E81916" w:rsidRDefault="00CF0BDF" w:rsidP="00D34662">
            <w:pPr>
              <w:jc w:val="both"/>
              <w:rPr>
                <w:rFonts w:ascii="Times New Roman" w:eastAsia="Times New Roman" w:hAnsi="Times New Roman"/>
                <w:sz w:val="20"/>
                <w:szCs w:val="20"/>
                <w:highlight w:val="yellow"/>
                <w:lang w:eastAsia="ru-RU"/>
              </w:rPr>
            </w:pPr>
          </w:p>
        </w:tc>
      </w:tr>
      <w:tr w:rsidR="00CF0BDF" w:rsidRPr="00E81916" w:rsidTr="00D107D9">
        <w:trPr>
          <w:trHeight w:val="156"/>
        </w:trPr>
        <w:tc>
          <w:tcPr>
            <w:tcW w:w="140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F0BDF" w:rsidRPr="00E628BD" w:rsidRDefault="00CF0BDF" w:rsidP="00D34662">
            <w:pPr>
              <w:jc w:val="both"/>
              <w:rPr>
                <w:rFonts w:ascii="Times New Roman" w:hAnsi="Times New Roman"/>
                <w:sz w:val="20"/>
                <w:szCs w:val="20"/>
                <w:u w:val="single"/>
              </w:rPr>
            </w:pPr>
            <w:r w:rsidRPr="00E628BD">
              <w:rPr>
                <w:rFonts w:ascii="Times New Roman" w:eastAsia="Times New Roman" w:hAnsi="Times New Roman"/>
                <w:sz w:val="20"/>
                <w:szCs w:val="20"/>
              </w:rPr>
              <w:t>бюджет автономного округа</w:t>
            </w:r>
          </w:p>
        </w:tc>
        <w:tc>
          <w:tcPr>
            <w:tcW w:w="635" w:type="pct"/>
            <w:tcBorders>
              <w:top w:val="single" w:sz="4" w:space="0" w:color="auto"/>
              <w:left w:val="nil"/>
              <w:bottom w:val="single" w:sz="4" w:space="0" w:color="auto"/>
              <w:right w:val="single" w:sz="4" w:space="0" w:color="auto"/>
            </w:tcBorders>
            <w:shd w:val="clear" w:color="000000" w:fill="FFFFFF"/>
            <w:vAlign w:val="center"/>
          </w:tcPr>
          <w:p w:rsidR="00CF0BDF" w:rsidRPr="00E628BD" w:rsidRDefault="001B2ABA" w:rsidP="002C5A4B">
            <w:pPr>
              <w:jc w:val="center"/>
              <w:rPr>
                <w:rFonts w:ascii="Times New Roman" w:eastAsia="Times New Roman" w:hAnsi="Times New Roman"/>
                <w:sz w:val="20"/>
                <w:szCs w:val="20"/>
                <w:lang w:eastAsia="ru-RU"/>
              </w:rPr>
            </w:pPr>
            <w:r w:rsidRPr="00E628BD">
              <w:rPr>
                <w:rFonts w:ascii="Times New Roman" w:eastAsia="Times New Roman" w:hAnsi="Times New Roman"/>
                <w:sz w:val="20"/>
                <w:szCs w:val="20"/>
                <w:lang w:eastAsia="ru-RU"/>
              </w:rPr>
              <w:t>3 987,1</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CF0BDF" w:rsidRPr="00E628BD" w:rsidRDefault="001B203F" w:rsidP="002C5A4B">
            <w:pPr>
              <w:jc w:val="center"/>
              <w:rPr>
                <w:rFonts w:ascii="Times New Roman" w:eastAsia="Times New Roman" w:hAnsi="Times New Roman"/>
                <w:sz w:val="20"/>
                <w:szCs w:val="20"/>
                <w:lang w:eastAsia="ru-RU"/>
              </w:rPr>
            </w:pPr>
            <w:r w:rsidRPr="00E628BD">
              <w:rPr>
                <w:rFonts w:ascii="Times New Roman" w:eastAsia="Times New Roman" w:hAnsi="Times New Roman"/>
                <w:sz w:val="20"/>
                <w:szCs w:val="20"/>
                <w:lang w:eastAsia="ru-RU"/>
              </w:rPr>
              <w:t>3 987,1</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CF0BDF" w:rsidRPr="00E628BD" w:rsidRDefault="00CF0BDF" w:rsidP="002C5A4B">
            <w:pPr>
              <w:jc w:val="center"/>
              <w:rPr>
                <w:rFonts w:ascii="Times New Roman" w:eastAsia="Times New Roman" w:hAnsi="Times New Roman"/>
                <w:sz w:val="20"/>
                <w:szCs w:val="20"/>
                <w:lang w:eastAsia="ru-RU"/>
              </w:rPr>
            </w:pPr>
            <w:r w:rsidRPr="00E628BD">
              <w:rPr>
                <w:rFonts w:ascii="Times New Roman" w:eastAsia="Times New Roman" w:hAnsi="Times New Roman"/>
                <w:sz w:val="20"/>
                <w:szCs w:val="20"/>
                <w:lang w:eastAsia="ru-RU"/>
              </w:rPr>
              <w:t>0,0</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rsidR="00CF0BDF" w:rsidRPr="00E628BD" w:rsidRDefault="00CF0BDF" w:rsidP="002C5A4B">
            <w:pPr>
              <w:jc w:val="center"/>
              <w:rPr>
                <w:rFonts w:ascii="Times New Roman" w:eastAsia="Times New Roman" w:hAnsi="Times New Roman"/>
                <w:sz w:val="20"/>
                <w:szCs w:val="20"/>
                <w:lang w:eastAsia="ru-RU"/>
              </w:rPr>
            </w:pPr>
            <w:r w:rsidRPr="00E628BD">
              <w:rPr>
                <w:rFonts w:ascii="Times New Roman" w:eastAsia="Times New Roman" w:hAnsi="Times New Roman"/>
                <w:sz w:val="20"/>
                <w:szCs w:val="20"/>
                <w:lang w:eastAsia="ru-RU"/>
              </w:rPr>
              <w:t>0,0</w:t>
            </w:r>
          </w:p>
        </w:tc>
        <w:tc>
          <w:tcPr>
            <w:tcW w:w="1338" w:type="pct"/>
            <w:vMerge/>
            <w:tcBorders>
              <w:left w:val="single" w:sz="4" w:space="0" w:color="auto"/>
              <w:bottom w:val="single" w:sz="4" w:space="0" w:color="auto"/>
              <w:right w:val="single" w:sz="4" w:space="0" w:color="auto"/>
            </w:tcBorders>
            <w:shd w:val="clear" w:color="000000" w:fill="FFFFFF"/>
          </w:tcPr>
          <w:p w:rsidR="00CF0BDF" w:rsidRPr="00E81916" w:rsidRDefault="00CF0BDF" w:rsidP="00D34662">
            <w:pPr>
              <w:jc w:val="both"/>
              <w:rPr>
                <w:rFonts w:ascii="Times New Roman" w:eastAsia="Times New Roman" w:hAnsi="Times New Roman"/>
                <w:sz w:val="20"/>
                <w:szCs w:val="20"/>
                <w:highlight w:val="yellow"/>
                <w:lang w:eastAsia="ru-RU"/>
              </w:rPr>
            </w:pPr>
          </w:p>
        </w:tc>
      </w:tr>
      <w:tr w:rsidR="00AC2800" w:rsidRPr="00E81916" w:rsidTr="006E20F0">
        <w:trPr>
          <w:trHeight w:val="1432"/>
        </w:trPr>
        <w:tc>
          <w:tcPr>
            <w:tcW w:w="246" w:type="pct"/>
            <w:tcBorders>
              <w:top w:val="single" w:sz="4" w:space="0" w:color="auto"/>
              <w:left w:val="single" w:sz="4" w:space="0" w:color="auto"/>
              <w:right w:val="single" w:sz="4" w:space="0" w:color="auto"/>
            </w:tcBorders>
            <w:shd w:val="clear" w:color="000000" w:fill="FFFFFF"/>
            <w:vAlign w:val="center"/>
          </w:tcPr>
          <w:p w:rsidR="00AC2800" w:rsidRPr="00B2288D" w:rsidRDefault="00BD44FB" w:rsidP="002C5A4B">
            <w:pPr>
              <w:jc w:val="center"/>
              <w:rPr>
                <w:rFonts w:ascii="Times New Roman" w:eastAsia="Times New Roman" w:hAnsi="Times New Roman"/>
                <w:color w:val="000000"/>
                <w:sz w:val="20"/>
                <w:szCs w:val="20"/>
                <w:lang w:eastAsia="ru-RU"/>
              </w:rPr>
            </w:pPr>
            <w:r w:rsidRPr="00B2288D">
              <w:rPr>
                <w:rFonts w:ascii="Times New Roman" w:eastAsia="Times New Roman" w:hAnsi="Times New Roman"/>
                <w:color w:val="000000"/>
                <w:sz w:val="20"/>
                <w:szCs w:val="20"/>
                <w:lang w:eastAsia="ru-RU"/>
              </w:rPr>
              <w:t>2</w:t>
            </w:r>
          </w:p>
        </w:tc>
        <w:tc>
          <w:tcPr>
            <w:tcW w:w="1161" w:type="pct"/>
            <w:tcBorders>
              <w:top w:val="single" w:sz="4" w:space="0" w:color="auto"/>
              <w:left w:val="nil"/>
              <w:bottom w:val="single" w:sz="4" w:space="0" w:color="auto"/>
              <w:right w:val="single" w:sz="4" w:space="0" w:color="auto"/>
            </w:tcBorders>
            <w:shd w:val="clear" w:color="000000" w:fill="FFFFFF"/>
            <w:vAlign w:val="center"/>
          </w:tcPr>
          <w:p w:rsidR="00AC2800" w:rsidRPr="00B2288D" w:rsidRDefault="00AC2800" w:rsidP="00D34662">
            <w:pPr>
              <w:jc w:val="both"/>
              <w:rPr>
                <w:rFonts w:ascii="Times New Roman" w:hAnsi="Times New Roman"/>
                <w:sz w:val="20"/>
                <w:szCs w:val="20"/>
                <w:u w:val="single"/>
              </w:rPr>
            </w:pPr>
            <w:r w:rsidRPr="00B2288D">
              <w:rPr>
                <w:rFonts w:ascii="Times New Roman" w:hAnsi="Times New Roman"/>
                <w:sz w:val="20"/>
                <w:szCs w:val="20"/>
                <w:u w:val="single"/>
              </w:rPr>
              <w:t>подпрограмма "Поддержка сельскохозяйственного производства"</w:t>
            </w:r>
            <w:r w:rsidR="00BD44FB" w:rsidRPr="00B2288D">
              <w:rPr>
                <w:rFonts w:ascii="Times New Roman" w:hAnsi="Times New Roman"/>
                <w:sz w:val="20"/>
                <w:szCs w:val="20"/>
                <w:u w:val="single"/>
              </w:rPr>
              <w:t xml:space="preserve"> </w:t>
            </w:r>
            <w:r w:rsidR="00BD44FB" w:rsidRPr="00B2288D">
              <w:rPr>
                <w:rFonts w:ascii="Times New Roman" w:hAnsi="Times New Roman"/>
                <w:sz w:val="20"/>
                <w:szCs w:val="20"/>
              </w:rPr>
              <w:t>(бюджет автономного округа</w:t>
            </w:r>
            <w:r w:rsidR="00BD44FB" w:rsidRPr="00B2288D">
              <w:rPr>
                <w:rFonts w:ascii="Times New Roman" w:hAnsi="Times New Roman"/>
                <w:sz w:val="20"/>
                <w:szCs w:val="20"/>
                <w:u w:val="single"/>
              </w:rPr>
              <w:t>)</w:t>
            </w:r>
          </w:p>
        </w:tc>
        <w:tc>
          <w:tcPr>
            <w:tcW w:w="635" w:type="pct"/>
            <w:tcBorders>
              <w:top w:val="single" w:sz="4" w:space="0" w:color="auto"/>
              <w:left w:val="nil"/>
              <w:bottom w:val="single" w:sz="4" w:space="0" w:color="auto"/>
              <w:right w:val="single" w:sz="4" w:space="0" w:color="auto"/>
            </w:tcBorders>
            <w:shd w:val="clear" w:color="000000" w:fill="FFFFFF"/>
            <w:vAlign w:val="center"/>
          </w:tcPr>
          <w:p w:rsidR="00AC2800" w:rsidRPr="00B2288D" w:rsidRDefault="001B2ABA" w:rsidP="002C5A4B">
            <w:pPr>
              <w:jc w:val="center"/>
              <w:rPr>
                <w:rFonts w:ascii="Times New Roman" w:eastAsia="Times New Roman" w:hAnsi="Times New Roman"/>
                <w:sz w:val="20"/>
                <w:szCs w:val="20"/>
                <w:lang w:eastAsia="ru-RU"/>
              </w:rPr>
            </w:pPr>
            <w:r w:rsidRPr="00B2288D">
              <w:rPr>
                <w:rFonts w:ascii="Times New Roman" w:eastAsia="Times New Roman" w:hAnsi="Times New Roman"/>
                <w:sz w:val="20"/>
                <w:szCs w:val="20"/>
                <w:lang w:eastAsia="ru-RU"/>
              </w:rPr>
              <w:t>17 706,1</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AC2800" w:rsidRPr="00B2288D" w:rsidRDefault="001B203F" w:rsidP="002C5A4B">
            <w:pPr>
              <w:jc w:val="center"/>
              <w:rPr>
                <w:rFonts w:ascii="Times New Roman" w:eastAsia="Times New Roman" w:hAnsi="Times New Roman"/>
                <w:sz w:val="20"/>
                <w:szCs w:val="20"/>
                <w:lang w:eastAsia="ru-RU"/>
              </w:rPr>
            </w:pPr>
            <w:r w:rsidRPr="00B2288D">
              <w:rPr>
                <w:rFonts w:ascii="Times New Roman" w:eastAsia="Times New Roman" w:hAnsi="Times New Roman"/>
                <w:sz w:val="20"/>
                <w:szCs w:val="20"/>
                <w:lang w:eastAsia="ru-RU"/>
              </w:rPr>
              <w:t>17 706,1</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AC2800" w:rsidRPr="00B2288D" w:rsidRDefault="00B2288D" w:rsidP="002C5A4B">
            <w:pPr>
              <w:jc w:val="center"/>
              <w:rPr>
                <w:rFonts w:ascii="Times New Roman" w:eastAsia="Times New Roman" w:hAnsi="Times New Roman"/>
                <w:sz w:val="20"/>
                <w:szCs w:val="20"/>
                <w:lang w:eastAsia="ru-RU"/>
              </w:rPr>
            </w:pPr>
            <w:r w:rsidRPr="00B2288D">
              <w:rPr>
                <w:rFonts w:ascii="Times New Roman" w:eastAsia="Times New Roman" w:hAnsi="Times New Roman"/>
                <w:sz w:val="20"/>
                <w:szCs w:val="20"/>
                <w:lang w:eastAsia="ru-RU"/>
              </w:rPr>
              <w:t>4 880,0</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rsidR="00AC2800" w:rsidRPr="00B2288D" w:rsidRDefault="00B2288D" w:rsidP="00B2288D">
            <w:pPr>
              <w:jc w:val="center"/>
              <w:rPr>
                <w:rFonts w:ascii="Times New Roman" w:eastAsia="Times New Roman" w:hAnsi="Times New Roman"/>
                <w:sz w:val="20"/>
                <w:szCs w:val="20"/>
                <w:lang w:eastAsia="ru-RU"/>
              </w:rPr>
            </w:pPr>
            <w:r w:rsidRPr="00B2288D">
              <w:rPr>
                <w:rFonts w:ascii="Times New Roman" w:eastAsia="Times New Roman" w:hAnsi="Times New Roman"/>
                <w:sz w:val="20"/>
                <w:szCs w:val="20"/>
                <w:lang w:eastAsia="ru-RU"/>
              </w:rPr>
              <w:t>27,6</w:t>
            </w:r>
          </w:p>
        </w:tc>
        <w:tc>
          <w:tcPr>
            <w:tcW w:w="1338" w:type="pct"/>
            <w:tcBorders>
              <w:top w:val="single" w:sz="4" w:space="0" w:color="auto"/>
              <w:left w:val="single" w:sz="4" w:space="0" w:color="auto"/>
              <w:bottom w:val="single" w:sz="4" w:space="0" w:color="auto"/>
              <w:right w:val="single" w:sz="4" w:space="0" w:color="auto"/>
            </w:tcBorders>
            <w:shd w:val="clear" w:color="000000" w:fill="FFFFFF"/>
          </w:tcPr>
          <w:p w:rsidR="00AC2800" w:rsidRPr="00E81916" w:rsidRDefault="00AC2800" w:rsidP="00D34662">
            <w:pPr>
              <w:jc w:val="both"/>
              <w:rPr>
                <w:rFonts w:ascii="Times New Roman" w:eastAsia="Times New Roman" w:hAnsi="Times New Roman"/>
                <w:sz w:val="20"/>
                <w:szCs w:val="20"/>
                <w:highlight w:val="yellow"/>
                <w:lang w:eastAsia="ru-RU"/>
              </w:rPr>
            </w:pPr>
          </w:p>
        </w:tc>
      </w:tr>
      <w:tr w:rsidR="00E02039" w:rsidRPr="00E81916" w:rsidTr="00957F94">
        <w:trPr>
          <w:trHeight w:val="932"/>
        </w:trPr>
        <w:tc>
          <w:tcPr>
            <w:tcW w:w="140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02039" w:rsidRPr="00BC06D7" w:rsidRDefault="00E02039" w:rsidP="00D34662">
            <w:pPr>
              <w:jc w:val="both"/>
              <w:rPr>
                <w:rFonts w:ascii="Times New Roman" w:hAnsi="Times New Roman"/>
                <w:sz w:val="20"/>
                <w:szCs w:val="20"/>
                <w:u w:val="single"/>
              </w:rPr>
            </w:pPr>
            <w:r w:rsidRPr="00BC06D7">
              <w:rPr>
                <w:rFonts w:ascii="Times New Roman" w:hAnsi="Times New Roman"/>
                <w:sz w:val="20"/>
                <w:szCs w:val="20"/>
                <w:u w:val="single"/>
              </w:rPr>
              <w:t>основное мероприятие "Развитие отрасли животноводства"</w:t>
            </w:r>
          </w:p>
        </w:tc>
        <w:tc>
          <w:tcPr>
            <w:tcW w:w="635" w:type="pct"/>
            <w:tcBorders>
              <w:top w:val="single" w:sz="4" w:space="0" w:color="auto"/>
              <w:left w:val="nil"/>
              <w:bottom w:val="single" w:sz="4" w:space="0" w:color="auto"/>
              <w:right w:val="single" w:sz="4" w:space="0" w:color="auto"/>
            </w:tcBorders>
            <w:shd w:val="clear" w:color="000000" w:fill="FFFFFF"/>
            <w:vAlign w:val="center"/>
          </w:tcPr>
          <w:p w:rsidR="00E02039" w:rsidRPr="00BC06D7" w:rsidRDefault="001B2ABA" w:rsidP="002C5A4B">
            <w:pPr>
              <w:jc w:val="center"/>
              <w:rPr>
                <w:rFonts w:ascii="Times New Roman" w:eastAsia="Times New Roman" w:hAnsi="Times New Roman"/>
                <w:sz w:val="20"/>
                <w:szCs w:val="20"/>
                <w:lang w:eastAsia="ru-RU"/>
              </w:rPr>
            </w:pPr>
            <w:r w:rsidRPr="00BC06D7">
              <w:rPr>
                <w:rFonts w:ascii="Times New Roman" w:eastAsia="Times New Roman" w:hAnsi="Times New Roman"/>
                <w:sz w:val="20"/>
                <w:szCs w:val="20"/>
                <w:lang w:eastAsia="ru-RU"/>
              </w:rPr>
              <w:t>9 208,1</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E02039" w:rsidRPr="00BC06D7" w:rsidRDefault="001B203F" w:rsidP="002C5A4B">
            <w:pPr>
              <w:jc w:val="center"/>
              <w:rPr>
                <w:rFonts w:ascii="Times New Roman" w:eastAsia="Times New Roman" w:hAnsi="Times New Roman"/>
                <w:sz w:val="20"/>
                <w:szCs w:val="20"/>
                <w:lang w:eastAsia="ru-RU"/>
              </w:rPr>
            </w:pPr>
            <w:r w:rsidRPr="00BC06D7">
              <w:rPr>
                <w:rFonts w:ascii="Times New Roman" w:eastAsia="Times New Roman" w:hAnsi="Times New Roman"/>
                <w:sz w:val="20"/>
                <w:szCs w:val="20"/>
                <w:lang w:eastAsia="ru-RU"/>
              </w:rPr>
              <w:t>9 208,1</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E02039" w:rsidRPr="00BC06D7" w:rsidRDefault="00BC06D7" w:rsidP="002C5A4B">
            <w:pPr>
              <w:jc w:val="center"/>
              <w:rPr>
                <w:rFonts w:ascii="Times New Roman" w:eastAsia="Times New Roman" w:hAnsi="Times New Roman"/>
                <w:sz w:val="20"/>
                <w:szCs w:val="20"/>
                <w:lang w:eastAsia="ru-RU"/>
              </w:rPr>
            </w:pPr>
            <w:r w:rsidRPr="00BC06D7">
              <w:rPr>
                <w:rFonts w:ascii="Times New Roman" w:eastAsia="Times New Roman" w:hAnsi="Times New Roman"/>
                <w:sz w:val="20"/>
                <w:szCs w:val="20"/>
                <w:lang w:eastAsia="ru-RU"/>
              </w:rPr>
              <w:t>4 880,0</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rsidR="00E02039" w:rsidRPr="00BC06D7" w:rsidRDefault="00BC06D7" w:rsidP="002C5A4B">
            <w:pPr>
              <w:jc w:val="center"/>
              <w:rPr>
                <w:rFonts w:ascii="Times New Roman" w:eastAsia="Times New Roman" w:hAnsi="Times New Roman"/>
                <w:sz w:val="20"/>
                <w:szCs w:val="20"/>
                <w:lang w:eastAsia="ru-RU"/>
              </w:rPr>
            </w:pPr>
            <w:r w:rsidRPr="00BC06D7">
              <w:rPr>
                <w:rFonts w:ascii="Times New Roman" w:eastAsia="Times New Roman" w:hAnsi="Times New Roman"/>
                <w:sz w:val="20"/>
                <w:szCs w:val="20"/>
                <w:lang w:eastAsia="ru-RU"/>
              </w:rPr>
              <w:t>53,0</w:t>
            </w:r>
          </w:p>
        </w:tc>
        <w:tc>
          <w:tcPr>
            <w:tcW w:w="1338" w:type="pct"/>
            <w:tcBorders>
              <w:top w:val="single" w:sz="4" w:space="0" w:color="auto"/>
              <w:left w:val="single" w:sz="4" w:space="0" w:color="auto"/>
              <w:bottom w:val="single" w:sz="4" w:space="0" w:color="auto"/>
              <w:right w:val="single" w:sz="4" w:space="0" w:color="auto"/>
            </w:tcBorders>
            <w:shd w:val="clear" w:color="000000" w:fill="FFFFFF"/>
          </w:tcPr>
          <w:p w:rsidR="00E02039" w:rsidRPr="00E81916" w:rsidRDefault="00E02039" w:rsidP="00F36777">
            <w:pPr>
              <w:rPr>
                <w:rFonts w:ascii="Times New Roman" w:hAnsi="Times New Roman"/>
                <w:color w:val="000000"/>
                <w:sz w:val="20"/>
                <w:szCs w:val="20"/>
                <w:highlight w:val="yellow"/>
              </w:rPr>
            </w:pPr>
          </w:p>
        </w:tc>
      </w:tr>
      <w:tr w:rsidR="00E02039" w:rsidRPr="00E81916" w:rsidTr="006234A5">
        <w:trPr>
          <w:trHeight w:val="156"/>
        </w:trPr>
        <w:tc>
          <w:tcPr>
            <w:tcW w:w="1407"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02039" w:rsidRPr="00B43187" w:rsidRDefault="00E02039" w:rsidP="00D34662">
            <w:pPr>
              <w:jc w:val="both"/>
              <w:rPr>
                <w:rFonts w:ascii="Times New Roman" w:hAnsi="Times New Roman"/>
                <w:sz w:val="20"/>
                <w:szCs w:val="20"/>
                <w:u w:val="single"/>
              </w:rPr>
            </w:pPr>
            <w:r w:rsidRPr="00B43187">
              <w:rPr>
                <w:rFonts w:ascii="Times New Roman" w:hAnsi="Times New Roman"/>
                <w:sz w:val="20"/>
                <w:szCs w:val="20"/>
                <w:u w:val="single"/>
              </w:rPr>
              <w:t>основное мероприятие "Поддержка рыбохозяйствен</w:t>
            </w:r>
            <w:r w:rsidR="00B76F86" w:rsidRPr="00B43187">
              <w:rPr>
                <w:rFonts w:ascii="Times New Roman" w:hAnsi="Times New Roman"/>
                <w:sz w:val="20"/>
                <w:szCs w:val="20"/>
                <w:u w:val="single"/>
              </w:rPr>
              <w:t>н</w:t>
            </w:r>
            <w:r w:rsidRPr="00B43187">
              <w:rPr>
                <w:rFonts w:ascii="Times New Roman" w:hAnsi="Times New Roman"/>
                <w:sz w:val="20"/>
                <w:szCs w:val="20"/>
                <w:u w:val="single"/>
              </w:rPr>
              <w:t>ого комплекса"</w:t>
            </w:r>
          </w:p>
        </w:tc>
        <w:tc>
          <w:tcPr>
            <w:tcW w:w="635" w:type="pct"/>
            <w:tcBorders>
              <w:top w:val="single" w:sz="4" w:space="0" w:color="auto"/>
              <w:left w:val="nil"/>
              <w:bottom w:val="single" w:sz="4" w:space="0" w:color="auto"/>
              <w:right w:val="single" w:sz="4" w:space="0" w:color="auto"/>
            </w:tcBorders>
            <w:shd w:val="clear" w:color="000000" w:fill="FFFFFF"/>
            <w:vAlign w:val="center"/>
          </w:tcPr>
          <w:p w:rsidR="00E02039" w:rsidRPr="00B43187" w:rsidRDefault="001B2ABA" w:rsidP="002C5A4B">
            <w:pPr>
              <w:jc w:val="center"/>
              <w:rPr>
                <w:rFonts w:ascii="Times New Roman" w:eastAsia="Times New Roman" w:hAnsi="Times New Roman"/>
                <w:sz w:val="20"/>
                <w:szCs w:val="20"/>
                <w:lang w:eastAsia="ru-RU"/>
              </w:rPr>
            </w:pPr>
            <w:r w:rsidRPr="00B43187">
              <w:rPr>
                <w:rFonts w:ascii="Times New Roman" w:eastAsia="Times New Roman" w:hAnsi="Times New Roman"/>
                <w:sz w:val="20"/>
                <w:szCs w:val="20"/>
                <w:lang w:eastAsia="ru-RU"/>
              </w:rPr>
              <w:t>8 498,0</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E02039" w:rsidRPr="00B43187" w:rsidRDefault="00B43187" w:rsidP="002C5A4B">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8 498,0</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E02039" w:rsidRPr="00B43187" w:rsidRDefault="00B43187" w:rsidP="002C5A4B">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tcPr>
          <w:p w:rsidR="00E02039" w:rsidRPr="00B43187" w:rsidRDefault="00B43187" w:rsidP="002C5A4B">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338" w:type="pct"/>
            <w:tcBorders>
              <w:top w:val="single" w:sz="4" w:space="0" w:color="auto"/>
              <w:left w:val="single" w:sz="4" w:space="0" w:color="auto"/>
              <w:bottom w:val="single" w:sz="4" w:space="0" w:color="auto"/>
              <w:right w:val="single" w:sz="4" w:space="0" w:color="auto"/>
            </w:tcBorders>
            <w:shd w:val="clear" w:color="000000" w:fill="FFFFFF"/>
          </w:tcPr>
          <w:p w:rsidR="00957F94" w:rsidRPr="00E81916" w:rsidRDefault="00957F94" w:rsidP="00957F94">
            <w:pPr>
              <w:rPr>
                <w:rFonts w:ascii="Times New Roman" w:eastAsia="Times New Roman" w:hAnsi="Times New Roman"/>
                <w:sz w:val="20"/>
                <w:szCs w:val="20"/>
                <w:lang w:eastAsia="ru-RU"/>
              </w:rPr>
            </w:pPr>
            <w:r w:rsidRPr="00957F94">
              <w:rPr>
                <w:rFonts w:ascii="Times New Roman" w:eastAsia="Times New Roman" w:hAnsi="Times New Roman"/>
                <w:sz w:val="20"/>
                <w:szCs w:val="20"/>
                <w:lang w:eastAsia="ru-RU"/>
              </w:rPr>
              <w:t>В связи с отсутствием заявлений от субъектов малого и среднего предпринимательства</w:t>
            </w:r>
          </w:p>
          <w:p w:rsidR="00E02039" w:rsidRPr="00E81916" w:rsidRDefault="00E02039" w:rsidP="006234A5">
            <w:pPr>
              <w:jc w:val="both"/>
              <w:rPr>
                <w:rFonts w:ascii="Times New Roman" w:eastAsia="Times New Roman" w:hAnsi="Times New Roman"/>
                <w:sz w:val="20"/>
                <w:szCs w:val="20"/>
                <w:highlight w:val="yellow"/>
                <w:lang w:eastAsia="ru-RU"/>
              </w:rPr>
            </w:pPr>
          </w:p>
        </w:tc>
      </w:tr>
    </w:tbl>
    <w:p w:rsidR="00D01C99" w:rsidRPr="00E81916" w:rsidRDefault="00D01C99" w:rsidP="00901247">
      <w:pPr>
        <w:rPr>
          <w:rFonts w:ascii="Times New Roman" w:eastAsia="Times New Roman" w:hAnsi="Times New Roman"/>
          <w:b/>
          <w:bCs/>
          <w:color w:val="000000"/>
          <w:highlight w:val="yellow"/>
          <w:lang w:eastAsia="ru-RU"/>
        </w:rPr>
      </w:pPr>
    </w:p>
    <w:p w:rsidR="00553632" w:rsidRPr="00B9384D" w:rsidRDefault="00553632" w:rsidP="00553632">
      <w:pPr>
        <w:jc w:val="center"/>
        <w:rPr>
          <w:rFonts w:ascii="Times New Roman" w:eastAsia="Times New Roman" w:hAnsi="Times New Roman"/>
          <w:b/>
          <w:bCs/>
          <w:color w:val="000000"/>
          <w:lang w:eastAsia="ru-RU"/>
        </w:rPr>
      </w:pPr>
      <w:r w:rsidRPr="00B9384D">
        <w:rPr>
          <w:rFonts w:ascii="Times New Roman" w:eastAsia="Times New Roman" w:hAnsi="Times New Roman"/>
          <w:b/>
          <w:bCs/>
          <w:color w:val="000000"/>
          <w:lang w:eastAsia="ru-RU"/>
        </w:rPr>
        <w:t>4. Программа</w:t>
      </w:r>
    </w:p>
    <w:p w:rsidR="00553632" w:rsidRPr="00B9384D" w:rsidRDefault="00553632" w:rsidP="00553632">
      <w:pPr>
        <w:jc w:val="center"/>
        <w:rPr>
          <w:rFonts w:ascii="Times New Roman" w:eastAsia="Times New Roman" w:hAnsi="Times New Roman"/>
          <w:b/>
          <w:bCs/>
          <w:color w:val="000000"/>
          <w:lang w:eastAsia="ru-RU"/>
        </w:rPr>
      </w:pPr>
      <w:r w:rsidRPr="00B9384D">
        <w:rPr>
          <w:rFonts w:ascii="Times New Roman" w:eastAsia="Times New Roman" w:hAnsi="Times New Roman"/>
          <w:b/>
          <w:bCs/>
          <w:color w:val="000000"/>
          <w:lang w:eastAsia="ru-RU"/>
        </w:rPr>
        <w:t xml:space="preserve"> «Развитие гражданского общества на территории города Мегиона»</w:t>
      </w:r>
    </w:p>
    <w:p w:rsidR="00553632" w:rsidRPr="00B9384D" w:rsidRDefault="00553632" w:rsidP="00553632">
      <w:pPr>
        <w:jc w:val="center"/>
        <w:rPr>
          <w:rFonts w:ascii="Times New Roman" w:eastAsia="Times New Roman" w:hAnsi="Times New Roman"/>
          <w:b/>
          <w:bCs/>
          <w:color w:val="000000"/>
          <w:lang w:eastAsia="ru-RU"/>
        </w:rPr>
      </w:pPr>
    </w:p>
    <w:p w:rsidR="00553632" w:rsidRPr="00B9384D" w:rsidRDefault="00553632" w:rsidP="00553632">
      <w:pPr>
        <w:ind w:firstLine="708"/>
        <w:jc w:val="both"/>
        <w:rPr>
          <w:rFonts w:ascii="Times New Roman" w:eastAsia="Times New Roman" w:hAnsi="Times New Roman"/>
          <w:bCs/>
          <w:color w:val="000000"/>
          <w:lang w:eastAsia="ru-RU"/>
        </w:rPr>
      </w:pPr>
      <w:r w:rsidRPr="00B9384D">
        <w:rPr>
          <w:rFonts w:ascii="Times New Roman" w:eastAsia="Times New Roman" w:hAnsi="Times New Roman"/>
          <w:bCs/>
          <w:color w:val="000000"/>
          <w:lang w:eastAsia="ru-RU"/>
        </w:rPr>
        <w:t>Муниципальная программа «Развитие гражданского общества на территории города Мегион</w:t>
      </w:r>
      <w:r w:rsidR="00D00A92" w:rsidRPr="00B9384D">
        <w:rPr>
          <w:rFonts w:ascii="Times New Roman" w:eastAsia="Times New Roman" w:hAnsi="Times New Roman"/>
          <w:bCs/>
          <w:color w:val="000000"/>
          <w:lang w:eastAsia="ru-RU"/>
        </w:rPr>
        <w:t>а</w:t>
      </w:r>
      <w:r w:rsidRPr="00B9384D">
        <w:rPr>
          <w:rFonts w:ascii="Times New Roman" w:eastAsia="Times New Roman" w:hAnsi="Times New Roman"/>
          <w:bCs/>
          <w:color w:val="000000"/>
          <w:lang w:eastAsia="ru-RU"/>
        </w:rPr>
        <w:t xml:space="preserve">» утверждена постановлением администрации города от </w:t>
      </w:r>
      <w:r w:rsidR="003D6525" w:rsidRPr="00B9384D">
        <w:rPr>
          <w:rFonts w:ascii="Times New Roman" w:eastAsia="Times New Roman" w:hAnsi="Times New Roman"/>
          <w:bCs/>
          <w:color w:val="000000"/>
          <w:lang w:eastAsia="ru-RU"/>
        </w:rPr>
        <w:t>16.11.2023</w:t>
      </w:r>
      <w:r w:rsidRPr="00B9384D">
        <w:rPr>
          <w:rFonts w:ascii="Times New Roman" w:eastAsia="Times New Roman" w:hAnsi="Times New Roman"/>
          <w:bCs/>
          <w:color w:val="000000"/>
          <w:lang w:eastAsia="ru-RU"/>
        </w:rPr>
        <w:t xml:space="preserve"> №</w:t>
      </w:r>
      <w:r w:rsidR="003D6525" w:rsidRPr="00B9384D">
        <w:rPr>
          <w:rFonts w:ascii="Times New Roman" w:eastAsia="Times New Roman" w:hAnsi="Times New Roman"/>
          <w:bCs/>
          <w:color w:val="000000"/>
          <w:lang w:eastAsia="ru-RU"/>
        </w:rPr>
        <w:t>1901</w:t>
      </w:r>
      <w:r w:rsidRPr="00B9384D">
        <w:rPr>
          <w:rFonts w:ascii="Times New Roman" w:eastAsia="Times New Roman" w:hAnsi="Times New Roman"/>
          <w:bCs/>
          <w:color w:val="000000"/>
          <w:lang w:eastAsia="ru-RU"/>
        </w:rPr>
        <w:t xml:space="preserve"> (далее муниципальная программа).</w:t>
      </w:r>
    </w:p>
    <w:p w:rsidR="00553632" w:rsidRPr="00B9384D" w:rsidRDefault="00553632" w:rsidP="00553632">
      <w:pPr>
        <w:ind w:firstLine="708"/>
        <w:jc w:val="both"/>
      </w:pPr>
      <w:r w:rsidRPr="00B9384D">
        <w:rPr>
          <w:rFonts w:ascii="Times New Roman" w:eastAsia="Times New Roman" w:hAnsi="Times New Roman"/>
          <w:bCs/>
          <w:color w:val="000000"/>
          <w:lang w:eastAsia="ru-RU"/>
        </w:rPr>
        <w:t>Текст муниципальной программы</w:t>
      </w:r>
      <w:r w:rsidRPr="00B9384D">
        <w:rPr>
          <w:rFonts w:ascii="Times New Roman" w:hAnsi="Times New Roman"/>
        </w:rPr>
        <w:t xml:space="preserve"> </w:t>
      </w:r>
      <w:r w:rsidRPr="00B9384D">
        <w:rPr>
          <w:rFonts w:ascii="Times New Roman" w:eastAsia="Times New Roman" w:hAnsi="Times New Roman"/>
          <w:bCs/>
          <w:color w:val="000000"/>
          <w:lang w:eastAsia="ru-RU"/>
        </w:rPr>
        <w:t xml:space="preserve">в актуальной редакции размещен </w:t>
      </w:r>
      <w:r w:rsidR="003D6525" w:rsidRPr="00B9384D">
        <w:rPr>
          <w:rFonts w:ascii="Times New Roman" w:eastAsia="Times New Roman" w:hAnsi="Times New Roman"/>
          <w:bCs/>
          <w:color w:val="000000"/>
          <w:lang w:eastAsia="ru-RU"/>
        </w:rPr>
        <w:t xml:space="preserve">в сети Интернет по электронному </w:t>
      </w:r>
      <w:r w:rsidRPr="00B9384D">
        <w:rPr>
          <w:rFonts w:ascii="Times New Roman" w:eastAsia="Times New Roman" w:hAnsi="Times New Roman"/>
          <w:bCs/>
          <w:color w:val="000000"/>
          <w:lang w:eastAsia="ru-RU"/>
        </w:rPr>
        <w:t>адресу:</w:t>
      </w:r>
      <w:r w:rsidR="003D6525" w:rsidRPr="00B9384D">
        <w:rPr>
          <w:rFonts w:ascii="Times New Roman" w:eastAsia="Times New Roman" w:hAnsi="Times New Roman"/>
          <w:bCs/>
          <w:color w:val="000000"/>
          <w:lang w:eastAsia="ru-RU"/>
        </w:rPr>
        <w:t xml:space="preserve">                                    </w:t>
      </w:r>
      <w:hyperlink r:id="rId11" w:history="1">
        <w:r w:rsidR="003D6525" w:rsidRPr="00B9384D">
          <w:rPr>
            <w:rStyle w:val="aa"/>
          </w:rPr>
          <w:t>https://admmegion.ru/programs/municipal/programmy-2024/grazhdan-obshchestvo/</w:t>
        </w:r>
      </w:hyperlink>
      <w:r w:rsidR="003D6525" w:rsidRPr="00B9384D">
        <w:t>.</w:t>
      </w:r>
    </w:p>
    <w:p w:rsidR="00553632" w:rsidRPr="00B9384D" w:rsidRDefault="00553632" w:rsidP="00553632">
      <w:pPr>
        <w:tabs>
          <w:tab w:val="left" w:pos="709"/>
        </w:tabs>
        <w:jc w:val="both"/>
        <w:rPr>
          <w:rFonts w:ascii="Times New Roman" w:hAnsi="Times New Roman"/>
        </w:rPr>
      </w:pPr>
      <w:r w:rsidRPr="00B9384D">
        <w:rPr>
          <w:rFonts w:ascii="Times New Roman" w:eastAsia="Times New Roman" w:hAnsi="Times New Roman"/>
          <w:bCs/>
          <w:color w:val="000000"/>
          <w:lang w:eastAsia="ru-RU"/>
        </w:rPr>
        <w:t xml:space="preserve">       </w:t>
      </w:r>
      <w:r w:rsidRPr="00B9384D">
        <w:rPr>
          <w:rFonts w:ascii="Times New Roman" w:eastAsia="Times New Roman" w:hAnsi="Times New Roman"/>
          <w:bCs/>
          <w:color w:val="000000"/>
          <w:lang w:eastAsia="ru-RU"/>
        </w:rPr>
        <w:tab/>
        <w:t>Ответственный исполнитель муниципальной программы - управление общественных связей администрации города</w:t>
      </w:r>
      <w:r w:rsidRPr="00B9384D">
        <w:rPr>
          <w:rFonts w:ascii="Times New Roman" w:hAnsi="Times New Roman"/>
        </w:rPr>
        <w:t>.</w:t>
      </w:r>
    </w:p>
    <w:p w:rsidR="003C083D" w:rsidRPr="00B9384D" w:rsidRDefault="00553632" w:rsidP="003C083D">
      <w:pPr>
        <w:tabs>
          <w:tab w:val="left" w:pos="709"/>
        </w:tabs>
        <w:ind w:left="35" w:firstLine="674"/>
        <w:jc w:val="both"/>
        <w:rPr>
          <w:rFonts w:ascii="Times New Roman" w:eastAsia="Times New Roman" w:hAnsi="Times New Roman"/>
          <w:bCs/>
          <w:color w:val="000000"/>
          <w:lang w:eastAsia="ru-RU"/>
        </w:rPr>
      </w:pPr>
      <w:r w:rsidRPr="00B9384D">
        <w:rPr>
          <w:rFonts w:ascii="Times New Roman" w:eastAsia="Times New Roman" w:hAnsi="Times New Roman"/>
          <w:bCs/>
          <w:color w:val="000000"/>
          <w:lang w:eastAsia="ru-RU"/>
        </w:rPr>
        <w:t xml:space="preserve">Соисполнители муниципальной программы - </w:t>
      </w:r>
      <w:r w:rsidR="003C083D" w:rsidRPr="00B9384D">
        <w:rPr>
          <w:rFonts w:ascii="Times New Roman" w:eastAsia="Times New Roman" w:hAnsi="Times New Roman"/>
          <w:bCs/>
          <w:color w:val="000000"/>
          <w:lang w:eastAsia="ru-RU"/>
        </w:rPr>
        <w:t>департамент муниципальной собственности администрации города, департамент образования администрации города, управление культуры администрации города, управление физической культуры и спорта администрации города, отдел молодежной политики администрации города.</w:t>
      </w:r>
    </w:p>
    <w:p w:rsidR="00553632" w:rsidRPr="00B9384D" w:rsidRDefault="003C083D" w:rsidP="003C083D">
      <w:pPr>
        <w:tabs>
          <w:tab w:val="left" w:pos="709"/>
        </w:tabs>
        <w:ind w:left="35" w:firstLine="674"/>
        <w:jc w:val="both"/>
        <w:rPr>
          <w:rFonts w:ascii="Times New Roman" w:eastAsia="Calibri" w:hAnsi="Times New Roman"/>
        </w:rPr>
      </w:pPr>
      <w:r w:rsidRPr="00B9384D">
        <w:rPr>
          <w:rFonts w:ascii="Times New Roman" w:eastAsia="Times New Roman" w:hAnsi="Times New Roman"/>
          <w:bCs/>
          <w:color w:val="000000"/>
          <w:lang w:eastAsia="ru-RU"/>
        </w:rPr>
        <w:t xml:space="preserve"> </w:t>
      </w:r>
      <w:r w:rsidR="00553632" w:rsidRPr="00B9384D">
        <w:rPr>
          <w:rFonts w:ascii="Times New Roman" w:eastAsia="Calibri" w:hAnsi="Times New Roman"/>
        </w:rPr>
        <w:t>Целью муниципальной программы является создание условий для развития институтов гражданского общества и реализации гражданских инициатив, формирование культуры открытости в системе муниципального управления.</w:t>
      </w:r>
    </w:p>
    <w:p w:rsidR="00553632" w:rsidRPr="00B9384D" w:rsidRDefault="00553632" w:rsidP="00553632">
      <w:pPr>
        <w:ind w:firstLine="708"/>
        <w:jc w:val="both"/>
        <w:rPr>
          <w:rFonts w:ascii="Times New Roman" w:eastAsia="Calibri" w:hAnsi="Times New Roman"/>
        </w:rPr>
      </w:pPr>
      <w:r w:rsidRPr="00B9384D">
        <w:rPr>
          <w:rFonts w:ascii="Times New Roman" w:eastAsia="Times New Roman" w:hAnsi="Times New Roman"/>
          <w:b/>
          <w:lang w:eastAsia="ru-RU"/>
        </w:rPr>
        <w:t>Задачи муниципальной программы:</w:t>
      </w:r>
    </w:p>
    <w:p w:rsidR="00553632" w:rsidRPr="00B9384D" w:rsidRDefault="00553632" w:rsidP="00553632">
      <w:pPr>
        <w:jc w:val="both"/>
        <w:rPr>
          <w:rFonts w:ascii="Times New Roman" w:hAnsi="Times New Roman"/>
        </w:rPr>
      </w:pPr>
      <w:r w:rsidRPr="00B9384D">
        <w:rPr>
          <w:rFonts w:ascii="Times New Roman" w:hAnsi="Times New Roman"/>
        </w:rPr>
        <w:t xml:space="preserve">            1.Обеспечение поддержки гражданских инициатив.</w:t>
      </w:r>
    </w:p>
    <w:p w:rsidR="00553632" w:rsidRPr="00B9384D" w:rsidRDefault="00553632" w:rsidP="00553632">
      <w:pPr>
        <w:ind w:firstLine="709"/>
        <w:jc w:val="both"/>
        <w:rPr>
          <w:rFonts w:ascii="Times New Roman" w:hAnsi="Times New Roman"/>
        </w:rPr>
      </w:pPr>
      <w:r w:rsidRPr="00B9384D">
        <w:rPr>
          <w:rFonts w:ascii="Times New Roman" w:hAnsi="Times New Roman"/>
        </w:rPr>
        <w:lastRenderedPageBreak/>
        <w:t>2.Обеспечение открытого муниципального управления, эффективного информационного взаимодействия власти и общества.</w:t>
      </w:r>
    </w:p>
    <w:p w:rsidR="00553632" w:rsidRPr="00B9384D" w:rsidRDefault="00553632" w:rsidP="00553632">
      <w:pPr>
        <w:ind w:firstLine="708"/>
        <w:jc w:val="both"/>
        <w:rPr>
          <w:rFonts w:ascii="Times New Roman" w:hAnsi="Times New Roman"/>
        </w:rPr>
      </w:pPr>
      <w:r w:rsidRPr="00B9384D">
        <w:rPr>
          <w:rFonts w:ascii="Times New Roman" w:hAnsi="Times New Roman"/>
        </w:rPr>
        <w:t>3.Создание условий для развития форм непосредственного осуществления населением местного самоуправления и участия населения в осуществлении местного самоуправления в городе Мегионе.</w:t>
      </w:r>
    </w:p>
    <w:p w:rsidR="003C083D" w:rsidRPr="00B9384D" w:rsidRDefault="003C083D" w:rsidP="00553632">
      <w:pPr>
        <w:ind w:firstLine="708"/>
        <w:jc w:val="both"/>
        <w:rPr>
          <w:rFonts w:ascii="Times New Roman" w:hAnsi="Times New Roman"/>
        </w:rPr>
      </w:pPr>
      <w:r w:rsidRPr="00B9384D">
        <w:rPr>
          <w:rFonts w:ascii="Times New Roman" w:hAnsi="Times New Roman"/>
        </w:rPr>
        <w:t>4.Обеспечение условий для поддержания стабильного качества жизни отдельных категорий граждан, проживающих в городе Мегионе.</w:t>
      </w:r>
    </w:p>
    <w:p w:rsidR="00551FBA" w:rsidRPr="00E81916" w:rsidRDefault="00551FBA" w:rsidP="00553632">
      <w:pPr>
        <w:ind w:firstLine="708"/>
        <w:jc w:val="both"/>
        <w:rPr>
          <w:rFonts w:ascii="Times New Roman" w:hAnsi="Times New Roman"/>
          <w:highlight w:val="yellow"/>
        </w:rPr>
      </w:pPr>
    </w:p>
    <w:p w:rsidR="00B76F86" w:rsidRPr="00E81916" w:rsidRDefault="00553632" w:rsidP="00553632">
      <w:pPr>
        <w:ind w:firstLine="708"/>
        <w:jc w:val="both"/>
        <w:rPr>
          <w:rFonts w:ascii="Times New Roman" w:hAnsi="Times New Roman"/>
          <w:highlight w:val="yellow"/>
        </w:rPr>
      </w:pPr>
      <w:r w:rsidRPr="00C4308B">
        <w:rPr>
          <w:rFonts w:ascii="Times New Roman" w:hAnsi="Times New Roman"/>
        </w:rPr>
        <w:t xml:space="preserve">Удельный вес к общему плановому объему </w:t>
      </w:r>
      <w:r w:rsidR="00516FAF" w:rsidRPr="00C4308B">
        <w:rPr>
          <w:rFonts w:ascii="Times New Roman" w:hAnsi="Times New Roman"/>
        </w:rPr>
        <w:t xml:space="preserve">расходов бюджета составляет </w:t>
      </w:r>
      <w:r w:rsidR="00C4308B" w:rsidRPr="00C4308B">
        <w:rPr>
          <w:rFonts w:ascii="Times New Roman" w:hAnsi="Times New Roman"/>
        </w:rPr>
        <w:t>1,2</w:t>
      </w:r>
      <w:r w:rsidRPr="00C4308B">
        <w:rPr>
          <w:rFonts w:ascii="Times New Roman" w:hAnsi="Times New Roman"/>
        </w:rPr>
        <w:t>% и 0,</w:t>
      </w:r>
      <w:r w:rsidR="00C4308B" w:rsidRPr="00C4308B">
        <w:rPr>
          <w:rFonts w:ascii="Times New Roman" w:hAnsi="Times New Roman"/>
        </w:rPr>
        <w:t>1</w:t>
      </w:r>
      <w:r w:rsidRPr="00C4308B">
        <w:rPr>
          <w:rFonts w:ascii="Times New Roman" w:hAnsi="Times New Roman"/>
        </w:rPr>
        <w:t>% к исполнению расходной части бюджета города.</w:t>
      </w:r>
    </w:p>
    <w:p w:rsidR="00B76F86" w:rsidRPr="00E81916" w:rsidRDefault="00B76F86" w:rsidP="00553632">
      <w:pPr>
        <w:ind w:firstLine="708"/>
        <w:jc w:val="both"/>
        <w:rPr>
          <w:rFonts w:ascii="Times New Roman" w:hAnsi="Times New Roman"/>
          <w:highlight w:val="yellow"/>
        </w:rPr>
      </w:pPr>
    </w:p>
    <w:p w:rsidR="00553632" w:rsidRPr="00900EF0" w:rsidRDefault="00553632" w:rsidP="00553632">
      <w:pPr>
        <w:rPr>
          <w:rFonts w:ascii="Times New Roman" w:hAnsi="Times New Roman"/>
          <w:bCs/>
          <w:sz w:val="20"/>
          <w:szCs w:val="20"/>
        </w:rPr>
      </w:pPr>
      <w:r w:rsidRPr="00900EF0">
        <w:rPr>
          <w:rFonts w:ascii="Times New Roman" w:eastAsia="Times New Roman" w:hAnsi="Times New Roman"/>
          <w:bCs/>
          <w:color w:val="000000"/>
          <w:sz w:val="20"/>
          <w:szCs w:val="20"/>
          <w:lang w:eastAsia="ru-RU"/>
        </w:rPr>
        <w:t xml:space="preserve">                                                                                                                                                                        (тыс. рублей)</w:t>
      </w:r>
      <w:r w:rsidRPr="00900EF0">
        <w:rPr>
          <w:rFonts w:ascii="Times New Roman" w:hAnsi="Times New Roman"/>
          <w:bCs/>
          <w:sz w:val="20"/>
          <w:szCs w:val="20"/>
        </w:rPr>
        <w:t xml:space="preserve">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6"/>
        <w:gridCol w:w="1985"/>
        <w:gridCol w:w="1984"/>
        <w:gridCol w:w="1418"/>
        <w:gridCol w:w="850"/>
      </w:tblGrid>
      <w:tr w:rsidR="0054757B" w:rsidRPr="00900EF0" w:rsidTr="0054757B">
        <w:tc>
          <w:tcPr>
            <w:tcW w:w="568" w:type="dxa"/>
            <w:vAlign w:val="center"/>
          </w:tcPr>
          <w:p w:rsidR="0054757B" w:rsidRPr="00900EF0" w:rsidRDefault="0054757B" w:rsidP="0054757B">
            <w:pPr>
              <w:jc w:val="center"/>
              <w:rPr>
                <w:rFonts w:ascii="Times New Roman" w:eastAsia="Times New Roman" w:hAnsi="Times New Roman"/>
                <w:sz w:val="20"/>
                <w:szCs w:val="20"/>
              </w:rPr>
            </w:pPr>
            <w:r w:rsidRPr="00900EF0">
              <w:rPr>
                <w:rFonts w:ascii="Times New Roman" w:eastAsia="Times New Roman" w:hAnsi="Times New Roman"/>
                <w:sz w:val="20"/>
                <w:szCs w:val="20"/>
              </w:rPr>
              <w:t>№ п/п</w:t>
            </w:r>
          </w:p>
        </w:tc>
        <w:tc>
          <w:tcPr>
            <w:tcW w:w="2976" w:type="dxa"/>
            <w:vAlign w:val="center"/>
          </w:tcPr>
          <w:p w:rsidR="0054757B" w:rsidRPr="00900EF0" w:rsidRDefault="0054757B" w:rsidP="0054757B">
            <w:pPr>
              <w:jc w:val="center"/>
              <w:rPr>
                <w:rFonts w:ascii="Times New Roman" w:eastAsia="Times New Roman" w:hAnsi="Times New Roman"/>
                <w:sz w:val="20"/>
                <w:szCs w:val="20"/>
              </w:rPr>
            </w:pPr>
            <w:r w:rsidRPr="00900EF0">
              <w:rPr>
                <w:rFonts w:ascii="Times New Roman" w:eastAsia="Times New Roman" w:hAnsi="Times New Roman"/>
                <w:sz w:val="20"/>
                <w:szCs w:val="20"/>
              </w:rPr>
              <w:t>Источник финансирования</w:t>
            </w:r>
          </w:p>
        </w:tc>
        <w:tc>
          <w:tcPr>
            <w:tcW w:w="1985" w:type="dxa"/>
            <w:tcBorders>
              <w:top w:val="single" w:sz="4" w:space="0" w:color="auto"/>
              <w:bottom w:val="single" w:sz="4" w:space="0" w:color="auto"/>
              <w:right w:val="single" w:sz="4" w:space="0" w:color="auto"/>
            </w:tcBorders>
            <w:shd w:val="clear" w:color="auto" w:fill="auto"/>
            <w:vAlign w:val="center"/>
          </w:tcPr>
          <w:p w:rsidR="0054757B" w:rsidRPr="00900EF0" w:rsidRDefault="0054757B" w:rsidP="0054757B">
            <w:pPr>
              <w:jc w:val="center"/>
              <w:rPr>
                <w:rFonts w:ascii="Times New Roman" w:eastAsia="Times New Roman" w:hAnsi="Times New Roman"/>
                <w:sz w:val="20"/>
                <w:szCs w:val="20"/>
              </w:rPr>
            </w:pPr>
            <w:r w:rsidRPr="00900EF0">
              <w:rPr>
                <w:rFonts w:ascii="Times New Roman" w:hAnsi="Times New Roman"/>
                <w:sz w:val="20"/>
                <w:szCs w:val="20"/>
              </w:rPr>
              <w:t>Утверждено решением Думы         города Мегиона от 15.12.2023  №347</w:t>
            </w:r>
          </w:p>
        </w:tc>
        <w:tc>
          <w:tcPr>
            <w:tcW w:w="1984" w:type="dxa"/>
            <w:tcBorders>
              <w:top w:val="single" w:sz="4" w:space="0" w:color="auto"/>
              <w:bottom w:val="single" w:sz="4" w:space="0" w:color="auto"/>
              <w:right w:val="single" w:sz="4" w:space="0" w:color="auto"/>
            </w:tcBorders>
            <w:shd w:val="clear" w:color="auto" w:fill="auto"/>
            <w:vAlign w:val="center"/>
          </w:tcPr>
          <w:p w:rsidR="0054757B" w:rsidRPr="00900EF0" w:rsidRDefault="0054757B" w:rsidP="00B9384D">
            <w:pPr>
              <w:jc w:val="center"/>
              <w:rPr>
                <w:rFonts w:ascii="Times New Roman" w:eastAsia="Times New Roman" w:hAnsi="Times New Roman"/>
                <w:sz w:val="20"/>
                <w:szCs w:val="20"/>
              </w:rPr>
            </w:pPr>
            <w:r w:rsidRPr="00900EF0">
              <w:rPr>
                <w:rFonts w:ascii="Times New Roman" w:eastAsia="Times New Roman" w:hAnsi="Times New Roman"/>
                <w:sz w:val="20"/>
                <w:szCs w:val="20"/>
              </w:rPr>
              <w:t>Показатели сводной бюджетной росписи на 01.0</w:t>
            </w:r>
            <w:r w:rsidR="00B9384D" w:rsidRPr="00900EF0">
              <w:rPr>
                <w:rFonts w:ascii="Times New Roman" w:eastAsia="Times New Roman" w:hAnsi="Times New Roman"/>
                <w:sz w:val="20"/>
                <w:szCs w:val="20"/>
              </w:rPr>
              <w:t>7</w:t>
            </w:r>
            <w:r w:rsidRPr="00900EF0">
              <w:rPr>
                <w:rFonts w:ascii="Times New Roman" w:eastAsia="Times New Roman" w:hAnsi="Times New Roman"/>
                <w:sz w:val="20"/>
                <w:szCs w:val="20"/>
              </w:rPr>
              <w:t>.2024</w:t>
            </w:r>
          </w:p>
        </w:tc>
        <w:tc>
          <w:tcPr>
            <w:tcW w:w="1418" w:type="dxa"/>
            <w:tcBorders>
              <w:top w:val="single" w:sz="4" w:space="0" w:color="auto"/>
              <w:bottom w:val="single" w:sz="4" w:space="0" w:color="auto"/>
              <w:right w:val="single" w:sz="4" w:space="0" w:color="auto"/>
            </w:tcBorders>
            <w:vAlign w:val="center"/>
          </w:tcPr>
          <w:p w:rsidR="0054757B" w:rsidRPr="00900EF0" w:rsidRDefault="0054757B" w:rsidP="0054757B">
            <w:pPr>
              <w:jc w:val="center"/>
              <w:rPr>
                <w:rFonts w:ascii="Times New Roman" w:eastAsia="Times New Roman" w:hAnsi="Times New Roman"/>
              </w:rPr>
            </w:pPr>
            <w:r w:rsidRPr="00900EF0">
              <w:rPr>
                <w:rFonts w:ascii="Times New Roman" w:eastAsia="Times New Roman" w:hAnsi="Times New Roman"/>
                <w:sz w:val="20"/>
                <w:szCs w:val="20"/>
              </w:rPr>
              <w:t>Исполнено на 01.0</w:t>
            </w:r>
            <w:r w:rsidR="00B9384D" w:rsidRPr="00900EF0">
              <w:rPr>
                <w:rFonts w:ascii="Times New Roman" w:eastAsia="Times New Roman" w:hAnsi="Times New Roman"/>
                <w:sz w:val="20"/>
                <w:szCs w:val="20"/>
              </w:rPr>
              <w:t>7</w:t>
            </w:r>
            <w:r w:rsidRPr="00900EF0">
              <w:rPr>
                <w:rFonts w:ascii="Times New Roman" w:eastAsia="Times New Roman" w:hAnsi="Times New Roman"/>
                <w:sz w:val="20"/>
                <w:szCs w:val="20"/>
              </w:rPr>
              <w:t>.2024</w:t>
            </w:r>
          </w:p>
          <w:p w:rsidR="0054757B" w:rsidRPr="00900EF0" w:rsidRDefault="0054757B" w:rsidP="0054757B">
            <w:pPr>
              <w:jc w:val="center"/>
              <w:rPr>
                <w:rFonts w:ascii="Times New Roman" w:eastAsia="Times New Roman" w:hAnsi="Times New Roman"/>
                <w:sz w:val="20"/>
                <w:szCs w:val="20"/>
              </w:rPr>
            </w:pPr>
          </w:p>
        </w:tc>
        <w:tc>
          <w:tcPr>
            <w:tcW w:w="850" w:type="dxa"/>
            <w:vAlign w:val="center"/>
          </w:tcPr>
          <w:p w:rsidR="0054757B" w:rsidRPr="00900EF0" w:rsidRDefault="0054757B" w:rsidP="0054757B">
            <w:pPr>
              <w:jc w:val="center"/>
              <w:rPr>
                <w:rFonts w:ascii="Times New Roman" w:eastAsia="Times New Roman" w:hAnsi="Times New Roman"/>
                <w:sz w:val="20"/>
                <w:szCs w:val="20"/>
              </w:rPr>
            </w:pPr>
            <w:r w:rsidRPr="00900EF0">
              <w:rPr>
                <w:rFonts w:ascii="Times New Roman" w:eastAsia="Times New Roman" w:hAnsi="Times New Roman"/>
                <w:sz w:val="20"/>
                <w:szCs w:val="20"/>
              </w:rPr>
              <w:t xml:space="preserve">% </w:t>
            </w:r>
            <w:proofErr w:type="spellStart"/>
            <w:r w:rsidRPr="00900EF0">
              <w:rPr>
                <w:rFonts w:ascii="Times New Roman" w:eastAsia="Times New Roman" w:hAnsi="Times New Roman"/>
                <w:sz w:val="20"/>
                <w:szCs w:val="20"/>
              </w:rPr>
              <w:t>испол</w:t>
            </w:r>
            <w:proofErr w:type="spellEnd"/>
          </w:p>
          <w:p w:rsidR="0054757B" w:rsidRPr="00900EF0" w:rsidRDefault="0054757B" w:rsidP="0054757B">
            <w:pPr>
              <w:jc w:val="center"/>
              <w:rPr>
                <w:rFonts w:ascii="Times New Roman" w:eastAsia="Times New Roman" w:hAnsi="Times New Roman"/>
                <w:sz w:val="20"/>
                <w:szCs w:val="20"/>
              </w:rPr>
            </w:pPr>
            <w:r w:rsidRPr="00900EF0">
              <w:rPr>
                <w:rFonts w:ascii="Times New Roman" w:eastAsia="Times New Roman" w:hAnsi="Times New Roman"/>
                <w:sz w:val="20"/>
                <w:szCs w:val="20"/>
              </w:rPr>
              <w:t xml:space="preserve">нения </w:t>
            </w:r>
          </w:p>
        </w:tc>
      </w:tr>
      <w:tr w:rsidR="00553632" w:rsidRPr="00900EF0" w:rsidTr="00D12A14">
        <w:tc>
          <w:tcPr>
            <w:tcW w:w="568" w:type="dxa"/>
            <w:vAlign w:val="center"/>
          </w:tcPr>
          <w:p w:rsidR="00553632" w:rsidRPr="00900EF0" w:rsidRDefault="00553632" w:rsidP="00D12A14">
            <w:pPr>
              <w:jc w:val="center"/>
              <w:rPr>
                <w:rFonts w:ascii="Times New Roman" w:eastAsia="Times New Roman" w:hAnsi="Times New Roman"/>
                <w:sz w:val="16"/>
                <w:szCs w:val="16"/>
              </w:rPr>
            </w:pPr>
            <w:r w:rsidRPr="00900EF0">
              <w:rPr>
                <w:rFonts w:ascii="Times New Roman" w:eastAsia="Times New Roman" w:hAnsi="Times New Roman"/>
                <w:sz w:val="16"/>
                <w:szCs w:val="16"/>
              </w:rPr>
              <w:t>1</w:t>
            </w:r>
          </w:p>
        </w:tc>
        <w:tc>
          <w:tcPr>
            <w:tcW w:w="2976" w:type="dxa"/>
            <w:vAlign w:val="center"/>
          </w:tcPr>
          <w:p w:rsidR="00553632" w:rsidRPr="00900EF0" w:rsidRDefault="00553632" w:rsidP="00D12A14">
            <w:pPr>
              <w:jc w:val="center"/>
              <w:rPr>
                <w:rFonts w:ascii="Times New Roman" w:eastAsia="Times New Roman" w:hAnsi="Times New Roman"/>
                <w:sz w:val="16"/>
                <w:szCs w:val="16"/>
              </w:rPr>
            </w:pPr>
            <w:r w:rsidRPr="00900EF0">
              <w:rPr>
                <w:rFonts w:ascii="Times New Roman" w:eastAsia="Times New Roman" w:hAnsi="Times New Roman"/>
                <w:sz w:val="16"/>
                <w:szCs w:val="16"/>
              </w:rPr>
              <w:t>2</w:t>
            </w:r>
          </w:p>
        </w:tc>
        <w:tc>
          <w:tcPr>
            <w:tcW w:w="1985" w:type="dxa"/>
            <w:vAlign w:val="center"/>
          </w:tcPr>
          <w:p w:rsidR="00553632" w:rsidRPr="00900EF0" w:rsidRDefault="00553632" w:rsidP="00D12A14">
            <w:pPr>
              <w:jc w:val="center"/>
              <w:rPr>
                <w:rFonts w:ascii="Times New Roman" w:eastAsia="Times New Roman" w:hAnsi="Times New Roman"/>
                <w:sz w:val="16"/>
                <w:szCs w:val="16"/>
              </w:rPr>
            </w:pPr>
            <w:r w:rsidRPr="00900EF0">
              <w:rPr>
                <w:rFonts w:ascii="Times New Roman" w:eastAsia="Times New Roman" w:hAnsi="Times New Roman"/>
                <w:sz w:val="16"/>
                <w:szCs w:val="16"/>
              </w:rPr>
              <w:t>3</w:t>
            </w:r>
          </w:p>
        </w:tc>
        <w:tc>
          <w:tcPr>
            <w:tcW w:w="1984" w:type="dxa"/>
            <w:vAlign w:val="center"/>
          </w:tcPr>
          <w:p w:rsidR="00553632" w:rsidRPr="00900EF0" w:rsidRDefault="00553632" w:rsidP="00D12A14">
            <w:pPr>
              <w:jc w:val="center"/>
              <w:rPr>
                <w:rFonts w:ascii="Times New Roman" w:eastAsia="Times New Roman" w:hAnsi="Times New Roman"/>
                <w:sz w:val="16"/>
                <w:szCs w:val="16"/>
              </w:rPr>
            </w:pPr>
            <w:r w:rsidRPr="00900EF0">
              <w:rPr>
                <w:rFonts w:ascii="Times New Roman" w:eastAsia="Times New Roman" w:hAnsi="Times New Roman"/>
                <w:sz w:val="16"/>
                <w:szCs w:val="16"/>
              </w:rPr>
              <w:t>4</w:t>
            </w:r>
          </w:p>
        </w:tc>
        <w:tc>
          <w:tcPr>
            <w:tcW w:w="1418" w:type="dxa"/>
          </w:tcPr>
          <w:p w:rsidR="00553632" w:rsidRPr="00900EF0" w:rsidRDefault="00553632" w:rsidP="00D12A14">
            <w:pPr>
              <w:jc w:val="center"/>
              <w:rPr>
                <w:rFonts w:ascii="Times New Roman" w:eastAsia="Times New Roman" w:hAnsi="Times New Roman"/>
                <w:sz w:val="16"/>
                <w:szCs w:val="16"/>
              </w:rPr>
            </w:pPr>
            <w:r w:rsidRPr="00900EF0">
              <w:rPr>
                <w:rFonts w:ascii="Times New Roman" w:eastAsia="Times New Roman" w:hAnsi="Times New Roman"/>
                <w:sz w:val="16"/>
                <w:szCs w:val="16"/>
              </w:rPr>
              <w:t>5</w:t>
            </w:r>
          </w:p>
        </w:tc>
        <w:tc>
          <w:tcPr>
            <w:tcW w:w="850" w:type="dxa"/>
          </w:tcPr>
          <w:p w:rsidR="00553632" w:rsidRPr="00900EF0" w:rsidRDefault="00553632" w:rsidP="00D12A14">
            <w:pPr>
              <w:jc w:val="center"/>
              <w:rPr>
                <w:rFonts w:ascii="Times New Roman" w:eastAsia="Times New Roman" w:hAnsi="Times New Roman"/>
                <w:sz w:val="16"/>
                <w:szCs w:val="16"/>
              </w:rPr>
            </w:pPr>
            <w:r w:rsidRPr="00900EF0">
              <w:rPr>
                <w:rFonts w:ascii="Times New Roman" w:eastAsia="Times New Roman" w:hAnsi="Times New Roman"/>
                <w:sz w:val="16"/>
                <w:szCs w:val="16"/>
              </w:rPr>
              <w:t>6</w:t>
            </w:r>
          </w:p>
        </w:tc>
      </w:tr>
      <w:tr w:rsidR="00553632" w:rsidRPr="00900EF0" w:rsidTr="00D12A14">
        <w:trPr>
          <w:trHeight w:val="185"/>
        </w:trPr>
        <w:tc>
          <w:tcPr>
            <w:tcW w:w="568" w:type="dxa"/>
          </w:tcPr>
          <w:p w:rsidR="00553632" w:rsidRPr="00900EF0" w:rsidRDefault="00553632" w:rsidP="00D12A14">
            <w:pPr>
              <w:jc w:val="both"/>
              <w:rPr>
                <w:rFonts w:ascii="Times New Roman" w:eastAsia="Times New Roman" w:hAnsi="Times New Roman"/>
                <w:sz w:val="20"/>
                <w:szCs w:val="20"/>
              </w:rPr>
            </w:pPr>
          </w:p>
        </w:tc>
        <w:tc>
          <w:tcPr>
            <w:tcW w:w="2976" w:type="dxa"/>
            <w:vAlign w:val="center"/>
          </w:tcPr>
          <w:p w:rsidR="00553632" w:rsidRPr="00900EF0" w:rsidRDefault="00553632" w:rsidP="00D12A14">
            <w:pPr>
              <w:rPr>
                <w:rFonts w:ascii="Times New Roman" w:eastAsia="Times New Roman" w:hAnsi="Times New Roman"/>
                <w:b/>
                <w:sz w:val="20"/>
                <w:szCs w:val="20"/>
              </w:rPr>
            </w:pPr>
            <w:r w:rsidRPr="00900EF0">
              <w:rPr>
                <w:rFonts w:ascii="Times New Roman" w:eastAsia="Times New Roman" w:hAnsi="Times New Roman"/>
                <w:b/>
                <w:sz w:val="20"/>
                <w:szCs w:val="20"/>
              </w:rPr>
              <w:t>Всего:</w:t>
            </w:r>
          </w:p>
        </w:tc>
        <w:tc>
          <w:tcPr>
            <w:tcW w:w="1985" w:type="dxa"/>
            <w:vAlign w:val="center"/>
          </w:tcPr>
          <w:p w:rsidR="00553632" w:rsidRPr="00900EF0" w:rsidRDefault="0054757B" w:rsidP="00D12A14">
            <w:pPr>
              <w:jc w:val="center"/>
              <w:rPr>
                <w:rFonts w:ascii="Times New Roman" w:eastAsia="Times New Roman" w:hAnsi="Times New Roman"/>
                <w:b/>
                <w:color w:val="000000"/>
                <w:sz w:val="20"/>
                <w:szCs w:val="20"/>
                <w:lang w:eastAsia="ru-RU"/>
              </w:rPr>
            </w:pPr>
            <w:r w:rsidRPr="00900EF0">
              <w:rPr>
                <w:rFonts w:ascii="Times New Roman" w:eastAsia="Times New Roman" w:hAnsi="Times New Roman"/>
                <w:b/>
                <w:color w:val="000000"/>
                <w:sz w:val="20"/>
                <w:szCs w:val="20"/>
                <w:lang w:eastAsia="ru-RU"/>
              </w:rPr>
              <w:t>6 977,0</w:t>
            </w:r>
          </w:p>
        </w:tc>
        <w:tc>
          <w:tcPr>
            <w:tcW w:w="1984" w:type="dxa"/>
            <w:vAlign w:val="center"/>
          </w:tcPr>
          <w:p w:rsidR="00553632" w:rsidRPr="00900EF0" w:rsidRDefault="0054757B" w:rsidP="00D12A14">
            <w:pPr>
              <w:jc w:val="center"/>
              <w:rPr>
                <w:rFonts w:ascii="Times New Roman" w:eastAsia="Times New Roman" w:hAnsi="Times New Roman"/>
                <w:b/>
                <w:color w:val="000000"/>
                <w:sz w:val="20"/>
                <w:szCs w:val="20"/>
                <w:lang w:eastAsia="ru-RU"/>
              </w:rPr>
            </w:pPr>
            <w:r w:rsidRPr="00900EF0">
              <w:rPr>
                <w:rFonts w:ascii="Times New Roman" w:eastAsia="Times New Roman" w:hAnsi="Times New Roman"/>
                <w:b/>
                <w:color w:val="000000"/>
                <w:sz w:val="20"/>
                <w:szCs w:val="20"/>
                <w:lang w:eastAsia="ru-RU"/>
              </w:rPr>
              <w:t>6 977,0</w:t>
            </w:r>
          </w:p>
        </w:tc>
        <w:tc>
          <w:tcPr>
            <w:tcW w:w="1418" w:type="dxa"/>
          </w:tcPr>
          <w:p w:rsidR="00553632" w:rsidRPr="00900EF0" w:rsidRDefault="00B9384D" w:rsidP="00D12A14">
            <w:pPr>
              <w:jc w:val="center"/>
              <w:rPr>
                <w:rFonts w:ascii="Times New Roman" w:eastAsia="Times New Roman" w:hAnsi="Times New Roman"/>
                <w:b/>
                <w:color w:val="000000"/>
                <w:sz w:val="20"/>
                <w:szCs w:val="20"/>
                <w:lang w:eastAsia="ru-RU"/>
              </w:rPr>
            </w:pPr>
            <w:r w:rsidRPr="00900EF0">
              <w:rPr>
                <w:rFonts w:ascii="Times New Roman" w:eastAsia="Times New Roman" w:hAnsi="Times New Roman"/>
                <w:b/>
                <w:color w:val="000000"/>
                <w:sz w:val="20"/>
                <w:szCs w:val="20"/>
                <w:lang w:eastAsia="ru-RU"/>
              </w:rPr>
              <w:t>4 221,2</w:t>
            </w:r>
          </w:p>
        </w:tc>
        <w:tc>
          <w:tcPr>
            <w:tcW w:w="850" w:type="dxa"/>
          </w:tcPr>
          <w:p w:rsidR="00553632" w:rsidRPr="00900EF0" w:rsidRDefault="00B9384D" w:rsidP="00D12A14">
            <w:pPr>
              <w:jc w:val="center"/>
              <w:rPr>
                <w:rFonts w:ascii="Times New Roman" w:eastAsia="Times New Roman" w:hAnsi="Times New Roman"/>
                <w:b/>
                <w:color w:val="000000"/>
                <w:sz w:val="20"/>
                <w:szCs w:val="20"/>
                <w:lang w:eastAsia="ru-RU"/>
              </w:rPr>
            </w:pPr>
            <w:r w:rsidRPr="00900EF0">
              <w:rPr>
                <w:rFonts w:ascii="Times New Roman" w:eastAsia="Times New Roman" w:hAnsi="Times New Roman"/>
                <w:b/>
                <w:color w:val="000000"/>
                <w:sz w:val="20"/>
                <w:szCs w:val="20"/>
                <w:lang w:eastAsia="ru-RU"/>
              </w:rPr>
              <w:t>60,5</w:t>
            </w:r>
          </w:p>
        </w:tc>
      </w:tr>
      <w:tr w:rsidR="00553632" w:rsidRPr="00E81916" w:rsidTr="00D12A14">
        <w:trPr>
          <w:trHeight w:val="201"/>
        </w:trPr>
        <w:tc>
          <w:tcPr>
            <w:tcW w:w="568" w:type="dxa"/>
            <w:vAlign w:val="center"/>
          </w:tcPr>
          <w:p w:rsidR="00553632" w:rsidRPr="00900EF0" w:rsidRDefault="00553632" w:rsidP="00D12A14">
            <w:pPr>
              <w:jc w:val="center"/>
              <w:rPr>
                <w:rFonts w:ascii="Times New Roman" w:eastAsia="Times New Roman" w:hAnsi="Times New Roman"/>
                <w:sz w:val="20"/>
                <w:szCs w:val="20"/>
              </w:rPr>
            </w:pPr>
            <w:r w:rsidRPr="00900EF0">
              <w:rPr>
                <w:rFonts w:ascii="Times New Roman" w:eastAsia="Times New Roman" w:hAnsi="Times New Roman"/>
                <w:sz w:val="20"/>
                <w:szCs w:val="20"/>
              </w:rPr>
              <w:t>1</w:t>
            </w:r>
          </w:p>
        </w:tc>
        <w:tc>
          <w:tcPr>
            <w:tcW w:w="2976" w:type="dxa"/>
            <w:vAlign w:val="center"/>
          </w:tcPr>
          <w:p w:rsidR="00553632" w:rsidRPr="00900EF0" w:rsidRDefault="00553632" w:rsidP="00D12A14">
            <w:pPr>
              <w:rPr>
                <w:rFonts w:ascii="Times New Roman" w:eastAsia="Times New Roman" w:hAnsi="Times New Roman"/>
                <w:sz w:val="20"/>
                <w:szCs w:val="20"/>
              </w:rPr>
            </w:pPr>
            <w:r w:rsidRPr="00900EF0">
              <w:rPr>
                <w:rFonts w:ascii="Times New Roman" w:eastAsia="Times New Roman" w:hAnsi="Times New Roman"/>
                <w:sz w:val="20"/>
                <w:szCs w:val="20"/>
              </w:rPr>
              <w:t xml:space="preserve">местный бюджет </w:t>
            </w:r>
          </w:p>
        </w:tc>
        <w:tc>
          <w:tcPr>
            <w:tcW w:w="1985" w:type="dxa"/>
            <w:vAlign w:val="center"/>
          </w:tcPr>
          <w:p w:rsidR="00553632" w:rsidRPr="00900EF0" w:rsidRDefault="0054757B" w:rsidP="00D12A14">
            <w:pPr>
              <w:jc w:val="center"/>
              <w:rPr>
                <w:rFonts w:ascii="Times New Roman" w:eastAsia="Times New Roman" w:hAnsi="Times New Roman"/>
                <w:color w:val="000000"/>
                <w:sz w:val="20"/>
                <w:szCs w:val="20"/>
                <w:lang w:eastAsia="ru-RU"/>
              </w:rPr>
            </w:pPr>
            <w:r w:rsidRPr="00900EF0">
              <w:rPr>
                <w:rFonts w:ascii="Times New Roman" w:eastAsia="Times New Roman" w:hAnsi="Times New Roman"/>
                <w:b/>
                <w:color w:val="000000"/>
                <w:sz w:val="20"/>
                <w:szCs w:val="20"/>
                <w:lang w:eastAsia="ru-RU"/>
              </w:rPr>
              <w:t>6 977,0</w:t>
            </w:r>
          </w:p>
        </w:tc>
        <w:tc>
          <w:tcPr>
            <w:tcW w:w="1984" w:type="dxa"/>
            <w:vAlign w:val="center"/>
          </w:tcPr>
          <w:p w:rsidR="00553632" w:rsidRPr="00900EF0" w:rsidRDefault="0054757B" w:rsidP="00D12A14">
            <w:pPr>
              <w:jc w:val="center"/>
              <w:rPr>
                <w:rFonts w:ascii="Times New Roman" w:eastAsia="Times New Roman" w:hAnsi="Times New Roman"/>
                <w:color w:val="000000"/>
                <w:sz w:val="20"/>
                <w:szCs w:val="20"/>
                <w:lang w:eastAsia="ru-RU"/>
              </w:rPr>
            </w:pPr>
            <w:r w:rsidRPr="00900EF0">
              <w:rPr>
                <w:rFonts w:ascii="Times New Roman" w:eastAsia="Times New Roman" w:hAnsi="Times New Roman"/>
                <w:b/>
                <w:color w:val="000000"/>
                <w:sz w:val="20"/>
                <w:szCs w:val="20"/>
                <w:lang w:eastAsia="ru-RU"/>
              </w:rPr>
              <w:t>6 977,0</w:t>
            </w:r>
          </w:p>
        </w:tc>
        <w:tc>
          <w:tcPr>
            <w:tcW w:w="1418" w:type="dxa"/>
          </w:tcPr>
          <w:p w:rsidR="00553632" w:rsidRPr="00900EF0" w:rsidRDefault="00B9384D" w:rsidP="00D12A14">
            <w:pPr>
              <w:jc w:val="center"/>
              <w:rPr>
                <w:rFonts w:ascii="Times New Roman" w:eastAsia="Times New Roman" w:hAnsi="Times New Roman"/>
                <w:color w:val="000000"/>
                <w:sz w:val="20"/>
                <w:szCs w:val="20"/>
                <w:lang w:eastAsia="ru-RU"/>
              </w:rPr>
            </w:pPr>
            <w:r w:rsidRPr="00900EF0">
              <w:rPr>
                <w:rFonts w:ascii="Times New Roman" w:eastAsia="Times New Roman" w:hAnsi="Times New Roman"/>
                <w:b/>
                <w:color w:val="000000"/>
                <w:sz w:val="20"/>
                <w:szCs w:val="20"/>
                <w:lang w:eastAsia="ru-RU"/>
              </w:rPr>
              <w:t>4 221,2</w:t>
            </w:r>
          </w:p>
        </w:tc>
        <w:tc>
          <w:tcPr>
            <w:tcW w:w="850" w:type="dxa"/>
          </w:tcPr>
          <w:p w:rsidR="00553632" w:rsidRPr="00900EF0" w:rsidRDefault="00B9384D" w:rsidP="00D12A14">
            <w:pPr>
              <w:jc w:val="center"/>
              <w:rPr>
                <w:rFonts w:ascii="Times New Roman" w:eastAsia="Times New Roman" w:hAnsi="Times New Roman"/>
                <w:color w:val="000000"/>
                <w:sz w:val="20"/>
                <w:szCs w:val="20"/>
                <w:lang w:eastAsia="ru-RU"/>
              </w:rPr>
            </w:pPr>
            <w:r w:rsidRPr="00900EF0">
              <w:rPr>
                <w:rFonts w:ascii="Times New Roman" w:eastAsia="Times New Roman" w:hAnsi="Times New Roman"/>
                <w:color w:val="000000"/>
                <w:sz w:val="20"/>
                <w:szCs w:val="20"/>
                <w:lang w:eastAsia="ru-RU"/>
              </w:rPr>
              <w:t>60,5</w:t>
            </w:r>
          </w:p>
        </w:tc>
      </w:tr>
    </w:tbl>
    <w:p w:rsidR="00553632" w:rsidRPr="00E81916" w:rsidRDefault="00553632" w:rsidP="00553632">
      <w:pPr>
        <w:ind w:firstLine="708"/>
        <w:jc w:val="both"/>
        <w:rPr>
          <w:rFonts w:ascii="Times New Roman" w:eastAsia="Calibri" w:hAnsi="Times New Roman"/>
          <w:highlight w:val="yellow"/>
          <w:lang w:eastAsia="ru-RU"/>
        </w:rPr>
      </w:pPr>
    </w:p>
    <w:p w:rsidR="00553632" w:rsidRPr="008D213C" w:rsidRDefault="00553632" w:rsidP="00553632">
      <w:pPr>
        <w:ind w:firstLine="360"/>
        <w:jc w:val="both"/>
        <w:rPr>
          <w:rFonts w:ascii="Times New Roman" w:hAnsi="Times New Roman"/>
          <w:bCs/>
        </w:rPr>
      </w:pPr>
      <w:r w:rsidRPr="008D213C">
        <w:rPr>
          <w:rFonts w:ascii="Times New Roman" w:hAnsi="Times New Roman"/>
          <w:bCs/>
        </w:rPr>
        <w:t xml:space="preserve">      Уточненный объем бюджетных ассигнований составляет </w:t>
      </w:r>
      <w:r w:rsidR="0054757B" w:rsidRPr="008D213C">
        <w:rPr>
          <w:rFonts w:ascii="Times New Roman" w:hAnsi="Times New Roman"/>
          <w:bCs/>
        </w:rPr>
        <w:t>6 977,0</w:t>
      </w:r>
      <w:r w:rsidRPr="008D213C">
        <w:rPr>
          <w:rFonts w:ascii="Times New Roman" w:hAnsi="Times New Roman"/>
        </w:rPr>
        <w:t xml:space="preserve"> тыс. рублей, </w:t>
      </w:r>
      <w:r w:rsidRPr="008D213C">
        <w:rPr>
          <w:rFonts w:ascii="Times New Roman" w:hAnsi="Times New Roman"/>
          <w:bCs/>
        </w:rPr>
        <w:t xml:space="preserve">исполнение составило </w:t>
      </w:r>
      <w:r w:rsidR="008D213C" w:rsidRPr="008D213C">
        <w:rPr>
          <w:rFonts w:ascii="Times New Roman" w:hAnsi="Times New Roman"/>
          <w:bCs/>
        </w:rPr>
        <w:t>4 221,2</w:t>
      </w:r>
      <w:r w:rsidRPr="008D213C">
        <w:rPr>
          <w:rFonts w:ascii="Times New Roman" w:hAnsi="Times New Roman"/>
          <w:bCs/>
        </w:rPr>
        <w:t xml:space="preserve"> тыс. рублей или </w:t>
      </w:r>
      <w:r w:rsidR="008D213C" w:rsidRPr="008D213C">
        <w:rPr>
          <w:rFonts w:ascii="Times New Roman" w:hAnsi="Times New Roman"/>
          <w:bCs/>
        </w:rPr>
        <w:t>60,5</w:t>
      </w:r>
      <w:r w:rsidRPr="008D213C">
        <w:rPr>
          <w:rFonts w:ascii="Times New Roman" w:hAnsi="Times New Roman"/>
          <w:bCs/>
        </w:rPr>
        <w:t>%.</w:t>
      </w:r>
    </w:p>
    <w:p w:rsidR="00553632" w:rsidRPr="006D1A1F" w:rsidRDefault="00553632" w:rsidP="00553632">
      <w:pPr>
        <w:ind w:firstLine="851"/>
        <w:jc w:val="both"/>
        <w:rPr>
          <w:rFonts w:ascii="Times New Roman" w:hAnsi="Times New Roman"/>
          <w:bCs/>
        </w:rPr>
      </w:pPr>
      <w:r w:rsidRPr="006D1A1F">
        <w:rPr>
          <w:rFonts w:ascii="Times New Roman" w:hAnsi="Times New Roman"/>
          <w:bCs/>
        </w:rPr>
        <w:t>В 202</w:t>
      </w:r>
      <w:r w:rsidR="0054757B" w:rsidRPr="006D1A1F">
        <w:rPr>
          <w:rFonts w:ascii="Times New Roman" w:hAnsi="Times New Roman"/>
          <w:bCs/>
        </w:rPr>
        <w:t>4</w:t>
      </w:r>
      <w:r w:rsidRPr="006D1A1F">
        <w:rPr>
          <w:rFonts w:ascii="Times New Roman" w:hAnsi="Times New Roman"/>
          <w:bCs/>
        </w:rPr>
        <w:t xml:space="preserve"> году финансовое обеспечение направлено на реализацию 3 подпрограмм муниципальной программы.     </w:t>
      </w:r>
    </w:p>
    <w:tbl>
      <w:tblPr>
        <w:tblW w:w="5186" w:type="pct"/>
        <w:tblInd w:w="-34" w:type="dxa"/>
        <w:tblLayout w:type="fixed"/>
        <w:tblLook w:val="04A0" w:firstRow="1" w:lastRow="0" w:firstColumn="1" w:lastColumn="0" w:noHBand="0" w:noVBand="1"/>
      </w:tblPr>
      <w:tblGrid>
        <w:gridCol w:w="486"/>
        <w:gridCol w:w="2283"/>
        <w:gridCol w:w="1248"/>
        <w:gridCol w:w="1354"/>
        <w:gridCol w:w="1220"/>
        <w:gridCol w:w="679"/>
        <w:gridCol w:w="2716"/>
      </w:tblGrid>
      <w:tr w:rsidR="00553632" w:rsidRPr="00384D0A" w:rsidTr="00D12A14">
        <w:trPr>
          <w:trHeight w:val="196"/>
          <w:tblHeader/>
        </w:trPr>
        <w:tc>
          <w:tcPr>
            <w:tcW w:w="243" w:type="pct"/>
            <w:tcBorders>
              <w:top w:val="single" w:sz="4" w:space="0" w:color="auto"/>
              <w:left w:val="single" w:sz="4" w:space="0" w:color="auto"/>
              <w:right w:val="single" w:sz="4" w:space="0" w:color="auto"/>
            </w:tcBorders>
            <w:shd w:val="clear" w:color="000000" w:fill="FFFFFF"/>
            <w:vAlign w:val="center"/>
            <w:hideMark/>
          </w:tcPr>
          <w:p w:rsidR="00553632" w:rsidRPr="00384D0A" w:rsidRDefault="00553632" w:rsidP="00D12A14">
            <w:pPr>
              <w:ind w:left="-108"/>
              <w:jc w:val="center"/>
              <w:rPr>
                <w:rFonts w:ascii="Times New Roman" w:eastAsia="Times New Roman" w:hAnsi="Times New Roman"/>
                <w:color w:val="000000"/>
                <w:sz w:val="20"/>
                <w:szCs w:val="20"/>
                <w:lang w:eastAsia="ru-RU"/>
              </w:rPr>
            </w:pPr>
          </w:p>
          <w:p w:rsidR="00553632" w:rsidRPr="00384D0A" w:rsidRDefault="00553632" w:rsidP="00D12A14">
            <w:pPr>
              <w:ind w:left="-108"/>
              <w:jc w:val="center"/>
              <w:rPr>
                <w:rFonts w:ascii="Times New Roman" w:eastAsia="Times New Roman" w:hAnsi="Times New Roman"/>
                <w:color w:val="000000"/>
                <w:sz w:val="20"/>
                <w:szCs w:val="20"/>
                <w:lang w:eastAsia="ru-RU"/>
              </w:rPr>
            </w:pPr>
            <w:r w:rsidRPr="00384D0A">
              <w:rPr>
                <w:rFonts w:ascii="Times New Roman" w:eastAsia="Times New Roman" w:hAnsi="Times New Roman"/>
                <w:color w:val="000000"/>
                <w:sz w:val="20"/>
                <w:szCs w:val="20"/>
                <w:lang w:eastAsia="ru-RU"/>
              </w:rPr>
              <w:t>№ п/п</w:t>
            </w:r>
          </w:p>
        </w:tc>
        <w:tc>
          <w:tcPr>
            <w:tcW w:w="1143" w:type="pct"/>
            <w:tcBorders>
              <w:top w:val="single" w:sz="4" w:space="0" w:color="auto"/>
              <w:left w:val="single" w:sz="4" w:space="0" w:color="auto"/>
              <w:right w:val="single" w:sz="4" w:space="0" w:color="auto"/>
            </w:tcBorders>
            <w:shd w:val="clear" w:color="000000" w:fill="FFFFFF"/>
            <w:vAlign w:val="center"/>
            <w:hideMark/>
          </w:tcPr>
          <w:p w:rsidR="00553632" w:rsidRPr="00384D0A" w:rsidRDefault="00553632" w:rsidP="00D12A14">
            <w:pPr>
              <w:jc w:val="center"/>
              <w:rPr>
                <w:rFonts w:ascii="Times New Roman" w:eastAsia="Times New Roman" w:hAnsi="Times New Roman"/>
                <w:color w:val="000000"/>
                <w:sz w:val="20"/>
                <w:szCs w:val="20"/>
                <w:lang w:eastAsia="ru-RU"/>
              </w:rPr>
            </w:pPr>
            <w:r w:rsidRPr="00384D0A">
              <w:rPr>
                <w:rFonts w:ascii="Times New Roman" w:eastAsia="Times New Roman" w:hAnsi="Times New Roman"/>
                <w:color w:val="000000"/>
                <w:sz w:val="20"/>
                <w:szCs w:val="20"/>
                <w:lang w:eastAsia="ru-RU"/>
              </w:rPr>
              <w:t>Наименование муниципальной программы/подпрограммы</w:t>
            </w:r>
          </w:p>
        </w:tc>
        <w:tc>
          <w:tcPr>
            <w:tcW w:w="625" w:type="pct"/>
            <w:tcBorders>
              <w:top w:val="single" w:sz="4" w:space="0" w:color="auto"/>
              <w:bottom w:val="single" w:sz="4" w:space="0" w:color="auto"/>
              <w:right w:val="single" w:sz="4" w:space="0" w:color="auto"/>
            </w:tcBorders>
            <w:shd w:val="clear" w:color="auto" w:fill="auto"/>
            <w:vAlign w:val="center"/>
          </w:tcPr>
          <w:p w:rsidR="00553632" w:rsidRPr="00384D0A" w:rsidRDefault="00DA46C6" w:rsidP="00D12A14">
            <w:pPr>
              <w:jc w:val="center"/>
              <w:rPr>
                <w:rFonts w:ascii="Times New Roman" w:eastAsia="Times New Roman" w:hAnsi="Times New Roman"/>
                <w:sz w:val="20"/>
                <w:szCs w:val="20"/>
              </w:rPr>
            </w:pPr>
            <w:r w:rsidRPr="00384D0A">
              <w:rPr>
                <w:rFonts w:ascii="Times New Roman" w:hAnsi="Times New Roman"/>
                <w:sz w:val="20"/>
                <w:szCs w:val="20"/>
              </w:rPr>
              <w:t>Утверждено решением Думы         города Мегиона от 15.12.2023  №347</w:t>
            </w:r>
          </w:p>
        </w:tc>
        <w:tc>
          <w:tcPr>
            <w:tcW w:w="678" w:type="pct"/>
            <w:tcBorders>
              <w:top w:val="single" w:sz="4" w:space="0" w:color="auto"/>
              <w:bottom w:val="single" w:sz="4" w:space="0" w:color="auto"/>
              <w:right w:val="single" w:sz="4" w:space="0" w:color="auto"/>
            </w:tcBorders>
            <w:shd w:val="clear" w:color="auto" w:fill="auto"/>
          </w:tcPr>
          <w:p w:rsidR="00553632" w:rsidRPr="00384D0A" w:rsidRDefault="00DA46C6" w:rsidP="006D1A1F">
            <w:r w:rsidRPr="00384D0A">
              <w:rPr>
                <w:rFonts w:ascii="Times New Roman" w:eastAsia="Times New Roman" w:hAnsi="Times New Roman"/>
                <w:sz w:val="20"/>
                <w:szCs w:val="20"/>
              </w:rPr>
              <w:t>Показатели сводной бюджетной росписи на 01.0</w:t>
            </w:r>
            <w:r w:rsidR="006D1A1F" w:rsidRPr="00384D0A">
              <w:rPr>
                <w:rFonts w:ascii="Times New Roman" w:eastAsia="Times New Roman" w:hAnsi="Times New Roman"/>
                <w:sz w:val="20"/>
                <w:szCs w:val="20"/>
              </w:rPr>
              <w:t>7</w:t>
            </w:r>
            <w:r w:rsidRPr="00384D0A">
              <w:rPr>
                <w:rFonts w:ascii="Times New Roman" w:eastAsia="Times New Roman" w:hAnsi="Times New Roman"/>
                <w:sz w:val="20"/>
                <w:szCs w:val="20"/>
              </w:rPr>
              <w:t>.2024</w:t>
            </w:r>
          </w:p>
        </w:tc>
        <w:tc>
          <w:tcPr>
            <w:tcW w:w="611" w:type="pct"/>
            <w:tcBorders>
              <w:top w:val="single" w:sz="4" w:space="0" w:color="auto"/>
              <w:bottom w:val="single" w:sz="4" w:space="0" w:color="auto"/>
              <w:right w:val="single" w:sz="4" w:space="0" w:color="auto"/>
            </w:tcBorders>
          </w:tcPr>
          <w:p w:rsidR="00553632" w:rsidRPr="00384D0A" w:rsidRDefault="00DA46C6" w:rsidP="006D1A1F">
            <w:r w:rsidRPr="00384D0A">
              <w:rPr>
                <w:rFonts w:ascii="Times New Roman" w:eastAsia="Times New Roman" w:hAnsi="Times New Roman"/>
                <w:sz w:val="20"/>
                <w:szCs w:val="20"/>
              </w:rPr>
              <w:t>Исполнено на 01.0</w:t>
            </w:r>
            <w:r w:rsidR="006D1A1F" w:rsidRPr="00384D0A">
              <w:rPr>
                <w:rFonts w:ascii="Times New Roman" w:eastAsia="Times New Roman" w:hAnsi="Times New Roman"/>
                <w:sz w:val="20"/>
                <w:szCs w:val="20"/>
              </w:rPr>
              <w:t>7</w:t>
            </w:r>
            <w:r w:rsidRPr="00384D0A">
              <w:rPr>
                <w:rFonts w:ascii="Times New Roman" w:eastAsia="Times New Roman" w:hAnsi="Times New Roman"/>
                <w:sz w:val="20"/>
                <w:szCs w:val="20"/>
              </w:rPr>
              <w:t>.2024</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553632" w:rsidRPr="00384D0A" w:rsidRDefault="00553632" w:rsidP="00D12A14">
            <w:pPr>
              <w:jc w:val="center"/>
              <w:rPr>
                <w:rFonts w:ascii="Times New Roman" w:eastAsia="Times New Roman" w:hAnsi="Times New Roman"/>
                <w:sz w:val="20"/>
                <w:szCs w:val="20"/>
              </w:rPr>
            </w:pPr>
            <w:r w:rsidRPr="00384D0A">
              <w:rPr>
                <w:rFonts w:ascii="Times New Roman" w:eastAsia="Times New Roman" w:hAnsi="Times New Roman"/>
                <w:sz w:val="20"/>
                <w:szCs w:val="20"/>
              </w:rPr>
              <w:t>% исполнения</w:t>
            </w:r>
          </w:p>
        </w:tc>
        <w:tc>
          <w:tcPr>
            <w:tcW w:w="1360" w:type="pct"/>
            <w:tcBorders>
              <w:top w:val="single" w:sz="4" w:space="0" w:color="auto"/>
              <w:left w:val="single" w:sz="4" w:space="0" w:color="auto"/>
              <w:bottom w:val="single" w:sz="4" w:space="0" w:color="auto"/>
              <w:right w:val="single" w:sz="4" w:space="0" w:color="auto"/>
            </w:tcBorders>
            <w:vAlign w:val="center"/>
          </w:tcPr>
          <w:p w:rsidR="00553632" w:rsidRPr="00384D0A" w:rsidRDefault="00553632" w:rsidP="00D12A14">
            <w:pPr>
              <w:jc w:val="center"/>
              <w:rPr>
                <w:rFonts w:ascii="Times New Roman" w:eastAsia="Times New Roman" w:hAnsi="Times New Roman"/>
                <w:sz w:val="20"/>
                <w:szCs w:val="20"/>
              </w:rPr>
            </w:pPr>
            <w:r w:rsidRPr="00384D0A">
              <w:rPr>
                <w:rFonts w:ascii="Times New Roman" w:eastAsia="Times New Roman" w:hAnsi="Times New Roman"/>
                <w:sz w:val="20"/>
                <w:szCs w:val="20"/>
              </w:rPr>
              <w:t xml:space="preserve">Причины неисполнения </w:t>
            </w:r>
          </w:p>
        </w:tc>
      </w:tr>
      <w:tr w:rsidR="00553632" w:rsidRPr="00384D0A" w:rsidTr="00D12A14">
        <w:trPr>
          <w:trHeight w:val="141"/>
          <w:tblHeader/>
        </w:trPr>
        <w:tc>
          <w:tcPr>
            <w:tcW w:w="24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53632" w:rsidRPr="00384D0A" w:rsidRDefault="00553632" w:rsidP="00D12A14">
            <w:pPr>
              <w:jc w:val="center"/>
              <w:rPr>
                <w:rFonts w:ascii="Times New Roman" w:eastAsia="Times New Roman" w:hAnsi="Times New Roman"/>
                <w:color w:val="000000"/>
                <w:sz w:val="16"/>
                <w:szCs w:val="16"/>
                <w:lang w:eastAsia="ru-RU"/>
              </w:rPr>
            </w:pPr>
            <w:r w:rsidRPr="00384D0A">
              <w:rPr>
                <w:rFonts w:ascii="Times New Roman" w:eastAsia="Times New Roman" w:hAnsi="Times New Roman"/>
                <w:color w:val="000000"/>
                <w:sz w:val="16"/>
                <w:szCs w:val="16"/>
                <w:lang w:eastAsia="ru-RU"/>
              </w:rPr>
              <w:t>1</w:t>
            </w:r>
          </w:p>
        </w:tc>
        <w:tc>
          <w:tcPr>
            <w:tcW w:w="1143" w:type="pct"/>
            <w:tcBorders>
              <w:top w:val="single" w:sz="4" w:space="0" w:color="auto"/>
              <w:left w:val="nil"/>
              <w:bottom w:val="single" w:sz="4" w:space="0" w:color="auto"/>
              <w:right w:val="single" w:sz="4" w:space="0" w:color="auto"/>
            </w:tcBorders>
            <w:shd w:val="clear" w:color="000000" w:fill="FFFFFF"/>
            <w:vAlign w:val="center"/>
            <w:hideMark/>
          </w:tcPr>
          <w:p w:rsidR="00553632" w:rsidRPr="00384D0A" w:rsidRDefault="00553632" w:rsidP="00D12A14">
            <w:pPr>
              <w:jc w:val="center"/>
              <w:rPr>
                <w:rFonts w:ascii="Times New Roman" w:eastAsia="Times New Roman" w:hAnsi="Times New Roman"/>
                <w:color w:val="000000"/>
                <w:sz w:val="16"/>
                <w:szCs w:val="16"/>
                <w:lang w:eastAsia="ru-RU"/>
              </w:rPr>
            </w:pPr>
            <w:r w:rsidRPr="00384D0A">
              <w:rPr>
                <w:rFonts w:ascii="Times New Roman" w:eastAsia="Times New Roman" w:hAnsi="Times New Roman"/>
                <w:color w:val="000000"/>
                <w:sz w:val="16"/>
                <w:szCs w:val="16"/>
                <w:lang w:eastAsia="ru-RU"/>
              </w:rPr>
              <w:t>2</w:t>
            </w:r>
          </w:p>
        </w:tc>
        <w:tc>
          <w:tcPr>
            <w:tcW w:w="625" w:type="pct"/>
            <w:tcBorders>
              <w:top w:val="single" w:sz="4" w:space="0" w:color="auto"/>
              <w:left w:val="nil"/>
              <w:bottom w:val="single" w:sz="4" w:space="0" w:color="auto"/>
              <w:right w:val="single" w:sz="4" w:space="0" w:color="auto"/>
            </w:tcBorders>
            <w:shd w:val="clear" w:color="000000" w:fill="FFFFFF"/>
            <w:vAlign w:val="center"/>
            <w:hideMark/>
          </w:tcPr>
          <w:p w:rsidR="00553632" w:rsidRPr="00384D0A" w:rsidRDefault="00553632" w:rsidP="00D12A14">
            <w:pPr>
              <w:ind w:left="-106"/>
              <w:jc w:val="center"/>
              <w:rPr>
                <w:rFonts w:ascii="Times New Roman" w:eastAsia="Times New Roman" w:hAnsi="Times New Roman"/>
                <w:color w:val="000000"/>
                <w:sz w:val="16"/>
                <w:szCs w:val="16"/>
                <w:lang w:eastAsia="ru-RU"/>
              </w:rPr>
            </w:pPr>
            <w:r w:rsidRPr="00384D0A">
              <w:rPr>
                <w:rFonts w:ascii="Times New Roman" w:eastAsia="Times New Roman" w:hAnsi="Times New Roman"/>
                <w:color w:val="000000"/>
                <w:sz w:val="16"/>
                <w:szCs w:val="16"/>
                <w:lang w:eastAsia="ru-RU"/>
              </w:rPr>
              <w:t>3</w:t>
            </w:r>
          </w:p>
        </w:tc>
        <w:tc>
          <w:tcPr>
            <w:tcW w:w="678" w:type="pct"/>
            <w:tcBorders>
              <w:top w:val="single" w:sz="4" w:space="0" w:color="auto"/>
              <w:left w:val="nil"/>
              <w:bottom w:val="single" w:sz="4" w:space="0" w:color="auto"/>
              <w:right w:val="single" w:sz="4" w:space="0" w:color="auto"/>
            </w:tcBorders>
            <w:shd w:val="clear" w:color="000000" w:fill="FFFFFF"/>
            <w:vAlign w:val="center"/>
            <w:hideMark/>
          </w:tcPr>
          <w:p w:rsidR="00553632" w:rsidRPr="00384D0A" w:rsidRDefault="00553632" w:rsidP="00D12A14">
            <w:pPr>
              <w:ind w:left="-109"/>
              <w:jc w:val="center"/>
              <w:rPr>
                <w:rFonts w:ascii="Times New Roman" w:eastAsia="Times New Roman" w:hAnsi="Times New Roman"/>
                <w:color w:val="000000"/>
                <w:sz w:val="16"/>
                <w:szCs w:val="16"/>
                <w:lang w:eastAsia="ru-RU"/>
              </w:rPr>
            </w:pPr>
            <w:r w:rsidRPr="00384D0A">
              <w:rPr>
                <w:rFonts w:ascii="Times New Roman" w:eastAsia="Times New Roman" w:hAnsi="Times New Roman"/>
                <w:color w:val="000000"/>
                <w:sz w:val="16"/>
                <w:szCs w:val="16"/>
                <w:lang w:eastAsia="ru-RU"/>
              </w:rPr>
              <w:t>4</w:t>
            </w:r>
          </w:p>
        </w:tc>
        <w:tc>
          <w:tcPr>
            <w:tcW w:w="611" w:type="pct"/>
            <w:tcBorders>
              <w:top w:val="single" w:sz="4" w:space="0" w:color="auto"/>
              <w:left w:val="nil"/>
              <w:bottom w:val="single" w:sz="4" w:space="0" w:color="auto"/>
              <w:right w:val="single" w:sz="4" w:space="0" w:color="auto"/>
            </w:tcBorders>
            <w:shd w:val="clear" w:color="000000" w:fill="FFFFFF"/>
          </w:tcPr>
          <w:p w:rsidR="00553632" w:rsidRPr="00384D0A" w:rsidRDefault="00553632" w:rsidP="00D12A14">
            <w:pPr>
              <w:ind w:left="-119"/>
              <w:jc w:val="center"/>
              <w:rPr>
                <w:rFonts w:ascii="Times New Roman" w:eastAsia="Times New Roman" w:hAnsi="Times New Roman"/>
                <w:color w:val="000000"/>
                <w:sz w:val="16"/>
                <w:szCs w:val="16"/>
                <w:lang w:eastAsia="ru-RU"/>
              </w:rPr>
            </w:pPr>
            <w:r w:rsidRPr="00384D0A">
              <w:rPr>
                <w:rFonts w:ascii="Times New Roman" w:eastAsia="Times New Roman" w:hAnsi="Times New Roman"/>
                <w:color w:val="000000"/>
                <w:sz w:val="16"/>
                <w:szCs w:val="16"/>
                <w:lang w:eastAsia="ru-RU"/>
              </w:rPr>
              <w:t>5</w:t>
            </w:r>
          </w:p>
        </w:tc>
        <w:tc>
          <w:tcPr>
            <w:tcW w:w="3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53632" w:rsidRPr="00384D0A" w:rsidRDefault="00553632" w:rsidP="00D12A14">
            <w:pPr>
              <w:ind w:left="-119"/>
              <w:jc w:val="center"/>
              <w:rPr>
                <w:rFonts w:ascii="Times New Roman" w:eastAsia="Times New Roman" w:hAnsi="Times New Roman"/>
                <w:color w:val="000000"/>
                <w:sz w:val="16"/>
                <w:szCs w:val="16"/>
                <w:lang w:eastAsia="ru-RU"/>
              </w:rPr>
            </w:pPr>
            <w:r w:rsidRPr="00384D0A">
              <w:rPr>
                <w:rFonts w:ascii="Times New Roman" w:eastAsia="Times New Roman" w:hAnsi="Times New Roman"/>
                <w:color w:val="000000"/>
                <w:sz w:val="16"/>
                <w:szCs w:val="16"/>
                <w:lang w:eastAsia="ru-RU"/>
              </w:rPr>
              <w:t>6</w:t>
            </w:r>
          </w:p>
        </w:tc>
        <w:tc>
          <w:tcPr>
            <w:tcW w:w="1360" w:type="pct"/>
            <w:tcBorders>
              <w:top w:val="single" w:sz="4" w:space="0" w:color="auto"/>
              <w:left w:val="single" w:sz="4" w:space="0" w:color="auto"/>
              <w:bottom w:val="single" w:sz="4" w:space="0" w:color="auto"/>
              <w:right w:val="single" w:sz="4" w:space="0" w:color="auto"/>
            </w:tcBorders>
            <w:shd w:val="clear" w:color="000000" w:fill="FFFFFF"/>
          </w:tcPr>
          <w:p w:rsidR="00553632" w:rsidRPr="00384D0A" w:rsidRDefault="00553632" w:rsidP="00D12A14">
            <w:pPr>
              <w:ind w:left="-119"/>
              <w:jc w:val="center"/>
              <w:rPr>
                <w:rFonts w:ascii="Times New Roman" w:eastAsia="Times New Roman" w:hAnsi="Times New Roman"/>
                <w:color w:val="000000"/>
                <w:sz w:val="16"/>
                <w:szCs w:val="16"/>
                <w:lang w:eastAsia="ru-RU"/>
              </w:rPr>
            </w:pPr>
            <w:r w:rsidRPr="00384D0A">
              <w:rPr>
                <w:rFonts w:ascii="Times New Roman" w:eastAsia="Times New Roman" w:hAnsi="Times New Roman"/>
                <w:color w:val="000000"/>
                <w:sz w:val="16"/>
                <w:szCs w:val="16"/>
                <w:lang w:eastAsia="ru-RU"/>
              </w:rPr>
              <w:t>7</w:t>
            </w:r>
          </w:p>
        </w:tc>
      </w:tr>
      <w:tr w:rsidR="00553632" w:rsidRPr="00384D0A" w:rsidTr="00D12A14">
        <w:trPr>
          <w:trHeight w:val="333"/>
        </w:trPr>
        <w:tc>
          <w:tcPr>
            <w:tcW w:w="243" w:type="pct"/>
            <w:vMerge w:val="restart"/>
            <w:tcBorders>
              <w:top w:val="nil"/>
              <w:left w:val="single" w:sz="4" w:space="0" w:color="auto"/>
              <w:right w:val="single" w:sz="4" w:space="0" w:color="auto"/>
            </w:tcBorders>
            <w:shd w:val="clear" w:color="000000" w:fill="FFFFFF"/>
            <w:vAlign w:val="center"/>
            <w:hideMark/>
          </w:tcPr>
          <w:p w:rsidR="00553632" w:rsidRPr="00384D0A" w:rsidRDefault="00553632" w:rsidP="00D12A14">
            <w:pPr>
              <w:jc w:val="both"/>
              <w:rPr>
                <w:rFonts w:ascii="Times New Roman" w:eastAsia="Times New Roman" w:hAnsi="Times New Roman"/>
                <w:color w:val="000000"/>
                <w:sz w:val="20"/>
                <w:szCs w:val="20"/>
                <w:lang w:eastAsia="ru-RU"/>
              </w:rPr>
            </w:pPr>
          </w:p>
        </w:tc>
        <w:tc>
          <w:tcPr>
            <w:tcW w:w="1143" w:type="pct"/>
            <w:tcBorders>
              <w:top w:val="nil"/>
              <w:left w:val="nil"/>
              <w:bottom w:val="single" w:sz="4" w:space="0" w:color="auto"/>
              <w:right w:val="single" w:sz="4" w:space="0" w:color="auto"/>
            </w:tcBorders>
            <w:shd w:val="clear" w:color="000000" w:fill="FFFFFF"/>
            <w:vAlign w:val="center"/>
            <w:hideMark/>
          </w:tcPr>
          <w:p w:rsidR="00553632" w:rsidRPr="00384D0A" w:rsidRDefault="00553632" w:rsidP="00D12A14">
            <w:pPr>
              <w:jc w:val="both"/>
              <w:rPr>
                <w:rFonts w:ascii="Times New Roman" w:eastAsia="Times New Roman" w:hAnsi="Times New Roman"/>
                <w:b/>
                <w:bCs/>
                <w:sz w:val="20"/>
                <w:szCs w:val="20"/>
                <w:lang w:eastAsia="ru-RU"/>
              </w:rPr>
            </w:pPr>
            <w:r w:rsidRPr="00384D0A">
              <w:rPr>
                <w:rFonts w:ascii="Times New Roman" w:eastAsia="Times New Roman" w:hAnsi="Times New Roman"/>
                <w:b/>
                <w:bCs/>
                <w:sz w:val="20"/>
                <w:szCs w:val="20"/>
                <w:lang w:eastAsia="ru-RU"/>
              </w:rPr>
              <w:t>Всего по муниципальной программе, в том числе:</w:t>
            </w:r>
          </w:p>
        </w:tc>
        <w:tc>
          <w:tcPr>
            <w:tcW w:w="625" w:type="pct"/>
            <w:tcBorders>
              <w:top w:val="nil"/>
              <w:left w:val="nil"/>
              <w:bottom w:val="single" w:sz="4" w:space="0" w:color="auto"/>
              <w:right w:val="single" w:sz="4" w:space="0" w:color="auto"/>
            </w:tcBorders>
            <w:shd w:val="clear" w:color="000000" w:fill="FFFFFF"/>
            <w:vAlign w:val="center"/>
          </w:tcPr>
          <w:p w:rsidR="00553632" w:rsidRPr="00384D0A" w:rsidRDefault="0054757B" w:rsidP="00D12A14">
            <w:pPr>
              <w:jc w:val="center"/>
              <w:rPr>
                <w:rFonts w:ascii="Times New Roman" w:eastAsia="Times New Roman" w:hAnsi="Times New Roman"/>
                <w:b/>
                <w:color w:val="000000"/>
                <w:sz w:val="20"/>
                <w:szCs w:val="20"/>
                <w:lang w:eastAsia="ru-RU"/>
              </w:rPr>
            </w:pPr>
            <w:r w:rsidRPr="00384D0A">
              <w:rPr>
                <w:rFonts w:ascii="Times New Roman" w:eastAsia="Times New Roman" w:hAnsi="Times New Roman"/>
                <w:b/>
                <w:color w:val="000000"/>
                <w:sz w:val="20"/>
                <w:szCs w:val="20"/>
                <w:lang w:eastAsia="ru-RU"/>
              </w:rPr>
              <w:t>6 977,0</w:t>
            </w:r>
          </w:p>
        </w:tc>
        <w:tc>
          <w:tcPr>
            <w:tcW w:w="678" w:type="pct"/>
            <w:tcBorders>
              <w:top w:val="nil"/>
              <w:left w:val="nil"/>
              <w:bottom w:val="single" w:sz="4" w:space="0" w:color="auto"/>
              <w:right w:val="single" w:sz="4" w:space="0" w:color="auto"/>
            </w:tcBorders>
            <w:shd w:val="clear" w:color="000000" w:fill="FFFFFF"/>
            <w:vAlign w:val="center"/>
          </w:tcPr>
          <w:p w:rsidR="00553632" w:rsidRPr="00384D0A" w:rsidRDefault="0054757B" w:rsidP="00D12A14">
            <w:pPr>
              <w:jc w:val="center"/>
              <w:rPr>
                <w:rFonts w:ascii="Times New Roman" w:eastAsia="Times New Roman" w:hAnsi="Times New Roman"/>
                <w:b/>
                <w:color w:val="000000"/>
                <w:sz w:val="20"/>
                <w:szCs w:val="20"/>
                <w:lang w:eastAsia="ru-RU"/>
              </w:rPr>
            </w:pPr>
            <w:r w:rsidRPr="00384D0A">
              <w:rPr>
                <w:rFonts w:ascii="Times New Roman" w:eastAsia="Times New Roman" w:hAnsi="Times New Roman"/>
                <w:b/>
                <w:color w:val="000000"/>
                <w:sz w:val="20"/>
                <w:szCs w:val="20"/>
                <w:lang w:eastAsia="ru-RU"/>
              </w:rPr>
              <w:t>6 977,0</w:t>
            </w:r>
          </w:p>
        </w:tc>
        <w:tc>
          <w:tcPr>
            <w:tcW w:w="611" w:type="pct"/>
            <w:tcBorders>
              <w:top w:val="single" w:sz="4" w:space="0" w:color="auto"/>
              <w:left w:val="nil"/>
              <w:bottom w:val="single" w:sz="4" w:space="0" w:color="auto"/>
              <w:right w:val="single" w:sz="4" w:space="0" w:color="auto"/>
            </w:tcBorders>
            <w:shd w:val="clear" w:color="000000" w:fill="FFFFFF"/>
            <w:vAlign w:val="center"/>
          </w:tcPr>
          <w:p w:rsidR="00553632" w:rsidRPr="00384D0A" w:rsidRDefault="00384D0A" w:rsidP="004C6433">
            <w:pPr>
              <w:jc w:val="center"/>
              <w:rPr>
                <w:rFonts w:ascii="Times New Roman" w:eastAsia="Times New Roman" w:hAnsi="Times New Roman"/>
                <w:b/>
                <w:color w:val="000000"/>
                <w:sz w:val="20"/>
                <w:szCs w:val="20"/>
                <w:lang w:eastAsia="ru-RU"/>
              </w:rPr>
            </w:pPr>
            <w:r w:rsidRPr="00384D0A">
              <w:rPr>
                <w:rFonts w:ascii="Times New Roman" w:eastAsia="Times New Roman" w:hAnsi="Times New Roman"/>
                <w:b/>
                <w:color w:val="000000"/>
                <w:sz w:val="20"/>
                <w:szCs w:val="20"/>
                <w:lang w:eastAsia="ru-RU"/>
              </w:rPr>
              <w:t>4 221,2</w:t>
            </w:r>
          </w:p>
        </w:tc>
        <w:tc>
          <w:tcPr>
            <w:tcW w:w="340" w:type="pct"/>
            <w:tcBorders>
              <w:top w:val="nil"/>
              <w:left w:val="single" w:sz="4" w:space="0" w:color="auto"/>
              <w:bottom w:val="single" w:sz="4" w:space="0" w:color="auto"/>
              <w:right w:val="single" w:sz="4" w:space="0" w:color="auto"/>
            </w:tcBorders>
            <w:shd w:val="clear" w:color="000000" w:fill="FFFFFF"/>
            <w:vAlign w:val="center"/>
          </w:tcPr>
          <w:p w:rsidR="00553632" w:rsidRPr="00384D0A" w:rsidRDefault="00384D0A" w:rsidP="00D12A14">
            <w:pPr>
              <w:jc w:val="center"/>
              <w:rPr>
                <w:rFonts w:ascii="Times New Roman" w:eastAsia="Times New Roman" w:hAnsi="Times New Roman"/>
                <w:b/>
                <w:color w:val="000000"/>
                <w:sz w:val="20"/>
                <w:szCs w:val="20"/>
                <w:lang w:eastAsia="ru-RU"/>
              </w:rPr>
            </w:pPr>
            <w:r w:rsidRPr="00384D0A">
              <w:rPr>
                <w:rFonts w:ascii="Times New Roman" w:eastAsia="Times New Roman" w:hAnsi="Times New Roman"/>
                <w:b/>
                <w:color w:val="000000"/>
                <w:sz w:val="20"/>
                <w:szCs w:val="20"/>
                <w:lang w:eastAsia="ru-RU"/>
              </w:rPr>
              <w:t>60,5</w:t>
            </w:r>
          </w:p>
        </w:tc>
        <w:tc>
          <w:tcPr>
            <w:tcW w:w="1360" w:type="pct"/>
            <w:vMerge w:val="restart"/>
            <w:tcBorders>
              <w:top w:val="nil"/>
              <w:left w:val="single" w:sz="4" w:space="0" w:color="auto"/>
              <w:right w:val="single" w:sz="4" w:space="0" w:color="auto"/>
            </w:tcBorders>
            <w:shd w:val="clear" w:color="000000" w:fill="FFFFFF"/>
          </w:tcPr>
          <w:p w:rsidR="00553632" w:rsidRPr="00384D0A" w:rsidRDefault="00553632" w:rsidP="00D12A14">
            <w:pPr>
              <w:shd w:val="clear" w:color="auto" w:fill="FFFFFF"/>
              <w:jc w:val="both"/>
              <w:rPr>
                <w:rFonts w:ascii="Times New Roman" w:eastAsia="Times New Roman" w:hAnsi="Times New Roman"/>
                <w:b/>
                <w:color w:val="000000"/>
                <w:sz w:val="20"/>
                <w:szCs w:val="20"/>
                <w:lang w:eastAsia="ru-RU"/>
              </w:rPr>
            </w:pPr>
          </w:p>
        </w:tc>
      </w:tr>
      <w:tr w:rsidR="00553632" w:rsidRPr="00384D0A" w:rsidTr="00D12A14">
        <w:trPr>
          <w:trHeight w:val="230"/>
        </w:trPr>
        <w:tc>
          <w:tcPr>
            <w:tcW w:w="243" w:type="pct"/>
            <w:vMerge/>
            <w:tcBorders>
              <w:left w:val="single" w:sz="4" w:space="0" w:color="auto"/>
              <w:right w:val="single" w:sz="4" w:space="0" w:color="auto"/>
            </w:tcBorders>
            <w:shd w:val="clear" w:color="000000" w:fill="FFFFFF"/>
            <w:vAlign w:val="center"/>
          </w:tcPr>
          <w:p w:rsidR="00553632" w:rsidRPr="00384D0A" w:rsidRDefault="00553632" w:rsidP="00D12A14">
            <w:pPr>
              <w:jc w:val="both"/>
              <w:rPr>
                <w:rFonts w:ascii="Times New Roman" w:eastAsia="Times New Roman" w:hAnsi="Times New Roman"/>
                <w:color w:val="000000"/>
                <w:sz w:val="20"/>
                <w:szCs w:val="20"/>
                <w:lang w:eastAsia="ru-RU"/>
              </w:rPr>
            </w:pPr>
          </w:p>
        </w:tc>
        <w:tc>
          <w:tcPr>
            <w:tcW w:w="1143" w:type="pct"/>
            <w:tcBorders>
              <w:top w:val="nil"/>
              <w:left w:val="nil"/>
              <w:bottom w:val="single" w:sz="4" w:space="0" w:color="auto"/>
              <w:right w:val="single" w:sz="4" w:space="0" w:color="auto"/>
            </w:tcBorders>
            <w:shd w:val="clear" w:color="000000" w:fill="FFFFFF"/>
            <w:vAlign w:val="center"/>
          </w:tcPr>
          <w:p w:rsidR="00553632" w:rsidRPr="00384D0A" w:rsidRDefault="00553632" w:rsidP="00D12A14">
            <w:pPr>
              <w:jc w:val="both"/>
              <w:rPr>
                <w:rFonts w:ascii="Times New Roman" w:eastAsia="Times New Roman" w:hAnsi="Times New Roman"/>
                <w:b/>
                <w:bCs/>
                <w:sz w:val="20"/>
                <w:szCs w:val="20"/>
                <w:lang w:eastAsia="ru-RU"/>
              </w:rPr>
            </w:pPr>
            <w:r w:rsidRPr="00384D0A">
              <w:rPr>
                <w:rFonts w:ascii="Times New Roman" w:eastAsia="Times New Roman" w:hAnsi="Times New Roman"/>
                <w:sz w:val="20"/>
                <w:szCs w:val="20"/>
              </w:rPr>
              <w:t>местный бюджет</w:t>
            </w:r>
          </w:p>
        </w:tc>
        <w:tc>
          <w:tcPr>
            <w:tcW w:w="625" w:type="pct"/>
            <w:tcBorders>
              <w:top w:val="nil"/>
              <w:left w:val="nil"/>
              <w:bottom w:val="single" w:sz="4" w:space="0" w:color="auto"/>
              <w:right w:val="single" w:sz="4" w:space="0" w:color="auto"/>
            </w:tcBorders>
            <w:shd w:val="clear" w:color="000000" w:fill="FFFFFF"/>
            <w:vAlign w:val="center"/>
          </w:tcPr>
          <w:p w:rsidR="00553632" w:rsidRPr="00384D0A" w:rsidRDefault="0062607E" w:rsidP="00D12A14">
            <w:pPr>
              <w:jc w:val="center"/>
              <w:rPr>
                <w:rFonts w:ascii="Times New Roman" w:eastAsia="Times New Roman" w:hAnsi="Times New Roman"/>
                <w:b/>
                <w:color w:val="000000"/>
                <w:sz w:val="20"/>
                <w:szCs w:val="20"/>
                <w:lang w:eastAsia="ru-RU"/>
              </w:rPr>
            </w:pPr>
            <w:r w:rsidRPr="00384D0A">
              <w:rPr>
                <w:rFonts w:ascii="Times New Roman" w:eastAsia="Times New Roman" w:hAnsi="Times New Roman"/>
                <w:b/>
                <w:color w:val="000000"/>
                <w:sz w:val="20"/>
                <w:szCs w:val="20"/>
                <w:lang w:eastAsia="ru-RU"/>
              </w:rPr>
              <w:t>6 977,0</w:t>
            </w:r>
          </w:p>
        </w:tc>
        <w:tc>
          <w:tcPr>
            <w:tcW w:w="678" w:type="pct"/>
            <w:tcBorders>
              <w:top w:val="nil"/>
              <w:left w:val="nil"/>
              <w:bottom w:val="single" w:sz="4" w:space="0" w:color="auto"/>
              <w:right w:val="single" w:sz="4" w:space="0" w:color="auto"/>
            </w:tcBorders>
            <w:shd w:val="clear" w:color="000000" w:fill="FFFFFF"/>
            <w:vAlign w:val="center"/>
          </w:tcPr>
          <w:p w:rsidR="00553632" w:rsidRPr="00384D0A" w:rsidRDefault="0062607E" w:rsidP="00D12A14">
            <w:pPr>
              <w:jc w:val="center"/>
              <w:rPr>
                <w:rFonts w:ascii="Times New Roman" w:eastAsia="Times New Roman" w:hAnsi="Times New Roman"/>
                <w:b/>
                <w:color w:val="000000"/>
                <w:sz w:val="20"/>
                <w:szCs w:val="20"/>
                <w:lang w:eastAsia="ru-RU"/>
              </w:rPr>
            </w:pPr>
            <w:r w:rsidRPr="00384D0A">
              <w:rPr>
                <w:rFonts w:ascii="Times New Roman" w:eastAsia="Times New Roman" w:hAnsi="Times New Roman"/>
                <w:b/>
                <w:color w:val="000000"/>
                <w:sz w:val="20"/>
                <w:szCs w:val="20"/>
                <w:lang w:eastAsia="ru-RU"/>
              </w:rPr>
              <w:t>6 977,0</w:t>
            </w:r>
          </w:p>
        </w:tc>
        <w:tc>
          <w:tcPr>
            <w:tcW w:w="611" w:type="pct"/>
            <w:tcBorders>
              <w:top w:val="single" w:sz="4" w:space="0" w:color="auto"/>
              <w:left w:val="nil"/>
              <w:bottom w:val="single" w:sz="4" w:space="0" w:color="auto"/>
              <w:right w:val="single" w:sz="4" w:space="0" w:color="auto"/>
            </w:tcBorders>
            <w:shd w:val="clear" w:color="000000" w:fill="FFFFFF"/>
            <w:vAlign w:val="center"/>
          </w:tcPr>
          <w:p w:rsidR="00553632" w:rsidRPr="00384D0A" w:rsidRDefault="00384D0A" w:rsidP="00D12A14">
            <w:pPr>
              <w:jc w:val="center"/>
              <w:rPr>
                <w:rFonts w:ascii="Times New Roman" w:eastAsia="Times New Roman" w:hAnsi="Times New Roman"/>
                <w:b/>
                <w:color w:val="000000"/>
                <w:sz w:val="20"/>
                <w:szCs w:val="20"/>
                <w:lang w:eastAsia="ru-RU"/>
              </w:rPr>
            </w:pPr>
            <w:r w:rsidRPr="00384D0A">
              <w:rPr>
                <w:rFonts w:ascii="Times New Roman" w:eastAsia="Times New Roman" w:hAnsi="Times New Roman"/>
                <w:b/>
                <w:color w:val="000000"/>
                <w:sz w:val="20"/>
                <w:szCs w:val="20"/>
                <w:lang w:eastAsia="ru-RU"/>
              </w:rPr>
              <w:t>4 221,2</w:t>
            </w:r>
          </w:p>
        </w:tc>
        <w:tc>
          <w:tcPr>
            <w:tcW w:w="340" w:type="pct"/>
            <w:tcBorders>
              <w:top w:val="nil"/>
              <w:left w:val="single" w:sz="4" w:space="0" w:color="auto"/>
              <w:bottom w:val="single" w:sz="4" w:space="0" w:color="auto"/>
              <w:right w:val="single" w:sz="4" w:space="0" w:color="auto"/>
            </w:tcBorders>
            <w:shd w:val="clear" w:color="000000" w:fill="FFFFFF"/>
            <w:vAlign w:val="center"/>
          </w:tcPr>
          <w:p w:rsidR="00553632" w:rsidRPr="00384D0A" w:rsidRDefault="00384D0A" w:rsidP="00D12A14">
            <w:pPr>
              <w:jc w:val="center"/>
              <w:rPr>
                <w:rFonts w:ascii="Times New Roman" w:eastAsia="Times New Roman" w:hAnsi="Times New Roman"/>
                <w:b/>
                <w:color w:val="000000"/>
                <w:sz w:val="20"/>
                <w:szCs w:val="20"/>
                <w:lang w:eastAsia="ru-RU"/>
              </w:rPr>
            </w:pPr>
            <w:r w:rsidRPr="00384D0A">
              <w:rPr>
                <w:rFonts w:ascii="Times New Roman" w:eastAsia="Times New Roman" w:hAnsi="Times New Roman"/>
                <w:b/>
                <w:color w:val="000000"/>
                <w:sz w:val="20"/>
                <w:szCs w:val="20"/>
                <w:lang w:eastAsia="ru-RU"/>
              </w:rPr>
              <w:t>60,5</w:t>
            </w:r>
          </w:p>
        </w:tc>
        <w:tc>
          <w:tcPr>
            <w:tcW w:w="1360" w:type="pct"/>
            <w:vMerge/>
            <w:tcBorders>
              <w:left w:val="single" w:sz="4" w:space="0" w:color="auto"/>
              <w:right w:val="single" w:sz="4" w:space="0" w:color="auto"/>
            </w:tcBorders>
            <w:shd w:val="clear" w:color="000000" w:fill="FFFFFF"/>
          </w:tcPr>
          <w:p w:rsidR="00553632" w:rsidRPr="00384D0A" w:rsidRDefault="00553632" w:rsidP="00D12A14">
            <w:pPr>
              <w:shd w:val="clear" w:color="auto" w:fill="FFFFFF"/>
              <w:jc w:val="both"/>
              <w:rPr>
                <w:rFonts w:ascii="Times New Roman" w:eastAsia="Times New Roman" w:hAnsi="Times New Roman"/>
                <w:color w:val="000000"/>
                <w:sz w:val="20"/>
                <w:szCs w:val="20"/>
                <w:lang w:eastAsia="ru-RU"/>
              </w:rPr>
            </w:pPr>
          </w:p>
        </w:tc>
      </w:tr>
      <w:tr w:rsidR="00553632" w:rsidRPr="00384D0A" w:rsidTr="00D12A14">
        <w:trPr>
          <w:trHeight w:val="2424"/>
        </w:trPr>
        <w:tc>
          <w:tcPr>
            <w:tcW w:w="24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53632" w:rsidRPr="00384D0A" w:rsidRDefault="00553632" w:rsidP="00D12A14">
            <w:pPr>
              <w:jc w:val="center"/>
              <w:rPr>
                <w:rFonts w:ascii="Times New Roman" w:eastAsia="Times New Roman" w:hAnsi="Times New Roman"/>
                <w:color w:val="000000"/>
                <w:sz w:val="20"/>
                <w:szCs w:val="20"/>
                <w:lang w:eastAsia="ru-RU"/>
              </w:rPr>
            </w:pPr>
            <w:r w:rsidRPr="00384D0A">
              <w:rPr>
                <w:rFonts w:ascii="Times New Roman" w:eastAsia="Times New Roman" w:hAnsi="Times New Roman"/>
                <w:color w:val="000000"/>
                <w:sz w:val="20"/>
                <w:szCs w:val="20"/>
                <w:lang w:eastAsia="ru-RU"/>
              </w:rPr>
              <w:t>1</w:t>
            </w:r>
          </w:p>
        </w:tc>
        <w:tc>
          <w:tcPr>
            <w:tcW w:w="1143" w:type="pct"/>
            <w:tcBorders>
              <w:top w:val="single" w:sz="4" w:space="0" w:color="auto"/>
              <w:left w:val="nil"/>
              <w:bottom w:val="single" w:sz="4" w:space="0" w:color="auto"/>
              <w:right w:val="single" w:sz="4" w:space="0" w:color="auto"/>
            </w:tcBorders>
            <w:shd w:val="clear" w:color="000000" w:fill="FFFFFF"/>
            <w:vAlign w:val="center"/>
            <w:hideMark/>
          </w:tcPr>
          <w:p w:rsidR="00553632" w:rsidRPr="00384D0A" w:rsidRDefault="00553632" w:rsidP="00D12A14">
            <w:pPr>
              <w:jc w:val="both"/>
              <w:rPr>
                <w:rFonts w:ascii="Times New Roman" w:hAnsi="Times New Roman"/>
                <w:sz w:val="20"/>
                <w:szCs w:val="20"/>
                <w:u w:val="single"/>
              </w:rPr>
            </w:pPr>
            <w:r w:rsidRPr="00384D0A">
              <w:rPr>
                <w:rFonts w:ascii="Times New Roman" w:hAnsi="Times New Roman"/>
                <w:sz w:val="20"/>
                <w:szCs w:val="20"/>
                <w:u w:val="single"/>
              </w:rPr>
              <w:t>подпрограмма "Создание условий для реализации гражданских инициатив</w:t>
            </w:r>
            <w:r w:rsidRPr="00384D0A">
              <w:rPr>
                <w:rFonts w:ascii="Times New Roman" w:hAnsi="Times New Roman"/>
                <w:sz w:val="20"/>
                <w:szCs w:val="20"/>
              </w:rPr>
              <w:t>"(средства местного бюджета)</w:t>
            </w:r>
          </w:p>
        </w:tc>
        <w:tc>
          <w:tcPr>
            <w:tcW w:w="625" w:type="pct"/>
            <w:tcBorders>
              <w:top w:val="single" w:sz="4" w:space="0" w:color="auto"/>
              <w:left w:val="nil"/>
              <w:bottom w:val="single" w:sz="4" w:space="0" w:color="auto"/>
              <w:right w:val="single" w:sz="4" w:space="0" w:color="auto"/>
            </w:tcBorders>
            <w:shd w:val="clear" w:color="000000" w:fill="FFFFFF"/>
            <w:vAlign w:val="center"/>
          </w:tcPr>
          <w:p w:rsidR="00553632" w:rsidRPr="00384D0A" w:rsidRDefault="004C6433" w:rsidP="00D12A14">
            <w:pPr>
              <w:jc w:val="center"/>
              <w:rPr>
                <w:rFonts w:ascii="Times New Roman" w:eastAsia="Times New Roman" w:hAnsi="Times New Roman"/>
                <w:sz w:val="20"/>
                <w:szCs w:val="20"/>
                <w:lang w:eastAsia="ru-RU"/>
              </w:rPr>
            </w:pPr>
            <w:r w:rsidRPr="00384D0A">
              <w:rPr>
                <w:rFonts w:ascii="Times New Roman" w:eastAsia="Times New Roman" w:hAnsi="Times New Roman"/>
                <w:color w:val="000000"/>
                <w:sz w:val="20"/>
                <w:szCs w:val="20"/>
                <w:lang w:eastAsia="ru-RU"/>
              </w:rPr>
              <w:t>6 759,5</w:t>
            </w:r>
          </w:p>
        </w:tc>
        <w:tc>
          <w:tcPr>
            <w:tcW w:w="678" w:type="pct"/>
            <w:tcBorders>
              <w:top w:val="single" w:sz="4" w:space="0" w:color="auto"/>
              <w:left w:val="nil"/>
              <w:bottom w:val="single" w:sz="4" w:space="0" w:color="auto"/>
              <w:right w:val="single" w:sz="4" w:space="0" w:color="auto"/>
            </w:tcBorders>
            <w:shd w:val="clear" w:color="000000" w:fill="FFFFFF"/>
            <w:vAlign w:val="center"/>
          </w:tcPr>
          <w:p w:rsidR="00553632" w:rsidRPr="00384D0A" w:rsidRDefault="004C6433" w:rsidP="00D12A14">
            <w:pPr>
              <w:jc w:val="center"/>
              <w:rPr>
                <w:rFonts w:ascii="Times New Roman" w:eastAsia="Times New Roman" w:hAnsi="Times New Roman"/>
                <w:sz w:val="20"/>
                <w:szCs w:val="20"/>
                <w:lang w:eastAsia="ru-RU"/>
              </w:rPr>
            </w:pPr>
            <w:r w:rsidRPr="00384D0A">
              <w:rPr>
                <w:rFonts w:ascii="Times New Roman" w:eastAsia="Times New Roman" w:hAnsi="Times New Roman"/>
                <w:sz w:val="20"/>
                <w:szCs w:val="20"/>
                <w:lang w:eastAsia="ru-RU"/>
              </w:rPr>
              <w:t>6 759,5</w:t>
            </w:r>
          </w:p>
        </w:tc>
        <w:tc>
          <w:tcPr>
            <w:tcW w:w="611" w:type="pct"/>
            <w:tcBorders>
              <w:top w:val="single" w:sz="4" w:space="0" w:color="auto"/>
              <w:left w:val="nil"/>
              <w:bottom w:val="single" w:sz="4" w:space="0" w:color="auto"/>
              <w:right w:val="single" w:sz="4" w:space="0" w:color="auto"/>
            </w:tcBorders>
            <w:shd w:val="clear" w:color="000000" w:fill="FFFFFF"/>
            <w:vAlign w:val="center"/>
          </w:tcPr>
          <w:p w:rsidR="00553632" w:rsidRPr="00384D0A" w:rsidRDefault="004D054C" w:rsidP="00D12A14">
            <w:pPr>
              <w:jc w:val="center"/>
              <w:rPr>
                <w:rFonts w:ascii="Times New Roman" w:eastAsia="Times New Roman" w:hAnsi="Times New Roman"/>
                <w:sz w:val="20"/>
                <w:szCs w:val="20"/>
                <w:lang w:eastAsia="ru-RU"/>
              </w:rPr>
            </w:pPr>
            <w:r w:rsidRPr="00384D0A">
              <w:rPr>
                <w:rFonts w:ascii="Times New Roman" w:eastAsia="Times New Roman" w:hAnsi="Times New Roman"/>
                <w:sz w:val="20"/>
                <w:szCs w:val="20"/>
                <w:lang w:eastAsia="ru-RU"/>
              </w:rPr>
              <w:t>4 221,2</w:t>
            </w:r>
          </w:p>
        </w:tc>
        <w:tc>
          <w:tcPr>
            <w:tcW w:w="340" w:type="pct"/>
            <w:tcBorders>
              <w:top w:val="single" w:sz="4" w:space="0" w:color="auto"/>
              <w:left w:val="single" w:sz="4" w:space="0" w:color="auto"/>
              <w:bottom w:val="single" w:sz="4" w:space="0" w:color="auto"/>
              <w:right w:val="single" w:sz="4" w:space="0" w:color="auto"/>
            </w:tcBorders>
            <w:shd w:val="clear" w:color="000000" w:fill="FFFFFF"/>
            <w:vAlign w:val="center"/>
          </w:tcPr>
          <w:p w:rsidR="00553632" w:rsidRPr="00384D0A" w:rsidRDefault="00553632" w:rsidP="00D12A14">
            <w:pPr>
              <w:jc w:val="center"/>
              <w:rPr>
                <w:rFonts w:ascii="Times New Roman" w:eastAsia="Times New Roman" w:hAnsi="Times New Roman"/>
                <w:sz w:val="20"/>
                <w:szCs w:val="20"/>
                <w:lang w:eastAsia="ru-RU"/>
              </w:rPr>
            </w:pPr>
          </w:p>
          <w:p w:rsidR="00553632" w:rsidRPr="00384D0A" w:rsidRDefault="004D054C" w:rsidP="00D12A14">
            <w:pPr>
              <w:jc w:val="center"/>
              <w:rPr>
                <w:rFonts w:ascii="Times New Roman" w:eastAsia="Times New Roman" w:hAnsi="Times New Roman"/>
                <w:sz w:val="20"/>
                <w:szCs w:val="20"/>
                <w:lang w:eastAsia="ru-RU"/>
              </w:rPr>
            </w:pPr>
            <w:r w:rsidRPr="00384D0A">
              <w:rPr>
                <w:rFonts w:ascii="Times New Roman" w:eastAsia="Times New Roman" w:hAnsi="Times New Roman"/>
                <w:sz w:val="20"/>
                <w:szCs w:val="20"/>
                <w:lang w:eastAsia="ru-RU"/>
              </w:rPr>
              <w:t>62,4</w:t>
            </w:r>
          </w:p>
          <w:p w:rsidR="00553632" w:rsidRPr="00384D0A" w:rsidRDefault="00553632" w:rsidP="00D12A14">
            <w:pPr>
              <w:jc w:val="center"/>
              <w:rPr>
                <w:rFonts w:ascii="Times New Roman" w:eastAsia="Times New Roman" w:hAnsi="Times New Roman"/>
                <w:sz w:val="20"/>
                <w:szCs w:val="20"/>
                <w:lang w:eastAsia="ru-RU"/>
              </w:rPr>
            </w:pPr>
          </w:p>
        </w:tc>
        <w:tc>
          <w:tcPr>
            <w:tcW w:w="1360" w:type="pct"/>
            <w:tcBorders>
              <w:top w:val="single" w:sz="4" w:space="0" w:color="auto"/>
              <w:left w:val="single" w:sz="4" w:space="0" w:color="auto"/>
              <w:bottom w:val="nil"/>
              <w:right w:val="single" w:sz="4" w:space="0" w:color="auto"/>
            </w:tcBorders>
            <w:shd w:val="clear" w:color="000000" w:fill="FFFFFF"/>
          </w:tcPr>
          <w:p w:rsidR="00553632" w:rsidRPr="00384D0A" w:rsidRDefault="00553632" w:rsidP="00384D0A">
            <w:pPr>
              <w:jc w:val="both"/>
              <w:rPr>
                <w:rFonts w:ascii="Times New Roman" w:eastAsia="Times New Roman" w:hAnsi="Times New Roman"/>
                <w:sz w:val="20"/>
                <w:szCs w:val="20"/>
                <w:lang w:eastAsia="ru-RU"/>
              </w:rPr>
            </w:pPr>
          </w:p>
        </w:tc>
      </w:tr>
      <w:tr w:rsidR="00553632" w:rsidRPr="00384D0A" w:rsidTr="00B76F86">
        <w:trPr>
          <w:trHeight w:val="695"/>
        </w:trPr>
        <w:tc>
          <w:tcPr>
            <w:tcW w:w="24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53632" w:rsidRPr="00384D0A" w:rsidRDefault="00553632" w:rsidP="00D12A14">
            <w:pPr>
              <w:jc w:val="center"/>
              <w:rPr>
                <w:rFonts w:ascii="Times New Roman" w:eastAsia="Times New Roman" w:hAnsi="Times New Roman"/>
                <w:color w:val="000000"/>
                <w:sz w:val="20"/>
                <w:szCs w:val="20"/>
                <w:lang w:eastAsia="ru-RU"/>
              </w:rPr>
            </w:pPr>
            <w:r w:rsidRPr="00384D0A">
              <w:rPr>
                <w:rFonts w:ascii="Times New Roman" w:eastAsia="Times New Roman" w:hAnsi="Times New Roman"/>
                <w:color w:val="000000"/>
                <w:sz w:val="20"/>
                <w:szCs w:val="20"/>
                <w:lang w:eastAsia="ru-RU"/>
              </w:rPr>
              <w:t>2</w:t>
            </w:r>
          </w:p>
        </w:tc>
        <w:tc>
          <w:tcPr>
            <w:tcW w:w="1143" w:type="pct"/>
            <w:tcBorders>
              <w:top w:val="nil"/>
              <w:left w:val="nil"/>
              <w:bottom w:val="single" w:sz="4" w:space="0" w:color="auto"/>
              <w:right w:val="single" w:sz="4" w:space="0" w:color="auto"/>
            </w:tcBorders>
            <w:shd w:val="clear" w:color="000000" w:fill="FFFFFF"/>
            <w:vAlign w:val="center"/>
            <w:hideMark/>
          </w:tcPr>
          <w:p w:rsidR="00553632" w:rsidRPr="00384D0A" w:rsidRDefault="00553632" w:rsidP="00D12A14">
            <w:pPr>
              <w:jc w:val="both"/>
              <w:rPr>
                <w:rFonts w:ascii="Times New Roman" w:hAnsi="Times New Roman"/>
                <w:sz w:val="20"/>
                <w:szCs w:val="20"/>
                <w:u w:val="single"/>
              </w:rPr>
            </w:pPr>
            <w:r w:rsidRPr="00384D0A">
              <w:rPr>
                <w:rFonts w:ascii="Times New Roman" w:hAnsi="Times New Roman"/>
                <w:sz w:val="20"/>
                <w:szCs w:val="20"/>
                <w:u w:val="single"/>
              </w:rPr>
              <w:t>подпрограмма "Обеспечение доступа граждан к информации о социально значимых мероприятиях города Мегиона</w:t>
            </w:r>
            <w:r w:rsidRPr="00384D0A">
              <w:rPr>
                <w:rFonts w:ascii="Times New Roman" w:hAnsi="Times New Roman"/>
                <w:sz w:val="20"/>
                <w:szCs w:val="20"/>
              </w:rPr>
              <w:t>"(средства местного бюджета)</w:t>
            </w:r>
          </w:p>
        </w:tc>
        <w:tc>
          <w:tcPr>
            <w:tcW w:w="625" w:type="pct"/>
            <w:tcBorders>
              <w:top w:val="nil"/>
              <w:left w:val="nil"/>
              <w:bottom w:val="single" w:sz="4" w:space="0" w:color="auto"/>
              <w:right w:val="single" w:sz="4" w:space="0" w:color="auto"/>
            </w:tcBorders>
            <w:shd w:val="clear" w:color="000000" w:fill="FFFFFF"/>
            <w:vAlign w:val="center"/>
          </w:tcPr>
          <w:p w:rsidR="00553632" w:rsidRPr="00384D0A" w:rsidRDefault="001B1797" w:rsidP="00D12A14">
            <w:pPr>
              <w:jc w:val="center"/>
            </w:pPr>
            <w:r w:rsidRPr="00384D0A">
              <w:rPr>
                <w:rFonts w:ascii="Times New Roman" w:eastAsia="Times New Roman" w:hAnsi="Times New Roman"/>
                <w:sz w:val="20"/>
                <w:szCs w:val="20"/>
                <w:lang w:eastAsia="ru-RU"/>
              </w:rPr>
              <w:t>17,5</w:t>
            </w:r>
          </w:p>
        </w:tc>
        <w:tc>
          <w:tcPr>
            <w:tcW w:w="678" w:type="pct"/>
            <w:tcBorders>
              <w:top w:val="nil"/>
              <w:left w:val="nil"/>
              <w:bottom w:val="single" w:sz="4" w:space="0" w:color="auto"/>
              <w:right w:val="single" w:sz="4" w:space="0" w:color="auto"/>
            </w:tcBorders>
            <w:shd w:val="clear" w:color="000000" w:fill="FFFFFF"/>
            <w:vAlign w:val="center"/>
          </w:tcPr>
          <w:p w:rsidR="00553632" w:rsidRPr="00384D0A" w:rsidRDefault="001B1797" w:rsidP="00D12A14">
            <w:pPr>
              <w:jc w:val="center"/>
            </w:pPr>
            <w:r w:rsidRPr="00384D0A">
              <w:rPr>
                <w:rFonts w:ascii="Times New Roman" w:eastAsia="Times New Roman" w:hAnsi="Times New Roman"/>
                <w:sz w:val="20"/>
                <w:szCs w:val="20"/>
                <w:lang w:eastAsia="ru-RU"/>
              </w:rPr>
              <w:t>17,5</w:t>
            </w:r>
          </w:p>
        </w:tc>
        <w:tc>
          <w:tcPr>
            <w:tcW w:w="611" w:type="pct"/>
            <w:tcBorders>
              <w:top w:val="single" w:sz="4" w:space="0" w:color="auto"/>
              <w:left w:val="nil"/>
              <w:bottom w:val="single" w:sz="4" w:space="0" w:color="auto"/>
              <w:right w:val="single" w:sz="4" w:space="0" w:color="auto"/>
            </w:tcBorders>
            <w:shd w:val="clear" w:color="auto" w:fill="auto"/>
            <w:vAlign w:val="center"/>
          </w:tcPr>
          <w:p w:rsidR="00553632" w:rsidRPr="00384D0A" w:rsidRDefault="001B1797" w:rsidP="00D12A14">
            <w:pPr>
              <w:jc w:val="center"/>
              <w:rPr>
                <w:rFonts w:ascii="Times New Roman" w:eastAsia="Times New Roman" w:hAnsi="Times New Roman"/>
                <w:sz w:val="20"/>
                <w:szCs w:val="20"/>
                <w:lang w:eastAsia="ru-RU"/>
              </w:rPr>
            </w:pPr>
            <w:r w:rsidRPr="00384D0A">
              <w:rPr>
                <w:rFonts w:ascii="Times New Roman" w:eastAsia="Times New Roman" w:hAnsi="Times New Roman"/>
                <w:sz w:val="20"/>
                <w:szCs w:val="20"/>
                <w:lang w:eastAsia="ru-RU"/>
              </w:rPr>
              <w:t>0,0</w:t>
            </w:r>
          </w:p>
        </w:tc>
        <w:tc>
          <w:tcPr>
            <w:tcW w:w="340" w:type="pct"/>
            <w:tcBorders>
              <w:top w:val="nil"/>
              <w:left w:val="single" w:sz="4" w:space="0" w:color="auto"/>
              <w:bottom w:val="single" w:sz="4" w:space="0" w:color="auto"/>
              <w:right w:val="single" w:sz="4" w:space="0" w:color="auto"/>
            </w:tcBorders>
            <w:shd w:val="clear" w:color="auto" w:fill="auto"/>
            <w:vAlign w:val="center"/>
          </w:tcPr>
          <w:p w:rsidR="00553632" w:rsidRPr="00384D0A" w:rsidRDefault="001B1797" w:rsidP="00D12A14">
            <w:pPr>
              <w:jc w:val="center"/>
              <w:rPr>
                <w:rFonts w:ascii="Times New Roman" w:eastAsia="Times New Roman" w:hAnsi="Times New Roman"/>
                <w:sz w:val="20"/>
                <w:szCs w:val="20"/>
                <w:lang w:eastAsia="ru-RU"/>
              </w:rPr>
            </w:pPr>
            <w:r w:rsidRPr="00384D0A">
              <w:rPr>
                <w:rFonts w:ascii="Times New Roman" w:eastAsia="Times New Roman" w:hAnsi="Times New Roman"/>
                <w:sz w:val="20"/>
                <w:szCs w:val="20"/>
                <w:lang w:eastAsia="ru-RU"/>
              </w:rPr>
              <w:t>0,0</w:t>
            </w:r>
          </w:p>
        </w:tc>
        <w:tc>
          <w:tcPr>
            <w:tcW w:w="1360" w:type="pct"/>
            <w:tcBorders>
              <w:top w:val="single" w:sz="4" w:space="0" w:color="auto"/>
              <w:left w:val="single" w:sz="4" w:space="0" w:color="auto"/>
              <w:bottom w:val="single" w:sz="4" w:space="0" w:color="auto"/>
              <w:right w:val="single" w:sz="4" w:space="0" w:color="auto"/>
            </w:tcBorders>
          </w:tcPr>
          <w:p w:rsidR="00553632" w:rsidRPr="00384D0A" w:rsidRDefault="00945243" w:rsidP="00DF44DC">
            <w:pPr>
              <w:jc w:val="both"/>
              <w:rPr>
                <w:rFonts w:ascii="Times New Roman" w:eastAsia="Times New Roman" w:hAnsi="Times New Roman"/>
                <w:sz w:val="20"/>
                <w:szCs w:val="20"/>
                <w:lang w:eastAsia="ru-RU"/>
              </w:rPr>
            </w:pPr>
            <w:r w:rsidRPr="00384D0A">
              <w:rPr>
                <w:rFonts w:ascii="Times New Roman" w:eastAsia="Times New Roman" w:hAnsi="Times New Roman"/>
                <w:sz w:val="20"/>
                <w:szCs w:val="20"/>
                <w:lang w:eastAsia="ru-RU"/>
              </w:rPr>
              <w:t>Содействие развитию социальной рекламы деятельности СОНКО в средствах массовой информации, а также размещени</w:t>
            </w:r>
            <w:r w:rsidR="00DF44DC" w:rsidRPr="00384D0A">
              <w:rPr>
                <w:rFonts w:ascii="Times New Roman" w:eastAsia="Times New Roman" w:hAnsi="Times New Roman"/>
                <w:sz w:val="20"/>
                <w:szCs w:val="20"/>
                <w:lang w:eastAsia="ru-RU"/>
              </w:rPr>
              <w:t>е</w:t>
            </w:r>
            <w:r w:rsidRPr="00384D0A">
              <w:rPr>
                <w:rFonts w:ascii="Times New Roman" w:eastAsia="Times New Roman" w:hAnsi="Times New Roman"/>
                <w:sz w:val="20"/>
                <w:szCs w:val="20"/>
                <w:lang w:eastAsia="ru-RU"/>
              </w:rPr>
              <w:t xml:space="preserve"> наружной социальной рекламы запланировано на декабрь 2024 года.</w:t>
            </w:r>
          </w:p>
        </w:tc>
      </w:tr>
      <w:tr w:rsidR="00553632" w:rsidRPr="00E81916" w:rsidTr="00D12A14">
        <w:trPr>
          <w:trHeight w:val="475"/>
        </w:trPr>
        <w:tc>
          <w:tcPr>
            <w:tcW w:w="243" w:type="pct"/>
            <w:tcBorders>
              <w:top w:val="single" w:sz="4" w:space="0" w:color="auto"/>
              <w:left w:val="single" w:sz="4" w:space="0" w:color="auto"/>
              <w:bottom w:val="single" w:sz="4" w:space="0" w:color="auto"/>
              <w:right w:val="single" w:sz="4" w:space="0" w:color="auto"/>
            </w:tcBorders>
            <w:shd w:val="clear" w:color="000000" w:fill="FFFFFF"/>
            <w:vAlign w:val="center"/>
          </w:tcPr>
          <w:p w:rsidR="00553632" w:rsidRPr="00384D0A" w:rsidRDefault="00553632" w:rsidP="00D12A14">
            <w:pPr>
              <w:jc w:val="center"/>
              <w:rPr>
                <w:rFonts w:ascii="Times New Roman" w:eastAsia="Times New Roman" w:hAnsi="Times New Roman"/>
                <w:color w:val="000000"/>
                <w:sz w:val="20"/>
                <w:szCs w:val="20"/>
                <w:lang w:eastAsia="ru-RU"/>
              </w:rPr>
            </w:pPr>
            <w:r w:rsidRPr="00384D0A">
              <w:rPr>
                <w:rFonts w:ascii="Times New Roman" w:eastAsia="Times New Roman" w:hAnsi="Times New Roman"/>
                <w:color w:val="000000"/>
                <w:sz w:val="20"/>
                <w:szCs w:val="20"/>
                <w:lang w:eastAsia="ru-RU"/>
              </w:rPr>
              <w:t>3</w:t>
            </w:r>
          </w:p>
        </w:tc>
        <w:tc>
          <w:tcPr>
            <w:tcW w:w="1143" w:type="pct"/>
            <w:tcBorders>
              <w:top w:val="nil"/>
              <w:left w:val="single" w:sz="4" w:space="0" w:color="auto"/>
              <w:bottom w:val="single" w:sz="4" w:space="0" w:color="auto"/>
              <w:right w:val="single" w:sz="4" w:space="0" w:color="auto"/>
            </w:tcBorders>
            <w:shd w:val="clear" w:color="000000" w:fill="FFFFFF"/>
            <w:vAlign w:val="center"/>
          </w:tcPr>
          <w:p w:rsidR="00553632" w:rsidRPr="00384D0A" w:rsidRDefault="00553632" w:rsidP="00D12A14">
            <w:pPr>
              <w:jc w:val="both"/>
              <w:rPr>
                <w:rFonts w:ascii="Times New Roman" w:hAnsi="Times New Roman"/>
                <w:sz w:val="20"/>
                <w:szCs w:val="20"/>
                <w:u w:val="single"/>
              </w:rPr>
            </w:pPr>
            <w:r w:rsidRPr="00384D0A">
              <w:rPr>
                <w:rFonts w:ascii="Times New Roman" w:hAnsi="Times New Roman"/>
                <w:sz w:val="20"/>
                <w:szCs w:val="20"/>
                <w:u w:val="single"/>
              </w:rPr>
              <w:t xml:space="preserve">подпрограмма "Создание условий для выполнения функций, </w:t>
            </w:r>
            <w:r w:rsidRPr="00384D0A">
              <w:rPr>
                <w:rFonts w:ascii="Times New Roman" w:hAnsi="Times New Roman"/>
                <w:sz w:val="20"/>
                <w:szCs w:val="20"/>
                <w:u w:val="single"/>
              </w:rPr>
              <w:lastRenderedPageBreak/>
              <w:t xml:space="preserve">направленных на обеспечение прав и законных интересов  жителей городского округа в отдельных сферах жизнедеятельности" </w:t>
            </w:r>
            <w:r w:rsidRPr="00384D0A">
              <w:rPr>
                <w:rFonts w:ascii="Times New Roman" w:hAnsi="Times New Roman"/>
                <w:sz w:val="20"/>
                <w:szCs w:val="20"/>
              </w:rPr>
              <w:t>(средства местного бюджета)</w:t>
            </w:r>
          </w:p>
        </w:tc>
        <w:tc>
          <w:tcPr>
            <w:tcW w:w="625" w:type="pct"/>
            <w:tcBorders>
              <w:top w:val="nil"/>
              <w:left w:val="nil"/>
              <w:bottom w:val="single" w:sz="4" w:space="0" w:color="auto"/>
              <w:right w:val="single" w:sz="4" w:space="0" w:color="auto"/>
            </w:tcBorders>
            <w:shd w:val="clear" w:color="000000" w:fill="FFFFFF"/>
            <w:vAlign w:val="center"/>
          </w:tcPr>
          <w:p w:rsidR="00553632" w:rsidRPr="00384D0A" w:rsidRDefault="001B1797" w:rsidP="00D12A14">
            <w:pPr>
              <w:jc w:val="center"/>
              <w:rPr>
                <w:rFonts w:ascii="Times New Roman" w:eastAsia="Times New Roman" w:hAnsi="Times New Roman"/>
                <w:sz w:val="20"/>
                <w:szCs w:val="20"/>
                <w:lang w:eastAsia="ru-RU"/>
              </w:rPr>
            </w:pPr>
            <w:r w:rsidRPr="00384D0A">
              <w:rPr>
                <w:rFonts w:ascii="Times New Roman" w:eastAsia="Times New Roman" w:hAnsi="Times New Roman"/>
                <w:sz w:val="20"/>
                <w:szCs w:val="20"/>
                <w:lang w:eastAsia="ru-RU"/>
              </w:rPr>
              <w:lastRenderedPageBreak/>
              <w:t>2</w:t>
            </w:r>
            <w:r w:rsidR="00553632" w:rsidRPr="00384D0A">
              <w:rPr>
                <w:rFonts w:ascii="Times New Roman" w:eastAsia="Times New Roman" w:hAnsi="Times New Roman"/>
                <w:sz w:val="20"/>
                <w:szCs w:val="20"/>
                <w:lang w:eastAsia="ru-RU"/>
              </w:rPr>
              <w:t>00,0</w:t>
            </w:r>
          </w:p>
        </w:tc>
        <w:tc>
          <w:tcPr>
            <w:tcW w:w="678" w:type="pct"/>
            <w:tcBorders>
              <w:top w:val="nil"/>
              <w:left w:val="nil"/>
              <w:bottom w:val="single" w:sz="4" w:space="0" w:color="auto"/>
              <w:right w:val="single" w:sz="4" w:space="0" w:color="auto"/>
            </w:tcBorders>
            <w:shd w:val="clear" w:color="000000" w:fill="FFFFFF"/>
            <w:vAlign w:val="center"/>
          </w:tcPr>
          <w:p w:rsidR="00553632" w:rsidRPr="00384D0A" w:rsidRDefault="001B1797" w:rsidP="00D12A14">
            <w:pPr>
              <w:jc w:val="center"/>
              <w:rPr>
                <w:rFonts w:ascii="Times New Roman" w:eastAsia="Times New Roman" w:hAnsi="Times New Roman"/>
                <w:sz w:val="20"/>
                <w:szCs w:val="20"/>
                <w:lang w:eastAsia="ru-RU"/>
              </w:rPr>
            </w:pPr>
            <w:r w:rsidRPr="00384D0A">
              <w:rPr>
                <w:rFonts w:ascii="Times New Roman" w:eastAsia="Times New Roman" w:hAnsi="Times New Roman"/>
                <w:sz w:val="20"/>
                <w:szCs w:val="20"/>
                <w:lang w:eastAsia="ru-RU"/>
              </w:rPr>
              <w:t>200,0</w:t>
            </w:r>
          </w:p>
        </w:tc>
        <w:tc>
          <w:tcPr>
            <w:tcW w:w="611" w:type="pct"/>
            <w:tcBorders>
              <w:top w:val="single" w:sz="4" w:space="0" w:color="auto"/>
              <w:left w:val="nil"/>
              <w:bottom w:val="single" w:sz="4" w:space="0" w:color="auto"/>
              <w:right w:val="single" w:sz="4" w:space="0" w:color="auto"/>
            </w:tcBorders>
            <w:shd w:val="clear" w:color="000000" w:fill="FFFFFF"/>
            <w:vAlign w:val="center"/>
          </w:tcPr>
          <w:p w:rsidR="00553632" w:rsidRPr="00384D0A" w:rsidRDefault="00553632" w:rsidP="00D12A14">
            <w:pPr>
              <w:jc w:val="center"/>
              <w:rPr>
                <w:rFonts w:ascii="Times New Roman" w:eastAsia="Times New Roman" w:hAnsi="Times New Roman"/>
                <w:sz w:val="20"/>
                <w:szCs w:val="20"/>
                <w:lang w:eastAsia="ru-RU"/>
              </w:rPr>
            </w:pPr>
            <w:r w:rsidRPr="00384D0A">
              <w:rPr>
                <w:rFonts w:ascii="Times New Roman" w:eastAsia="Times New Roman" w:hAnsi="Times New Roman"/>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000000" w:fill="FFFFFF"/>
            <w:vAlign w:val="center"/>
          </w:tcPr>
          <w:p w:rsidR="00553632" w:rsidRPr="00384D0A" w:rsidRDefault="00553632" w:rsidP="00D12A14">
            <w:pPr>
              <w:jc w:val="center"/>
              <w:rPr>
                <w:rFonts w:ascii="Times New Roman" w:eastAsia="Times New Roman" w:hAnsi="Times New Roman"/>
                <w:sz w:val="20"/>
                <w:szCs w:val="20"/>
                <w:lang w:eastAsia="ru-RU"/>
              </w:rPr>
            </w:pPr>
            <w:r w:rsidRPr="00384D0A">
              <w:rPr>
                <w:rFonts w:ascii="Times New Roman" w:eastAsia="Times New Roman" w:hAnsi="Times New Roman"/>
                <w:sz w:val="20"/>
                <w:szCs w:val="20"/>
                <w:lang w:eastAsia="ru-RU"/>
              </w:rPr>
              <w:t>0,0</w:t>
            </w:r>
          </w:p>
        </w:tc>
        <w:tc>
          <w:tcPr>
            <w:tcW w:w="1360" w:type="pct"/>
            <w:tcBorders>
              <w:top w:val="single" w:sz="4" w:space="0" w:color="auto"/>
              <w:left w:val="single" w:sz="4" w:space="0" w:color="auto"/>
              <w:bottom w:val="single" w:sz="4" w:space="0" w:color="auto"/>
              <w:right w:val="single" w:sz="4" w:space="0" w:color="auto"/>
            </w:tcBorders>
            <w:shd w:val="clear" w:color="000000" w:fill="FFFFFF"/>
          </w:tcPr>
          <w:p w:rsidR="00553632" w:rsidRPr="00384D0A" w:rsidRDefault="004811D8" w:rsidP="007E7562">
            <w:pPr>
              <w:pStyle w:val="ae"/>
              <w:rPr>
                <w:rFonts w:ascii="Times New Roman" w:eastAsia="Times New Roman" w:hAnsi="Times New Roman"/>
                <w:sz w:val="20"/>
                <w:szCs w:val="20"/>
                <w:lang w:eastAsia="ru-RU"/>
              </w:rPr>
            </w:pPr>
            <w:r w:rsidRPr="007E7562">
              <w:rPr>
                <w:rFonts w:ascii="Times New Roman" w:eastAsia="Times New Roman" w:hAnsi="Times New Roman"/>
                <w:sz w:val="20"/>
                <w:szCs w:val="20"/>
                <w:lang w:eastAsia="ru-RU"/>
              </w:rPr>
              <w:t xml:space="preserve">В соответствии с постановлением администрации города от </w:t>
            </w:r>
            <w:r w:rsidRPr="007E7562">
              <w:rPr>
                <w:rFonts w:ascii="Times New Roman" w:eastAsia="Times New Roman" w:hAnsi="Times New Roman"/>
                <w:sz w:val="20"/>
                <w:szCs w:val="20"/>
                <w:lang w:eastAsia="ru-RU"/>
              </w:rPr>
              <w:lastRenderedPageBreak/>
              <w:t xml:space="preserve">23.06.2023 №1041 «Об утверждении порядка предоставления субсидии территориальным общественным самоуправлениям города Мегиона на осуществление собственных инициатив по вопросам местного значения», </w:t>
            </w:r>
            <w:r w:rsidR="007E7562" w:rsidRPr="007E7562">
              <w:rPr>
                <w:rFonts w:ascii="Times New Roman" w:eastAsia="Times New Roman" w:hAnsi="Times New Roman"/>
                <w:sz w:val="20"/>
                <w:szCs w:val="20"/>
                <w:lang w:eastAsia="ru-RU"/>
              </w:rPr>
              <w:t>постановлением</w:t>
            </w:r>
            <w:r w:rsidR="007E7562">
              <w:rPr>
                <w:rFonts w:ascii="Times New Roman" w:eastAsia="Times New Roman" w:hAnsi="Times New Roman"/>
                <w:sz w:val="20"/>
                <w:szCs w:val="20"/>
                <w:lang w:eastAsia="ru-RU"/>
              </w:rPr>
              <w:t xml:space="preserve"> администрации города от 07.05.2024 №896 «О проведении конкурсного отбора для предоставлении субсидии территориальным общественным самоуправлениям города Мегиона на осуществление собственных инициатив по вопросам местного значения», объявлен конкурс на предоставление субсидии, результаты конкурса будут объявлены в июле 2024 года.</w:t>
            </w:r>
          </w:p>
        </w:tc>
      </w:tr>
    </w:tbl>
    <w:p w:rsidR="009745AE" w:rsidRPr="00E81916" w:rsidRDefault="009745AE" w:rsidP="00B76F86">
      <w:pPr>
        <w:rPr>
          <w:rFonts w:ascii="Times New Roman" w:eastAsia="Times New Roman" w:hAnsi="Times New Roman"/>
          <w:b/>
          <w:bCs/>
          <w:color w:val="000000"/>
          <w:highlight w:val="yellow"/>
          <w:lang w:eastAsia="ru-RU"/>
        </w:rPr>
      </w:pPr>
    </w:p>
    <w:p w:rsidR="008E2737" w:rsidRPr="00F021FD" w:rsidRDefault="008E2737" w:rsidP="0028703D">
      <w:pPr>
        <w:jc w:val="center"/>
        <w:rPr>
          <w:rFonts w:ascii="Times New Roman" w:eastAsia="Times New Roman" w:hAnsi="Times New Roman"/>
          <w:b/>
          <w:bCs/>
          <w:color w:val="000000"/>
          <w:lang w:eastAsia="ru-RU"/>
        </w:rPr>
      </w:pPr>
      <w:r w:rsidRPr="00F021FD">
        <w:rPr>
          <w:rFonts w:ascii="Times New Roman" w:eastAsia="Times New Roman" w:hAnsi="Times New Roman"/>
          <w:b/>
          <w:bCs/>
          <w:color w:val="000000"/>
          <w:lang w:eastAsia="ru-RU"/>
        </w:rPr>
        <w:t>5. Программа</w:t>
      </w:r>
    </w:p>
    <w:p w:rsidR="008E2737" w:rsidRPr="00F021FD" w:rsidRDefault="008E2737" w:rsidP="0079250C">
      <w:pPr>
        <w:jc w:val="center"/>
        <w:rPr>
          <w:rFonts w:ascii="Times New Roman" w:eastAsia="Times New Roman" w:hAnsi="Times New Roman"/>
          <w:b/>
          <w:bCs/>
          <w:color w:val="000000"/>
          <w:lang w:eastAsia="ru-RU"/>
        </w:rPr>
      </w:pPr>
      <w:r w:rsidRPr="00F021FD">
        <w:rPr>
          <w:rFonts w:ascii="Times New Roman" w:eastAsia="Times New Roman" w:hAnsi="Times New Roman"/>
          <w:b/>
          <w:bCs/>
          <w:color w:val="000000"/>
          <w:lang w:eastAsia="ru-RU"/>
        </w:rPr>
        <w:t xml:space="preserve"> «Управление муниципальными финансами в город</w:t>
      </w:r>
      <w:r w:rsidR="00DE3CA6" w:rsidRPr="00F021FD">
        <w:rPr>
          <w:rFonts w:ascii="Times New Roman" w:eastAsia="Times New Roman" w:hAnsi="Times New Roman"/>
          <w:b/>
          <w:bCs/>
          <w:color w:val="000000"/>
          <w:lang w:eastAsia="ru-RU"/>
        </w:rPr>
        <w:t>е</w:t>
      </w:r>
      <w:r w:rsidRPr="00F021FD">
        <w:rPr>
          <w:rFonts w:ascii="Times New Roman" w:eastAsia="Times New Roman" w:hAnsi="Times New Roman"/>
          <w:b/>
          <w:bCs/>
          <w:color w:val="000000"/>
          <w:lang w:eastAsia="ru-RU"/>
        </w:rPr>
        <w:t xml:space="preserve"> Мегион</w:t>
      </w:r>
      <w:r w:rsidR="0079250C" w:rsidRPr="00F021FD">
        <w:rPr>
          <w:rFonts w:ascii="Times New Roman" w:eastAsia="Times New Roman" w:hAnsi="Times New Roman"/>
          <w:b/>
          <w:bCs/>
          <w:color w:val="000000"/>
          <w:lang w:eastAsia="ru-RU"/>
        </w:rPr>
        <w:t>е</w:t>
      </w:r>
      <w:r w:rsidRPr="00F021FD">
        <w:rPr>
          <w:rFonts w:ascii="Times New Roman" w:eastAsia="Times New Roman" w:hAnsi="Times New Roman"/>
          <w:b/>
          <w:bCs/>
          <w:color w:val="000000"/>
          <w:lang w:eastAsia="ru-RU"/>
        </w:rPr>
        <w:t>»</w:t>
      </w:r>
    </w:p>
    <w:p w:rsidR="008E2737" w:rsidRPr="00F021FD" w:rsidRDefault="008E2737" w:rsidP="008E2737">
      <w:pPr>
        <w:ind w:firstLine="708"/>
        <w:jc w:val="both"/>
        <w:rPr>
          <w:rFonts w:ascii="Times New Roman" w:eastAsia="Times New Roman" w:hAnsi="Times New Roman"/>
          <w:bCs/>
          <w:color w:val="000000"/>
          <w:lang w:eastAsia="ru-RU"/>
        </w:rPr>
      </w:pPr>
    </w:p>
    <w:p w:rsidR="008E2737" w:rsidRPr="00F021FD" w:rsidRDefault="008E2737" w:rsidP="008E2737">
      <w:pPr>
        <w:ind w:firstLine="708"/>
        <w:jc w:val="both"/>
        <w:rPr>
          <w:rFonts w:ascii="Times New Roman" w:eastAsia="Times New Roman" w:hAnsi="Times New Roman"/>
          <w:bCs/>
          <w:color w:val="000000"/>
          <w:lang w:eastAsia="ru-RU"/>
        </w:rPr>
      </w:pPr>
      <w:r w:rsidRPr="00F021FD">
        <w:rPr>
          <w:rFonts w:ascii="Times New Roman" w:eastAsia="Times New Roman" w:hAnsi="Times New Roman"/>
          <w:bCs/>
          <w:color w:val="000000"/>
          <w:lang w:eastAsia="ru-RU"/>
        </w:rPr>
        <w:t>Муниципальная программа «Управление муниципальными финансами в город</w:t>
      </w:r>
      <w:r w:rsidR="00155DC8" w:rsidRPr="00F021FD">
        <w:rPr>
          <w:rFonts w:ascii="Times New Roman" w:eastAsia="Times New Roman" w:hAnsi="Times New Roman"/>
          <w:bCs/>
          <w:color w:val="000000"/>
          <w:lang w:eastAsia="ru-RU"/>
        </w:rPr>
        <w:t>е</w:t>
      </w:r>
      <w:r w:rsidRPr="00F021FD">
        <w:rPr>
          <w:rFonts w:ascii="Times New Roman" w:eastAsia="Times New Roman" w:hAnsi="Times New Roman"/>
          <w:bCs/>
          <w:color w:val="000000"/>
          <w:lang w:eastAsia="ru-RU"/>
        </w:rPr>
        <w:t xml:space="preserve"> Мегион</w:t>
      </w:r>
      <w:r w:rsidR="00155DC8" w:rsidRPr="00F021FD">
        <w:rPr>
          <w:rFonts w:ascii="Times New Roman" w:eastAsia="Times New Roman" w:hAnsi="Times New Roman"/>
          <w:bCs/>
          <w:color w:val="000000"/>
          <w:lang w:eastAsia="ru-RU"/>
        </w:rPr>
        <w:t>е</w:t>
      </w:r>
      <w:r w:rsidRPr="00F021FD">
        <w:rPr>
          <w:rFonts w:ascii="Times New Roman" w:eastAsia="Times New Roman" w:hAnsi="Times New Roman"/>
          <w:bCs/>
          <w:color w:val="000000"/>
          <w:lang w:eastAsia="ru-RU"/>
        </w:rPr>
        <w:t xml:space="preserve">» утверждена постановлением администрации города от </w:t>
      </w:r>
      <w:r w:rsidR="00764731" w:rsidRPr="00F021FD">
        <w:rPr>
          <w:rFonts w:ascii="Times New Roman" w:eastAsia="Times New Roman" w:hAnsi="Times New Roman"/>
          <w:bCs/>
          <w:color w:val="000000"/>
          <w:lang w:eastAsia="ru-RU"/>
        </w:rPr>
        <w:t>26.10.2023 №1736</w:t>
      </w:r>
      <w:r w:rsidRPr="00F021FD">
        <w:rPr>
          <w:rFonts w:ascii="Times New Roman" w:eastAsia="Times New Roman" w:hAnsi="Times New Roman"/>
          <w:bCs/>
          <w:color w:val="000000"/>
          <w:lang w:eastAsia="ru-RU"/>
        </w:rPr>
        <w:t xml:space="preserve"> (с изменениями) (далее муниципальная программа).</w:t>
      </w:r>
    </w:p>
    <w:p w:rsidR="008E2737" w:rsidRPr="00F021FD" w:rsidRDefault="008E2737" w:rsidP="008E2737">
      <w:pPr>
        <w:ind w:firstLine="708"/>
        <w:jc w:val="both"/>
        <w:rPr>
          <w:rFonts w:ascii="Times New Roman" w:eastAsia="Times New Roman" w:hAnsi="Times New Roman"/>
          <w:bCs/>
          <w:color w:val="000000"/>
          <w:lang w:eastAsia="ru-RU"/>
        </w:rPr>
      </w:pPr>
      <w:r w:rsidRPr="00F021FD">
        <w:rPr>
          <w:rFonts w:ascii="Times New Roman" w:eastAsia="Times New Roman" w:hAnsi="Times New Roman"/>
          <w:bCs/>
          <w:color w:val="000000"/>
          <w:lang w:eastAsia="ru-RU"/>
        </w:rPr>
        <w:t>Текст муниципальной программы</w:t>
      </w:r>
      <w:r w:rsidRPr="00F021FD">
        <w:rPr>
          <w:rFonts w:ascii="Times New Roman" w:hAnsi="Times New Roman"/>
        </w:rPr>
        <w:t xml:space="preserve"> </w:t>
      </w:r>
      <w:r w:rsidRPr="00F021FD">
        <w:rPr>
          <w:rFonts w:ascii="Times New Roman" w:eastAsia="Times New Roman" w:hAnsi="Times New Roman"/>
          <w:bCs/>
          <w:color w:val="000000"/>
          <w:lang w:eastAsia="ru-RU"/>
        </w:rPr>
        <w:t>в актуальной редакции размещен в сети Интернет по</w:t>
      </w:r>
      <w:r w:rsidR="0079250C" w:rsidRPr="00F021FD">
        <w:rPr>
          <w:rFonts w:ascii="Times New Roman" w:eastAsia="Times New Roman" w:hAnsi="Times New Roman"/>
          <w:bCs/>
          <w:color w:val="000000"/>
          <w:lang w:eastAsia="ru-RU"/>
        </w:rPr>
        <w:t xml:space="preserve"> электронному адресу:</w:t>
      </w:r>
      <w:r w:rsidR="0079250C" w:rsidRPr="00F021FD">
        <w:t xml:space="preserve"> </w:t>
      </w:r>
      <w:r w:rsidR="0079250C" w:rsidRPr="00F021FD">
        <w:rPr>
          <w:rFonts w:ascii="Times New Roman" w:hAnsi="Times New Roman"/>
          <w:color w:val="0000FF"/>
        </w:rPr>
        <w:t xml:space="preserve"> </w:t>
      </w:r>
      <w:hyperlink r:id="rId12" w:history="1">
        <w:r w:rsidR="0079250C" w:rsidRPr="00F021FD">
          <w:rPr>
            <w:rStyle w:val="aa"/>
            <w:rFonts w:ascii="Times New Roman" w:hAnsi="Times New Roman"/>
            <w:lang w:val="en-US"/>
          </w:rPr>
          <w:t>https</w:t>
        </w:r>
        <w:r w:rsidR="0079250C" w:rsidRPr="00F021FD">
          <w:rPr>
            <w:rStyle w:val="aa"/>
            <w:rFonts w:ascii="Times New Roman" w:hAnsi="Times New Roman"/>
          </w:rPr>
          <w:t>://</w:t>
        </w:r>
        <w:proofErr w:type="spellStart"/>
        <w:r w:rsidR="0079250C" w:rsidRPr="00F021FD">
          <w:rPr>
            <w:rStyle w:val="aa"/>
            <w:rFonts w:ascii="Times New Roman" w:hAnsi="Times New Roman"/>
            <w:lang w:val="en-US"/>
          </w:rPr>
          <w:t>admmegion</w:t>
        </w:r>
        <w:proofErr w:type="spellEnd"/>
        <w:r w:rsidR="0079250C" w:rsidRPr="00F021FD">
          <w:rPr>
            <w:rStyle w:val="aa"/>
            <w:rFonts w:ascii="Times New Roman" w:hAnsi="Times New Roman"/>
          </w:rPr>
          <w:t>.</w:t>
        </w:r>
        <w:proofErr w:type="spellStart"/>
        <w:r w:rsidR="0079250C" w:rsidRPr="00F021FD">
          <w:rPr>
            <w:rStyle w:val="aa"/>
            <w:rFonts w:ascii="Times New Roman" w:hAnsi="Times New Roman"/>
            <w:lang w:val="en-US"/>
          </w:rPr>
          <w:t>ru</w:t>
        </w:r>
        <w:proofErr w:type="spellEnd"/>
        <w:r w:rsidR="0079250C" w:rsidRPr="00F021FD">
          <w:rPr>
            <w:rStyle w:val="aa"/>
            <w:rFonts w:ascii="Times New Roman" w:hAnsi="Times New Roman"/>
          </w:rPr>
          <w:t>/</w:t>
        </w:r>
        <w:r w:rsidR="0079250C" w:rsidRPr="00F021FD">
          <w:rPr>
            <w:rStyle w:val="aa"/>
            <w:rFonts w:ascii="Times New Roman" w:hAnsi="Times New Roman"/>
            <w:lang w:val="en-US"/>
          </w:rPr>
          <w:t>programs</w:t>
        </w:r>
        <w:r w:rsidR="0079250C" w:rsidRPr="00F021FD">
          <w:rPr>
            <w:rStyle w:val="aa"/>
            <w:rFonts w:ascii="Times New Roman" w:hAnsi="Times New Roman"/>
          </w:rPr>
          <w:t>/</w:t>
        </w:r>
        <w:r w:rsidR="0079250C" w:rsidRPr="00F021FD">
          <w:rPr>
            <w:rStyle w:val="aa"/>
            <w:rFonts w:ascii="Times New Roman" w:hAnsi="Times New Roman"/>
            <w:lang w:val="en-US"/>
          </w:rPr>
          <w:t>municipal</w:t>
        </w:r>
        <w:r w:rsidR="0079250C" w:rsidRPr="00F021FD">
          <w:rPr>
            <w:rStyle w:val="aa"/>
            <w:rFonts w:ascii="Times New Roman" w:hAnsi="Times New Roman"/>
          </w:rPr>
          <w:t>/</w:t>
        </w:r>
        <w:proofErr w:type="spellStart"/>
        <w:r w:rsidR="0079250C" w:rsidRPr="00F021FD">
          <w:rPr>
            <w:rStyle w:val="aa"/>
            <w:rFonts w:ascii="Times New Roman" w:hAnsi="Times New Roman"/>
            <w:lang w:val="en-US"/>
          </w:rPr>
          <w:t>programmy</w:t>
        </w:r>
        <w:proofErr w:type="spellEnd"/>
        <w:r w:rsidR="0079250C" w:rsidRPr="00F021FD">
          <w:rPr>
            <w:rStyle w:val="aa"/>
            <w:rFonts w:ascii="Times New Roman" w:hAnsi="Times New Roman"/>
          </w:rPr>
          <w:t>-2024/</w:t>
        </w:r>
        <w:proofErr w:type="spellStart"/>
        <w:r w:rsidR="0079250C" w:rsidRPr="00F021FD">
          <w:rPr>
            <w:rStyle w:val="aa"/>
            <w:rFonts w:ascii="Times New Roman" w:hAnsi="Times New Roman"/>
            <w:lang w:val="en-US"/>
          </w:rPr>
          <w:t>upravFinance</w:t>
        </w:r>
        <w:proofErr w:type="spellEnd"/>
        <w:r w:rsidR="0079250C" w:rsidRPr="00F021FD">
          <w:rPr>
            <w:rStyle w:val="aa"/>
            <w:rFonts w:ascii="Times New Roman" w:hAnsi="Times New Roman"/>
          </w:rPr>
          <w:t>/</w:t>
        </w:r>
      </w:hyperlink>
      <w:r w:rsidR="0079250C" w:rsidRPr="00F021FD">
        <w:rPr>
          <w:rFonts w:ascii="Times New Roman" w:hAnsi="Times New Roman"/>
          <w:color w:val="0000FF"/>
        </w:rPr>
        <w:t>.</w:t>
      </w:r>
    </w:p>
    <w:p w:rsidR="008E2737" w:rsidRPr="00F021FD" w:rsidRDefault="00C250FF" w:rsidP="008E2737">
      <w:pPr>
        <w:ind w:firstLine="708"/>
        <w:jc w:val="both"/>
        <w:rPr>
          <w:rFonts w:ascii="Times New Roman" w:eastAsia="Times New Roman" w:hAnsi="Times New Roman"/>
          <w:bCs/>
          <w:color w:val="000000"/>
          <w:lang w:eastAsia="ru-RU"/>
        </w:rPr>
      </w:pPr>
      <w:r w:rsidRPr="00F021FD">
        <w:rPr>
          <w:rFonts w:ascii="Times New Roman" w:eastAsia="Times New Roman" w:hAnsi="Times New Roman"/>
          <w:bCs/>
          <w:color w:val="000000"/>
          <w:lang w:eastAsia="ru-RU"/>
        </w:rPr>
        <w:t>Ответственный и</w:t>
      </w:r>
      <w:r w:rsidR="00D80F88" w:rsidRPr="00F021FD">
        <w:rPr>
          <w:rFonts w:ascii="Times New Roman" w:eastAsia="Times New Roman" w:hAnsi="Times New Roman"/>
          <w:bCs/>
          <w:color w:val="000000"/>
          <w:lang w:eastAsia="ru-RU"/>
        </w:rPr>
        <w:t>сполнитель</w:t>
      </w:r>
      <w:r w:rsidR="008E2737" w:rsidRPr="00F021FD">
        <w:rPr>
          <w:rFonts w:ascii="Times New Roman" w:eastAsia="Times New Roman" w:hAnsi="Times New Roman"/>
          <w:bCs/>
          <w:color w:val="000000"/>
          <w:lang w:eastAsia="ru-RU"/>
        </w:rPr>
        <w:t xml:space="preserve"> муниципальной программы - департамент финансов администрации города.</w:t>
      </w:r>
    </w:p>
    <w:p w:rsidR="008E2737" w:rsidRPr="00F021FD" w:rsidRDefault="00D80F88" w:rsidP="008E2737">
      <w:pPr>
        <w:ind w:firstLine="708"/>
        <w:jc w:val="both"/>
        <w:rPr>
          <w:rFonts w:ascii="Times New Roman" w:eastAsia="Times New Roman" w:hAnsi="Times New Roman"/>
          <w:bCs/>
          <w:color w:val="000000"/>
          <w:lang w:eastAsia="ru-RU"/>
        </w:rPr>
      </w:pPr>
      <w:r w:rsidRPr="00F021FD">
        <w:rPr>
          <w:rFonts w:ascii="Times New Roman" w:eastAsia="Times New Roman" w:hAnsi="Times New Roman"/>
          <w:bCs/>
          <w:color w:val="000000"/>
          <w:lang w:eastAsia="ru-RU"/>
        </w:rPr>
        <w:t>Сои</w:t>
      </w:r>
      <w:r w:rsidR="008E2737" w:rsidRPr="00F021FD">
        <w:rPr>
          <w:rFonts w:ascii="Times New Roman" w:eastAsia="Times New Roman" w:hAnsi="Times New Roman"/>
          <w:bCs/>
          <w:color w:val="000000"/>
          <w:lang w:eastAsia="ru-RU"/>
        </w:rPr>
        <w:t>сполнители муниципальной программы – муниципальное казенное учреждение «Служба обеспечения», администрация города.</w:t>
      </w:r>
    </w:p>
    <w:p w:rsidR="008E2737" w:rsidRPr="00F021FD" w:rsidRDefault="008E2737" w:rsidP="008E2737">
      <w:pPr>
        <w:ind w:firstLine="708"/>
        <w:jc w:val="both"/>
        <w:rPr>
          <w:rFonts w:ascii="Times New Roman" w:eastAsia="Calibri" w:hAnsi="Times New Roman"/>
        </w:rPr>
      </w:pPr>
      <w:r w:rsidRPr="00F021FD">
        <w:rPr>
          <w:rFonts w:ascii="Times New Roman" w:eastAsia="Calibri" w:hAnsi="Times New Roman"/>
        </w:rPr>
        <w:t>Целью муниципальной программы является обеспечение долгосрочной сбалансированности и устойчивости бюджета город</w:t>
      </w:r>
      <w:r w:rsidR="00155DC8" w:rsidRPr="00F021FD">
        <w:rPr>
          <w:rFonts w:ascii="Times New Roman" w:eastAsia="Calibri" w:hAnsi="Times New Roman"/>
        </w:rPr>
        <w:t>а</w:t>
      </w:r>
      <w:r w:rsidRPr="00F021FD">
        <w:rPr>
          <w:rFonts w:ascii="Times New Roman" w:eastAsia="Calibri" w:hAnsi="Times New Roman"/>
        </w:rPr>
        <w:t xml:space="preserve"> Мегион</w:t>
      </w:r>
      <w:r w:rsidR="00155DC8" w:rsidRPr="00F021FD">
        <w:rPr>
          <w:rFonts w:ascii="Times New Roman" w:eastAsia="Calibri" w:hAnsi="Times New Roman"/>
        </w:rPr>
        <w:t>а</w:t>
      </w:r>
      <w:r w:rsidRPr="00F021FD">
        <w:rPr>
          <w:rFonts w:ascii="Times New Roman" w:eastAsia="Calibri" w:hAnsi="Times New Roman"/>
        </w:rPr>
        <w:t>, повышение качества управления муниципальными финансами город</w:t>
      </w:r>
      <w:r w:rsidR="00155DC8" w:rsidRPr="00F021FD">
        <w:rPr>
          <w:rFonts w:ascii="Times New Roman" w:eastAsia="Calibri" w:hAnsi="Times New Roman"/>
        </w:rPr>
        <w:t>а</w:t>
      </w:r>
      <w:r w:rsidRPr="00F021FD">
        <w:rPr>
          <w:rFonts w:ascii="Times New Roman" w:eastAsia="Calibri" w:hAnsi="Times New Roman"/>
        </w:rPr>
        <w:t xml:space="preserve"> Мегион</w:t>
      </w:r>
      <w:r w:rsidR="00155DC8" w:rsidRPr="00F021FD">
        <w:rPr>
          <w:rFonts w:ascii="Times New Roman" w:eastAsia="Calibri" w:hAnsi="Times New Roman"/>
        </w:rPr>
        <w:t>а</w:t>
      </w:r>
      <w:r w:rsidRPr="00F021FD">
        <w:rPr>
          <w:rFonts w:ascii="Times New Roman" w:eastAsia="Calibri" w:hAnsi="Times New Roman"/>
        </w:rPr>
        <w:t>.</w:t>
      </w:r>
    </w:p>
    <w:p w:rsidR="008E2737" w:rsidRPr="00F021FD" w:rsidRDefault="008E2737" w:rsidP="008E2737">
      <w:pPr>
        <w:ind w:firstLine="708"/>
        <w:rPr>
          <w:rFonts w:ascii="Times New Roman" w:eastAsia="Calibri" w:hAnsi="Times New Roman"/>
          <w:b/>
        </w:rPr>
      </w:pPr>
      <w:r w:rsidRPr="00F021FD">
        <w:rPr>
          <w:rFonts w:ascii="Times New Roman" w:eastAsia="Calibri" w:hAnsi="Times New Roman"/>
          <w:b/>
        </w:rPr>
        <w:t>Задачи муниципальной программы:</w:t>
      </w:r>
    </w:p>
    <w:p w:rsidR="008E2737" w:rsidRPr="00F021FD" w:rsidRDefault="008E2737" w:rsidP="008E2737">
      <w:pPr>
        <w:ind w:firstLine="708"/>
        <w:rPr>
          <w:rFonts w:ascii="Times New Roman" w:eastAsia="Calibri" w:hAnsi="Times New Roman"/>
        </w:rPr>
      </w:pPr>
      <w:r w:rsidRPr="00F021FD">
        <w:rPr>
          <w:rFonts w:ascii="Times New Roman" w:eastAsia="Calibri" w:hAnsi="Times New Roman"/>
        </w:rPr>
        <w:t>1.Обеспечение сбалансированности бюджета город</w:t>
      </w:r>
      <w:r w:rsidR="00155DC8" w:rsidRPr="00F021FD">
        <w:rPr>
          <w:rFonts w:ascii="Times New Roman" w:eastAsia="Calibri" w:hAnsi="Times New Roman"/>
        </w:rPr>
        <w:t>а</w:t>
      </w:r>
      <w:r w:rsidRPr="00F021FD">
        <w:rPr>
          <w:rFonts w:ascii="Times New Roman" w:eastAsia="Calibri" w:hAnsi="Times New Roman"/>
        </w:rPr>
        <w:t xml:space="preserve"> Мегион</w:t>
      </w:r>
      <w:r w:rsidR="00155DC8" w:rsidRPr="00F021FD">
        <w:rPr>
          <w:rFonts w:ascii="Times New Roman" w:eastAsia="Calibri" w:hAnsi="Times New Roman"/>
        </w:rPr>
        <w:t>а</w:t>
      </w:r>
      <w:r w:rsidRPr="00F021FD">
        <w:rPr>
          <w:rFonts w:ascii="Times New Roman" w:eastAsia="Calibri" w:hAnsi="Times New Roman"/>
        </w:rPr>
        <w:t>.</w:t>
      </w:r>
    </w:p>
    <w:p w:rsidR="008E2737" w:rsidRPr="00F021FD" w:rsidRDefault="008E2737" w:rsidP="008E2737">
      <w:pPr>
        <w:ind w:firstLine="708"/>
        <w:rPr>
          <w:rFonts w:ascii="Times New Roman" w:eastAsia="Calibri" w:hAnsi="Times New Roman"/>
        </w:rPr>
      </w:pPr>
      <w:r w:rsidRPr="00F021FD">
        <w:rPr>
          <w:rFonts w:ascii="Times New Roman" w:eastAsia="Calibri" w:hAnsi="Times New Roman"/>
        </w:rPr>
        <w:t>2.Эффективное управление муниципальным долгом.</w:t>
      </w:r>
    </w:p>
    <w:p w:rsidR="008E2737" w:rsidRPr="001B402C" w:rsidRDefault="008E2737" w:rsidP="008E2737">
      <w:pPr>
        <w:tabs>
          <w:tab w:val="left" w:pos="709"/>
        </w:tabs>
        <w:ind w:firstLine="360"/>
        <w:jc w:val="both"/>
        <w:rPr>
          <w:rFonts w:ascii="Times New Roman" w:hAnsi="Times New Roman"/>
          <w:bCs/>
        </w:rPr>
      </w:pPr>
      <w:r w:rsidRPr="001B402C">
        <w:rPr>
          <w:rFonts w:ascii="Times New Roman" w:hAnsi="Times New Roman"/>
          <w:bCs/>
        </w:rPr>
        <w:t xml:space="preserve">      Уточненный объем бюджетных ассигнований составляет </w:t>
      </w:r>
      <w:r w:rsidR="00DA55E7" w:rsidRPr="001B402C">
        <w:rPr>
          <w:rFonts w:ascii="Times New Roman" w:hAnsi="Times New Roman"/>
          <w:bCs/>
        </w:rPr>
        <w:t>43</w:t>
      </w:r>
      <w:r w:rsidR="001B402C" w:rsidRPr="001B402C">
        <w:rPr>
          <w:rFonts w:ascii="Times New Roman" w:hAnsi="Times New Roman"/>
          <w:bCs/>
        </w:rPr>
        <w:t> 892,4</w:t>
      </w:r>
      <w:r w:rsidRPr="001B402C">
        <w:rPr>
          <w:rFonts w:ascii="Times New Roman" w:eastAsia="Calibri" w:hAnsi="Times New Roman"/>
        </w:rPr>
        <w:t xml:space="preserve"> </w:t>
      </w:r>
      <w:r w:rsidRPr="001B402C">
        <w:rPr>
          <w:rFonts w:ascii="Times New Roman" w:hAnsi="Times New Roman"/>
        </w:rPr>
        <w:t xml:space="preserve">тыс. рублей, </w:t>
      </w:r>
      <w:r w:rsidR="00155DC8" w:rsidRPr="001B402C">
        <w:rPr>
          <w:rFonts w:ascii="Times New Roman" w:hAnsi="Times New Roman"/>
          <w:bCs/>
        </w:rPr>
        <w:t xml:space="preserve">исполнено </w:t>
      </w:r>
      <w:r w:rsidR="001B402C" w:rsidRPr="001B402C">
        <w:rPr>
          <w:rFonts w:ascii="Times New Roman" w:hAnsi="Times New Roman"/>
          <w:bCs/>
        </w:rPr>
        <w:t>21 368,1</w:t>
      </w:r>
      <w:r w:rsidRPr="001B402C">
        <w:rPr>
          <w:rFonts w:ascii="Times New Roman" w:eastAsia="Calibri" w:hAnsi="Times New Roman"/>
        </w:rPr>
        <w:t xml:space="preserve"> тыс. рублей</w:t>
      </w:r>
      <w:r w:rsidR="00155DC8" w:rsidRPr="001B402C">
        <w:rPr>
          <w:rFonts w:ascii="Times New Roman" w:hAnsi="Times New Roman"/>
          <w:bCs/>
        </w:rPr>
        <w:t xml:space="preserve"> или </w:t>
      </w:r>
      <w:r w:rsidR="001B402C" w:rsidRPr="001B402C">
        <w:rPr>
          <w:rFonts w:ascii="Times New Roman" w:hAnsi="Times New Roman"/>
          <w:bCs/>
        </w:rPr>
        <w:t>48,7</w:t>
      </w:r>
      <w:r w:rsidRPr="001B402C">
        <w:rPr>
          <w:rFonts w:ascii="Times New Roman" w:hAnsi="Times New Roman"/>
          <w:bCs/>
        </w:rPr>
        <w:t xml:space="preserve"> %, в том числе:</w:t>
      </w:r>
      <w:r w:rsidRPr="001B402C">
        <w:rPr>
          <w:rFonts w:ascii="Times New Roman" w:eastAsia="Calibri" w:hAnsi="Times New Roman"/>
        </w:rPr>
        <w:tab/>
      </w:r>
      <w:r w:rsidRPr="001B402C">
        <w:rPr>
          <w:rFonts w:ascii="Times New Roman" w:eastAsia="Calibri" w:hAnsi="Times New Roman"/>
        </w:rPr>
        <w:tab/>
      </w:r>
      <w:r w:rsidRPr="001B402C">
        <w:rPr>
          <w:rFonts w:ascii="Times New Roman" w:eastAsia="Calibri" w:hAnsi="Times New Roman"/>
        </w:rPr>
        <w:tab/>
      </w:r>
      <w:r w:rsidRPr="001B402C">
        <w:rPr>
          <w:rFonts w:ascii="Times New Roman" w:eastAsia="Calibri" w:hAnsi="Times New Roman"/>
        </w:rPr>
        <w:tab/>
        <w:t xml:space="preserve">      </w:t>
      </w:r>
    </w:p>
    <w:p w:rsidR="003A09B0" w:rsidRDefault="003A09B0" w:rsidP="003A09B0">
      <w:pPr>
        <w:jc w:val="both"/>
        <w:rPr>
          <w:rFonts w:ascii="Times New Roman" w:eastAsia="Calibri" w:hAnsi="Times New Roman"/>
        </w:rPr>
      </w:pPr>
    </w:p>
    <w:p w:rsidR="003A09B0" w:rsidRPr="001B402C" w:rsidRDefault="003A09B0" w:rsidP="003A09B0">
      <w:pPr>
        <w:jc w:val="both"/>
        <w:rPr>
          <w:rFonts w:ascii="Times New Roman" w:eastAsia="Times New Roman" w:hAnsi="Times New Roman"/>
          <w:bCs/>
          <w:color w:val="000000"/>
        </w:rPr>
      </w:pPr>
      <w:r w:rsidRPr="001B402C">
        <w:rPr>
          <w:rFonts w:ascii="Times New Roman" w:eastAsia="Calibri" w:hAnsi="Times New Roman"/>
        </w:rPr>
        <w:t xml:space="preserve">                                                                                                                                            </w:t>
      </w:r>
      <w:r w:rsidRPr="001B402C">
        <w:rPr>
          <w:rFonts w:ascii="Times New Roman" w:eastAsia="Calibri" w:hAnsi="Times New Roman"/>
          <w:sz w:val="20"/>
          <w:szCs w:val="20"/>
        </w:rPr>
        <w:t>(тыс. рублей)</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694"/>
        <w:gridCol w:w="1984"/>
        <w:gridCol w:w="1985"/>
        <w:gridCol w:w="1275"/>
        <w:gridCol w:w="1134"/>
      </w:tblGrid>
      <w:tr w:rsidR="003A09B0" w:rsidRPr="00E81916" w:rsidTr="00393639">
        <w:trPr>
          <w:trHeight w:val="404"/>
        </w:trPr>
        <w:tc>
          <w:tcPr>
            <w:tcW w:w="567" w:type="dxa"/>
            <w:vAlign w:val="center"/>
          </w:tcPr>
          <w:p w:rsidR="003A09B0" w:rsidRPr="00C17A5C" w:rsidRDefault="003A09B0" w:rsidP="00393639">
            <w:pPr>
              <w:jc w:val="both"/>
              <w:rPr>
                <w:rFonts w:ascii="Times New Roman" w:hAnsi="Times New Roman"/>
                <w:sz w:val="20"/>
                <w:szCs w:val="20"/>
              </w:rPr>
            </w:pPr>
            <w:r w:rsidRPr="00C17A5C">
              <w:rPr>
                <w:rFonts w:ascii="Times New Roman" w:hAnsi="Times New Roman"/>
                <w:sz w:val="20"/>
                <w:szCs w:val="20"/>
              </w:rPr>
              <w:t>№п/п</w:t>
            </w:r>
          </w:p>
        </w:tc>
        <w:tc>
          <w:tcPr>
            <w:tcW w:w="2694" w:type="dxa"/>
            <w:vAlign w:val="center"/>
          </w:tcPr>
          <w:p w:rsidR="003A09B0" w:rsidRPr="00C17A5C" w:rsidRDefault="003A09B0" w:rsidP="00393639">
            <w:pPr>
              <w:jc w:val="both"/>
              <w:rPr>
                <w:rFonts w:ascii="Times New Roman" w:hAnsi="Times New Roman"/>
                <w:sz w:val="20"/>
                <w:szCs w:val="20"/>
              </w:rPr>
            </w:pPr>
            <w:r w:rsidRPr="00C17A5C">
              <w:rPr>
                <w:rFonts w:ascii="Times New Roman" w:hAnsi="Times New Roman"/>
                <w:sz w:val="20"/>
                <w:szCs w:val="20"/>
              </w:rPr>
              <w:t>Источник финансирования</w:t>
            </w:r>
          </w:p>
        </w:tc>
        <w:tc>
          <w:tcPr>
            <w:tcW w:w="1984" w:type="dxa"/>
            <w:vAlign w:val="center"/>
          </w:tcPr>
          <w:p w:rsidR="003A09B0" w:rsidRPr="00C17A5C" w:rsidRDefault="003A09B0" w:rsidP="00393639">
            <w:pPr>
              <w:jc w:val="center"/>
              <w:rPr>
                <w:rFonts w:ascii="Times New Roman" w:hAnsi="Times New Roman"/>
                <w:sz w:val="20"/>
                <w:szCs w:val="20"/>
              </w:rPr>
            </w:pPr>
            <w:r w:rsidRPr="00C17A5C">
              <w:rPr>
                <w:rFonts w:ascii="Times New Roman" w:hAnsi="Times New Roman"/>
                <w:sz w:val="20"/>
                <w:szCs w:val="20"/>
              </w:rPr>
              <w:t xml:space="preserve">Утверждено решением Думы         </w:t>
            </w:r>
            <w:r w:rsidRPr="00C17A5C">
              <w:rPr>
                <w:rFonts w:ascii="Times New Roman" w:hAnsi="Times New Roman"/>
                <w:sz w:val="20"/>
                <w:szCs w:val="20"/>
              </w:rPr>
              <w:lastRenderedPageBreak/>
              <w:t>города Мегиона от 15.12.2023  №347</w:t>
            </w:r>
          </w:p>
        </w:tc>
        <w:tc>
          <w:tcPr>
            <w:tcW w:w="1985" w:type="dxa"/>
            <w:vAlign w:val="center"/>
          </w:tcPr>
          <w:p w:rsidR="003A09B0" w:rsidRPr="00C17A5C" w:rsidRDefault="003A09B0" w:rsidP="00393639">
            <w:pPr>
              <w:jc w:val="center"/>
              <w:rPr>
                <w:rFonts w:ascii="Times New Roman" w:hAnsi="Times New Roman"/>
                <w:sz w:val="20"/>
                <w:szCs w:val="20"/>
              </w:rPr>
            </w:pPr>
            <w:r w:rsidRPr="00C17A5C">
              <w:rPr>
                <w:rFonts w:ascii="Times New Roman" w:hAnsi="Times New Roman"/>
                <w:sz w:val="20"/>
                <w:szCs w:val="20"/>
              </w:rPr>
              <w:lastRenderedPageBreak/>
              <w:t>Показатели сводной бюджетной росписи на 01.07.2024</w:t>
            </w:r>
          </w:p>
        </w:tc>
        <w:tc>
          <w:tcPr>
            <w:tcW w:w="1275" w:type="dxa"/>
            <w:vAlign w:val="center"/>
          </w:tcPr>
          <w:p w:rsidR="003A09B0" w:rsidRPr="00C17A5C" w:rsidRDefault="003A09B0" w:rsidP="00393639">
            <w:pPr>
              <w:jc w:val="center"/>
              <w:rPr>
                <w:rFonts w:ascii="Times New Roman" w:hAnsi="Times New Roman"/>
                <w:sz w:val="20"/>
                <w:szCs w:val="20"/>
              </w:rPr>
            </w:pPr>
            <w:r w:rsidRPr="00C17A5C">
              <w:rPr>
                <w:rFonts w:ascii="Times New Roman" w:hAnsi="Times New Roman"/>
                <w:sz w:val="20"/>
                <w:szCs w:val="20"/>
              </w:rPr>
              <w:t>Исполнено на 01.07.2024</w:t>
            </w:r>
          </w:p>
        </w:tc>
        <w:tc>
          <w:tcPr>
            <w:tcW w:w="1134" w:type="dxa"/>
          </w:tcPr>
          <w:p w:rsidR="003A09B0" w:rsidRPr="00C17A5C" w:rsidRDefault="003A09B0" w:rsidP="00393639">
            <w:pPr>
              <w:jc w:val="center"/>
              <w:rPr>
                <w:rFonts w:ascii="Times New Roman" w:hAnsi="Times New Roman"/>
                <w:sz w:val="20"/>
                <w:szCs w:val="20"/>
              </w:rPr>
            </w:pPr>
            <w:r w:rsidRPr="00C17A5C">
              <w:rPr>
                <w:rFonts w:ascii="Times New Roman" w:hAnsi="Times New Roman"/>
                <w:sz w:val="20"/>
                <w:szCs w:val="20"/>
              </w:rPr>
              <w:t>% исполнения</w:t>
            </w:r>
          </w:p>
        </w:tc>
      </w:tr>
      <w:tr w:rsidR="003A09B0" w:rsidRPr="00E81916" w:rsidTr="00393639">
        <w:trPr>
          <w:trHeight w:val="170"/>
        </w:trPr>
        <w:tc>
          <w:tcPr>
            <w:tcW w:w="567" w:type="dxa"/>
          </w:tcPr>
          <w:p w:rsidR="003A09B0" w:rsidRPr="00C17A5C" w:rsidRDefault="003A09B0" w:rsidP="00393639">
            <w:pPr>
              <w:jc w:val="center"/>
              <w:rPr>
                <w:rFonts w:ascii="Times New Roman" w:hAnsi="Times New Roman"/>
                <w:sz w:val="16"/>
                <w:szCs w:val="16"/>
              </w:rPr>
            </w:pPr>
            <w:r w:rsidRPr="00C17A5C">
              <w:rPr>
                <w:rFonts w:ascii="Times New Roman" w:hAnsi="Times New Roman"/>
                <w:sz w:val="16"/>
                <w:szCs w:val="16"/>
              </w:rPr>
              <w:t>1</w:t>
            </w:r>
          </w:p>
        </w:tc>
        <w:tc>
          <w:tcPr>
            <w:tcW w:w="2694" w:type="dxa"/>
          </w:tcPr>
          <w:p w:rsidR="003A09B0" w:rsidRPr="00C17A5C" w:rsidRDefault="003A09B0" w:rsidP="00393639">
            <w:pPr>
              <w:jc w:val="center"/>
              <w:rPr>
                <w:rFonts w:ascii="Times New Roman" w:hAnsi="Times New Roman"/>
                <w:sz w:val="16"/>
                <w:szCs w:val="16"/>
              </w:rPr>
            </w:pPr>
            <w:r w:rsidRPr="00C17A5C">
              <w:rPr>
                <w:rFonts w:ascii="Times New Roman" w:hAnsi="Times New Roman"/>
                <w:sz w:val="16"/>
                <w:szCs w:val="16"/>
              </w:rPr>
              <w:t>2</w:t>
            </w:r>
          </w:p>
        </w:tc>
        <w:tc>
          <w:tcPr>
            <w:tcW w:w="1984" w:type="dxa"/>
          </w:tcPr>
          <w:p w:rsidR="003A09B0" w:rsidRPr="00C17A5C" w:rsidRDefault="003A09B0" w:rsidP="00393639">
            <w:pPr>
              <w:jc w:val="center"/>
              <w:rPr>
                <w:rFonts w:ascii="Times New Roman" w:hAnsi="Times New Roman"/>
                <w:sz w:val="16"/>
                <w:szCs w:val="16"/>
              </w:rPr>
            </w:pPr>
            <w:r w:rsidRPr="00C17A5C">
              <w:rPr>
                <w:rFonts w:ascii="Times New Roman" w:hAnsi="Times New Roman"/>
                <w:sz w:val="16"/>
                <w:szCs w:val="16"/>
              </w:rPr>
              <w:t>3</w:t>
            </w:r>
          </w:p>
        </w:tc>
        <w:tc>
          <w:tcPr>
            <w:tcW w:w="1985" w:type="dxa"/>
          </w:tcPr>
          <w:p w:rsidR="003A09B0" w:rsidRPr="00C17A5C" w:rsidRDefault="003A09B0" w:rsidP="00393639">
            <w:pPr>
              <w:jc w:val="center"/>
              <w:rPr>
                <w:rFonts w:ascii="Times New Roman" w:hAnsi="Times New Roman"/>
                <w:sz w:val="16"/>
                <w:szCs w:val="16"/>
              </w:rPr>
            </w:pPr>
            <w:r w:rsidRPr="00C17A5C">
              <w:rPr>
                <w:rFonts w:ascii="Times New Roman" w:hAnsi="Times New Roman"/>
                <w:sz w:val="16"/>
                <w:szCs w:val="16"/>
              </w:rPr>
              <w:t>4</w:t>
            </w:r>
          </w:p>
        </w:tc>
        <w:tc>
          <w:tcPr>
            <w:tcW w:w="1275" w:type="dxa"/>
          </w:tcPr>
          <w:p w:rsidR="003A09B0" w:rsidRPr="00C17A5C" w:rsidRDefault="003A09B0" w:rsidP="00393639">
            <w:pPr>
              <w:jc w:val="center"/>
              <w:rPr>
                <w:rFonts w:ascii="Times New Roman" w:hAnsi="Times New Roman"/>
                <w:sz w:val="16"/>
                <w:szCs w:val="16"/>
              </w:rPr>
            </w:pPr>
            <w:r w:rsidRPr="00C17A5C">
              <w:rPr>
                <w:rFonts w:ascii="Times New Roman" w:hAnsi="Times New Roman"/>
                <w:sz w:val="16"/>
                <w:szCs w:val="16"/>
              </w:rPr>
              <w:t>5</w:t>
            </w:r>
          </w:p>
        </w:tc>
        <w:tc>
          <w:tcPr>
            <w:tcW w:w="1134" w:type="dxa"/>
          </w:tcPr>
          <w:p w:rsidR="003A09B0" w:rsidRPr="00C17A5C" w:rsidRDefault="003A09B0" w:rsidP="00393639">
            <w:pPr>
              <w:jc w:val="center"/>
              <w:rPr>
                <w:rFonts w:ascii="Times New Roman" w:hAnsi="Times New Roman"/>
                <w:sz w:val="16"/>
                <w:szCs w:val="16"/>
              </w:rPr>
            </w:pPr>
            <w:r w:rsidRPr="00C17A5C">
              <w:rPr>
                <w:rFonts w:ascii="Times New Roman" w:hAnsi="Times New Roman"/>
                <w:sz w:val="16"/>
                <w:szCs w:val="16"/>
              </w:rPr>
              <w:t>6</w:t>
            </w:r>
          </w:p>
        </w:tc>
      </w:tr>
      <w:tr w:rsidR="003A09B0" w:rsidRPr="00E81916" w:rsidTr="00393639">
        <w:tc>
          <w:tcPr>
            <w:tcW w:w="567" w:type="dxa"/>
          </w:tcPr>
          <w:p w:rsidR="003A09B0" w:rsidRPr="00C17A5C" w:rsidRDefault="003A09B0" w:rsidP="00393639">
            <w:pPr>
              <w:jc w:val="both"/>
              <w:rPr>
                <w:rFonts w:ascii="Times New Roman" w:hAnsi="Times New Roman"/>
                <w:i/>
                <w:sz w:val="20"/>
                <w:szCs w:val="20"/>
              </w:rPr>
            </w:pPr>
          </w:p>
        </w:tc>
        <w:tc>
          <w:tcPr>
            <w:tcW w:w="2694" w:type="dxa"/>
          </w:tcPr>
          <w:p w:rsidR="003A09B0" w:rsidRPr="00C17A5C" w:rsidRDefault="003A09B0" w:rsidP="00393639">
            <w:pPr>
              <w:jc w:val="both"/>
              <w:rPr>
                <w:rFonts w:ascii="Times New Roman" w:hAnsi="Times New Roman"/>
                <w:b/>
                <w:sz w:val="20"/>
                <w:szCs w:val="20"/>
              </w:rPr>
            </w:pPr>
            <w:r w:rsidRPr="00C17A5C">
              <w:rPr>
                <w:rFonts w:ascii="Times New Roman" w:hAnsi="Times New Roman"/>
                <w:b/>
                <w:sz w:val="20"/>
                <w:szCs w:val="20"/>
              </w:rPr>
              <w:t>Всего:</w:t>
            </w:r>
          </w:p>
        </w:tc>
        <w:tc>
          <w:tcPr>
            <w:tcW w:w="1984" w:type="dxa"/>
          </w:tcPr>
          <w:p w:rsidR="003A09B0" w:rsidRPr="00C17A5C" w:rsidRDefault="003A09B0" w:rsidP="00393639">
            <w:pPr>
              <w:jc w:val="center"/>
              <w:rPr>
                <w:rFonts w:ascii="Times New Roman" w:hAnsi="Times New Roman"/>
                <w:b/>
                <w:sz w:val="20"/>
                <w:szCs w:val="20"/>
              </w:rPr>
            </w:pPr>
            <w:r w:rsidRPr="00C17A5C">
              <w:rPr>
                <w:rFonts w:ascii="Times New Roman" w:hAnsi="Times New Roman"/>
                <w:b/>
                <w:sz w:val="20"/>
                <w:szCs w:val="20"/>
              </w:rPr>
              <w:t>43 259,9</w:t>
            </w:r>
          </w:p>
        </w:tc>
        <w:tc>
          <w:tcPr>
            <w:tcW w:w="1985" w:type="dxa"/>
          </w:tcPr>
          <w:p w:rsidR="003A09B0" w:rsidRPr="00C17A5C" w:rsidRDefault="003A09B0" w:rsidP="00393639">
            <w:pPr>
              <w:jc w:val="center"/>
              <w:rPr>
                <w:rFonts w:ascii="Times New Roman" w:hAnsi="Times New Roman"/>
                <w:b/>
                <w:sz w:val="20"/>
                <w:szCs w:val="20"/>
              </w:rPr>
            </w:pPr>
            <w:r w:rsidRPr="00C17A5C">
              <w:rPr>
                <w:rFonts w:ascii="Times New Roman" w:hAnsi="Times New Roman"/>
                <w:b/>
                <w:sz w:val="20"/>
                <w:szCs w:val="20"/>
              </w:rPr>
              <w:t>43 892,4</w:t>
            </w:r>
          </w:p>
        </w:tc>
        <w:tc>
          <w:tcPr>
            <w:tcW w:w="1275" w:type="dxa"/>
          </w:tcPr>
          <w:p w:rsidR="003A09B0" w:rsidRPr="00C17A5C" w:rsidRDefault="003A09B0" w:rsidP="00393639">
            <w:pPr>
              <w:jc w:val="center"/>
              <w:rPr>
                <w:rFonts w:ascii="Times New Roman" w:hAnsi="Times New Roman"/>
                <w:b/>
                <w:sz w:val="20"/>
                <w:szCs w:val="20"/>
              </w:rPr>
            </w:pPr>
            <w:r w:rsidRPr="00C17A5C">
              <w:rPr>
                <w:rFonts w:ascii="Times New Roman" w:hAnsi="Times New Roman"/>
                <w:b/>
                <w:sz w:val="20"/>
                <w:szCs w:val="20"/>
              </w:rPr>
              <w:t>21 368,1</w:t>
            </w:r>
          </w:p>
        </w:tc>
        <w:tc>
          <w:tcPr>
            <w:tcW w:w="1134" w:type="dxa"/>
          </w:tcPr>
          <w:p w:rsidR="003A09B0" w:rsidRPr="00C17A5C" w:rsidRDefault="003A09B0" w:rsidP="00393639">
            <w:pPr>
              <w:jc w:val="center"/>
              <w:rPr>
                <w:rFonts w:ascii="Times New Roman" w:hAnsi="Times New Roman"/>
                <w:b/>
                <w:sz w:val="20"/>
                <w:szCs w:val="20"/>
              </w:rPr>
            </w:pPr>
            <w:r w:rsidRPr="00C17A5C">
              <w:rPr>
                <w:rFonts w:ascii="Times New Roman" w:hAnsi="Times New Roman"/>
                <w:b/>
                <w:sz w:val="20"/>
                <w:szCs w:val="20"/>
              </w:rPr>
              <w:t>48,7</w:t>
            </w:r>
          </w:p>
        </w:tc>
      </w:tr>
      <w:tr w:rsidR="003A09B0" w:rsidRPr="00E81916" w:rsidTr="00393639">
        <w:trPr>
          <w:trHeight w:val="246"/>
        </w:trPr>
        <w:tc>
          <w:tcPr>
            <w:tcW w:w="567" w:type="dxa"/>
          </w:tcPr>
          <w:p w:rsidR="003A09B0" w:rsidRPr="00C17A5C" w:rsidRDefault="003A09B0" w:rsidP="00393639">
            <w:pPr>
              <w:jc w:val="both"/>
              <w:rPr>
                <w:rFonts w:ascii="Times New Roman" w:hAnsi="Times New Roman"/>
                <w:sz w:val="20"/>
                <w:szCs w:val="20"/>
              </w:rPr>
            </w:pPr>
            <w:r w:rsidRPr="00C17A5C">
              <w:rPr>
                <w:rFonts w:ascii="Times New Roman" w:hAnsi="Times New Roman"/>
                <w:sz w:val="20"/>
                <w:szCs w:val="20"/>
              </w:rPr>
              <w:t xml:space="preserve">   1.</w:t>
            </w:r>
          </w:p>
        </w:tc>
        <w:tc>
          <w:tcPr>
            <w:tcW w:w="2694" w:type="dxa"/>
            <w:vAlign w:val="center"/>
          </w:tcPr>
          <w:p w:rsidR="003A09B0" w:rsidRPr="00C17A5C" w:rsidRDefault="003A09B0" w:rsidP="00393639">
            <w:pPr>
              <w:jc w:val="both"/>
              <w:rPr>
                <w:rFonts w:ascii="Times New Roman" w:hAnsi="Times New Roman"/>
                <w:sz w:val="20"/>
                <w:szCs w:val="20"/>
              </w:rPr>
            </w:pPr>
            <w:r w:rsidRPr="00C17A5C">
              <w:rPr>
                <w:rFonts w:ascii="Times New Roman" w:hAnsi="Times New Roman"/>
                <w:sz w:val="20"/>
                <w:szCs w:val="20"/>
              </w:rPr>
              <w:t>местный бюджет</w:t>
            </w:r>
          </w:p>
        </w:tc>
        <w:tc>
          <w:tcPr>
            <w:tcW w:w="1984" w:type="dxa"/>
            <w:vAlign w:val="center"/>
          </w:tcPr>
          <w:p w:rsidR="003A09B0" w:rsidRPr="00C17A5C" w:rsidRDefault="003A09B0" w:rsidP="00393639">
            <w:pPr>
              <w:jc w:val="center"/>
              <w:rPr>
                <w:rFonts w:ascii="Times New Roman" w:hAnsi="Times New Roman"/>
                <w:sz w:val="20"/>
                <w:szCs w:val="20"/>
              </w:rPr>
            </w:pPr>
            <w:r w:rsidRPr="00C17A5C">
              <w:rPr>
                <w:rFonts w:ascii="Times New Roman" w:hAnsi="Times New Roman"/>
                <w:sz w:val="20"/>
                <w:szCs w:val="20"/>
              </w:rPr>
              <w:t>43 259,9</w:t>
            </w:r>
          </w:p>
        </w:tc>
        <w:tc>
          <w:tcPr>
            <w:tcW w:w="1985" w:type="dxa"/>
            <w:vAlign w:val="center"/>
          </w:tcPr>
          <w:p w:rsidR="003A09B0" w:rsidRPr="00C17A5C" w:rsidRDefault="003A09B0" w:rsidP="00171CA6">
            <w:pPr>
              <w:jc w:val="center"/>
              <w:rPr>
                <w:rFonts w:ascii="Times New Roman" w:hAnsi="Times New Roman"/>
                <w:sz w:val="20"/>
                <w:szCs w:val="20"/>
              </w:rPr>
            </w:pPr>
            <w:r w:rsidRPr="00C17A5C">
              <w:rPr>
                <w:rFonts w:ascii="Times New Roman" w:hAnsi="Times New Roman"/>
                <w:sz w:val="20"/>
                <w:szCs w:val="20"/>
              </w:rPr>
              <w:t>43 628,</w:t>
            </w:r>
            <w:r w:rsidR="00171CA6">
              <w:rPr>
                <w:rFonts w:ascii="Times New Roman" w:hAnsi="Times New Roman"/>
                <w:sz w:val="20"/>
                <w:szCs w:val="20"/>
              </w:rPr>
              <w:t>0</w:t>
            </w:r>
          </w:p>
        </w:tc>
        <w:tc>
          <w:tcPr>
            <w:tcW w:w="1275" w:type="dxa"/>
            <w:vAlign w:val="center"/>
          </w:tcPr>
          <w:p w:rsidR="003A09B0" w:rsidRPr="00C17A5C" w:rsidRDefault="003A09B0" w:rsidP="00393639">
            <w:pPr>
              <w:jc w:val="center"/>
              <w:rPr>
                <w:rFonts w:ascii="Times New Roman" w:hAnsi="Times New Roman"/>
                <w:sz w:val="20"/>
                <w:szCs w:val="20"/>
              </w:rPr>
            </w:pPr>
            <w:r w:rsidRPr="00C17A5C">
              <w:rPr>
                <w:rFonts w:ascii="Times New Roman" w:hAnsi="Times New Roman"/>
                <w:sz w:val="20"/>
                <w:szCs w:val="20"/>
              </w:rPr>
              <w:t>21 103,7</w:t>
            </w:r>
          </w:p>
        </w:tc>
        <w:tc>
          <w:tcPr>
            <w:tcW w:w="1134" w:type="dxa"/>
            <w:vAlign w:val="center"/>
          </w:tcPr>
          <w:p w:rsidR="003A09B0" w:rsidRPr="00C17A5C" w:rsidRDefault="003A09B0" w:rsidP="00393639">
            <w:pPr>
              <w:jc w:val="center"/>
              <w:rPr>
                <w:rFonts w:ascii="Times New Roman" w:hAnsi="Times New Roman"/>
                <w:sz w:val="20"/>
                <w:szCs w:val="20"/>
              </w:rPr>
            </w:pPr>
            <w:r w:rsidRPr="00C17A5C">
              <w:rPr>
                <w:rFonts w:ascii="Times New Roman" w:hAnsi="Times New Roman"/>
                <w:sz w:val="20"/>
                <w:szCs w:val="20"/>
              </w:rPr>
              <w:t>48,4</w:t>
            </w:r>
          </w:p>
        </w:tc>
      </w:tr>
      <w:tr w:rsidR="003A09B0" w:rsidRPr="00E81916" w:rsidTr="00393639">
        <w:trPr>
          <w:trHeight w:val="246"/>
        </w:trPr>
        <w:tc>
          <w:tcPr>
            <w:tcW w:w="567" w:type="dxa"/>
          </w:tcPr>
          <w:p w:rsidR="003A09B0" w:rsidRPr="00C17A5C" w:rsidRDefault="003A09B0" w:rsidP="00393639">
            <w:pPr>
              <w:jc w:val="both"/>
              <w:rPr>
                <w:rFonts w:ascii="Times New Roman" w:hAnsi="Times New Roman"/>
                <w:sz w:val="20"/>
                <w:szCs w:val="20"/>
              </w:rPr>
            </w:pPr>
            <w:r w:rsidRPr="00C17A5C">
              <w:rPr>
                <w:rFonts w:ascii="Times New Roman" w:hAnsi="Times New Roman"/>
                <w:sz w:val="20"/>
                <w:szCs w:val="20"/>
              </w:rPr>
              <w:t xml:space="preserve">   2.</w:t>
            </w:r>
          </w:p>
        </w:tc>
        <w:tc>
          <w:tcPr>
            <w:tcW w:w="2694" w:type="dxa"/>
            <w:vAlign w:val="center"/>
          </w:tcPr>
          <w:p w:rsidR="003A09B0" w:rsidRPr="00C17A5C" w:rsidRDefault="003A09B0" w:rsidP="00393639">
            <w:pPr>
              <w:jc w:val="both"/>
              <w:rPr>
                <w:rFonts w:ascii="Times New Roman" w:hAnsi="Times New Roman"/>
                <w:sz w:val="20"/>
                <w:szCs w:val="20"/>
              </w:rPr>
            </w:pPr>
            <w:r w:rsidRPr="00C17A5C">
              <w:rPr>
                <w:rFonts w:ascii="Times New Roman" w:hAnsi="Times New Roman"/>
                <w:sz w:val="20"/>
                <w:szCs w:val="20"/>
              </w:rPr>
              <w:t>бюджет автономного округа</w:t>
            </w:r>
          </w:p>
        </w:tc>
        <w:tc>
          <w:tcPr>
            <w:tcW w:w="1984" w:type="dxa"/>
            <w:vAlign w:val="center"/>
          </w:tcPr>
          <w:p w:rsidR="003A09B0" w:rsidRPr="00C17A5C" w:rsidRDefault="003A09B0" w:rsidP="00393639">
            <w:pPr>
              <w:jc w:val="center"/>
              <w:rPr>
                <w:rFonts w:ascii="Times New Roman" w:hAnsi="Times New Roman"/>
                <w:sz w:val="20"/>
                <w:szCs w:val="20"/>
              </w:rPr>
            </w:pPr>
            <w:r w:rsidRPr="00C17A5C">
              <w:rPr>
                <w:rFonts w:ascii="Times New Roman" w:hAnsi="Times New Roman"/>
                <w:sz w:val="20"/>
                <w:szCs w:val="20"/>
              </w:rPr>
              <w:t>0,0</w:t>
            </w:r>
          </w:p>
        </w:tc>
        <w:tc>
          <w:tcPr>
            <w:tcW w:w="1985" w:type="dxa"/>
            <w:vAlign w:val="center"/>
          </w:tcPr>
          <w:p w:rsidR="003A09B0" w:rsidRPr="00C17A5C" w:rsidRDefault="003A09B0" w:rsidP="00393639">
            <w:pPr>
              <w:jc w:val="center"/>
              <w:rPr>
                <w:rFonts w:ascii="Times New Roman" w:hAnsi="Times New Roman"/>
                <w:sz w:val="20"/>
                <w:szCs w:val="20"/>
              </w:rPr>
            </w:pPr>
            <w:r w:rsidRPr="00C17A5C">
              <w:rPr>
                <w:rFonts w:ascii="Times New Roman" w:hAnsi="Times New Roman"/>
                <w:sz w:val="20"/>
                <w:szCs w:val="20"/>
              </w:rPr>
              <w:t>264,4</w:t>
            </w:r>
          </w:p>
        </w:tc>
        <w:tc>
          <w:tcPr>
            <w:tcW w:w="1275" w:type="dxa"/>
            <w:vAlign w:val="center"/>
          </w:tcPr>
          <w:p w:rsidR="003A09B0" w:rsidRPr="00C17A5C" w:rsidRDefault="003A09B0" w:rsidP="00393639">
            <w:pPr>
              <w:jc w:val="center"/>
              <w:rPr>
                <w:rFonts w:ascii="Times New Roman" w:hAnsi="Times New Roman"/>
                <w:sz w:val="20"/>
                <w:szCs w:val="20"/>
              </w:rPr>
            </w:pPr>
            <w:r w:rsidRPr="00C17A5C">
              <w:rPr>
                <w:rFonts w:ascii="Times New Roman" w:hAnsi="Times New Roman"/>
                <w:sz w:val="20"/>
                <w:szCs w:val="20"/>
              </w:rPr>
              <w:t>264,4</w:t>
            </w:r>
          </w:p>
        </w:tc>
        <w:tc>
          <w:tcPr>
            <w:tcW w:w="1134" w:type="dxa"/>
            <w:vAlign w:val="center"/>
          </w:tcPr>
          <w:p w:rsidR="003A09B0" w:rsidRPr="00C17A5C" w:rsidRDefault="003A09B0" w:rsidP="00393639">
            <w:pPr>
              <w:jc w:val="center"/>
              <w:rPr>
                <w:rFonts w:ascii="Times New Roman" w:hAnsi="Times New Roman"/>
                <w:sz w:val="20"/>
                <w:szCs w:val="20"/>
              </w:rPr>
            </w:pPr>
            <w:r w:rsidRPr="00C17A5C">
              <w:rPr>
                <w:rFonts w:ascii="Times New Roman" w:hAnsi="Times New Roman"/>
                <w:sz w:val="20"/>
                <w:szCs w:val="20"/>
              </w:rPr>
              <w:t>100,0</w:t>
            </w:r>
          </w:p>
        </w:tc>
      </w:tr>
    </w:tbl>
    <w:p w:rsidR="008E2737" w:rsidRPr="003A09B0" w:rsidRDefault="008E2737" w:rsidP="008E2737">
      <w:pPr>
        <w:ind w:firstLine="708"/>
        <w:jc w:val="both"/>
        <w:rPr>
          <w:rFonts w:ascii="Times New Roman" w:hAnsi="Times New Roman"/>
          <w:bCs/>
        </w:rPr>
      </w:pPr>
      <w:r w:rsidRPr="003A09B0">
        <w:rPr>
          <w:rFonts w:ascii="Times New Roman" w:hAnsi="Times New Roman"/>
        </w:rPr>
        <w:t xml:space="preserve">Удельный вес к общему объему расходов бюджета составляет </w:t>
      </w:r>
      <w:r w:rsidR="00E60E5D" w:rsidRPr="003A09B0">
        <w:rPr>
          <w:rFonts w:ascii="Times New Roman" w:eastAsia="Times New Roman" w:hAnsi="Times New Roman"/>
          <w:lang w:eastAsia="ru-RU"/>
        </w:rPr>
        <w:t>0,7</w:t>
      </w:r>
      <w:r w:rsidRPr="003A09B0">
        <w:rPr>
          <w:rFonts w:ascii="Times New Roman" w:hAnsi="Times New Roman"/>
        </w:rPr>
        <w:t xml:space="preserve">% к плану и </w:t>
      </w:r>
      <w:r w:rsidR="00E60E5D" w:rsidRPr="003A09B0">
        <w:rPr>
          <w:rFonts w:ascii="Times New Roman" w:hAnsi="Times New Roman"/>
        </w:rPr>
        <w:t>0,</w:t>
      </w:r>
      <w:r w:rsidR="003A09B0" w:rsidRPr="003A09B0">
        <w:rPr>
          <w:rFonts w:ascii="Times New Roman" w:hAnsi="Times New Roman"/>
        </w:rPr>
        <w:t>7</w:t>
      </w:r>
      <w:r w:rsidRPr="003A09B0">
        <w:rPr>
          <w:rFonts w:ascii="Times New Roman" w:hAnsi="Times New Roman"/>
        </w:rPr>
        <w:t>% к исполнению расходной части бюджета города.</w:t>
      </w:r>
    </w:p>
    <w:p w:rsidR="008E2737" w:rsidRPr="003A09B0" w:rsidRDefault="008E2737" w:rsidP="008E2737">
      <w:pPr>
        <w:ind w:firstLine="709"/>
        <w:jc w:val="both"/>
        <w:rPr>
          <w:rFonts w:ascii="Times New Roman" w:hAnsi="Times New Roman"/>
          <w:bCs/>
        </w:rPr>
      </w:pPr>
      <w:r w:rsidRPr="003A09B0">
        <w:rPr>
          <w:rFonts w:ascii="Times New Roman" w:hAnsi="Times New Roman"/>
          <w:bCs/>
        </w:rPr>
        <w:t xml:space="preserve">              </w:t>
      </w:r>
    </w:p>
    <w:p w:rsidR="008E2737" w:rsidRPr="003A09B0" w:rsidRDefault="008E2737" w:rsidP="008E2737">
      <w:pPr>
        <w:ind w:firstLine="709"/>
        <w:jc w:val="both"/>
        <w:rPr>
          <w:rFonts w:ascii="Times New Roman" w:eastAsia="Times New Roman" w:hAnsi="Times New Roman"/>
          <w:lang w:eastAsia="ru-RU"/>
        </w:rPr>
      </w:pPr>
      <w:r w:rsidRPr="003A09B0">
        <w:rPr>
          <w:rFonts w:ascii="Times New Roman" w:eastAsia="Times New Roman" w:hAnsi="Times New Roman"/>
          <w:lang w:eastAsia="ru-RU"/>
        </w:rPr>
        <w:t>Структура муниципальной программы состоит из двух подпрограмм:</w:t>
      </w:r>
    </w:p>
    <w:p w:rsidR="008E2737" w:rsidRPr="003A09B0" w:rsidRDefault="008E2737" w:rsidP="008E2737">
      <w:pPr>
        <w:ind w:firstLine="709"/>
        <w:jc w:val="both"/>
        <w:rPr>
          <w:rFonts w:ascii="Times New Roman" w:hAnsi="Times New Roman"/>
          <w:bCs/>
        </w:rPr>
      </w:pPr>
    </w:p>
    <w:p w:rsidR="008E2737" w:rsidRPr="003A09B0" w:rsidRDefault="008E2737" w:rsidP="008E2737">
      <w:pPr>
        <w:ind w:firstLine="709"/>
        <w:jc w:val="center"/>
        <w:rPr>
          <w:rFonts w:ascii="Times New Roman" w:hAnsi="Times New Roman"/>
          <w:bCs/>
          <w:color w:val="000000"/>
          <w:u w:val="single"/>
        </w:rPr>
      </w:pPr>
      <w:r w:rsidRPr="003A09B0">
        <w:rPr>
          <w:rFonts w:ascii="Times New Roman" w:hAnsi="Times New Roman"/>
          <w:bCs/>
          <w:color w:val="000000"/>
          <w:u w:val="single"/>
        </w:rPr>
        <w:t>1.подпрограмма «</w:t>
      </w:r>
      <w:r w:rsidRPr="003A09B0">
        <w:rPr>
          <w:rFonts w:ascii="Times New Roman" w:hAnsi="Times New Roman"/>
          <w:u w:val="single"/>
        </w:rPr>
        <w:t>Организация бюджетного процесса в город</w:t>
      </w:r>
      <w:r w:rsidR="00FE33B6" w:rsidRPr="003A09B0">
        <w:rPr>
          <w:rFonts w:ascii="Times New Roman" w:hAnsi="Times New Roman"/>
          <w:u w:val="single"/>
        </w:rPr>
        <w:t>е</w:t>
      </w:r>
      <w:r w:rsidRPr="003A09B0">
        <w:rPr>
          <w:rFonts w:ascii="Times New Roman" w:hAnsi="Times New Roman"/>
          <w:u w:val="single"/>
        </w:rPr>
        <w:t xml:space="preserve"> Мегион</w:t>
      </w:r>
      <w:r w:rsidR="00FE33B6" w:rsidRPr="003A09B0">
        <w:rPr>
          <w:rFonts w:ascii="Times New Roman" w:hAnsi="Times New Roman"/>
          <w:u w:val="single"/>
        </w:rPr>
        <w:t>е</w:t>
      </w:r>
      <w:r w:rsidRPr="003A09B0">
        <w:rPr>
          <w:rFonts w:ascii="Times New Roman" w:hAnsi="Times New Roman"/>
          <w:bCs/>
          <w:color w:val="000000"/>
          <w:u w:val="single"/>
        </w:rPr>
        <w:t>»</w:t>
      </w:r>
    </w:p>
    <w:p w:rsidR="001D4A0C" w:rsidRPr="003A09B0" w:rsidRDefault="008E2737" w:rsidP="008E2737">
      <w:pPr>
        <w:ind w:left="7788"/>
        <w:jc w:val="both"/>
        <w:rPr>
          <w:rFonts w:ascii="Times New Roman" w:eastAsia="Times New Roman" w:hAnsi="Times New Roman"/>
          <w:bCs/>
          <w:color w:val="000000"/>
          <w:sz w:val="20"/>
          <w:szCs w:val="20"/>
          <w:lang w:eastAsia="ru-RU"/>
        </w:rPr>
      </w:pPr>
      <w:r w:rsidRPr="003A09B0">
        <w:rPr>
          <w:rFonts w:ascii="Times New Roman" w:eastAsia="Times New Roman" w:hAnsi="Times New Roman"/>
          <w:bCs/>
          <w:color w:val="000000"/>
          <w:sz w:val="20"/>
          <w:szCs w:val="20"/>
          <w:lang w:eastAsia="ru-RU"/>
        </w:rPr>
        <w:t xml:space="preserve"> </w:t>
      </w:r>
    </w:p>
    <w:p w:rsidR="008E2737" w:rsidRPr="003A09B0" w:rsidRDefault="00516FAF" w:rsidP="008E2737">
      <w:pPr>
        <w:ind w:left="7788"/>
        <w:jc w:val="both"/>
        <w:rPr>
          <w:rFonts w:ascii="Times New Roman" w:eastAsia="Calibri" w:hAnsi="Times New Roman"/>
          <w:b/>
          <w:bCs/>
        </w:rPr>
      </w:pPr>
      <w:r w:rsidRPr="003A09B0">
        <w:rPr>
          <w:rFonts w:ascii="Times New Roman" w:eastAsia="Times New Roman" w:hAnsi="Times New Roman"/>
          <w:bCs/>
          <w:color w:val="000000"/>
          <w:sz w:val="20"/>
          <w:szCs w:val="20"/>
          <w:lang w:eastAsia="ru-RU"/>
        </w:rPr>
        <w:t xml:space="preserve">        </w:t>
      </w:r>
      <w:r w:rsidR="008E2737" w:rsidRPr="003A09B0">
        <w:rPr>
          <w:rFonts w:ascii="Times New Roman" w:eastAsia="Times New Roman" w:hAnsi="Times New Roman"/>
          <w:bCs/>
          <w:color w:val="000000"/>
          <w:sz w:val="20"/>
          <w:szCs w:val="20"/>
          <w:lang w:eastAsia="ru-RU"/>
        </w:rPr>
        <w:t>(тыс. рублей)</w:t>
      </w:r>
    </w:p>
    <w:tbl>
      <w:tblPr>
        <w:tblW w:w="4891" w:type="pct"/>
        <w:tblInd w:w="108" w:type="dxa"/>
        <w:tblLayout w:type="fixed"/>
        <w:tblLook w:val="04A0" w:firstRow="1" w:lastRow="0" w:firstColumn="1" w:lastColumn="0" w:noHBand="0" w:noVBand="1"/>
      </w:tblPr>
      <w:tblGrid>
        <w:gridCol w:w="554"/>
        <w:gridCol w:w="2771"/>
        <w:gridCol w:w="1801"/>
        <w:gridCol w:w="1384"/>
        <w:gridCol w:w="1384"/>
        <w:gridCol w:w="1524"/>
      </w:tblGrid>
      <w:tr w:rsidR="008E2737" w:rsidRPr="00E81916" w:rsidTr="00550C52">
        <w:trPr>
          <w:trHeight w:val="301"/>
          <w:tblHeader/>
        </w:trPr>
        <w:tc>
          <w:tcPr>
            <w:tcW w:w="29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E2737" w:rsidRPr="002F0CC2" w:rsidRDefault="008E2737" w:rsidP="00550C52">
            <w:pPr>
              <w:ind w:left="-108"/>
              <w:jc w:val="center"/>
              <w:rPr>
                <w:rFonts w:ascii="Times New Roman" w:eastAsia="Times New Roman" w:hAnsi="Times New Roman"/>
                <w:color w:val="000000"/>
                <w:sz w:val="20"/>
                <w:szCs w:val="20"/>
                <w:lang w:eastAsia="ru-RU"/>
              </w:rPr>
            </w:pPr>
            <w:r w:rsidRPr="002F0CC2">
              <w:rPr>
                <w:rFonts w:ascii="Times New Roman" w:eastAsia="Times New Roman" w:hAnsi="Times New Roman"/>
                <w:color w:val="000000"/>
                <w:sz w:val="20"/>
                <w:szCs w:val="20"/>
                <w:lang w:eastAsia="ru-RU"/>
              </w:rPr>
              <w:t>№ п/п</w:t>
            </w:r>
          </w:p>
        </w:tc>
        <w:tc>
          <w:tcPr>
            <w:tcW w:w="14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E2737" w:rsidRPr="002F0CC2" w:rsidRDefault="008E2737" w:rsidP="00550C52">
            <w:pPr>
              <w:jc w:val="center"/>
              <w:rPr>
                <w:rFonts w:ascii="Times New Roman" w:eastAsia="Times New Roman" w:hAnsi="Times New Roman"/>
                <w:color w:val="000000"/>
                <w:sz w:val="20"/>
                <w:szCs w:val="20"/>
                <w:lang w:eastAsia="ru-RU"/>
              </w:rPr>
            </w:pPr>
            <w:r w:rsidRPr="002F0CC2">
              <w:rPr>
                <w:rFonts w:ascii="Times New Roman" w:eastAsia="Times New Roman" w:hAnsi="Times New Roman"/>
                <w:color w:val="000000"/>
                <w:sz w:val="20"/>
                <w:szCs w:val="20"/>
                <w:lang w:eastAsia="ru-RU"/>
              </w:rPr>
              <w:t>Наименование   подпрограммы</w:t>
            </w:r>
          </w:p>
        </w:tc>
        <w:tc>
          <w:tcPr>
            <w:tcW w:w="956" w:type="pct"/>
            <w:tcBorders>
              <w:top w:val="single" w:sz="4" w:space="0" w:color="auto"/>
              <w:bottom w:val="single" w:sz="4" w:space="0" w:color="auto"/>
              <w:right w:val="single" w:sz="4" w:space="0" w:color="auto"/>
            </w:tcBorders>
            <w:shd w:val="clear" w:color="auto" w:fill="auto"/>
          </w:tcPr>
          <w:p w:rsidR="008E2737" w:rsidRPr="002F0CC2" w:rsidRDefault="008E2737" w:rsidP="00154D4A">
            <w:pPr>
              <w:jc w:val="center"/>
              <w:rPr>
                <w:rFonts w:ascii="Times New Roman" w:hAnsi="Times New Roman"/>
                <w:sz w:val="20"/>
                <w:szCs w:val="20"/>
              </w:rPr>
            </w:pPr>
            <w:r w:rsidRPr="002F0CC2">
              <w:rPr>
                <w:rFonts w:ascii="Times New Roman" w:hAnsi="Times New Roman"/>
                <w:sz w:val="20"/>
                <w:szCs w:val="20"/>
              </w:rPr>
              <w:t xml:space="preserve">Утверждено решением Думы         города Мегиона </w:t>
            </w:r>
            <w:r w:rsidR="00764731" w:rsidRPr="002F0CC2">
              <w:rPr>
                <w:rFonts w:ascii="Times New Roman" w:hAnsi="Times New Roman"/>
                <w:sz w:val="20"/>
                <w:szCs w:val="20"/>
              </w:rPr>
              <w:t>от 15</w:t>
            </w:r>
            <w:r w:rsidR="0026428F" w:rsidRPr="002F0CC2">
              <w:rPr>
                <w:rFonts w:ascii="Times New Roman" w:hAnsi="Times New Roman"/>
                <w:sz w:val="20"/>
                <w:szCs w:val="20"/>
              </w:rPr>
              <w:t>.12.202</w:t>
            </w:r>
            <w:r w:rsidR="00764731" w:rsidRPr="002F0CC2">
              <w:rPr>
                <w:rFonts w:ascii="Times New Roman" w:hAnsi="Times New Roman"/>
                <w:sz w:val="20"/>
                <w:szCs w:val="20"/>
              </w:rPr>
              <w:t>3</w:t>
            </w:r>
            <w:r w:rsidR="0026428F" w:rsidRPr="002F0CC2">
              <w:rPr>
                <w:rFonts w:ascii="Times New Roman" w:hAnsi="Times New Roman"/>
                <w:sz w:val="20"/>
                <w:szCs w:val="20"/>
              </w:rPr>
              <w:t xml:space="preserve">  №</w:t>
            </w:r>
            <w:r w:rsidR="00764731" w:rsidRPr="002F0CC2">
              <w:rPr>
                <w:rFonts w:ascii="Times New Roman" w:hAnsi="Times New Roman"/>
                <w:sz w:val="20"/>
                <w:szCs w:val="20"/>
              </w:rPr>
              <w:t>3</w:t>
            </w:r>
            <w:r w:rsidR="00B62CF2" w:rsidRPr="002F0CC2">
              <w:rPr>
                <w:rFonts w:ascii="Times New Roman" w:hAnsi="Times New Roman"/>
                <w:sz w:val="20"/>
                <w:szCs w:val="20"/>
              </w:rPr>
              <w:t>47</w:t>
            </w:r>
          </w:p>
        </w:tc>
        <w:tc>
          <w:tcPr>
            <w:tcW w:w="735" w:type="pct"/>
            <w:tcBorders>
              <w:top w:val="single" w:sz="4" w:space="0" w:color="auto"/>
              <w:bottom w:val="single" w:sz="4" w:space="0" w:color="auto"/>
              <w:right w:val="single" w:sz="4" w:space="0" w:color="auto"/>
            </w:tcBorders>
            <w:shd w:val="clear" w:color="auto" w:fill="auto"/>
            <w:vAlign w:val="center"/>
          </w:tcPr>
          <w:p w:rsidR="008E2737" w:rsidRPr="002F0CC2" w:rsidRDefault="008E2737" w:rsidP="002F0CC2">
            <w:pPr>
              <w:jc w:val="center"/>
              <w:rPr>
                <w:rFonts w:ascii="Times New Roman" w:hAnsi="Times New Roman"/>
                <w:sz w:val="20"/>
                <w:szCs w:val="20"/>
              </w:rPr>
            </w:pPr>
            <w:r w:rsidRPr="002F0CC2">
              <w:rPr>
                <w:rFonts w:ascii="Times New Roman" w:hAnsi="Times New Roman"/>
                <w:sz w:val="20"/>
                <w:szCs w:val="20"/>
              </w:rPr>
              <w:t>Показатели свод</w:t>
            </w:r>
            <w:r w:rsidR="00C52565" w:rsidRPr="002F0CC2">
              <w:rPr>
                <w:rFonts w:ascii="Times New Roman" w:hAnsi="Times New Roman"/>
                <w:sz w:val="20"/>
                <w:szCs w:val="20"/>
              </w:rPr>
              <w:t>ной бюджетной росписи на 01.</w:t>
            </w:r>
            <w:r w:rsidR="007D0BD3" w:rsidRPr="002F0CC2">
              <w:rPr>
                <w:rFonts w:ascii="Times New Roman" w:hAnsi="Times New Roman"/>
                <w:sz w:val="20"/>
                <w:szCs w:val="20"/>
              </w:rPr>
              <w:t>0</w:t>
            </w:r>
            <w:r w:rsidR="002F0CC2" w:rsidRPr="002F0CC2">
              <w:rPr>
                <w:rFonts w:ascii="Times New Roman" w:hAnsi="Times New Roman"/>
                <w:sz w:val="20"/>
                <w:szCs w:val="20"/>
              </w:rPr>
              <w:t>7</w:t>
            </w:r>
            <w:r w:rsidR="007D0BD3" w:rsidRPr="002F0CC2">
              <w:rPr>
                <w:rFonts w:ascii="Times New Roman" w:hAnsi="Times New Roman"/>
                <w:sz w:val="20"/>
                <w:szCs w:val="20"/>
              </w:rPr>
              <w:t>.202</w:t>
            </w:r>
            <w:r w:rsidR="00311EFD" w:rsidRPr="002F0CC2">
              <w:rPr>
                <w:rFonts w:ascii="Times New Roman" w:hAnsi="Times New Roman"/>
                <w:sz w:val="20"/>
                <w:szCs w:val="20"/>
              </w:rPr>
              <w:t>4</w:t>
            </w:r>
          </w:p>
        </w:tc>
        <w:tc>
          <w:tcPr>
            <w:tcW w:w="735" w:type="pct"/>
            <w:tcBorders>
              <w:top w:val="single" w:sz="4" w:space="0" w:color="auto"/>
              <w:bottom w:val="single" w:sz="4" w:space="0" w:color="auto"/>
              <w:right w:val="single" w:sz="4" w:space="0" w:color="auto"/>
            </w:tcBorders>
            <w:shd w:val="clear" w:color="auto" w:fill="auto"/>
            <w:vAlign w:val="center"/>
          </w:tcPr>
          <w:p w:rsidR="008E2737" w:rsidRPr="002F0CC2" w:rsidRDefault="00C52565" w:rsidP="002F0CC2">
            <w:pPr>
              <w:jc w:val="center"/>
              <w:rPr>
                <w:rFonts w:ascii="Times New Roman" w:hAnsi="Times New Roman"/>
                <w:sz w:val="20"/>
                <w:szCs w:val="20"/>
              </w:rPr>
            </w:pPr>
            <w:r w:rsidRPr="002F0CC2">
              <w:rPr>
                <w:rFonts w:ascii="Times New Roman" w:hAnsi="Times New Roman"/>
                <w:sz w:val="20"/>
                <w:szCs w:val="20"/>
              </w:rPr>
              <w:t>Исполнено на 01.</w:t>
            </w:r>
            <w:r w:rsidR="007D0BD3" w:rsidRPr="002F0CC2">
              <w:rPr>
                <w:rFonts w:ascii="Times New Roman" w:hAnsi="Times New Roman"/>
                <w:sz w:val="20"/>
                <w:szCs w:val="20"/>
              </w:rPr>
              <w:t>0</w:t>
            </w:r>
            <w:r w:rsidR="002F0CC2" w:rsidRPr="002F0CC2">
              <w:rPr>
                <w:rFonts w:ascii="Times New Roman" w:hAnsi="Times New Roman"/>
                <w:sz w:val="20"/>
                <w:szCs w:val="20"/>
              </w:rPr>
              <w:t>7</w:t>
            </w:r>
            <w:r w:rsidR="007D0BD3" w:rsidRPr="002F0CC2">
              <w:rPr>
                <w:rFonts w:ascii="Times New Roman" w:hAnsi="Times New Roman"/>
                <w:sz w:val="20"/>
                <w:szCs w:val="20"/>
              </w:rPr>
              <w:t>.202</w:t>
            </w:r>
            <w:r w:rsidR="00311EFD" w:rsidRPr="002F0CC2">
              <w:rPr>
                <w:rFonts w:ascii="Times New Roman" w:hAnsi="Times New Roman"/>
                <w:sz w:val="20"/>
                <w:szCs w:val="20"/>
              </w:rPr>
              <w:t>4</w:t>
            </w:r>
          </w:p>
        </w:tc>
        <w:tc>
          <w:tcPr>
            <w:tcW w:w="809" w:type="pct"/>
            <w:tcBorders>
              <w:top w:val="single" w:sz="4" w:space="0" w:color="auto"/>
              <w:bottom w:val="single" w:sz="4" w:space="0" w:color="auto"/>
              <w:right w:val="single" w:sz="4" w:space="0" w:color="auto"/>
            </w:tcBorders>
            <w:shd w:val="clear" w:color="auto" w:fill="auto"/>
            <w:vAlign w:val="center"/>
          </w:tcPr>
          <w:p w:rsidR="008E2737" w:rsidRPr="002F0CC2" w:rsidRDefault="008E2737" w:rsidP="00550C52">
            <w:pPr>
              <w:jc w:val="center"/>
              <w:rPr>
                <w:rFonts w:ascii="Times New Roman" w:hAnsi="Times New Roman"/>
                <w:sz w:val="20"/>
                <w:szCs w:val="20"/>
              </w:rPr>
            </w:pPr>
            <w:r w:rsidRPr="002F0CC2">
              <w:rPr>
                <w:rFonts w:ascii="Times New Roman" w:hAnsi="Times New Roman"/>
                <w:sz w:val="20"/>
                <w:szCs w:val="20"/>
              </w:rPr>
              <w:t>% исполнения</w:t>
            </w:r>
          </w:p>
        </w:tc>
      </w:tr>
      <w:tr w:rsidR="008E2737" w:rsidRPr="00E81916" w:rsidTr="001E5F3E">
        <w:trPr>
          <w:trHeight w:val="283"/>
          <w:tblHeader/>
        </w:trPr>
        <w:tc>
          <w:tcPr>
            <w:tcW w:w="294" w:type="pct"/>
            <w:tcBorders>
              <w:top w:val="single" w:sz="4" w:space="0" w:color="auto"/>
              <w:left w:val="single" w:sz="4" w:space="0" w:color="auto"/>
              <w:bottom w:val="single" w:sz="4" w:space="0" w:color="auto"/>
              <w:right w:val="single" w:sz="4" w:space="0" w:color="auto"/>
            </w:tcBorders>
            <w:shd w:val="clear" w:color="000000" w:fill="FFFFFF"/>
            <w:vAlign w:val="center"/>
          </w:tcPr>
          <w:p w:rsidR="008E2737" w:rsidRPr="002F0CC2" w:rsidRDefault="008E2737" w:rsidP="00550C52">
            <w:pPr>
              <w:jc w:val="center"/>
              <w:rPr>
                <w:rFonts w:ascii="Times New Roman" w:eastAsia="Times New Roman" w:hAnsi="Times New Roman"/>
                <w:color w:val="000000"/>
                <w:sz w:val="20"/>
                <w:szCs w:val="20"/>
                <w:lang w:eastAsia="ru-RU"/>
              </w:rPr>
            </w:pPr>
            <w:r w:rsidRPr="002F0CC2">
              <w:rPr>
                <w:rFonts w:ascii="Times New Roman" w:eastAsia="Times New Roman" w:hAnsi="Times New Roman"/>
                <w:color w:val="000000"/>
                <w:sz w:val="20"/>
                <w:szCs w:val="20"/>
                <w:lang w:eastAsia="ru-RU"/>
              </w:rPr>
              <w:t>1</w:t>
            </w:r>
          </w:p>
        </w:tc>
        <w:tc>
          <w:tcPr>
            <w:tcW w:w="1471" w:type="pct"/>
            <w:tcBorders>
              <w:top w:val="single" w:sz="4" w:space="0" w:color="auto"/>
              <w:left w:val="nil"/>
              <w:bottom w:val="single" w:sz="4" w:space="0" w:color="auto"/>
              <w:right w:val="single" w:sz="4" w:space="0" w:color="auto"/>
            </w:tcBorders>
            <w:shd w:val="clear" w:color="000000" w:fill="FFFFFF"/>
            <w:vAlign w:val="center"/>
          </w:tcPr>
          <w:p w:rsidR="008E2737" w:rsidRPr="002F0CC2" w:rsidRDefault="008E2737" w:rsidP="00550C52">
            <w:pPr>
              <w:jc w:val="center"/>
              <w:rPr>
                <w:rFonts w:ascii="Times New Roman" w:eastAsia="Times New Roman" w:hAnsi="Times New Roman"/>
                <w:color w:val="000000"/>
                <w:sz w:val="20"/>
                <w:szCs w:val="20"/>
                <w:lang w:eastAsia="ru-RU"/>
              </w:rPr>
            </w:pPr>
            <w:r w:rsidRPr="002F0CC2">
              <w:rPr>
                <w:rFonts w:ascii="Times New Roman" w:eastAsia="Times New Roman" w:hAnsi="Times New Roman"/>
                <w:color w:val="000000"/>
                <w:sz w:val="20"/>
                <w:szCs w:val="20"/>
                <w:lang w:eastAsia="ru-RU"/>
              </w:rPr>
              <w:t>2</w:t>
            </w:r>
          </w:p>
        </w:tc>
        <w:tc>
          <w:tcPr>
            <w:tcW w:w="956" w:type="pct"/>
            <w:tcBorders>
              <w:top w:val="nil"/>
              <w:left w:val="nil"/>
              <w:bottom w:val="single" w:sz="4" w:space="0" w:color="auto"/>
              <w:right w:val="single" w:sz="4" w:space="0" w:color="auto"/>
            </w:tcBorders>
            <w:shd w:val="clear" w:color="000000" w:fill="FFFFFF"/>
            <w:vAlign w:val="center"/>
          </w:tcPr>
          <w:p w:rsidR="008E2737" w:rsidRPr="002F0CC2" w:rsidRDefault="008E2737" w:rsidP="00550C52">
            <w:pPr>
              <w:jc w:val="center"/>
              <w:rPr>
                <w:rFonts w:ascii="Times New Roman" w:eastAsia="Times New Roman" w:hAnsi="Times New Roman"/>
                <w:color w:val="000000"/>
                <w:sz w:val="20"/>
                <w:szCs w:val="20"/>
                <w:lang w:eastAsia="ru-RU"/>
              </w:rPr>
            </w:pPr>
            <w:r w:rsidRPr="002F0CC2">
              <w:rPr>
                <w:rFonts w:ascii="Times New Roman" w:eastAsia="Times New Roman" w:hAnsi="Times New Roman"/>
                <w:color w:val="000000"/>
                <w:sz w:val="20"/>
                <w:szCs w:val="20"/>
                <w:lang w:eastAsia="ru-RU"/>
              </w:rPr>
              <w:t>3</w:t>
            </w:r>
          </w:p>
        </w:tc>
        <w:tc>
          <w:tcPr>
            <w:tcW w:w="735" w:type="pct"/>
            <w:tcBorders>
              <w:top w:val="nil"/>
              <w:left w:val="nil"/>
              <w:bottom w:val="single" w:sz="4" w:space="0" w:color="auto"/>
              <w:right w:val="single" w:sz="4" w:space="0" w:color="auto"/>
            </w:tcBorders>
            <w:shd w:val="clear" w:color="000000" w:fill="FFFFFF"/>
            <w:vAlign w:val="center"/>
          </w:tcPr>
          <w:p w:rsidR="008E2737" w:rsidRPr="002F0CC2" w:rsidRDefault="008E2737" w:rsidP="00550C52">
            <w:pPr>
              <w:ind w:left="-106"/>
              <w:jc w:val="center"/>
              <w:rPr>
                <w:rFonts w:ascii="Times New Roman" w:eastAsia="Times New Roman" w:hAnsi="Times New Roman"/>
                <w:color w:val="000000"/>
                <w:sz w:val="20"/>
                <w:szCs w:val="20"/>
                <w:lang w:eastAsia="ru-RU"/>
              </w:rPr>
            </w:pPr>
            <w:r w:rsidRPr="002F0CC2">
              <w:rPr>
                <w:rFonts w:ascii="Times New Roman" w:eastAsia="Times New Roman" w:hAnsi="Times New Roman"/>
                <w:color w:val="000000"/>
                <w:sz w:val="20"/>
                <w:szCs w:val="20"/>
                <w:lang w:eastAsia="ru-RU"/>
              </w:rPr>
              <w:t>4</w:t>
            </w:r>
          </w:p>
        </w:tc>
        <w:tc>
          <w:tcPr>
            <w:tcW w:w="735" w:type="pct"/>
            <w:tcBorders>
              <w:top w:val="nil"/>
              <w:left w:val="nil"/>
              <w:bottom w:val="single" w:sz="4" w:space="0" w:color="auto"/>
              <w:right w:val="single" w:sz="4" w:space="0" w:color="auto"/>
            </w:tcBorders>
            <w:shd w:val="clear" w:color="000000" w:fill="FFFFFF"/>
            <w:vAlign w:val="center"/>
          </w:tcPr>
          <w:p w:rsidR="008E2737" w:rsidRPr="002F0CC2" w:rsidRDefault="008E2737" w:rsidP="00550C52">
            <w:pPr>
              <w:jc w:val="center"/>
              <w:rPr>
                <w:rFonts w:ascii="Times New Roman" w:eastAsia="Times New Roman" w:hAnsi="Times New Roman"/>
                <w:color w:val="000000"/>
                <w:sz w:val="20"/>
                <w:szCs w:val="20"/>
                <w:lang w:eastAsia="ru-RU"/>
              </w:rPr>
            </w:pPr>
            <w:r w:rsidRPr="002F0CC2">
              <w:rPr>
                <w:rFonts w:ascii="Times New Roman" w:eastAsia="Times New Roman" w:hAnsi="Times New Roman"/>
                <w:color w:val="000000"/>
                <w:sz w:val="20"/>
                <w:szCs w:val="20"/>
                <w:lang w:eastAsia="ru-RU"/>
              </w:rPr>
              <w:t>5</w:t>
            </w:r>
          </w:p>
        </w:tc>
        <w:tc>
          <w:tcPr>
            <w:tcW w:w="809" w:type="pct"/>
            <w:tcBorders>
              <w:top w:val="nil"/>
              <w:left w:val="nil"/>
              <w:bottom w:val="single" w:sz="4" w:space="0" w:color="auto"/>
              <w:right w:val="single" w:sz="4" w:space="0" w:color="auto"/>
            </w:tcBorders>
            <w:shd w:val="clear" w:color="000000" w:fill="FFFFFF"/>
            <w:vAlign w:val="center"/>
          </w:tcPr>
          <w:p w:rsidR="008E2737" w:rsidRPr="002F0CC2" w:rsidRDefault="008E2737" w:rsidP="00550C52">
            <w:pPr>
              <w:jc w:val="center"/>
              <w:rPr>
                <w:rFonts w:ascii="Times New Roman" w:eastAsia="Times New Roman" w:hAnsi="Times New Roman"/>
                <w:color w:val="000000"/>
                <w:sz w:val="20"/>
                <w:szCs w:val="20"/>
                <w:lang w:eastAsia="ru-RU"/>
              </w:rPr>
            </w:pPr>
            <w:r w:rsidRPr="002F0CC2">
              <w:rPr>
                <w:rFonts w:ascii="Times New Roman" w:eastAsia="Times New Roman" w:hAnsi="Times New Roman"/>
                <w:color w:val="000000"/>
                <w:sz w:val="20"/>
                <w:szCs w:val="20"/>
                <w:lang w:eastAsia="ru-RU"/>
              </w:rPr>
              <w:t>6</w:t>
            </w:r>
          </w:p>
        </w:tc>
      </w:tr>
      <w:tr w:rsidR="008E2737" w:rsidRPr="00E81916" w:rsidTr="001E5F3E">
        <w:trPr>
          <w:trHeight w:val="255"/>
        </w:trPr>
        <w:tc>
          <w:tcPr>
            <w:tcW w:w="29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E2737" w:rsidRPr="002F0CC2" w:rsidRDefault="008E2737" w:rsidP="00550C52">
            <w:pPr>
              <w:jc w:val="center"/>
              <w:rPr>
                <w:rFonts w:ascii="Times New Roman" w:eastAsia="Times New Roman" w:hAnsi="Times New Roman"/>
                <w:color w:val="000000"/>
                <w:sz w:val="20"/>
                <w:szCs w:val="20"/>
                <w:lang w:eastAsia="ru-RU"/>
              </w:rPr>
            </w:pPr>
            <w:r w:rsidRPr="002F0CC2">
              <w:rPr>
                <w:rFonts w:ascii="Times New Roman" w:eastAsia="Times New Roman" w:hAnsi="Times New Roman"/>
                <w:color w:val="000000"/>
                <w:sz w:val="20"/>
                <w:szCs w:val="20"/>
                <w:lang w:eastAsia="ru-RU"/>
              </w:rPr>
              <w:t>1.</w:t>
            </w:r>
          </w:p>
        </w:tc>
        <w:tc>
          <w:tcPr>
            <w:tcW w:w="1471" w:type="pct"/>
            <w:tcBorders>
              <w:top w:val="single" w:sz="4" w:space="0" w:color="auto"/>
              <w:left w:val="nil"/>
              <w:bottom w:val="single" w:sz="4" w:space="0" w:color="auto"/>
              <w:right w:val="single" w:sz="4" w:space="0" w:color="auto"/>
            </w:tcBorders>
            <w:shd w:val="clear" w:color="000000" w:fill="FFFFFF"/>
            <w:vAlign w:val="center"/>
            <w:hideMark/>
          </w:tcPr>
          <w:p w:rsidR="008E2737" w:rsidRPr="002F0CC2" w:rsidRDefault="008E2737" w:rsidP="001E5F3E">
            <w:pPr>
              <w:rPr>
                <w:rFonts w:ascii="Times New Roman" w:eastAsia="Times New Roman" w:hAnsi="Times New Roman"/>
                <w:sz w:val="20"/>
                <w:szCs w:val="20"/>
                <w:lang w:eastAsia="ru-RU"/>
              </w:rPr>
            </w:pPr>
            <w:r w:rsidRPr="002F0CC2">
              <w:rPr>
                <w:rFonts w:ascii="Times New Roman" w:hAnsi="Times New Roman"/>
                <w:sz w:val="20"/>
                <w:szCs w:val="20"/>
              </w:rPr>
              <w:t>Организация бюджетного процесса в город</w:t>
            </w:r>
            <w:r w:rsidR="00FE33B6" w:rsidRPr="002F0CC2">
              <w:rPr>
                <w:rFonts w:ascii="Times New Roman" w:hAnsi="Times New Roman"/>
                <w:sz w:val="20"/>
                <w:szCs w:val="20"/>
              </w:rPr>
              <w:t>е</w:t>
            </w:r>
            <w:r w:rsidRPr="002F0CC2">
              <w:rPr>
                <w:rFonts w:ascii="Times New Roman" w:hAnsi="Times New Roman"/>
                <w:sz w:val="20"/>
                <w:szCs w:val="20"/>
              </w:rPr>
              <w:t xml:space="preserve"> Мегион</w:t>
            </w:r>
            <w:r w:rsidR="00FE33B6" w:rsidRPr="002F0CC2">
              <w:rPr>
                <w:rFonts w:ascii="Times New Roman" w:hAnsi="Times New Roman"/>
                <w:sz w:val="20"/>
                <w:szCs w:val="20"/>
              </w:rPr>
              <w:t>е</w:t>
            </w:r>
            <w:r w:rsidRPr="002F0CC2">
              <w:rPr>
                <w:rFonts w:ascii="Times New Roman" w:hAnsi="Times New Roman"/>
                <w:sz w:val="20"/>
                <w:szCs w:val="20"/>
              </w:rPr>
              <w:t xml:space="preserve">                         </w:t>
            </w:r>
            <w:r w:rsidRPr="002F0CC2">
              <w:rPr>
                <w:rFonts w:ascii="Times New Roman" w:hAnsi="Times New Roman"/>
                <w:bCs/>
                <w:color w:val="000000"/>
                <w:sz w:val="20"/>
                <w:szCs w:val="20"/>
              </w:rPr>
              <w:t xml:space="preserve"> </w:t>
            </w:r>
          </w:p>
        </w:tc>
        <w:tc>
          <w:tcPr>
            <w:tcW w:w="956" w:type="pct"/>
            <w:tcBorders>
              <w:top w:val="single" w:sz="4" w:space="0" w:color="auto"/>
              <w:left w:val="nil"/>
              <w:bottom w:val="single" w:sz="4" w:space="0" w:color="auto"/>
              <w:right w:val="single" w:sz="4" w:space="0" w:color="auto"/>
            </w:tcBorders>
            <w:shd w:val="clear" w:color="000000" w:fill="FFFFFF"/>
            <w:vAlign w:val="center"/>
          </w:tcPr>
          <w:p w:rsidR="008E2737" w:rsidRPr="002F0CC2" w:rsidRDefault="00764731" w:rsidP="00550C52">
            <w:pPr>
              <w:jc w:val="center"/>
              <w:rPr>
                <w:rFonts w:ascii="Times New Roman" w:eastAsia="Times New Roman" w:hAnsi="Times New Roman"/>
                <w:sz w:val="20"/>
                <w:szCs w:val="20"/>
                <w:lang w:eastAsia="ru-RU"/>
              </w:rPr>
            </w:pPr>
            <w:r w:rsidRPr="002F0CC2">
              <w:rPr>
                <w:rFonts w:ascii="Times New Roman" w:hAnsi="Times New Roman"/>
                <w:sz w:val="20"/>
                <w:szCs w:val="20"/>
              </w:rPr>
              <w:t>42 359,9</w:t>
            </w:r>
          </w:p>
        </w:tc>
        <w:tc>
          <w:tcPr>
            <w:tcW w:w="735" w:type="pct"/>
            <w:tcBorders>
              <w:top w:val="single" w:sz="4" w:space="0" w:color="auto"/>
              <w:left w:val="nil"/>
              <w:bottom w:val="single" w:sz="4" w:space="0" w:color="auto"/>
              <w:right w:val="single" w:sz="4" w:space="0" w:color="auto"/>
            </w:tcBorders>
            <w:shd w:val="clear" w:color="000000" w:fill="FFFFFF"/>
            <w:vAlign w:val="center"/>
          </w:tcPr>
          <w:p w:rsidR="008E2737" w:rsidRPr="002F0CC2" w:rsidRDefault="002F0CC2" w:rsidP="00550C52">
            <w:pPr>
              <w:ind w:left="-106"/>
              <w:jc w:val="center"/>
              <w:rPr>
                <w:rFonts w:ascii="Times New Roman" w:eastAsia="Times New Roman" w:hAnsi="Times New Roman"/>
                <w:sz w:val="20"/>
                <w:szCs w:val="20"/>
                <w:lang w:eastAsia="ru-RU"/>
              </w:rPr>
            </w:pPr>
            <w:r w:rsidRPr="002F0CC2">
              <w:rPr>
                <w:rFonts w:ascii="Times New Roman" w:eastAsia="Times New Roman" w:hAnsi="Times New Roman"/>
                <w:sz w:val="20"/>
                <w:szCs w:val="20"/>
                <w:lang w:eastAsia="ru-RU"/>
              </w:rPr>
              <w:t>42 992,4</w:t>
            </w:r>
          </w:p>
        </w:tc>
        <w:tc>
          <w:tcPr>
            <w:tcW w:w="735" w:type="pct"/>
            <w:tcBorders>
              <w:top w:val="single" w:sz="4" w:space="0" w:color="auto"/>
              <w:left w:val="nil"/>
              <w:bottom w:val="single" w:sz="4" w:space="0" w:color="auto"/>
              <w:right w:val="single" w:sz="4" w:space="0" w:color="auto"/>
            </w:tcBorders>
            <w:shd w:val="clear" w:color="000000" w:fill="FFFFFF"/>
            <w:vAlign w:val="center"/>
          </w:tcPr>
          <w:p w:rsidR="008E2737" w:rsidRPr="002F0CC2" w:rsidRDefault="002F0CC2" w:rsidP="00BA0F6B">
            <w:pPr>
              <w:ind w:left="-106"/>
              <w:jc w:val="center"/>
              <w:rPr>
                <w:rFonts w:ascii="Times New Roman" w:eastAsia="Times New Roman" w:hAnsi="Times New Roman"/>
                <w:sz w:val="20"/>
                <w:szCs w:val="20"/>
                <w:lang w:eastAsia="ru-RU"/>
              </w:rPr>
            </w:pPr>
            <w:r w:rsidRPr="002F0CC2">
              <w:rPr>
                <w:rFonts w:ascii="Times New Roman" w:eastAsia="Times New Roman" w:hAnsi="Times New Roman"/>
                <w:sz w:val="20"/>
                <w:szCs w:val="20"/>
                <w:lang w:eastAsia="ru-RU"/>
              </w:rPr>
              <w:t>21 238,5</w:t>
            </w:r>
          </w:p>
        </w:tc>
        <w:tc>
          <w:tcPr>
            <w:tcW w:w="809" w:type="pct"/>
            <w:tcBorders>
              <w:top w:val="single" w:sz="4" w:space="0" w:color="auto"/>
              <w:left w:val="nil"/>
              <w:bottom w:val="single" w:sz="4" w:space="0" w:color="auto"/>
              <w:right w:val="single" w:sz="4" w:space="0" w:color="auto"/>
            </w:tcBorders>
            <w:shd w:val="clear" w:color="000000" w:fill="FFFFFF"/>
            <w:vAlign w:val="center"/>
          </w:tcPr>
          <w:p w:rsidR="008E2737" w:rsidRPr="002F0CC2" w:rsidRDefault="002F0CC2" w:rsidP="00BA0F6B">
            <w:pPr>
              <w:ind w:left="-106"/>
              <w:jc w:val="center"/>
              <w:rPr>
                <w:rFonts w:ascii="Times New Roman" w:eastAsia="Times New Roman" w:hAnsi="Times New Roman"/>
                <w:sz w:val="20"/>
                <w:szCs w:val="20"/>
                <w:lang w:eastAsia="ru-RU"/>
              </w:rPr>
            </w:pPr>
            <w:r w:rsidRPr="002F0CC2">
              <w:rPr>
                <w:rFonts w:ascii="Times New Roman" w:eastAsia="Times New Roman" w:hAnsi="Times New Roman"/>
                <w:sz w:val="20"/>
                <w:szCs w:val="20"/>
                <w:lang w:eastAsia="ru-RU"/>
              </w:rPr>
              <w:t>49,4</w:t>
            </w:r>
          </w:p>
        </w:tc>
      </w:tr>
      <w:tr w:rsidR="001E5F3E" w:rsidRPr="00E81916" w:rsidTr="001E5F3E">
        <w:trPr>
          <w:trHeight w:val="255"/>
        </w:trPr>
        <w:tc>
          <w:tcPr>
            <w:tcW w:w="294" w:type="pct"/>
            <w:tcBorders>
              <w:top w:val="single" w:sz="4" w:space="0" w:color="auto"/>
              <w:left w:val="single" w:sz="4" w:space="0" w:color="auto"/>
              <w:bottom w:val="single" w:sz="4" w:space="0" w:color="auto"/>
              <w:right w:val="single" w:sz="4" w:space="0" w:color="auto"/>
            </w:tcBorders>
            <w:shd w:val="clear" w:color="000000" w:fill="FFFFFF"/>
            <w:vAlign w:val="center"/>
          </w:tcPr>
          <w:p w:rsidR="001E5F3E" w:rsidRPr="002F0CC2" w:rsidRDefault="001E5F3E" w:rsidP="001E5F3E">
            <w:pPr>
              <w:jc w:val="center"/>
              <w:rPr>
                <w:rFonts w:ascii="Times New Roman" w:eastAsia="Times New Roman" w:hAnsi="Times New Roman"/>
                <w:color w:val="000000"/>
                <w:sz w:val="20"/>
                <w:szCs w:val="20"/>
                <w:lang w:eastAsia="ru-RU"/>
              </w:rPr>
            </w:pPr>
          </w:p>
        </w:tc>
        <w:tc>
          <w:tcPr>
            <w:tcW w:w="1471" w:type="pct"/>
            <w:tcBorders>
              <w:top w:val="single" w:sz="4" w:space="0" w:color="auto"/>
              <w:left w:val="single" w:sz="4" w:space="0" w:color="auto"/>
              <w:bottom w:val="single" w:sz="4" w:space="0" w:color="auto"/>
              <w:right w:val="single" w:sz="4" w:space="0" w:color="auto"/>
            </w:tcBorders>
            <w:vAlign w:val="center"/>
          </w:tcPr>
          <w:p w:rsidR="001E5F3E" w:rsidRPr="002F0CC2" w:rsidRDefault="001E5F3E" w:rsidP="001E5F3E">
            <w:pPr>
              <w:jc w:val="both"/>
              <w:rPr>
                <w:rFonts w:ascii="Times New Roman" w:hAnsi="Times New Roman"/>
                <w:sz w:val="20"/>
                <w:szCs w:val="20"/>
              </w:rPr>
            </w:pPr>
            <w:r w:rsidRPr="002F0CC2">
              <w:rPr>
                <w:rFonts w:ascii="Times New Roman" w:hAnsi="Times New Roman"/>
                <w:sz w:val="20"/>
                <w:szCs w:val="20"/>
              </w:rPr>
              <w:t>местный бюджет</w:t>
            </w:r>
          </w:p>
        </w:tc>
        <w:tc>
          <w:tcPr>
            <w:tcW w:w="956" w:type="pct"/>
            <w:tcBorders>
              <w:top w:val="single" w:sz="4" w:space="0" w:color="auto"/>
              <w:left w:val="single" w:sz="4" w:space="0" w:color="auto"/>
              <w:bottom w:val="single" w:sz="4" w:space="0" w:color="auto"/>
              <w:right w:val="single" w:sz="4" w:space="0" w:color="auto"/>
            </w:tcBorders>
            <w:shd w:val="clear" w:color="000000" w:fill="FFFFFF"/>
            <w:vAlign w:val="center"/>
          </w:tcPr>
          <w:p w:rsidR="001E5F3E" w:rsidRPr="002F0CC2" w:rsidRDefault="002F0CC2" w:rsidP="001E5F3E">
            <w:pPr>
              <w:jc w:val="center"/>
              <w:rPr>
                <w:rFonts w:ascii="Times New Roman" w:hAnsi="Times New Roman"/>
                <w:sz w:val="20"/>
                <w:szCs w:val="20"/>
              </w:rPr>
            </w:pPr>
            <w:r w:rsidRPr="002F0CC2">
              <w:rPr>
                <w:rFonts w:ascii="Times New Roman" w:hAnsi="Times New Roman"/>
                <w:sz w:val="20"/>
                <w:szCs w:val="20"/>
              </w:rPr>
              <w:t>42 359,9</w:t>
            </w:r>
          </w:p>
        </w:tc>
        <w:tc>
          <w:tcPr>
            <w:tcW w:w="735" w:type="pct"/>
            <w:tcBorders>
              <w:top w:val="single" w:sz="4" w:space="0" w:color="auto"/>
              <w:left w:val="nil"/>
              <w:bottom w:val="single" w:sz="4" w:space="0" w:color="auto"/>
              <w:right w:val="single" w:sz="4" w:space="0" w:color="auto"/>
            </w:tcBorders>
            <w:shd w:val="clear" w:color="000000" w:fill="FFFFFF"/>
            <w:vAlign w:val="center"/>
          </w:tcPr>
          <w:p w:rsidR="001E5F3E" w:rsidRPr="002F0CC2" w:rsidRDefault="002F0CC2" w:rsidP="002F0CC2">
            <w:pPr>
              <w:ind w:left="-106"/>
              <w:jc w:val="center"/>
              <w:rPr>
                <w:rFonts w:ascii="Times New Roman" w:hAnsi="Times New Roman"/>
                <w:sz w:val="20"/>
                <w:szCs w:val="20"/>
              </w:rPr>
            </w:pPr>
            <w:r w:rsidRPr="002F0CC2">
              <w:rPr>
                <w:rFonts w:ascii="Times New Roman" w:hAnsi="Times New Roman"/>
                <w:sz w:val="20"/>
                <w:szCs w:val="20"/>
              </w:rPr>
              <w:t>42 728,0</w:t>
            </w:r>
          </w:p>
        </w:tc>
        <w:tc>
          <w:tcPr>
            <w:tcW w:w="735" w:type="pct"/>
            <w:tcBorders>
              <w:top w:val="single" w:sz="4" w:space="0" w:color="auto"/>
              <w:left w:val="nil"/>
              <w:bottom w:val="single" w:sz="4" w:space="0" w:color="auto"/>
              <w:right w:val="single" w:sz="4" w:space="0" w:color="auto"/>
            </w:tcBorders>
            <w:shd w:val="clear" w:color="000000" w:fill="FFFFFF"/>
            <w:vAlign w:val="center"/>
          </w:tcPr>
          <w:p w:rsidR="001E5F3E" w:rsidRPr="002F0CC2" w:rsidRDefault="002F0CC2" w:rsidP="001E5F3E">
            <w:pPr>
              <w:ind w:left="-106"/>
              <w:jc w:val="center"/>
              <w:rPr>
                <w:rFonts w:ascii="Times New Roman" w:hAnsi="Times New Roman"/>
                <w:sz w:val="20"/>
                <w:szCs w:val="20"/>
              </w:rPr>
            </w:pPr>
            <w:r w:rsidRPr="002F0CC2">
              <w:rPr>
                <w:rFonts w:ascii="Times New Roman" w:hAnsi="Times New Roman"/>
                <w:sz w:val="20"/>
                <w:szCs w:val="20"/>
              </w:rPr>
              <w:t>20 974,1</w:t>
            </w:r>
          </w:p>
        </w:tc>
        <w:tc>
          <w:tcPr>
            <w:tcW w:w="809" w:type="pct"/>
            <w:tcBorders>
              <w:top w:val="single" w:sz="4" w:space="0" w:color="auto"/>
              <w:left w:val="nil"/>
              <w:bottom w:val="single" w:sz="4" w:space="0" w:color="auto"/>
              <w:right w:val="single" w:sz="4" w:space="0" w:color="auto"/>
            </w:tcBorders>
            <w:shd w:val="clear" w:color="000000" w:fill="FFFFFF"/>
            <w:vAlign w:val="center"/>
          </w:tcPr>
          <w:p w:rsidR="001E5F3E" w:rsidRPr="002F0CC2" w:rsidRDefault="002F0CC2" w:rsidP="001E5F3E">
            <w:pPr>
              <w:ind w:left="-106"/>
              <w:jc w:val="center"/>
              <w:rPr>
                <w:rFonts w:ascii="Times New Roman" w:eastAsia="Times New Roman" w:hAnsi="Times New Roman"/>
                <w:sz w:val="20"/>
                <w:szCs w:val="20"/>
                <w:lang w:eastAsia="ru-RU"/>
              </w:rPr>
            </w:pPr>
            <w:r w:rsidRPr="002F0CC2">
              <w:rPr>
                <w:rFonts w:ascii="Times New Roman" w:eastAsia="Times New Roman" w:hAnsi="Times New Roman"/>
                <w:sz w:val="20"/>
                <w:szCs w:val="20"/>
                <w:lang w:eastAsia="ru-RU"/>
              </w:rPr>
              <w:t>49,1</w:t>
            </w:r>
          </w:p>
        </w:tc>
      </w:tr>
      <w:tr w:rsidR="001E5F3E" w:rsidRPr="00E81916" w:rsidTr="001E5F3E">
        <w:trPr>
          <w:trHeight w:val="255"/>
        </w:trPr>
        <w:tc>
          <w:tcPr>
            <w:tcW w:w="294" w:type="pct"/>
            <w:tcBorders>
              <w:top w:val="single" w:sz="4" w:space="0" w:color="auto"/>
              <w:left w:val="single" w:sz="4" w:space="0" w:color="auto"/>
              <w:bottom w:val="single" w:sz="4" w:space="0" w:color="auto"/>
              <w:right w:val="single" w:sz="4" w:space="0" w:color="auto"/>
            </w:tcBorders>
            <w:shd w:val="clear" w:color="000000" w:fill="FFFFFF"/>
            <w:vAlign w:val="center"/>
          </w:tcPr>
          <w:p w:rsidR="001E5F3E" w:rsidRPr="002F0CC2" w:rsidRDefault="001E5F3E" w:rsidP="001E5F3E">
            <w:pPr>
              <w:jc w:val="center"/>
              <w:rPr>
                <w:rFonts w:ascii="Times New Roman" w:eastAsia="Times New Roman" w:hAnsi="Times New Roman"/>
                <w:color w:val="000000"/>
                <w:sz w:val="20"/>
                <w:szCs w:val="20"/>
                <w:lang w:eastAsia="ru-RU"/>
              </w:rPr>
            </w:pPr>
          </w:p>
        </w:tc>
        <w:tc>
          <w:tcPr>
            <w:tcW w:w="1471" w:type="pct"/>
            <w:tcBorders>
              <w:top w:val="single" w:sz="4" w:space="0" w:color="auto"/>
              <w:left w:val="single" w:sz="4" w:space="0" w:color="auto"/>
              <w:bottom w:val="single" w:sz="4" w:space="0" w:color="auto"/>
              <w:right w:val="single" w:sz="4" w:space="0" w:color="auto"/>
            </w:tcBorders>
            <w:vAlign w:val="center"/>
          </w:tcPr>
          <w:p w:rsidR="001E5F3E" w:rsidRPr="002F0CC2" w:rsidRDefault="001E5F3E" w:rsidP="001E5F3E">
            <w:pPr>
              <w:jc w:val="both"/>
              <w:rPr>
                <w:rFonts w:ascii="Times New Roman" w:hAnsi="Times New Roman"/>
                <w:sz w:val="20"/>
                <w:szCs w:val="20"/>
              </w:rPr>
            </w:pPr>
            <w:r w:rsidRPr="002F0CC2">
              <w:rPr>
                <w:rFonts w:ascii="Times New Roman" w:hAnsi="Times New Roman"/>
                <w:sz w:val="20"/>
                <w:szCs w:val="20"/>
              </w:rPr>
              <w:t>бюджет автономного округа</w:t>
            </w:r>
          </w:p>
        </w:tc>
        <w:tc>
          <w:tcPr>
            <w:tcW w:w="956" w:type="pct"/>
            <w:tcBorders>
              <w:top w:val="single" w:sz="4" w:space="0" w:color="auto"/>
              <w:left w:val="single" w:sz="4" w:space="0" w:color="auto"/>
              <w:bottom w:val="single" w:sz="4" w:space="0" w:color="auto"/>
              <w:right w:val="single" w:sz="4" w:space="0" w:color="auto"/>
            </w:tcBorders>
            <w:shd w:val="clear" w:color="000000" w:fill="FFFFFF"/>
            <w:vAlign w:val="center"/>
          </w:tcPr>
          <w:p w:rsidR="001E5F3E" w:rsidRPr="002F0CC2" w:rsidRDefault="002F0CC2" w:rsidP="001E5F3E">
            <w:pPr>
              <w:jc w:val="center"/>
              <w:rPr>
                <w:rFonts w:ascii="Times New Roman" w:hAnsi="Times New Roman"/>
                <w:sz w:val="20"/>
                <w:szCs w:val="20"/>
              </w:rPr>
            </w:pPr>
            <w:r w:rsidRPr="002F0CC2">
              <w:rPr>
                <w:rFonts w:ascii="Times New Roman" w:hAnsi="Times New Roman"/>
                <w:sz w:val="20"/>
                <w:szCs w:val="20"/>
              </w:rPr>
              <w:t>0,0</w:t>
            </w:r>
          </w:p>
        </w:tc>
        <w:tc>
          <w:tcPr>
            <w:tcW w:w="735" w:type="pct"/>
            <w:tcBorders>
              <w:top w:val="single" w:sz="4" w:space="0" w:color="auto"/>
              <w:left w:val="nil"/>
              <w:bottom w:val="single" w:sz="4" w:space="0" w:color="auto"/>
              <w:right w:val="single" w:sz="4" w:space="0" w:color="auto"/>
            </w:tcBorders>
            <w:shd w:val="clear" w:color="000000" w:fill="FFFFFF"/>
            <w:vAlign w:val="center"/>
          </w:tcPr>
          <w:p w:rsidR="001E5F3E" w:rsidRPr="002F0CC2" w:rsidRDefault="002F0CC2" w:rsidP="001E5F3E">
            <w:pPr>
              <w:ind w:left="-106"/>
              <w:jc w:val="center"/>
              <w:rPr>
                <w:rFonts w:ascii="Times New Roman" w:hAnsi="Times New Roman"/>
                <w:sz w:val="20"/>
                <w:szCs w:val="20"/>
              </w:rPr>
            </w:pPr>
            <w:r w:rsidRPr="002F0CC2">
              <w:rPr>
                <w:rFonts w:ascii="Times New Roman" w:hAnsi="Times New Roman"/>
                <w:sz w:val="20"/>
                <w:szCs w:val="20"/>
              </w:rPr>
              <w:t>264,4</w:t>
            </w:r>
          </w:p>
        </w:tc>
        <w:tc>
          <w:tcPr>
            <w:tcW w:w="735" w:type="pct"/>
            <w:tcBorders>
              <w:top w:val="single" w:sz="4" w:space="0" w:color="auto"/>
              <w:left w:val="nil"/>
              <w:bottom w:val="single" w:sz="4" w:space="0" w:color="auto"/>
              <w:right w:val="single" w:sz="4" w:space="0" w:color="auto"/>
            </w:tcBorders>
            <w:shd w:val="clear" w:color="000000" w:fill="FFFFFF"/>
            <w:vAlign w:val="center"/>
          </w:tcPr>
          <w:p w:rsidR="001E5F3E" w:rsidRPr="002F0CC2" w:rsidRDefault="002F0CC2" w:rsidP="001E5F3E">
            <w:pPr>
              <w:ind w:left="-106"/>
              <w:jc w:val="center"/>
              <w:rPr>
                <w:rFonts w:ascii="Times New Roman" w:hAnsi="Times New Roman"/>
                <w:sz w:val="20"/>
                <w:szCs w:val="20"/>
              </w:rPr>
            </w:pPr>
            <w:r w:rsidRPr="002F0CC2">
              <w:rPr>
                <w:rFonts w:ascii="Times New Roman" w:hAnsi="Times New Roman"/>
                <w:sz w:val="20"/>
                <w:szCs w:val="20"/>
              </w:rPr>
              <w:t>264,4</w:t>
            </w:r>
          </w:p>
        </w:tc>
        <w:tc>
          <w:tcPr>
            <w:tcW w:w="809" w:type="pct"/>
            <w:tcBorders>
              <w:top w:val="single" w:sz="4" w:space="0" w:color="auto"/>
              <w:left w:val="nil"/>
              <w:bottom w:val="single" w:sz="4" w:space="0" w:color="auto"/>
              <w:right w:val="single" w:sz="4" w:space="0" w:color="auto"/>
            </w:tcBorders>
            <w:shd w:val="clear" w:color="000000" w:fill="FFFFFF"/>
            <w:vAlign w:val="center"/>
          </w:tcPr>
          <w:p w:rsidR="001E5F3E" w:rsidRPr="002F0CC2" w:rsidRDefault="002F0CC2" w:rsidP="001E5F3E">
            <w:pPr>
              <w:ind w:left="-106"/>
              <w:jc w:val="center"/>
              <w:rPr>
                <w:rFonts w:ascii="Times New Roman" w:eastAsia="Times New Roman" w:hAnsi="Times New Roman"/>
                <w:sz w:val="20"/>
                <w:szCs w:val="20"/>
                <w:lang w:eastAsia="ru-RU"/>
              </w:rPr>
            </w:pPr>
            <w:r w:rsidRPr="002F0CC2">
              <w:rPr>
                <w:rFonts w:ascii="Times New Roman" w:eastAsia="Times New Roman" w:hAnsi="Times New Roman"/>
                <w:sz w:val="20"/>
                <w:szCs w:val="20"/>
                <w:lang w:eastAsia="ru-RU"/>
              </w:rPr>
              <w:t>100,0</w:t>
            </w:r>
          </w:p>
        </w:tc>
      </w:tr>
    </w:tbl>
    <w:p w:rsidR="008E2737" w:rsidRPr="00E81916" w:rsidRDefault="008E2737" w:rsidP="008E2737">
      <w:pPr>
        <w:tabs>
          <w:tab w:val="left" w:pos="709"/>
        </w:tabs>
        <w:jc w:val="both"/>
        <w:rPr>
          <w:rFonts w:ascii="Times New Roman" w:eastAsia="Times New Roman" w:hAnsi="Times New Roman"/>
          <w:highlight w:val="yellow"/>
          <w:lang w:eastAsia="ru-RU"/>
        </w:rPr>
      </w:pPr>
      <w:r w:rsidRPr="00E81916">
        <w:rPr>
          <w:rFonts w:ascii="Times New Roman" w:eastAsia="Times New Roman" w:hAnsi="Times New Roman"/>
          <w:highlight w:val="yellow"/>
          <w:lang w:eastAsia="ru-RU"/>
        </w:rPr>
        <w:t xml:space="preserve">          </w:t>
      </w:r>
    </w:p>
    <w:p w:rsidR="008E2737" w:rsidRPr="00F928E2" w:rsidRDefault="008E2737" w:rsidP="008E2737">
      <w:pPr>
        <w:tabs>
          <w:tab w:val="left" w:pos="709"/>
        </w:tabs>
        <w:jc w:val="both"/>
        <w:rPr>
          <w:rFonts w:ascii="Times New Roman" w:eastAsia="Times New Roman" w:hAnsi="Times New Roman"/>
          <w:lang w:eastAsia="ru-RU"/>
        </w:rPr>
      </w:pPr>
      <w:r w:rsidRPr="00F928E2">
        <w:rPr>
          <w:rFonts w:ascii="Times New Roman" w:eastAsia="Times New Roman" w:hAnsi="Times New Roman"/>
          <w:lang w:eastAsia="ru-RU"/>
        </w:rPr>
        <w:tab/>
        <w:t xml:space="preserve">В рамках реализации данной подпрограммы отражены расходы на </w:t>
      </w:r>
      <w:r w:rsidR="00083743" w:rsidRPr="00F928E2">
        <w:rPr>
          <w:rFonts w:ascii="Times New Roman" w:eastAsia="Times New Roman" w:hAnsi="Times New Roman"/>
          <w:lang w:eastAsia="ru-RU"/>
        </w:rPr>
        <w:t xml:space="preserve">финансовое </w:t>
      </w:r>
      <w:r w:rsidRPr="00F928E2">
        <w:rPr>
          <w:rFonts w:ascii="Times New Roman" w:eastAsia="Times New Roman" w:hAnsi="Times New Roman"/>
          <w:lang w:eastAsia="ru-RU"/>
        </w:rPr>
        <w:t>обеспечение деятельности департамента финансов администрации города.</w:t>
      </w:r>
    </w:p>
    <w:p w:rsidR="008E2737" w:rsidRPr="00F928E2" w:rsidRDefault="008E2737" w:rsidP="008E2737">
      <w:pPr>
        <w:pStyle w:val="a9"/>
        <w:jc w:val="both"/>
        <w:rPr>
          <w:rFonts w:ascii="Times New Roman" w:hAnsi="Times New Roman"/>
          <w:bCs/>
          <w:color w:val="000000"/>
          <w:u w:val="single"/>
        </w:rPr>
      </w:pPr>
    </w:p>
    <w:p w:rsidR="008E2737" w:rsidRPr="00F928E2" w:rsidRDefault="008E2737" w:rsidP="008E2737">
      <w:pPr>
        <w:pStyle w:val="a9"/>
        <w:jc w:val="both"/>
        <w:rPr>
          <w:rFonts w:ascii="Times New Roman" w:eastAsia="Times New Roman" w:hAnsi="Times New Roman"/>
          <w:bCs/>
          <w:color w:val="000000"/>
          <w:sz w:val="20"/>
          <w:szCs w:val="20"/>
          <w:lang w:eastAsia="ru-RU"/>
        </w:rPr>
      </w:pPr>
      <w:r w:rsidRPr="00F928E2">
        <w:rPr>
          <w:rFonts w:ascii="Times New Roman" w:hAnsi="Times New Roman"/>
          <w:bCs/>
          <w:color w:val="000000"/>
        </w:rPr>
        <w:t xml:space="preserve">                        </w:t>
      </w:r>
      <w:r w:rsidRPr="00F928E2">
        <w:rPr>
          <w:rFonts w:ascii="Times New Roman" w:hAnsi="Times New Roman"/>
          <w:bCs/>
          <w:color w:val="000000"/>
          <w:u w:val="single"/>
        </w:rPr>
        <w:t xml:space="preserve"> 2.подпрограмма «</w:t>
      </w:r>
      <w:r w:rsidRPr="00F928E2">
        <w:rPr>
          <w:rFonts w:ascii="Times New Roman" w:hAnsi="Times New Roman"/>
          <w:u w:val="single"/>
        </w:rPr>
        <w:t>Управление муниципальным долгом</w:t>
      </w:r>
      <w:r w:rsidRPr="00F928E2">
        <w:rPr>
          <w:rFonts w:ascii="Times New Roman" w:hAnsi="Times New Roman"/>
          <w:bCs/>
          <w:color w:val="000000"/>
          <w:u w:val="single"/>
        </w:rPr>
        <w:t>»</w:t>
      </w:r>
      <w:r w:rsidRPr="00F928E2">
        <w:rPr>
          <w:rFonts w:ascii="Times New Roman" w:eastAsia="Times New Roman" w:hAnsi="Times New Roman"/>
          <w:bCs/>
          <w:color w:val="000000"/>
          <w:sz w:val="20"/>
          <w:szCs w:val="20"/>
          <w:lang w:eastAsia="ru-RU"/>
        </w:rPr>
        <w:t xml:space="preserve">                                                                                                                                            </w:t>
      </w:r>
    </w:p>
    <w:p w:rsidR="008E2737" w:rsidRPr="00F928E2" w:rsidRDefault="008E2737" w:rsidP="008E2737">
      <w:pPr>
        <w:ind w:left="6372" w:firstLine="708"/>
        <w:jc w:val="both"/>
        <w:rPr>
          <w:rFonts w:ascii="Times New Roman" w:eastAsia="Calibri" w:hAnsi="Times New Roman"/>
          <w:b/>
          <w:bCs/>
        </w:rPr>
      </w:pPr>
      <w:r w:rsidRPr="00F928E2">
        <w:rPr>
          <w:rFonts w:ascii="Times New Roman" w:eastAsia="Times New Roman" w:hAnsi="Times New Roman"/>
          <w:bCs/>
          <w:color w:val="000000"/>
          <w:sz w:val="20"/>
          <w:szCs w:val="20"/>
          <w:lang w:eastAsia="ru-RU"/>
        </w:rPr>
        <w:t xml:space="preserve">                         (тыс. рублей)</w:t>
      </w:r>
    </w:p>
    <w:tbl>
      <w:tblPr>
        <w:tblW w:w="4891" w:type="pct"/>
        <w:tblInd w:w="108" w:type="dxa"/>
        <w:tblLayout w:type="fixed"/>
        <w:tblLook w:val="04A0" w:firstRow="1" w:lastRow="0" w:firstColumn="1" w:lastColumn="0" w:noHBand="0" w:noVBand="1"/>
      </w:tblPr>
      <w:tblGrid>
        <w:gridCol w:w="558"/>
        <w:gridCol w:w="2773"/>
        <w:gridCol w:w="1795"/>
        <w:gridCol w:w="1386"/>
        <w:gridCol w:w="1384"/>
        <w:gridCol w:w="1522"/>
      </w:tblGrid>
      <w:tr w:rsidR="008E2737" w:rsidRPr="00F928E2" w:rsidTr="00550C52">
        <w:trPr>
          <w:trHeight w:val="301"/>
          <w:tblHeader/>
        </w:trPr>
        <w:tc>
          <w:tcPr>
            <w:tcW w:w="2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E2737" w:rsidRPr="00F928E2" w:rsidRDefault="008E2737" w:rsidP="00550C52">
            <w:pPr>
              <w:ind w:left="-108"/>
              <w:jc w:val="center"/>
              <w:rPr>
                <w:rFonts w:ascii="Times New Roman" w:eastAsia="Times New Roman" w:hAnsi="Times New Roman"/>
                <w:color w:val="000000"/>
                <w:sz w:val="20"/>
                <w:szCs w:val="20"/>
                <w:lang w:eastAsia="ru-RU"/>
              </w:rPr>
            </w:pPr>
            <w:r w:rsidRPr="00F928E2">
              <w:rPr>
                <w:rFonts w:ascii="Times New Roman" w:eastAsia="Times New Roman" w:hAnsi="Times New Roman"/>
                <w:color w:val="000000"/>
                <w:sz w:val="20"/>
                <w:szCs w:val="20"/>
                <w:lang w:eastAsia="ru-RU"/>
              </w:rPr>
              <w:t>№ п/п</w:t>
            </w:r>
          </w:p>
        </w:tc>
        <w:tc>
          <w:tcPr>
            <w:tcW w:w="147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E2737" w:rsidRPr="00F928E2" w:rsidRDefault="008E2737" w:rsidP="00550C52">
            <w:pPr>
              <w:jc w:val="center"/>
              <w:rPr>
                <w:rFonts w:ascii="Times New Roman" w:eastAsia="Times New Roman" w:hAnsi="Times New Roman"/>
                <w:color w:val="000000"/>
                <w:sz w:val="20"/>
                <w:szCs w:val="20"/>
                <w:lang w:eastAsia="ru-RU"/>
              </w:rPr>
            </w:pPr>
            <w:r w:rsidRPr="00F928E2">
              <w:rPr>
                <w:rFonts w:ascii="Times New Roman" w:eastAsia="Times New Roman" w:hAnsi="Times New Roman"/>
                <w:color w:val="000000"/>
                <w:sz w:val="20"/>
                <w:szCs w:val="20"/>
                <w:lang w:eastAsia="ru-RU"/>
              </w:rPr>
              <w:t>Наименование   подпрограммы</w:t>
            </w:r>
          </w:p>
        </w:tc>
        <w:tc>
          <w:tcPr>
            <w:tcW w:w="953" w:type="pct"/>
            <w:tcBorders>
              <w:top w:val="single" w:sz="4" w:space="0" w:color="auto"/>
              <w:bottom w:val="single" w:sz="4" w:space="0" w:color="auto"/>
              <w:right w:val="single" w:sz="4" w:space="0" w:color="auto"/>
            </w:tcBorders>
            <w:shd w:val="clear" w:color="auto" w:fill="auto"/>
          </w:tcPr>
          <w:p w:rsidR="008E2737" w:rsidRPr="00F928E2" w:rsidRDefault="008E2737" w:rsidP="00154D4A">
            <w:pPr>
              <w:jc w:val="center"/>
              <w:rPr>
                <w:rFonts w:ascii="Times New Roman" w:hAnsi="Times New Roman"/>
                <w:sz w:val="20"/>
                <w:szCs w:val="20"/>
              </w:rPr>
            </w:pPr>
            <w:r w:rsidRPr="00F928E2">
              <w:rPr>
                <w:rFonts w:ascii="Times New Roman" w:hAnsi="Times New Roman"/>
                <w:sz w:val="20"/>
                <w:szCs w:val="20"/>
              </w:rPr>
              <w:t xml:space="preserve">Утверждено решением Думы         города Мегиона </w:t>
            </w:r>
            <w:r w:rsidR="00764731" w:rsidRPr="00F928E2">
              <w:rPr>
                <w:rFonts w:ascii="Times New Roman" w:hAnsi="Times New Roman"/>
                <w:sz w:val="20"/>
                <w:szCs w:val="20"/>
              </w:rPr>
              <w:t>от 15</w:t>
            </w:r>
            <w:r w:rsidR="0026428F" w:rsidRPr="00F928E2">
              <w:rPr>
                <w:rFonts w:ascii="Times New Roman" w:hAnsi="Times New Roman"/>
                <w:sz w:val="20"/>
                <w:szCs w:val="20"/>
              </w:rPr>
              <w:t>.12.202</w:t>
            </w:r>
            <w:r w:rsidR="00764731" w:rsidRPr="00F928E2">
              <w:rPr>
                <w:rFonts w:ascii="Times New Roman" w:hAnsi="Times New Roman"/>
                <w:sz w:val="20"/>
                <w:szCs w:val="20"/>
              </w:rPr>
              <w:t>3</w:t>
            </w:r>
            <w:r w:rsidR="0026428F" w:rsidRPr="00F928E2">
              <w:rPr>
                <w:rFonts w:ascii="Times New Roman" w:hAnsi="Times New Roman"/>
                <w:sz w:val="20"/>
                <w:szCs w:val="20"/>
              </w:rPr>
              <w:t xml:space="preserve">  №</w:t>
            </w:r>
            <w:r w:rsidR="00764731" w:rsidRPr="00F928E2">
              <w:rPr>
                <w:rFonts w:ascii="Times New Roman" w:hAnsi="Times New Roman"/>
                <w:sz w:val="20"/>
                <w:szCs w:val="20"/>
              </w:rPr>
              <w:t>3</w:t>
            </w:r>
            <w:r w:rsidR="007D0BD3" w:rsidRPr="00F928E2">
              <w:rPr>
                <w:rFonts w:ascii="Times New Roman" w:hAnsi="Times New Roman"/>
                <w:sz w:val="20"/>
                <w:szCs w:val="20"/>
              </w:rPr>
              <w:t>47</w:t>
            </w:r>
          </w:p>
        </w:tc>
        <w:tc>
          <w:tcPr>
            <w:tcW w:w="736" w:type="pct"/>
            <w:tcBorders>
              <w:top w:val="single" w:sz="4" w:space="0" w:color="auto"/>
              <w:bottom w:val="single" w:sz="4" w:space="0" w:color="auto"/>
              <w:right w:val="single" w:sz="4" w:space="0" w:color="auto"/>
            </w:tcBorders>
            <w:shd w:val="clear" w:color="auto" w:fill="auto"/>
            <w:vAlign w:val="center"/>
          </w:tcPr>
          <w:p w:rsidR="008E2737" w:rsidRPr="00F928E2" w:rsidRDefault="008E2737" w:rsidP="00F928E2">
            <w:pPr>
              <w:jc w:val="center"/>
              <w:rPr>
                <w:rFonts w:ascii="Times New Roman" w:hAnsi="Times New Roman"/>
                <w:sz w:val="20"/>
                <w:szCs w:val="20"/>
              </w:rPr>
            </w:pPr>
            <w:r w:rsidRPr="00F928E2">
              <w:rPr>
                <w:rFonts w:ascii="Times New Roman" w:hAnsi="Times New Roman"/>
                <w:sz w:val="20"/>
                <w:szCs w:val="20"/>
              </w:rPr>
              <w:t>Показатели сводн</w:t>
            </w:r>
            <w:r w:rsidR="00C52565" w:rsidRPr="00F928E2">
              <w:rPr>
                <w:rFonts w:ascii="Times New Roman" w:hAnsi="Times New Roman"/>
                <w:sz w:val="20"/>
                <w:szCs w:val="20"/>
              </w:rPr>
              <w:t>ой бюджетной росписи на 01.</w:t>
            </w:r>
            <w:r w:rsidR="00B62CF2" w:rsidRPr="00F928E2">
              <w:rPr>
                <w:rFonts w:ascii="Times New Roman" w:hAnsi="Times New Roman"/>
                <w:sz w:val="20"/>
                <w:szCs w:val="20"/>
              </w:rPr>
              <w:t>0</w:t>
            </w:r>
            <w:r w:rsidR="00F928E2" w:rsidRPr="00F928E2">
              <w:rPr>
                <w:rFonts w:ascii="Times New Roman" w:hAnsi="Times New Roman"/>
                <w:sz w:val="20"/>
                <w:szCs w:val="20"/>
              </w:rPr>
              <w:t>7</w:t>
            </w:r>
            <w:r w:rsidR="00B62CF2" w:rsidRPr="00F928E2">
              <w:rPr>
                <w:rFonts w:ascii="Times New Roman" w:hAnsi="Times New Roman"/>
                <w:sz w:val="20"/>
                <w:szCs w:val="20"/>
              </w:rPr>
              <w:t>.202</w:t>
            </w:r>
            <w:r w:rsidR="00311EFD" w:rsidRPr="00F928E2">
              <w:rPr>
                <w:rFonts w:ascii="Times New Roman" w:hAnsi="Times New Roman"/>
                <w:sz w:val="20"/>
                <w:szCs w:val="20"/>
              </w:rPr>
              <w:t>4</w:t>
            </w:r>
          </w:p>
        </w:tc>
        <w:tc>
          <w:tcPr>
            <w:tcW w:w="735" w:type="pct"/>
            <w:tcBorders>
              <w:top w:val="single" w:sz="4" w:space="0" w:color="auto"/>
              <w:bottom w:val="single" w:sz="4" w:space="0" w:color="auto"/>
              <w:right w:val="single" w:sz="4" w:space="0" w:color="auto"/>
            </w:tcBorders>
            <w:shd w:val="clear" w:color="auto" w:fill="auto"/>
            <w:vAlign w:val="center"/>
          </w:tcPr>
          <w:p w:rsidR="008E2737" w:rsidRPr="00F928E2" w:rsidRDefault="00ED7D80" w:rsidP="00F928E2">
            <w:pPr>
              <w:jc w:val="center"/>
              <w:rPr>
                <w:rFonts w:ascii="Times New Roman" w:hAnsi="Times New Roman"/>
                <w:sz w:val="20"/>
                <w:szCs w:val="20"/>
              </w:rPr>
            </w:pPr>
            <w:r w:rsidRPr="00F928E2">
              <w:rPr>
                <w:rFonts w:ascii="Times New Roman" w:hAnsi="Times New Roman"/>
                <w:sz w:val="20"/>
                <w:szCs w:val="20"/>
              </w:rPr>
              <w:t>И</w:t>
            </w:r>
            <w:r w:rsidR="00C52565" w:rsidRPr="00F928E2">
              <w:rPr>
                <w:rFonts w:ascii="Times New Roman" w:hAnsi="Times New Roman"/>
                <w:sz w:val="20"/>
                <w:szCs w:val="20"/>
              </w:rPr>
              <w:t>сполнено на 01.</w:t>
            </w:r>
            <w:r w:rsidR="00B62CF2" w:rsidRPr="00F928E2">
              <w:rPr>
                <w:rFonts w:ascii="Times New Roman" w:hAnsi="Times New Roman"/>
                <w:sz w:val="20"/>
                <w:szCs w:val="20"/>
              </w:rPr>
              <w:t>0</w:t>
            </w:r>
            <w:r w:rsidR="00F928E2" w:rsidRPr="00F928E2">
              <w:rPr>
                <w:rFonts w:ascii="Times New Roman" w:hAnsi="Times New Roman"/>
                <w:sz w:val="20"/>
                <w:szCs w:val="20"/>
              </w:rPr>
              <w:t>7.</w:t>
            </w:r>
            <w:r w:rsidR="00B62CF2" w:rsidRPr="00F928E2">
              <w:rPr>
                <w:rFonts w:ascii="Times New Roman" w:hAnsi="Times New Roman"/>
                <w:sz w:val="20"/>
                <w:szCs w:val="20"/>
              </w:rPr>
              <w:t>202</w:t>
            </w:r>
            <w:r w:rsidR="00311EFD" w:rsidRPr="00F928E2">
              <w:rPr>
                <w:rFonts w:ascii="Times New Roman" w:hAnsi="Times New Roman"/>
                <w:sz w:val="20"/>
                <w:szCs w:val="20"/>
              </w:rPr>
              <w:t>4</w:t>
            </w:r>
          </w:p>
        </w:tc>
        <w:tc>
          <w:tcPr>
            <w:tcW w:w="808" w:type="pct"/>
            <w:tcBorders>
              <w:top w:val="single" w:sz="4" w:space="0" w:color="auto"/>
              <w:bottom w:val="single" w:sz="4" w:space="0" w:color="auto"/>
              <w:right w:val="single" w:sz="4" w:space="0" w:color="auto"/>
            </w:tcBorders>
            <w:shd w:val="clear" w:color="auto" w:fill="auto"/>
            <w:vAlign w:val="center"/>
          </w:tcPr>
          <w:p w:rsidR="008E2737" w:rsidRPr="00F928E2" w:rsidRDefault="008E2737" w:rsidP="00550C52">
            <w:pPr>
              <w:jc w:val="center"/>
              <w:rPr>
                <w:rFonts w:ascii="Times New Roman" w:hAnsi="Times New Roman"/>
                <w:sz w:val="20"/>
                <w:szCs w:val="20"/>
              </w:rPr>
            </w:pPr>
            <w:r w:rsidRPr="00F928E2">
              <w:rPr>
                <w:rFonts w:ascii="Times New Roman" w:hAnsi="Times New Roman"/>
                <w:sz w:val="20"/>
                <w:szCs w:val="20"/>
              </w:rPr>
              <w:t>% исполнения</w:t>
            </w:r>
          </w:p>
        </w:tc>
      </w:tr>
      <w:tr w:rsidR="008E2737" w:rsidRPr="00F928E2" w:rsidTr="00550C52">
        <w:trPr>
          <w:trHeight w:val="283"/>
          <w:tblHeader/>
        </w:trPr>
        <w:tc>
          <w:tcPr>
            <w:tcW w:w="296" w:type="pct"/>
            <w:tcBorders>
              <w:top w:val="single" w:sz="4" w:space="0" w:color="auto"/>
              <w:left w:val="single" w:sz="4" w:space="0" w:color="auto"/>
              <w:bottom w:val="single" w:sz="4" w:space="0" w:color="auto"/>
              <w:right w:val="single" w:sz="4" w:space="0" w:color="auto"/>
            </w:tcBorders>
            <w:shd w:val="clear" w:color="000000" w:fill="FFFFFF"/>
            <w:vAlign w:val="center"/>
          </w:tcPr>
          <w:p w:rsidR="008E2737" w:rsidRPr="00F928E2" w:rsidRDefault="008E2737" w:rsidP="00550C52">
            <w:pPr>
              <w:jc w:val="center"/>
              <w:rPr>
                <w:rFonts w:ascii="Times New Roman" w:eastAsia="Times New Roman" w:hAnsi="Times New Roman"/>
                <w:color w:val="000000"/>
                <w:sz w:val="20"/>
                <w:szCs w:val="20"/>
                <w:lang w:eastAsia="ru-RU"/>
              </w:rPr>
            </w:pPr>
            <w:r w:rsidRPr="00F928E2">
              <w:rPr>
                <w:rFonts w:ascii="Times New Roman" w:eastAsia="Times New Roman" w:hAnsi="Times New Roman"/>
                <w:color w:val="000000"/>
                <w:sz w:val="20"/>
                <w:szCs w:val="20"/>
                <w:lang w:eastAsia="ru-RU"/>
              </w:rPr>
              <w:t>1</w:t>
            </w:r>
          </w:p>
        </w:tc>
        <w:tc>
          <w:tcPr>
            <w:tcW w:w="1472" w:type="pct"/>
            <w:tcBorders>
              <w:top w:val="single" w:sz="4" w:space="0" w:color="auto"/>
              <w:left w:val="nil"/>
              <w:bottom w:val="single" w:sz="4" w:space="0" w:color="auto"/>
              <w:right w:val="single" w:sz="4" w:space="0" w:color="auto"/>
            </w:tcBorders>
            <w:shd w:val="clear" w:color="000000" w:fill="FFFFFF"/>
            <w:vAlign w:val="center"/>
          </w:tcPr>
          <w:p w:rsidR="008E2737" w:rsidRPr="00F928E2" w:rsidRDefault="008E2737" w:rsidP="00550C52">
            <w:pPr>
              <w:jc w:val="center"/>
              <w:rPr>
                <w:rFonts w:ascii="Times New Roman" w:eastAsia="Times New Roman" w:hAnsi="Times New Roman"/>
                <w:color w:val="000000"/>
                <w:sz w:val="20"/>
                <w:szCs w:val="20"/>
                <w:lang w:eastAsia="ru-RU"/>
              </w:rPr>
            </w:pPr>
            <w:r w:rsidRPr="00F928E2">
              <w:rPr>
                <w:rFonts w:ascii="Times New Roman" w:eastAsia="Times New Roman" w:hAnsi="Times New Roman"/>
                <w:color w:val="000000"/>
                <w:sz w:val="20"/>
                <w:szCs w:val="20"/>
                <w:lang w:eastAsia="ru-RU"/>
              </w:rPr>
              <w:t>2</w:t>
            </w:r>
          </w:p>
        </w:tc>
        <w:tc>
          <w:tcPr>
            <w:tcW w:w="953" w:type="pct"/>
            <w:tcBorders>
              <w:top w:val="nil"/>
              <w:left w:val="nil"/>
              <w:bottom w:val="single" w:sz="4" w:space="0" w:color="auto"/>
              <w:right w:val="single" w:sz="4" w:space="0" w:color="auto"/>
            </w:tcBorders>
            <w:shd w:val="clear" w:color="000000" w:fill="FFFFFF"/>
            <w:vAlign w:val="center"/>
          </w:tcPr>
          <w:p w:rsidR="008E2737" w:rsidRPr="00F928E2" w:rsidRDefault="008E2737" w:rsidP="00550C52">
            <w:pPr>
              <w:jc w:val="center"/>
              <w:rPr>
                <w:rFonts w:ascii="Times New Roman" w:eastAsia="Times New Roman" w:hAnsi="Times New Roman"/>
                <w:color w:val="000000"/>
                <w:sz w:val="20"/>
                <w:szCs w:val="20"/>
                <w:lang w:eastAsia="ru-RU"/>
              </w:rPr>
            </w:pPr>
            <w:r w:rsidRPr="00F928E2">
              <w:rPr>
                <w:rFonts w:ascii="Times New Roman" w:eastAsia="Times New Roman" w:hAnsi="Times New Roman"/>
                <w:color w:val="000000"/>
                <w:sz w:val="20"/>
                <w:szCs w:val="20"/>
                <w:lang w:eastAsia="ru-RU"/>
              </w:rPr>
              <w:t>3</w:t>
            </w:r>
          </w:p>
        </w:tc>
        <w:tc>
          <w:tcPr>
            <w:tcW w:w="736" w:type="pct"/>
            <w:tcBorders>
              <w:top w:val="nil"/>
              <w:left w:val="nil"/>
              <w:bottom w:val="single" w:sz="4" w:space="0" w:color="auto"/>
              <w:right w:val="single" w:sz="4" w:space="0" w:color="auto"/>
            </w:tcBorders>
            <w:shd w:val="clear" w:color="000000" w:fill="FFFFFF"/>
            <w:vAlign w:val="center"/>
          </w:tcPr>
          <w:p w:rsidR="008E2737" w:rsidRPr="00F928E2" w:rsidRDefault="008E2737" w:rsidP="00550C52">
            <w:pPr>
              <w:ind w:left="-106"/>
              <w:jc w:val="center"/>
              <w:rPr>
                <w:rFonts w:ascii="Times New Roman" w:eastAsia="Times New Roman" w:hAnsi="Times New Roman"/>
                <w:color w:val="000000"/>
                <w:sz w:val="20"/>
                <w:szCs w:val="20"/>
                <w:lang w:eastAsia="ru-RU"/>
              </w:rPr>
            </w:pPr>
            <w:r w:rsidRPr="00F928E2">
              <w:rPr>
                <w:rFonts w:ascii="Times New Roman" w:eastAsia="Times New Roman" w:hAnsi="Times New Roman"/>
                <w:color w:val="000000"/>
                <w:sz w:val="20"/>
                <w:szCs w:val="20"/>
                <w:lang w:eastAsia="ru-RU"/>
              </w:rPr>
              <w:t>4</w:t>
            </w:r>
          </w:p>
        </w:tc>
        <w:tc>
          <w:tcPr>
            <w:tcW w:w="735" w:type="pct"/>
            <w:tcBorders>
              <w:top w:val="nil"/>
              <w:left w:val="nil"/>
              <w:bottom w:val="single" w:sz="4" w:space="0" w:color="auto"/>
              <w:right w:val="single" w:sz="4" w:space="0" w:color="auto"/>
            </w:tcBorders>
            <w:shd w:val="clear" w:color="000000" w:fill="FFFFFF"/>
            <w:vAlign w:val="center"/>
          </w:tcPr>
          <w:p w:rsidR="008E2737" w:rsidRPr="00F928E2" w:rsidRDefault="008E2737" w:rsidP="00550C52">
            <w:pPr>
              <w:jc w:val="center"/>
              <w:rPr>
                <w:rFonts w:ascii="Times New Roman" w:eastAsia="Times New Roman" w:hAnsi="Times New Roman"/>
                <w:color w:val="000000"/>
                <w:sz w:val="20"/>
                <w:szCs w:val="20"/>
                <w:lang w:eastAsia="ru-RU"/>
              </w:rPr>
            </w:pPr>
            <w:r w:rsidRPr="00F928E2">
              <w:rPr>
                <w:rFonts w:ascii="Times New Roman" w:eastAsia="Times New Roman" w:hAnsi="Times New Roman"/>
                <w:color w:val="000000"/>
                <w:sz w:val="20"/>
                <w:szCs w:val="20"/>
                <w:lang w:eastAsia="ru-RU"/>
              </w:rPr>
              <w:t>5</w:t>
            </w:r>
          </w:p>
        </w:tc>
        <w:tc>
          <w:tcPr>
            <w:tcW w:w="808" w:type="pct"/>
            <w:tcBorders>
              <w:top w:val="nil"/>
              <w:left w:val="nil"/>
              <w:bottom w:val="single" w:sz="4" w:space="0" w:color="auto"/>
              <w:right w:val="single" w:sz="4" w:space="0" w:color="auto"/>
            </w:tcBorders>
            <w:shd w:val="clear" w:color="000000" w:fill="FFFFFF"/>
            <w:vAlign w:val="center"/>
          </w:tcPr>
          <w:p w:rsidR="008E2737" w:rsidRPr="00F928E2" w:rsidRDefault="008E2737" w:rsidP="00550C52">
            <w:pPr>
              <w:jc w:val="center"/>
              <w:rPr>
                <w:rFonts w:ascii="Times New Roman" w:eastAsia="Times New Roman" w:hAnsi="Times New Roman"/>
                <w:color w:val="000000"/>
                <w:sz w:val="20"/>
                <w:szCs w:val="20"/>
                <w:lang w:eastAsia="ru-RU"/>
              </w:rPr>
            </w:pPr>
            <w:r w:rsidRPr="00F928E2">
              <w:rPr>
                <w:rFonts w:ascii="Times New Roman" w:eastAsia="Times New Roman" w:hAnsi="Times New Roman"/>
                <w:color w:val="000000"/>
                <w:sz w:val="20"/>
                <w:szCs w:val="20"/>
                <w:lang w:eastAsia="ru-RU"/>
              </w:rPr>
              <w:t>6</w:t>
            </w:r>
          </w:p>
        </w:tc>
      </w:tr>
      <w:tr w:rsidR="008E2737" w:rsidRPr="00F928E2" w:rsidTr="00550C52">
        <w:trPr>
          <w:trHeight w:val="255"/>
        </w:trPr>
        <w:tc>
          <w:tcPr>
            <w:tcW w:w="296" w:type="pct"/>
            <w:tcBorders>
              <w:top w:val="nil"/>
              <w:left w:val="single" w:sz="4" w:space="0" w:color="auto"/>
              <w:bottom w:val="single" w:sz="4" w:space="0" w:color="auto"/>
              <w:right w:val="single" w:sz="4" w:space="0" w:color="auto"/>
            </w:tcBorders>
            <w:shd w:val="clear" w:color="000000" w:fill="FFFFFF"/>
            <w:vAlign w:val="center"/>
            <w:hideMark/>
          </w:tcPr>
          <w:p w:rsidR="008E2737" w:rsidRPr="00F928E2" w:rsidRDefault="008E2737" w:rsidP="00550C52">
            <w:pPr>
              <w:jc w:val="center"/>
              <w:rPr>
                <w:rFonts w:ascii="Times New Roman" w:eastAsia="Times New Roman" w:hAnsi="Times New Roman"/>
                <w:color w:val="000000"/>
                <w:sz w:val="20"/>
                <w:szCs w:val="20"/>
                <w:lang w:eastAsia="ru-RU"/>
              </w:rPr>
            </w:pPr>
            <w:r w:rsidRPr="00F928E2">
              <w:rPr>
                <w:rFonts w:ascii="Times New Roman" w:eastAsia="Times New Roman" w:hAnsi="Times New Roman"/>
                <w:color w:val="000000"/>
                <w:sz w:val="20"/>
                <w:szCs w:val="20"/>
                <w:lang w:eastAsia="ru-RU"/>
              </w:rPr>
              <w:t>1.</w:t>
            </w:r>
          </w:p>
        </w:tc>
        <w:tc>
          <w:tcPr>
            <w:tcW w:w="1472" w:type="pct"/>
            <w:tcBorders>
              <w:top w:val="nil"/>
              <w:left w:val="nil"/>
              <w:bottom w:val="single" w:sz="4" w:space="0" w:color="auto"/>
              <w:right w:val="single" w:sz="4" w:space="0" w:color="auto"/>
            </w:tcBorders>
            <w:shd w:val="clear" w:color="000000" w:fill="FFFFFF"/>
            <w:vAlign w:val="center"/>
            <w:hideMark/>
          </w:tcPr>
          <w:p w:rsidR="008E2737" w:rsidRPr="00F928E2" w:rsidRDefault="008E2737" w:rsidP="00550C52">
            <w:pPr>
              <w:rPr>
                <w:rFonts w:ascii="Times New Roman" w:eastAsia="Times New Roman" w:hAnsi="Times New Roman"/>
                <w:sz w:val="20"/>
                <w:szCs w:val="20"/>
                <w:lang w:eastAsia="ru-RU"/>
              </w:rPr>
            </w:pPr>
            <w:r w:rsidRPr="00F928E2">
              <w:rPr>
                <w:rFonts w:ascii="Times New Roman" w:hAnsi="Times New Roman"/>
                <w:sz w:val="20"/>
                <w:szCs w:val="20"/>
              </w:rPr>
              <w:t>Управление муниципальным долгом (местный бюджет)</w:t>
            </w:r>
          </w:p>
        </w:tc>
        <w:tc>
          <w:tcPr>
            <w:tcW w:w="953" w:type="pct"/>
            <w:tcBorders>
              <w:top w:val="nil"/>
              <w:left w:val="nil"/>
              <w:bottom w:val="single" w:sz="4" w:space="0" w:color="auto"/>
              <w:right w:val="single" w:sz="4" w:space="0" w:color="auto"/>
            </w:tcBorders>
            <w:shd w:val="clear" w:color="000000" w:fill="FFFFFF"/>
            <w:vAlign w:val="center"/>
          </w:tcPr>
          <w:p w:rsidR="008E2737" w:rsidRPr="00F928E2" w:rsidRDefault="00764731" w:rsidP="00550C52">
            <w:pPr>
              <w:jc w:val="center"/>
              <w:rPr>
                <w:rFonts w:ascii="Times New Roman" w:eastAsia="Times New Roman" w:hAnsi="Times New Roman"/>
                <w:sz w:val="20"/>
                <w:szCs w:val="20"/>
                <w:lang w:val="en-US" w:eastAsia="ru-RU"/>
              </w:rPr>
            </w:pPr>
            <w:r w:rsidRPr="00F928E2">
              <w:rPr>
                <w:rFonts w:ascii="Times New Roman" w:eastAsia="Times New Roman" w:hAnsi="Times New Roman"/>
                <w:sz w:val="20"/>
                <w:szCs w:val="20"/>
                <w:lang w:val="en-US" w:eastAsia="ru-RU"/>
              </w:rPr>
              <w:t>9</w:t>
            </w:r>
            <w:r w:rsidR="007D0BD3" w:rsidRPr="00F928E2">
              <w:rPr>
                <w:rFonts w:ascii="Times New Roman" w:eastAsia="Times New Roman" w:hAnsi="Times New Roman"/>
                <w:sz w:val="20"/>
                <w:szCs w:val="20"/>
                <w:lang w:val="en-US" w:eastAsia="ru-RU"/>
              </w:rPr>
              <w:t>00,0</w:t>
            </w:r>
          </w:p>
        </w:tc>
        <w:tc>
          <w:tcPr>
            <w:tcW w:w="736" w:type="pct"/>
            <w:tcBorders>
              <w:top w:val="nil"/>
              <w:left w:val="nil"/>
              <w:bottom w:val="single" w:sz="4" w:space="0" w:color="auto"/>
              <w:right w:val="single" w:sz="4" w:space="0" w:color="auto"/>
            </w:tcBorders>
            <w:shd w:val="clear" w:color="000000" w:fill="FFFFFF"/>
            <w:vAlign w:val="center"/>
          </w:tcPr>
          <w:p w:rsidR="008E2737" w:rsidRPr="00F928E2" w:rsidRDefault="00DA55E7" w:rsidP="00550C52">
            <w:pPr>
              <w:ind w:left="-106"/>
              <w:jc w:val="center"/>
              <w:rPr>
                <w:rFonts w:ascii="Times New Roman" w:eastAsia="Times New Roman" w:hAnsi="Times New Roman"/>
                <w:sz w:val="20"/>
                <w:szCs w:val="20"/>
                <w:lang w:eastAsia="ru-RU"/>
              </w:rPr>
            </w:pPr>
            <w:r w:rsidRPr="00F928E2">
              <w:rPr>
                <w:rFonts w:ascii="Times New Roman" w:eastAsia="Times New Roman" w:hAnsi="Times New Roman"/>
                <w:sz w:val="20"/>
                <w:szCs w:val="20"/>
                <w:lang w:eastAsia="ru-RU"/>
              </w:rPr>
              <w:t>900,0</w:t>
            </w:r>
          </w:p>
        </w:tc>
        <w:tc>
          <w:tcPr>
            <w:tcW w:w="735" w:type="pct"/>
            <w:tcBorders>
              <w:top w:val="nil"/>
              <w:left w:val="nil"/>
              <w:bottom w:val="single" w:sz="4" w:space="0" w:color="auto"/>
              <w:right w:val="single" w:sz="4" w:space="0" w:color="auto"/>
            </w:tcBorders>
            <w:shd w:val="clear" w:color="000000" w:fill="FFFFFF"/>
            <w:vAlign w:val="center"/>
          </w:tcPr>
          <w:p w:rsidR="008E2737" w:rsidRPr="00F928E2" w:rsidRDefault="00F928E2" w:rsidP="00FE33B6">
            <w:pPr>
              <w:jc w:val="center"/>
              <w:rPr>
                <w:rFonts w:ascii="Times New Roman" w:eastAsia="Times New Roman" w:hAnsi="Times New Roman"/>
                <w:sz w:val="20"/>
                <w:szCs w:val="20"/>
                <w:lang w:eastAsia="ru-RU"/>
              </w:rPr>
            </w:pPr>
            <w:r w:rsidRPr="00F928E2">
              <w:rPr>
                <w:rFonts w:ascii="Times New Roman" w:eastAsia="Times New Roman" w:hAnsi="Times New Roman"/>
                <w:sz w:val="20"/>
                <w:szCs w:val="20"/>
                <w:lang w:eastAsia="ru-RU"/>
              </w:rPr>
              <w:t>129,6</w:t>
            </w:r>
          </w:p>
        </w:tc>
        <w:tc>
          <w:tcPr>
            <w:tcW w:w="808" w:type="pct"/>
            <w:tcBorders>
              <w:top w:val="nil"/>
              <w:left w:val="nil"/>
              <w:bottom w:val="single" w:sz="4" w:space="0" w:color="auto"/>
              <w:right w:val="single" w:sz="4" w:space="0" w:color="auto"/>
            </w:tcBorders>
            <w:shd w:val="clear" w:color="000000" w:fill="FFFFFF"/>
            <w:vAlign w:val="center"/>
          </w:tcPr>
          <w:p w:rsidR="008E2737" w:rsidRPr="00F928E2" w:rsidRDefault="00F928E2" w:rsidP="00550C52">
            <w:pPr>
              <w:jc w:val="center"/>
              <w:rPr>
                <w:rFonts w:ascii="Times New Roman" w:eastAsia="Times New Roman" w:hAnsi="Times New Roman"/>
                <w:sz w:val="20"/>
                <w:szCs w:val="20"/>
                <w:lang w:eastAsia="ru-RU"/>
              </w:rPr>
            </w:pPr>
            <w:r w:rsidRPr="00F928E2">
              <w:rPr>
                <w:rFonts w:ascii="Times New Roman" w:eastAsia="Times New Roman" w:hAnsi="Times New Roman"/>
                <w:sz w:val="20"/>
                <w:szCs w:val="20"/>
                <w:lang w:eastAsia="ru-RU"/>
              </w:rPr>
              <w:t>14,4</w:t>
            </w:r>
          </w:p>
        </w:tc>
      </w:tr>
    </w:tbl>
    <w:p w:rsidR="008E2737" w:rsidRPr="00F928E2" w:rsidRDefault="008E2737" w:rsidP="008E2737">
      <w:pPr>
        <w:ind w:firstLine="360"/>
        <w:jc w:val="center"/>
        <w:rPr>
          <w:rFonts w:ascii="Times New Roman" w:eastAsia="Times New Roman" w:hAnsi="Times New Roman"/>
          <w:bCs/>
          <w:color w:val="000000"/>
          <w:lang w:eastAsia="ru-RU"/>
        </w:rPr>
      </w:pPr>
    </w:p>
    <w:p w:rsidR="008E6C74" w:rsidRPr="00F928E2" w:rsidRDefault="008E2737" w:rsidP="00B76F86">
      <w:pPr>
        <w:tabs>
          <w:tab w:val="left" w:pos="709"/>
        </w:tabs>
        <w:jc w:val="both"/>
        <w:rPr>
          <w:rFonts w:ascii="Times New Roman" w:eastAsia="Times New Roman" w:hAnsi="Times New Roman"/>
          <w:lang w:eastAsia="ru-RU"/>
        </w:rPr>
      </w:pPr>
      <w:r w:rsidRPr="00F928E2">
        <w:rPr>
          <w:rFonts w:ascii="Times New Roman" w:eastAsia="Times New Roman" w:hAnsi="Times New Roman"/>
          <w:lang w:eastAsia="ru-RU"/>
        </w:rPr>
        <w:t xml:space="preserve">           В рамках реализации данной подпрограммы отражены расходы по обслуживанию внутреннего муниципального долга по привлеченным кредитам кредитных организаций в соответствии с программой муниципального внутреннего заимствования город</w:t>
      </w:r>
      <w:r w:rsidR="00FE33B6" w:rsidRPr="00F928E2">
        <w:rPr>
          <w:rFonts w:ascii="Times New Roman" w:eastAsia="Times New Roman" w:hAnsi="Times New Roman"/>
          <w:lang w:eastAsia="ru-RU"/>
        </w:rPr>
        <w:t>а</w:t>
      </w:r>
      <w:r w:rsidRPr="00F928E2">
        <w:rPr>
          <w:rFonts w:ascii="Times New Roman" w:eastAsia="Times New Roman" w:hAnsi="Times New Roman"/>
          <w:lang w:eastAsia="ru-RU"/>
        </w:rPr>
        <w:t xml:space="preserve"> Мегион</w:t>
      </w:r>
      <w:r w:rsidR="00FE33B6" w:rsidRPr="00F928E2">
        <w:rPr>
          <w:rFonts w:ascii="Times New Roman" w:eastAsia="Times New Roman" w:hAnsi="Times New Roman"/>
          <w:lang w:eastAsia="ru-RU"/>
        </w:rPr>
        <w:t>а</w:t>
      </w:r>
      <w:r w:rsidRPr="00F928E2">
        <w:rPr>
          <w:rFonts w:ascii="Times New Roman" w:eastAsia="Times New Roman" w:hAnsi="Times New Roman"/>
          <w:lang w:eastAsia="ru-RU"/>
        </w:rPr>
        <w:t>.</w:t>
      </w:r>
    </w:p>
    <w:p w:rsidR="008E6C74" w:rsidRPr="00E81916" w:rsidRDefault="008E6C74" w:rsidP="000B0D00">
      <w:pPr>
        <w:rPr>
          <w:rFonts w:ascii="Times New Roman" w:eastAsia="Times New Roman" w:hAnsi="Times New Roman"/>
          <w:b/>
          <w:bCs/>
          <w:highlight w:val="yellow"/>
          <w:lang w:eastAsia="ru-RU"/>
        </w:rPr>
      </w:pPr>
    </w:p>
    <w:p w:rsidR="009A4937" w:rsidRPr="00900921" w:rsidRDefault="009A4937" w:rsidP="009A4937">
      <w:pPr>
        <w:jc w:val="center"/>
        <w:rPr>
          <w:rFonts w:ascii="Times New Roman" w:eastAsia="Times New Roman" w:hAnsi="Times New Roman"/>
          <w:b/>
          <w:bCs/>
          <w:color w:val="000000"/>
          <w:lang w:eastAsia="ru-RU"/>
        </w:rPr>
      </w:pPr>
      <w:r w:rsidRPr="00900921">
        <w:rPr>
          <w:rFonts w:ascii="Times New Roman" w:eastAsia="Times New Roman" w:hAnsi="Times New Roman"/>
          <w:b/>
          <w:bCs/>
          <w:color w:val="000000"/>
          <w:lang w:eastAsia="ru-RU"/>
        </w:rPr>
        <w:t xml:space="preserve">6. Программа </w:t>
      </w:r>
    </w:p>
    <w:p w:rsidR="009A4937" w:rsidRPr="00900921" w:rsidRDefault="009A4937" w:rsidP="009A4937">
      <w:pPr>
        <w:jc w:val="center"/>
        <w:rPr>
          <w:rFonts w:ascii="Times New Roman" w:eastAsia="Times New Roman" w:hAnsi="Times New Roman"/>
          <w:b/>
          <w:bCs/>
          <w:color w:val="000000"/>
          <w:lang w:eastAsia="ru-RU"/>
        </w:rPr>
      </w:pPr>
      <w:r w:rsidRPr="00900921">
        <w:rPr>
          <w:rFonts w:ascii="Times New Roman" w:eastAsia="Times New Roman" w:hAnsi="Times New Roman"/>
          <w:b/>
          <w:bCs/>
          <w:color w:val="000000"/>
          <w:lang w:eastAsia="ru-RU"/>
        </w:rPr>
        <w:t>«Культурное пространство в городе Мегион</w:t>
      </w:r>
      <w:r w:rsidR="007201FE" w:rsidRPr="00900921">
        <w:rPr>
          <w:rFonts w:ascii="Times New Roman" w:eastAsia="Times New Roman" w:hAnsi="Times New Roman"/>
          <w:b/>
          <w:bCs/>
          <w:color w:val="000000"/>
          <w:lang w:eastAsia="ru-RU"/>
        </w:rPr>
        <w:t>е</w:t>
      </w:r>
      <w:r w:rsidRPr="00900921">
        <w:rPr>
          <w:rFonts w:ascii="Times New Roman" w:eastAsia="Times New Roman" w:hAnsi="Times New Roman"/>
          <w:b/>
          <w:bCs/>
          <w:color w:val="000000"/>
          <w:lang w:eastAsia="ru-RU"/>
        </w:rPr>
        <w:t>»</w:t>
      </w:r>
    </w:p>
    <w:p w:rsidR="009A4937" w:rsidRPr="00900921" w:rsidRDefault="009A4937" w:rsidP="009A4937">
      <w:pPr>
        <w:jc w:val="center"/>
        <w:rPr>
          <w:rFonts w:ascii="Times New Roman" w:eastAsia="Times New Roman" w:hAnsi="Times New Roman"/>
          <w:b/>
          <w:bCs/>
          <w:color w:val="000000"/>
          <w:lang w:eastAsia="ru-RU"/>
        </w:rPr>
      </w:pPr>
    </w:p>
    <w:p w:rsidR="009A4937" w:rsidRPr="00900921" w:rsidRDefault="009A4937" w:rsidP="009A4937">
      <w:pPr>
        <w:ind w:firstLine="708"/>
        <w:jc w:val="both"/>
        <w:rPr>
          <w:rFonts w:ascii="Times New Roman" w:eastAsia="Times New Roman" w:hAnsi="Times New Roman"/>
          <w:bCs/>
          <w:color w:val="000000"/>
          <w:lang w:eastAsia="ru-RU"/>
        </w:rPr>
      </w:pPr>
      <w:r w:rsidRPr="00900921">
        <w:rPr>
          <w:rFonts w:ascii="Times New Roman" w:eastAsia="Times New Roman" w:hAnsi="Times New Roman"/>
          <w:bCs/>
          <w:color w:val="000000"/>
          <w:lang w:eastAsia="ru-RU"/>
        </w:rPr>
        <w:t>Муниципальная программа «Культурное пространство в городе Мегион</w:t>
      </w:r>
      <w:r w:rsidR="007201FE" w:rsidRPr="00900921">
        <w:rPr>
          <w:rFonts w:ascii="Times New Roman" w:eastAsia="Times New Roman" w:hAnsi="Times New Roman"/>
          <w:bCs/>
          <w:color w:val="000000"/>
          <w:lang w:eastAsia="ru-RU"/>
        </w:rPr>
        <w:t>е</w:t>
      </w:r>
      <w:r w:rsidRPr="00900921">
        <w:rPr>
          <w:rFonts w:ascii="Times New Roman" w:eastAsia="Times New Roman" w:hAnsi="Times New Roman"/>
          <w:bCs/>
          <w:color w:val="000000"/>
          <w:lang w:eastAsia="ru-RU"/>
        </w:rPr>
        <w:t xml:space="preserve">» утверждена постановлением администрации города от </w:t>
      </w:r>
      <w:r w:rsidR="00DD7AD3" w:rsidRPr="00900921">
        <w:rPr>
          <w:rFonts w:ascii="Times New Roman" w:eastAsia="Times New Roman" w:hAnsi="Times New Roman"/>
          <w:bCs/>
          <w:color w:val="000000"/>
          <w:lang w:eastAsia="ru-RU"/>
        </w:rPr>
        <w:t>28.12.2023</w:t>
      </w:r>
      <w:r w:rsidRPr="00900921">
        <w:rPr>
          <w:rFonts w:ascii="Times New Roman" w:eastAsia="Times New Roman" w:hAnsi="Times New Roman"/>
          <w:bCs/>
          <w:color w:val="000000"/>
          <w:lang w:eastAsia="ru-RU"/>
        </w:rPr>
        <w:t xml:space="preserve"> №</w:t>
      </w:r>
      <w:r w:rsidR="00DD7AD3" w:rsidRPr="00900921">
        <w:rPr>
          <w:rFonts w:ascii="Times New Roman" w:eastAsia="Times New Roman" w:hAnsi="Times New Roman"/>
          <w:bCs/>
          <w:color w:val="000000"/>
          <w:lang w:eastAsia="ru-RU"/>
        </w:rPr>
        <w:t>2236</w:t>
      </w:r>
      <w:r w:rsidRPr="00900921">
        <w:rPr>
          <w:rFonts w:ascii="Times New Roman" w:eastAsia="Times New Roman" w:hAnsi="Times New Roman"/>
          <w:bCs/>
          <w:color w:val="000000"/>
          <w:lang w:eastAsia="ru-RU"/>
        </w:rPr>
        <w:t xml:space="preserve"> (с изменениями) (далее муниципальная программа).</w:t>
      </w:r>
    </w:p>
    <w:p w:rsidR="00DD7AD3" w:rsidRPr="00900921" w:rsidRDefault="009A4937" w:rsidP="00DD7AD3">
      <w:pPr>
        <w:pStyle w:val="ae"/>
        <w:ind w:firstLine="851"/>
        <w:jc w:val="both"/>
      </w:pPr>
      <w:r w:rsidRPr="00900921">
        <w:rPr>
          <w:rFonts w:ascii="Times New Roman" w:eastAsia="Times New Roman" w:hAnsi="Times New Roman"/>
          <w:bCs/>
          <w:lang w:eastAsia="ru-RU"/>
        </w:rPr>
        <w:t>Текст муниципальной программы</w:t>
      </w:r>
      <w:r w:rsidRPr="00900921">
        <w:rPr>
          <w:rFonts w:ascii="Times New Roman" w:hAnsi="Times New Roman"/>
        </w:rPr>
        <w:t xml:space="preserve"> </w:t>
      </w:r>
      <w:r w:rsidRPr="00900921">
        <w:rPr>
          <w:rFonts w:ascii="Times New Roman" w:eastAsia="Times New Roman" w:hAnsi="Times New Roman"/>
          <w:bCs/>
          <w:lang w:eastAsia="ru-RU"/>
        </w:rPr>
        <w:t xml:space="preserve">в актуальной редакции размещен </w:t>
      </w:r>
      <w:r w:rsidR="00DD7AD3" w:rsidRPr="00900921">
        <w:rPr>
          <w:rFonts w:ascii="Times New Roman" w:eastAsia="Times New Roman" w:hAnsi="Times New Roman"/>
          <w:bCs/>
          <w:lang w:eastAsia="ru-RU"/>
        </w:rPr>
        <w:t xml:space="preserve">в сети Интернет по электронному </w:t>
      </w:r>
      <w:r w:rsidRPr="00900921">
        <w:rPr>
          <w:rFonts w:ascii="Times New Roman" w:eastAsia="Times New Roman" w:hAnsi="Times New Roman"/>
          <w:bCs/>
          <w:lang w:eastAsia="ru-RU"/>
        </w:rPr>
        <w:t>адресу:</w:t>
      </w:r>
      <w:r w:rsidR="00DD7AD3" w:rsidRPr="00900921">
        <w:rPr>
          <w:rFonts w:ascii="Times New Roman" w:eastAsia="Times New Roman" w:hAnsi="Times New Roman"/>
          <w:bCs/>
          <w:lang w:eastAsia="ru-RU"/>
        </w:rPr>
        <w:t xml:space="preserve"> </w:t>
      </w:r>
      <w:hyperlink r:id="rId13" w:history="1">
        <w:r w:rsidR="00DD7AD3" w:rsidRPr="00900921">
          <w:rPr>
            <w:rStyle w:val="aa"/>
          </w:rPr>
          <w:t>https://admmegion.ru/programs/municipal/programmy-2024/kulturnoe-prostranstvo/</w:t>
        </w:r>
      </w:hyperlink>
      <w:r w:rsidR="00DD7AD3" w:rsidRPr="00900921">
        <w:t>.</w:t>
      </w:r>
    </w:p>
    <w:p w:rsidR="009A4937" w:rsidRPr="00900921" w:rsidRDefault="001D6CC7" w:rsidP="001D6CC7">
      <w:pPr>
        <w:ind w:firstLine="708"/>
        <w:jc w:val="both"/>
        <w:rPr>
          <w:rFonts w:ascii="Times New Roman" w:hAnsi="Times New Roman"/>
        </w:rPr>
      </w:pPr>
      <w:r w:rsidRPr="00900921">
        <w:rPr>
          <w:rStyle w:val="aa"/>
          <w:rFonts w:ascii="Times New Roman" w:eastAsia="Times New Roman" w:hAnsi="Times New Roman"/>
          <w:bCs/>
          <w:u w:val="none"/>
          <w:lang w:eastAsia="ru-RU"/>
        </w:rPr>
        <w:t xml:space="preserve"> </w:t>
      </w:r>
      <w:r w:rsidR="009A4937" w:rsidRPr="00900921">
        <w:rPr>
          <w:rFonts w:ascii="Times New Roman" w:hAnsi="Times New Roman"/>
        </w:rPr>
        <w:t xml:space="preserve">Ответственный исполнитель муниципальной программы - </w:t>
      </w:r>
      <w:r w:rsidR="00DE3F92" w:rsidRPr="00900921">
        <w:rPr>
          <w:rFonts w:ascii="Times New Roman" w:hAnsi="Times New Roman"/>
        </w:rPr>
        <w:t>управление</w:t>
      </w:r>
      <w:r w:rsidR="009A4937" w:rsidRPr="00900921">
        <w:rPr>
          <w:rFonts w:ascii="Times New Roman" w:hAnsi="Times New Roman"/>
        </w:rPr>
        <w:t xml:space="preserve"> культуры администрации города.</w:t>
      </w:r>
    </w:p>
    <w:p w:rsidR="009A4937" w:rsidRPr="00900921" w:rsidRDefault="009A4937" w:rsidP="001D6CC7">
      <w:pPr>
        <w:ind w:firstLine="709"/>
        <w:jc w:val="both"/>
        <w:rPr>
          <w:rFonts w:ascii="Times New Roman" w:hAnsi="Times New Roman"/>
        </w:rPr>
      </w:pPr>
      <w:r w:rsidRPr="00900921">
        <w:rPr>
          <w:rFonts w:ascii="Times New Roman" w:hAnsi="Times New Roman"/>
        </w:rPr>
        <w:t xml:space="preserve">Соисполнители муниципальной программы - муниципальное бюджетное учреждение дополнительного образования «Детская школа искусств им. А.М.Кузьмина», муниципальное </w:t>
      </w:r>
      <w:r w:rsidRPr="00900921">
        <w:rPr>
          <w:rFonts w:ascii="Times New Roman" w:hAnsi="Times New Roman"/>
        </w:rPr>
        <w:lastRenderedPageBreak/>
        <w:t>бюджетное образовательное учреждение дополнительного образования «Детская художественная школа», муниципальное бюджетное учреждение «Централизованная библиотечная система», муниципальное автономное учреждение «Региональный историко-культурный и экологический центр», муниципальное автономное учреждение «Дворец искусств», муниципальное автономное учреждение «Театр музыки»,</w:t>
      </w:r>
      <w:r w:rsidRPr="00900921">
        <w:t xml:space="preserve"> </w:t>
      </w:r>
      <w:r w:rsidRPr="00900921">
        <w:rPr>
          <w:rFonts w:ascii="Times New Roman" w:hAnsi="Times New Roman"/>
        </w:rPr>
        <w:t>муниципальное казенное учреждение "Управление капитального строительства и жилищно-коммунального комплекса», администраци</w:t>
      </w:r>
      <w:r w:rsidR="00DA5AE0" w:rsidRPr="00900921">
        <w:rPr>
          <w:rFonts w:ascii="Times New Roman" w:hAnsi="Times New Roman"/>
        </w:rPr>
        <w:t>я</w:t>
      </w:r>
      <w:r w:rsidR="001D6CC7" w:rsidRPr="00900921">
        <w:rPr>
          <w:rFonts w:ascii="Times New Roman" w:hAnsi="Times New Roman"/>
        </w:rPr>
        <w:t xml:space="preserve"> города Мегиона, администрация города Мегиона, управление экономической политики.</w:t>
      </w:r>
    </w:p>
    <w:p w:rsidR="009A4937" w:rsidRPr="00900921" w:rsidRDefault="009A4937" w:rsidP="009A4937">
      <w:pPr>
        <w:tabs>
          <w:tab w:val="left" w:pos="709"/>
        </w:tabs>
        <w:ind w:firstLine="709"/>
        <w:jc w:val="both"/>
        <w:rPr>
          <w:rFonts w:ascii="Times New Roman" w:hAnsi="Times New Roman"/>
          <w:bCs/>
        </w:rPr>
      </w:pPr>
      <w:r w:rsidRPr="00900921">
        <w:rPr>
          <w:rFonts w:ascii="Times New Roman" w:hAnsi="Times New Roman"/>
        </w:rPr>
        <w:t>Целью муниципальной программы является укрепление единого культурного пространства города Мегиона, создание комфортных условий и равных возможностей доступа населения к культурным ценностям, цифровым ресурсам, самореализации и раскрытия таланта каждого жителя города Мегиона.</w:t>
      </w:r>
    </w:p>
    <w:p w:rsidR="009A4937" w:rsidRPr="00900921" w:rsidRDefault="009A4937" w:rsidP="009A4937">
      <w:pPr>
        <w:pStyle w:val="a9"/>
        <w:tabs>
          <w:tab w:val="left" w:pos="709"/>
          <w:tab w:val="left" w:pos="993"/>
        </w:tabs>
        <w:ind w:left="0" w:firstLine="709"/>
        <w:jc w:val="both"/>
        <w:rPr>
          <w:rFonts w:ascii="Times New Roman" w:hAnsi="Times New Roman"/>
          <w:b/>
        </w:rPr>
      </w:pPr>
      <w:r w:rsidRPr="00900921">
        <w:rPr>
          <w:rFonts w:ascii="Times New Roman" w:hAnsi="Times New Roman"/>
          <w:b/>
        </w:rPr>
        <w:t>Задачи муниципальной программы:</w:t>
      </w:r>
    </w:p>
    <w:p w:rsidR="009A4937" w:rsidRPr="00900921" w:rsidRDefault="009A4937" w:rsidP="009A4937">
      <w:pPr>
        <w:ind w:firstLine="709"/>
        <w:jc w:val="both"/>
        <w:rPr>
          <w:rFonts w:ascii="Times New Roman" w:hAnsi="Times New Roman"/>
          <w:bCs/>
        </w:rPr>
      </w:pPr>
      <w:r w:rsidRPr="00900921">
        <w:rPr>
          <w:rFonts w:ascii="Times New Roman" w:hAnsi="Times New Roman"/>
          <w:bCs/>
        </w:rPr>
        <w:t>1.Повышение качества услуг в сфере культуры путем модернизации имущественного комплекса учреждений и организаций культуры.</w:t>
      </w:r>
    </w:p>
    <w:p w:rsidR="009A4937" w:rsidRPr="00900921" w:rsidRDefault="009A4937" w:rsidP="009A4937">
      <w:pPr>
        <w:ind w:firstLine="709"/>
        <w:jc w:val="both"/>
        <w:rPr>
          <w:rFonts w:ascii="Times New Roman" w:hAnsi="Times New Roman"/>
          <w:bCs/>
        </w:rPr>
      </w:pPr>
      <w:r w:rsidRPr="00900921">
        <w:rPr>
          <w:rFonts w:ascii="Times New Roman" w:hAnsi="Times New Roman"/>
          <w:bCs/>
        </w:rPr>
        <w:t>2.Создание равной доступности для населения к знаниям, информации и культурным ценностям, реализации каждым человеком его творческого потенциала.</w:t>
      </w:r>
    </w:p>
    <w:p w:rsidR="009A4937" w:rsidRPr="00900921" w:rsidRDefault="009A4937" w:rsidP="009A4937">
      <w:pPr>
        <w:ind w:firstLine="709"/>
        <w:jc w:val="both"/>
        <w:rPr>
          <w:rFonts w:ascii="Times New Roman" w:hAnsi="Times New Roman"/>
          <w:bCs/>
        </w:rPr>
      </w:pPr>
      <w:r w:rsidRPr="00900921">
        <w:rPr>
          <w:rFonts w:ascii="Times New Roman" w:hAnsi="Times New Roman"/>
          <w:bCs/>
        </w:rPr>
        <w:t>3.Совершенствование системы управления сферы культуры и историко-культурного наследия.</w:t>
      </w:r>
    </w:p>
    <w:p w:rsidR="009A4937" w:rsidRPr="00A97ED5" w:rsidRDefault="009A4937" w:rsidP="009A4937">
      <w:pPr>
        <w:ind w:firstLine="709"/>
        <w:jc w:val="both"/>
        <w:rPr>
          <w:rFonts w:ascii="Times New Roman" w:hAnsi="Times New Roman"/>
          <w:bCs/>
        </w:rPr>
      </w:pPr>
      <w:r w:rsidRPr="00A97ED5">
        <w:rPr>
          <w:rFonts w:ascii="Times New Roman" w:hAnsi="Times New Roman"/>
          <w:bCs/>
        </w:rPr>
        <w:t xml:space="preserve">Уточненный объем бюджетных ассигнований составляет </w:t>
      </w:r>
      <w:r w:rsidR="00A97ED5" w:rsidRPr="00A97ED5">
        <w:rPr>
          <w:rFonts w:ascii="Times New Roman" w:hAnsi="Times New Roman"/>
        </w:rPr>
        <w:t>577 300,4</w:t>
      </w:r>
      <w:r w:rsidRPr="00A97ED5">
        <w:rPr>
          <w:rFonts w:ascii="Times New Roman" w:hAnsi="Times New Roman"/>
        </w:rPr>
        <w:t xml:space="preserve"> тыс. рублей, </w:t>
      </w:r>
      <w:r w:rsidRPr="00A97ED5">
        <w:rPr>
          <w:rFonts w:ascii="Times New Roman" w:hAnsi="Times New Roman"/>
          <w:bCs/>
        </w:rPr>
        <w:t xml:space="preserve">исполнено </w:t>
      </w:r>
      <w:r w:rsidR="00A97ED5" w:rsidRPr="00A97ED5">
        <w:rPr>
          <w:rFonts w:ascii="Times New Roman" w:hAnsi="Times New Roman"/>
          <w:bCs/>
        </w:rPr>
        <w:t>300 211,0</w:t>
      </w:r>
      <w:r w:rsidRPr="00A97ED5">
        <w:rPr>
          <w:rFonts w:ascii="Times New Roman" w:eastAsia="Calibri" w:hAnsi="Times New Roman"/>
        </w:rPr>
        <w:t xml:space="preserve"> тыс. рублей</w:t>
      </w:r>
      <w:r w:rsidRPr="00A97ED5">
        <w:rPr>
          <w:rFonts w:ascii="Times New Roman" w:hAnsi="Times New Roman"/>
          <w:bCs/>
        </w:rPr>
        <w:t xml:space="preserve"> или </w:t>
      </w:r>
      <w:r w:rsidR="00A97ED5" w:rsidRPr="00A97ED5">
        <w:rPr>
          <w:rFonts w:ascii="Times New Roman" w:hAnsi="Times New Roman"/>
          <w:bCs/>
        </w:rPr>
        <w:t>52</w:t>
      </w:r>
      <w:r w:rsidR="008B4F45">
        <w:rPr>
          <w:rFonts w:ascii="Times New Roman" w:hAnsi="Times New Roman"/>
          <w:bCs/>
        </w:rPr>
        <w:t>,0</w:t>
      </w:r>
      <w:r w:rsidRPr="00A97ED5">
        <w:rPr>
          <w:rFonts w:ascii="Times New Roman" w:hAnsi="Times New Roman"/>
          <w:bCs/>
        </w:rPr>
        <w:t xml:space="preserve"> %, в том числе:</w:t>
      </w:r>
      <w:r w:rsidRPr="00A97ED5">
        <w:rPr>
          <w:rFonts w:ascii="Times New Roman" w:eastAsia="Times New Roman" w:hAnsi="Times New Roman"/>
          <w:lang w:eastAsia="ru-RU"/>
        </w:rPr>
        <w:t xml:space="preserve">   </w:t>
      </w:r>
    </w:p>
    <w:p w:rsidR="009A4937" w:rsidRPr="00A97ED5" w:rsidRDefault="009A4937" w:rsidP="009A4937">
      <w:pPr>
        <w:ind w:left="360"/>
        <w:jc w:val="center"/>
        <w:rPr>
          <w:rFonts w:ascii="Times New Roman" w:hAnsi="Times New Roman"/>
          <w:bCs/>
          <w:sz w:val="20"/>
          <w:szCs w:val="20"/>
        </w:rPr>
      </w:pPr>
      <w:r w:rsidRPr="00A97ED5">
        <w:rPr>
          <w:rFonts w:ascii="Times New Roman" w:eastAsia="Times New Roman" w:hAnsi="Times New Roman"/>
          <w:bCs/>
          <w:color w:val="000000"/>
          <w:sz w:val="20"/>
          <w:szCs w:val="20"/>
          <w:lang w:eastAsia="ru-RU"/>
        </w:rPr>
        <w:t xml:space="preserve">                                                                                                                                                           (тыс. рублей)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6"/>
        <w:gridCol w:w="1985"/>
        <w:gridCol w:w="1984"/>
        <w:gridCol w:w="1418"/>
        <w:gridCol w:w="850"/>
      </w:tblGrid>
      <w:tr w:rsidR="00311EFD" w:rsidRPr="00FA400D" w:rsidTr="008267B4">
        <w:tc>
          <w:tcPr>
            <w:tcW w:w="568" w:type="dxa"/>
            <w:shd w:val="clear" w:color="auto" w:fill="auto"/>
            <w:vAlign w:val="center"/>
          </w:tcPr>
          <w:p w:rsidR="00311EFD" w:rsidRPr="008B4F45" w:rsidRDefault="00311EFD" w:rsidP="00311EFD">
            <w:pPr>
              <w:jc w:val="center"/>
              <w:rPr>
                <w:rFonts w:ascii="Times New Roman" w:eastAsia="Times New Roman" w:hAnsi="Times New Roman"/>
                <w:sz w:val="20"/>
                <w:szCs w:val="20"/>
              </w:rPr>
            </w:pPr>
            <w:r w:rsidRPr="008B4F45">
              <w:rPr>
                <w:rFonts w:ascii="Times New Roman" w:eastAsia="Times New Roman" w:hAnsi="Times New Roman"/>
                <w:sz w:val="20"/>
                <w:szCs w:val="20"/>
              </w:rPr>
              <w:t>№ п/п</w:t>
            </w:r>
          </w:p>
        </w:tc>
        <w:tc>
          <w:tcPr>
            <w:tcW w:w="2976" w:type="dxa"/>
            <w:shd w:val="clear" w:color="auto" w:fill="auto"/>
            <w:vAlign w:val="center"/>
          </w:tcPr>
          <w:p w:rsidR="00311EFD" w:rsidRPr="008B4F45" w:rsidRDefault="00311EFD" w:rsidP="00311EFD">
            <w:pPr>
              <w:jc w:val="center"/>
              <w:rPr>
                <w:rFonts w:ascii="Times New Roman" w:eastAsia="Times New Roman" w:hAnsi="Times New Roman"/>
                <w:sz w:val="20"/>
                <w:szCs w:val="20"/>
              </w:rPr>
            </w:pPr>
            <w:r w:rsidRPr="008B4F45">
              <w:rPr>
                <w:rFonts w:ascii="Times New Roman" w:eastAsia="Times New Roman" w:hAnsi="Times New Roman"/>
                <w:sz w:val="20"/>
                <w:szCs w:val="20"/>
              </w:rPr>
              <w:t>Источник финансирования</w:t>
            </w:r>
          </w:p>
        </w:tc>
        <w:tc>
          <w:tcPr>
            <w:tcW w:w="1985" w:type="dxa"/>
            <w:shd w:val="clear" w:color="auto" w:fill="auto"/>
            <w:vAlign w:val="center"/>
          </w:tcPr>
          <w:p w:rsidR="00311EFD" w:rsidRPr="008B4F45" w:rsidRDefault="00311EFD" w:rsidP="00311EFD">
            <w:pPr>
              <w:jc w:val="center"/>
              <w:rPr>
                <w:rFonts w:ascii="Times New Roman" w:hAnsi="Times New Roman"/>
                <w:sz w:val="20"/>
                <w:szCs w:val="20"/>
              </w:rPr>
            </w:pPr>
            <w:r w:rsidRPr="008B4F45">
              <w:rPr>
                <w:rFonts w:ascii="Times New Roman" w:hAnsi="Times New Roman"/>
                <w:sz w:val="20"/>
                <w:szCs w:val="20"/>
              </w:rPr>
              <w:t>Утверждено решением Думы         города Мегиона от 15.12.2023  №347</w:t>
            </w:r>
          </w:p>
        </w:tc>
        <w:tc>
          <w:tcPr>
            <w:tcW w:w="1984" w:type="dxa"/>
            <w:shd w:val="clear" w:color="auto" w:fill="auto"/>
            <w:vAlign w:val="center"/>
          </w:tcPr>
          <w:p w:rsidR="00311EFD" w:rsidRPr="008B4F45" w:rsidRDefault="00311EFD" w:rsidP="00657941">
            <w:pPr>
              <w:jc w:val="center"/>
              <w:rPr>
                <w:rFonts w:ascii="Times New Roman" w:hAnsi="Times New Roman"/>
                <w:sz w:val="20"/>
                <w:szCs w:val="20"/>
              </w:rPr>
            </w:pPr>
            <w:r w:rsidRPr="008B4F45">
              <w:rPr>
                <w:rFonts w:ascii="Times New Roman" w:hAnsi="Times New Roman"/>
                <w:sz w:val="20"/>
                <w:szCs w:val="20"/>
              </w:rPr>
              <w:t>Показатели сводной бюджетной росписи на 01.0</w:t>
            </w:r>
            <w:r w:rsidR="00657941" w:rsidRPr="008B4F45">
              <w:rPr>
                <w:rFonts w:ascii="Times New Roman" w:hAnsi="Times New Roman"/>
                <w:sz w:val="20"/>
                <w:szCs w:val="20"/>
              </w:rPr>
              <w:t>7</w:t>
            </w:r>
            <w:r w:rsidRPr="008B4F45">
              <w:rPr>
                <w:rFonts w:ascii="Times New Roman" w:hAnsi="Times New Roman"/>
                <w:sz w:val="20"/>
                <w:szCs w:val="20"/>
              </w:rPr>
              <w:t>.2024</w:t>
            </w:r>
          </w:p>
        </w:tc>
        <w:tc>
          <w:tcPr>
            <w:tcW w:w="1418" w:type="dxa"/>
            <w:shd w:val="clear" w:color="auto" w:fill="auto"/>
            <w:vAlign w:val="center"/>
          </w:tcPr>
          <w:p w:rsidR="00311EFD" w:rsidRPr="008B4F45" w:rsidRDefault="00311EFD" w:rsidP="00657941">
            <w:pPr>
              <w:jc w:val="center"/>
              <w:rPr>
                <w:rFonts w:ascii="Times New Roman" w:hAnsi="Times New Roman"/>
                <w:sz w:val="20"/>
                <w:szCs w:val="20"/>
              </w:rPr>
            </w:pPr>
            <w:r w:rsidRPr="008B4F45">
              <w:rPr>
                <w:rFonts w:ascii="Times New Roman" w:hAnsi="Times New Roman"/>
                <w:sz w:val="20"/>
                <w:szCs w:val="20"/>
              </w:rPr>
              <w:t>Исполнено на 01.0</w:t>
            </w:r>
            <w:r w:rsidR="00657941" w:rsidRPr="008B4F45">
              <w:rPr>
                <w:rFonts w:ascii="Times New Roman" w:hAnsi="Times New Roman"/>
                <w:sz w:val="20"/>
                <w:szCs w:val="20"/>
              </w:rPr>
              <w:t>7</w:t>
            </w:r>
            <w:r w:rsidRPr="008B4F45">
              <w:rPr>
                <w:rFonts w:ascii="Times New Roman" w:hAnsi="Times New Roman"/>
                <w:sz w:val="20"/>
                <w:szCs w:val="20"/>
              </w:rPr>
              <w:t>.2024</w:t>
            </w:r>
          </w:p>
        </w:tc>
        <w:tc>
          <w:tcPr>
            <w:tcW w:w="850" w:type="dxa"/>
            <w:shd w:val="clear" w:color="auto" w:fill="auto"/>
          </w:tcPr>
          <w:p w:rsidR="00311EFD" w:rsidRPr="008B4F45" w:rsidRDefault="00311EFD" w:rsidP="00311EFD">
            <w:pPr>
              <w:jc w:val="center"/>
              <w:rPr>
                <w:rFonts w:ascii="Times New Roman" w:hAnsi="Times New Roman"/>
                <w:sz w:val="20"/>
                <w:szCs w:val="20"/>
              </w:rPr>
            </w:pPr>
            <w:r w:rsidRPr="008B4F45">
              <w:rPr>
                <w:rFonts w:ascii="Times New Roman" w:hAnsi="Times New Roman"/>
                <w:sz w:val="20"/>
                <w:szCs w:val="20"/>
              </w:rPr>
              <w:t>% исполнения</w:t>
            </w:r>
          </w:p>
        </w:tc>
      </w:tr>
      <w:tr w:rsidR="009A4937" w:rsidRPr="00FA400D" w:rsidTr="008267B4">
        <w:tc>
          <w:tcPr>
            <w:tcW w:w="568" w:type="dxa"/>
            <w:shd w:val="clear" w:color="auto" w:fill="auto"/>
            <w:vAlign w:val="center"/>
          </w:tcPr>
          <w:p w:rsidR="009A4937" w:rsidRPr="008B4F45" w:rsidRDefault="009A4937" w:rsidP="003E1273">
            <w:pPr>
              <w:jc w:val="center"/>
              <w:rPr>
                <w:rFonts w:ascii="Times New Roman" w:eastAsia="Times New Roman" w:hAnsi="Times New Roman"/>
                <w:sz w:val="20"/>
                <w:szCs w:val="20"/>
              </w:rPr>
            </w:pPr>
            <w:r w:rsidRPr="008B4F45">
              <w:rPr>
                <w:rFonts w:ascii="Times New Roman" w:eastAsia="Times New Roman" w:hAnsi="Times New Roman"/>
                <w:sz w:val="20"/>
                <w:szCs w:val="20"/>
              </w:rPr>
              <w:t>1</w:t>
            </w:r>
          </w:p>
        </w:tc>
        <w:tc>
          <w:tcPr>
            <w:tcW w:w="2976" w:type="dxa"/>
            <w:shd w:val="clear" w:color="auto" w:fill="auto"/>
            <w:vAlign w:val="center"/>
          </w:tcPr>
          <w:p w:rsidR="009A4937" w:rsidRPr="008B4F45" w:rsidRDefault="009A4937" w:rsidP="003E1273">
            <w:pPr>
              <w:jc w:val="center"/>
              <w:rPr>
                <w:rFonts w:ascii="Times New Roman" w:eastAsia="Times New Roman" w:hAnsi="Times New Roman"/>
                <w:sz w:val="20"/>
                <w:szCs w:val="20"/>
              </w:rPr>
            </w:pPr>
            <w:r w:rsidRPr="008B4F45">
              <w:rPr>
                <w:rFonts w:ascii="Times New Roman" w:eastAsia="Times New Roman" w:hAnsi="Times New Roman"/>
                <w:sz w:val="20"/>
                <w:szCs w:val="20"/>
              </w:rPr>
              <w:t>2</w:t>
            </w:r>
          </w:p>
        </w:tc>
        <w:tc>
          <w:tcPr>
            <w:tcW w:w="1985" w:type="dxa"/>
            <w:shd w:val="clear" w:color="auto" w:fill="auto"/>
            <w:vAlign w:val="center"/>
          </w:tcPr>
          <w:p w:rsidR="009A4937" w:rsidRPr="008B4F45" w:rsidRDefault="009A4937" w:rsidP="003E1273">
            <w:pPr>
              <w:jc w:val="center"/>
              <w:rPr>
                <w:rFonts w:ascii="Times New Roman" w:eastAsia="Times New Roman" w:hAnsi="Times New Roman"/>
                <w:sz w:val="20"/>
                <w:szCs w:val="20"/>
              </w:rPr>
            </w:pPr>
            <w:r w:rsidRPr="008B4F45">
              <w:rPr>
                <w:rFonts w:ascii="Times New Roman" w:eastAsia="Times New Roman" w:hAnsi="Times New Roman"/>
                <w:sz w:val="20"/>
                <w:szCs w:val="20"/>
              </w:rPr>
              <w:t>3</w:t>
            </w:r>
          </w:p>
        </w:tc>
        <w:tc>
          <w:tcPr>
            <w:tcW w:w="1984" w:type="dxa"/>
            <w:shd w:val="clear" w:color="auto" w:fill="auto"/>
            <w:vAlign w:val="center"/>
          </w:tcPr>
          <w:p w:rsidR="009A4937" w:rsidRPr="008B4F45" w:rsidRDefault="009A4937" w:rsidP="003E1273">
            <w:pPr>
              <w:jc w:val="center"/>
              <w:rPr>
                <w:rFonts w:ascii="Times New Roman" w:eastAsia="Times New Roman" w:hAnsi="Times New Roman"/>
                <w:sz w:val="20"/>
                <w:szCs w:val="20"/>
              </w:rPr>
            </w:pPr>
            <w:r w:rsidRPr="008B4F45">
              <w:rPr>
                <w:rFonts w:ascii="Times New Roman" w:eastAsia="Times New Roman" w:hAnsi="Times New Roman"/>
                <w:sz w:val="20"/>
                <w:szCs w:val="20"/>
              </w:rPr>
              <w:t>4</w:t>
            </w:r>
          </w:p>
        </w:tc>
        <w:tc>
          <w:tcPr>
            <w:tcW w:w="1418" w:type="dxa"/>
            <w:shd w:val="clear" w:color="auto" w:fill="auto"/>
          </w:tcPr>
          <w:p w:rsidR="009A4937" w:rsidRPr="008B4F45" w:rsidRDefault="009A4937" w:rsidP="003E1273">
            <w:pPr>
              <w:jc w:val="center"/>
              <w:rPr>
                <w:rFonts w:ascii="Times New Roman" w:eastAsia="Times New Roman" w:hAnsi="Times New Roman"/>
                <w:sz w:val="20"/>
                <w:szCs w:val="20"/>
              </w:rPr>
            </w:pPr>
            <w:r w:rsidRPr="008B4F45">
              <w:rPr>
                <w:rFonts w:ascii="Times New Roman" w:eastAsia="Times New Roman" w:hAnsi="Times New Roman"/>
                <w:sz w:val="20"/>
                <w:szCs w:val="20"/>
              </w:rPr>
              <w:t>5</w:t>
            </w:r>
          </w:p>
        </w:tc>
        <w:tc>
          <w:tcPr>
            <w:tcW w:w="850" w:type="dxa"/>
            <w:shd w:val="clear" w:color="auto" w:fill="auto"/>
          </w:tcPr>
          <w:p w:rsidR="009A4937" w:rsidRPr="008B4F45" w:rsidRDefault="009A4937" w:rsidP="003E1273">
            <w:pPr>
              <w:jc w:val="center"/>
              <w:rPr>
                <w:rFonts w:ascii="Times New Roman" w:eastAsia="Times New Roman" w:hAnsi="Times New Roman"/>
                <w:sz w:val="20"/>
                <w:szCs w:val="20"/>
              </w:rPr>
            </w:pPr>
            <w:r w:rsidRPr="008B4F45">
              <w:rPr>
                <w:rFonts w:ascii="Times New Roman" w:eastAsia="Times New Roman" w:hAnsi="Times New Roman"/>
                <w:sz w:val="20"/>
                <w:szCs w:val="20"/>
              </w:rPr>
              <w:t>6</w:t>
            </w:r>
          </w:p>
        </w:tc>
      </w:tr>
      <w:tr w:rsidR="009A4937" w:rsidRPr="00FA400D" w:rsidTr="008267B4">
        <w:trPr>
          <w:trHeight w:val="185"/>
        </w:trPr>
        <w:tc>
          <w:tcPr>
            <w:tcW w:w="568" w:type="dxa"/>
            <w:shd w:val="clear" w:color="auto" w:fill="auto"/>
          </w:tcPr>
          <w:p w:rsidR="009A4937" w:rsidRPr="00FA400D" w:rsidRDefault="009A4937" w:rsidP="003E1273">
            <w:pPr>
              <w:jc w:val="both"/>
              <w:rPr>
                <w:rFonts w:ascii="Times New Roman" w:eastAsia="Times New Roman" w:hAnsi="Times New Roman"/>
                <w:sz w:val="22"/>
                <w:szCs w:val="20"/>
              </w:rPr>
            </w:pPr>
          </w:p>
        </w:tc>
        <w:tc>
          <w:tcPr>
            <w:tcW w:w="2976" w:type="dxa"/>
            <w:shd w:val="clear" w:color="auto" w:fill="auto"/>
            <w:vAlign w:val="center"/>
          </w:tcPr>
          <w:p w:rsidR="009A4937" w:rsidRPr="00FA400D" w:rsidRDefault="009A4937" w:rsidP="003E1273">
            <w:pPr>
              <w:rPr>
                <w:rFonts w:ascii="Times New Roman" w:eastAsia="Times New Roman" w:hAnsi="Times New Roman"/>
                <w:b/>
                <w:sz w:val="22"/>
                <w:szCs w:val="20"/>
              </w:rPr>
            </w:pPr>
            <w:r w:rsidRPr="00FA400D">
              <w:rPr>
                <w:rFonts w:ascii="Times New Roman" w:eastAsia="Times New Roman" w:hAnsi="Times New Roman"/>
                <w:b/>
                <w:sz w:val="22"/>
                <w:szCs w:val="20"/>
              </w:rPr>
              <w:t>Всего:</w:t>
            </w:r>
          </w:p>
        </w:tc>
        <w:tc>
          <w:tcPr>
            <w:tcW w:w="1985" w:type="dxa"/>
            <w:shd w:val="clear" w:color="auto" w:fill="auto"/>
            <w:vAlign w:val="center"/>
          </w:tcPr>
          <w:p w:rsidR="009A4937" w:rsidRPr="00FA400D" w:rsidRDefault="003342C1" w:rsidP="003E1273">
            <w:pPr>
              <w:jc w:val="center"/>
              <w:rPr>
                <w:rFonts w:ascii="Times New Roman" w:eastAsia="Times New Roman" w:hAnsi="Times New Roman"/>
                <w:b/>
                <w:color w:val="000000"/>
                <w:sz w:val="20"/>
                <w:szCs w:val="20"/>
                <w:lang w:eastAsia="ru-RU"/>
              </w:rPr>
            </w:pPr>
            <w:r w:rsidRPr="00FA400D">
              <w:rPr>
                <w:rFonts w:ascii="Times New Roman" w:eastAsia="Times New Roman" w:hAnsi="Times New Roman"/>
                <w:b/>
                <w:color w:val="000000"/>
                <w:sz w:val="20"/>
                <w:szCs w:val="20"/>
                <w:lang w:eastAsia="ru-RU"/>
              </w:rPr>
              <w:t>568 446,4</w:t>
            </w:r>
          </w:p>
        </w:tc>
        <w:tc>
          <w:tcPr>
            <w:tcW w:w="1984" w:type="dxa"/>
            <w:shd w:val="clear" w:color="auto" w:fill="auto"/>
            <w:vAlign w:val="center"/>
          </w:tcPr>
          <w:p w:rsidR="009A4937" w:rsidRPr="00FA400D" w:rsidRDefault="008267B4" w:rsidP="003E1273">
            <w:pPr>
              <w:jc w:val="center"/>
              <w:rPr>
                <w:rFonts w:ascii="Times New Roman" w:eastAsia="Times New Roman" w:hAnsi="Times New Roman"/>
                <w:b/>
                <w:color w:val="000000"/>
                <w:sz w:val="20"/>
                <w:szCs w:val="20"/>
                <w:lang w:eastAsia="ru-RU"/>
              </w:rPr>
            </w:pPr>
            <w:r w:rsidRPr="00FA400D">
              <w:rPr>
                <w:rFonts w:ascii="Times New Roman" w:eastAsia="Times New Roman" w:hAnsi="Times New Roman"/>
                <w:b/>
                <w:color w:val="000000"/>
                <w:sz w:val="20"/>
                <w:szCs w:val="20"/>
                <w:lang w:eastAsia="ru-RU"/>
              </w:rPr>
              <w:t>577 300,4</w:t>
            </w:r>
          </w:p>
        </w:tc>
        <w:tc>
          <w:tcPr>
            <w:tcW w:w="1418" w:type="dxa"/>
            <w:shd w:val="clear" w:color="auto" w:fill="auto"/>
          </w:tcPr>
          <w:p w:rsidR="009A4937" w:rsidRPr="00FA400D" w:rsidRDefault="008267B4" w:rsidP="003E1273">
            <w:pPr>
              <w:jc w:val="center"/>
              <w:rPr>
                <w:rFonts w:ascii="Times New Roman" w:eastAsia="Times New Roman" w:hAnsi="Times New Roman"/>
                <w:b/>
                <w:color w:val="000000"/>
                <w:sz w:val="20"/>
                <w:szCs w:val="20"/>
                <w:lang w:eastAsia="ru-RU"/>
              </w:rPr>
            </w:pPr>
            <w:r w:rsidRPr="00FA400D">
              <w:rPr>
                <w:rFonts w:ascii="Times New Roman" w:eastAsia="Times New Roman" w:hAnsi="Times New Roman"/>
                <w:b/>
                <w:color w:val="000000"/>
                <w:sz w:val="20"/>
                <w:szCs w:val="20"/>
                <w:lang w:eastAsia="ru-RU"/>
              </w:rPr>
              <w:t>300 211,0</w:t>
            </w:r>
          </w:p>
        </w:tc>
        <w:tc>
          <w:tcPr>
            <w:tcW w:w="850" w:type="dxa"/>
            <w:shd w:val="clear" w:color="auto" w:fill="auto"/>
          </w:tcPr>
          <w:p w:rsidR="009A4937" w:rsidRPr="00FA400D" w:rsidRDefault="008267B4" w:rsidP="003342C1">
            <w:pPr>
              <w:jc w:val="center"/>
              <w:rPr>
                <w:rFonts w:ascii="Times New Roman" w:eastAsia="Times New Roman" w:hAnsi="Times New Roman"/>
                <w:b/>
                <w:color w:val="000000"/>
                <w:sz w:val="20"/>
                <w:szCs w:val="20"/>
                <w:lang w:eastAsia="ru-RU"/>
              </w:rPr>
            </w:pPr>
            <w:r w:rsidRPr="00FA400D">
              <w:rPr>
                <w:rFonts w:ascii="Times New Roman" w:eastAsia="Times New Roman" w:hAnsi="Times New Roman"/>
                <w:b/>
                <w:color w:val="000000"/>
                <w:sz w:val="20"/>
                <w:szCs w:val="20"/>
                <w:lang w:eastAsia="ru-RU"/>
              </w:rPr>
              <w:t>52,0</w:t>
            </w:r>
          </w:p>
        </w:tc>
      </w:tr>
      <w:tr w:rsidR="009A4937" w:rsidRPr="00FA400D" w:rsidTr="008267B4">
        <w:trPr>
          <w:trHeight w:val="201"/>
        </w:trPr>
        <w:tc>
          <w:tcPr>
            <w:tcW w:w="568" w:type="dxa"/>
            <w:shd w:val="clear" w:color="auto" w:fill="auto"/>
            <w:vAlign w:val="center"/>
          </w:tcPr>
          <w:p w:rsidR="009A4937" w:rsidRPr="00FA400D" w:rsidRDefault="009A4937" w:rsidP="003E1273">
            <w:pPr>
              <w:jc w:val="center"/>
              <w:rPr>
                <w:rFonts w:ascii="Times New Roman" w:eastAsia="Times New Roman" w:hAnsi="Times New Roman"/>
                <w:sz w:val="22"/>
                <w:szCs w:val="20"/>
              </w:rPr>
            </w:pPr>
            <w:r w:rsidRPr="00FA400D">
              <w:rPr>
                <w:rFonts w:ascii="Times New Roman" w:eastAsia="Times New Roman" w:hAnsi="Times New Roman"/>
                <w:sz w:val="22"/>
                <w:szCs w:val="20"/>
              </w:rPr>
              <w:t>1</w:t>
            </w:r>
          </w:p>
        </w:tc>
        <w:tc>
          <w:tcPr>
            <w:tcW w:w="2976" w:type="dxa"/>
            <w:shd w:val="clear" w:color="auto" w:fill="auto"/>
            <w:vAlign w:val="center"/>
          </w:tcPr>
          <w:p w:rsidR="009A4937" w:rsidRPr="00FA400D" w:rsidRDefault="009A4937" w:rsidP="003E1273">
            <w:pPr>
              <w:rPr>
                <w:rFonts w:ascii="Times New Roman" w:eastAsia="Times New Roman" w:hAnsi="Times New Roman"/>
                <w:sz w:val="22"/>
                <w:szCs w:val="20"/>
              </w:rPr>
            </w:pPr>
            <w:r w:rsidRPr="00FA400D">
              <w:rPr>
                <w:rFonts w:ascii="Times New Roman" w:eastAsia="Times New Roman" w:hAnsi="Times New Roman"/>
                <w:sz w:val="22"/>
                <w:szCs w:val="20"/>
              </w:rPr>
              <w:t xml:space="preserve">местный бюджет </w:t>
            </w:r>
          </w:p>
        </w:tc>
        <w:tc>
          <w:tcPr>
            <w:tcW w:w="1985" w:type="dxa"/>
            <w:shd w:val="clear" w:color="auto" w:fill="auto"/>
            <w:vAlign w:val="center"/>
          </w:tcPr>
          <w:p w:rsidR="009A4937" w:rsidRPr="00FA400D" w:rsidRDefault="003342C1" w:rsidP="003E1273">
            <w:pPr>
              <w:jc w:val="center"/>
              <w:rPr>
                <w:rFonts w:ascii="Times New Roman" w:eastAsia="Times New Roman" w:hAnsi="Times New Roman"/>
                <w:color w:val="000000"/>
                <w:sz w:val="20"/>
                <w:szCs w:val="20"/>
                <w:lang w:eastAsia="ru-RU"/>
              </w:rPr>
            </w:pPr>
            <w:r w:rsidRPr="00FA400D">
              <w:rPr>
                <w:rFonts w:ascii="Times New Roman" w:eastAsia="Times New Roman" w:hAnsi="Times New Roman"/>
                <w:color w:val="000000"/>
                <w:sz w:val="20"/>
                <w:szCs w:val="20"/>
                <w:lang w:eastAsia="ru-RU"/>
              </w:rPr>
              <w:t>551 352,7</w:t>
            </w:r>
          </w:p>
        </w:tc>
        <w:tc>
          <w:tcPr>
            <w:tcW w:w="1984" w:type="dxa"/>
            <w:shd w:val="clear" w:color="auto" w:fill="auto"/>
            <w:vAlign w:val="center"/>
          </w:tcPr>
          <w:p w:rsidR="009A4937" w:rsidRPr="00FA400D" w:rsidRDefault="008267B4" w:rsidP="008267B4">
            <w:pPr>
              <w:jc w:val="center"/>
              <w:rPr>
                <w:rFonts w:ascii="Times New Roman" w:eastAsia="Times New Roman" w:hAnsi="Times New Roman"/>
                <w:color w:val="000000"/>
                <w:sz w:val="20"/>
                <w:szCs w:val="20"/>
                <w:lang w:eastAsia="ru-RU"/>
              </w:rPr>
            </w:pPr>
            <w:r w:rsidRPr="00FA400D">
              <w:rPr>
                <w:rFonts w:ascii="Times New Roman" w:eastAsia="Times New Roman" w:hAnsi="Times New Roman"/>
                <w:color w:val="000000"/>
                <w:sz w:val="20"/>
                <w:szCs w:val="20"/>
                <w:lang w:eastAsia="ru-RU"/>
              </w:rPr>
              <w:t>558 696,7</w:t>
            </w:r>
          </w:p>
        </w:tc>
        <w:tc>
          <w:tcPr>
            <w:tcW w:w="1418" w:type="dxa"/>
            <w:shd w:val="clear" w:color="auto" w:fill="auto"/>
          </w:tcPr>
          <w:p w:rsidR="009A4937" w:rsidRPr="00FA400D" w:rsidRDefault="008267B4" w:rsidP="003E1273">
            <w:pPr>
              <w:jc w:val="center"/>
              <w:rPr>
                <w:rFonts w:ascii="Times New Roman" w:eastAsia="Times New Roman" w:hAnsi="Times New Roman"/>
                <w:color w:val="000000"/>
                <w:sz w:val="20"/>
                <w:szCs w:val="20"/>
                <w:lang w:eastAsia="ru-RU"/>
              </w:rPr>
            </w:pPr>
            <w:r w:rsidRPr="00FA400D">
              <w:rPr>
                <w:rFonts w:ascii="Times New Roman" w:eastAsia="Times New Roman" w:hAnsi="Times New Roman"/>
                <w:color w:val="000000"/>
                <w:sz w:val="20"/>
                <w:szCs w:val="20"/>
                <w:lang w:eastAsia="ru-RU"/>
              </w:rPr>
              <w:t>297 559 ,3</w:t>
            </w:r>
          </w:p>
        </w:tc>
        <w:tc>
          <w:tcPr>
            <w:tcW w:w="850" w:type="dxa"/>
            <w:shd w:val="clear" w:color="auto" w:fill="auto"/>
          </w:tcPr>
          <w:p w:rsidR="009A4937" w:rsidRPr="00FA400D" w:rsidRDefault="008267B4" w:rsidP="003E1273">
            <w:pPr>
              <w:jc w:val="center"/>
              <w:rPr>
                <w:rFonts w:ascii="Times New Roman" w:eastAsia="Times New Roman" w:hAnsi="Times New Roman"/>
                <w:color w:val="000000"/>
                <w:sz w:val="20"/>
                <w:szCs w:val="20"/>
                <w:lang w:eastAsia="ru-RU"/>
              </w:rPr>
            </w:pPr>
            <w:r w:rsidRPr="00FA400D">
              <w:rPr>
                <w:rFonts w:ascii="Times New Roman" w:eastAsia="Times New Roman" w:hAnsi="Times New Roman"/>
                <w:color w:val="000000"/>
                <w:sz w:val="20"/>
                <w:szCs w:val="20"/>
                <w:lang w:eastAsia="ru-RU"/>
              </w:rPr>
              <w:t>53,3</w:t>
            </w:r>
          </w:p>
        </w:tc>
      </w:tr>
      <w:tr w:rsidR="009A4937" w:rsidRPr="00FA400D" w:rsidTr="008267B4">
        <w:tc>
          <w:tcPr>
            <w:tcW w:w="568" w:type="dxa"/>
            <w:shd w:val="clear" w:color="auto" w:fill="auto"/>
            <w:vAlign w:val="center"/>
          </w:tcPr>
          <w:p w:rsidR="009A4937" w:rsidRPr="00FA400D" w:rsidRDefault="009A4937" w:rsidP="003E1273">
            <w:pPr>
              <w:jc w:val="center"/>
              <w:rPr>
                <w:rFonts w:ascii="Times New Roman" w:eastAsia="Times New Roman" w:hAnsi="Times New Roman"/>
                <w:sz w:val="22"/>
                <w:szCs w:val="20"/>
              </w:rPr>
            </w:pPr>
            <w:r w:rsidRPr="00FA400D">
              <w:rPr>
                <w:rFonts w:ascii="Times New Roman" w:eastAsia="Times New Roman" w:hAnsi="Times New Roman"/>
                <w:sz w:val="22"/>
                <w:szCs w:val="20"/>
              </w:rPr>
              <w:t>2</w:t>
            </w:r>
          </w:p>
        </w:tc>
        <w:tc>
          <w:tcPr>
            <w:tcW w:w="2976" w:type="dxa"/>
            <w:shd w:val="clear" w:color="auto" w:fill="auto"/>
            <w:vAlign w:val="center"/>
          </w:tcPr>
          <w:p w:rsidR="009A4937" w:rsidRPr="00FA400D" w:rsidRDefault="009A4937" w:rsidP="003E1273">
            <w:pPr>
              <w:rPr>
                <w:rFonts w:ascii="Times New Roman" w:eastAsia="Times New Roman" w:hAnsi="Times New Roman"/>
                <w:sz w:val="22"/>
                <w:szCs w:val="20"/>
              </w:rPr>
            </w:pPr>
            <w:r w:rsidRPr="00FA400D">
              <w:rPr>
                <w:rFonts w:ascii="Times New Roman" w:eastAsia="Times New Roman" w:hAnsi="Times New Roman"/>
                <w:sz w:val="22"/>
                <w:szCs w:val="20"/>
              </w:rPr>
              <w:t>бюджет автономного округа</w:t>
            </w:r>
          </w:p>
        </w:tc>
        <w:tc>
          <w:tcPr>
            <w:tcW w:w="1985" w:type="dxa"/>
            <w:shd w:val="clear" w:color="auto" w:fill="auto"/>
            <w:vAlign w:val="center"/>
          </w:tcPr>
          <w:p w:rsidR="009A4937" w:rsidRPr="00FA400D" w:rsidRDefault="003342C1" w:rsidP="003E1273">
            <w:pPr>
              <w:jc w:val="center"/>
              <w:rPr>
                <w:rFonts w:ascii="Times New Roman" w:eastAsia="Times New Roman" w:hAnsi="Times New Roman"/>
                <w:color w:val="000000"/>
                <w:sz w:val="20"/>
                <w:szCs w:val="20"/>
                <w:lang w:eastAsia="ru-RU"/>
              </w:rPr>
            </w:pPr>
            <w:r w:rsidRPr="00FA400D">
              <w:rPr>
                <w:rFonts w:ascii="Times New Roman" w:eastAsia="Times New Roman" w:hAnsi="Times New Roman"/>
                <w:color w:val="000000"/>
                <w:sz w:val="20"/>
                <w:szCs w:val="20"/>
                <w:lang w:eastAsia="ru-RU"/>
              </w:rPr>
              <w:t>10 529,0</w:t>
            </w:r>
          </w:p>
        </w:tc>
        <w:tc>
          <w:tcPr>
            <w:tcW w:w="1984" w:type="dxa"/>
            <w:shd w:val="clear" w:color="auto" w:fill="auto"/>
            <w:vAlign w:val="center"/>
          </w:tcPr>
          <w:p w:rsidR="009A4937" w:rsidRPr="00FA400D" w:rsidRDefault="008267B4" w:rsidP="003E1273">
            <w:pPr>
              <w:jc w:val="center"/>
              <w:rPr>
                <w:rFonts w:ascii="Times New Roman" w:eastAsia="Times New Roman" w:hAnsi="Times New Roman"/>
                <w:color w:val="000000"/>
                <w:sz w:val="20"/>
                <w:szCs w:val="20"/>
                <w:lang w:eastAsia="ru-RU"/>
              </w:rPr>
            </w:pPr>
            <w:r w:rsidRPr="00FA400D">
              <w:rPr>
                <w:rFonts w:ascii="Times New Roman" w:eastAsia="Times New Roman" w:hAnsi="Times New Roman"/>
                <w:color w:val="000000"/>
                <w:sz w:val="20"/>
                <w:szCs w:val="20"/>
                <w:lang w:eastAsia="ru-RU"/>
              </w:rPr>
              <w:t>12 039,0</w:t>
            </w:r>
          </w:p>
        </w:tc>
        <w:tc>
          <w:tcPr>
            <w:tcW w:w="1418" w:type="dxa"/>
            <w:shd w:val="clear" w:color="auto" w:fill="auto"/>
          </w:tcPr>
          <w:p w:rsidR="009A4937" w:rsidRPr="00FA400D" w:rsidRDefault="008267B4" w:rsidP="003E1273">
            <w:pPr>
              <w:jc w:val="center"/>
              <w:rPr>
                <w:rFonts w:ascii="Times New Roman" w:eastAsia="Times New Roman" w:hAnsi="Times New Roman"/>
                <w:color w:val="000000"/>
                <w:sz w:val="20"/>
                <w:szCs w:val="20"/>
                <w:lang w:eastAsia="ru-RU"/>
              </w:rPr>
            </w:pPr>
            <w:r w:rsidRPr="00FA400D">
              <w:rPr>
                <w:rFonts w:ascii="Times New Roman" w:eastAsia="Times New Roman" w:hAnsi="Times New Roman"/>
                <w:color w:val="000000"/>
                <w:sz w:val="20"/>
                <w:szCs w:val="20"/>
                <w:lang w:eastAsia="ru-RU"/>
              </w:rPr>
              <w:t>1 805,9</w:t>
            </w:r>
          </w:p>
        </w:tc>
        <w:tc>
          <w:tcPr>
            <w:tcW w:w="850" w:type="dxa"/>
            <w:shd w:val="clear" w:color="auto" w:fill="auto"/>
          </w:tcPr>
          <w:p w:rsidR="009A4937" w:rsidRPr="00FA400D" w:rsidRDefault="008267B4" w:rsidP="003E1273">
            <w:pPr>
              <w:jc w:val="center"/>
              <w:rPr>
                <w:rFonts w:ascii="Times New Roman" w:eastAsia="Times New Roman" w:hAnsi="Times New Roman"/>
                <w:color w:val="000000"/>
                <w:sz w:val="20"/>
                <w:szCs w:val="20"/>
                <w:lang w:eastAsia="ru-RU"/>
              </w:rPr>
            </w:pPr>
            <w:r w:rsidRPr="00FA400D">
              <w:rPr>
                <w:rFonts w:ascii="Times New Roman" w:eastAsia="Times New Roman" w:hAnsi="Times New Roman"/>
                <w:color w:val="000000"/>
                <w:sz w:val="20"/>
                <w:szCs w:val="20"/>
                <w:lang w:eastAsia="ru-RU"/>
              </w:rPr>
              <w:t>15,0</w:t>
            </w:r>
          </w:p>
        </w:tc>
      </w:tr>
      <w:tr w:rsidR="009A4937" w:rsidRPr="00FA400D" w:rsidTr="008267B4">
        <w:tc>
          <w:tcPr>
            <w:tcW w:w="568" w:type="dxa"/>
            <w:shd w:val="clear" w:color="auto" w:fill="auto"/>
            <w:vAlign w:val="center"/>
          </w:tcPr>
          <w:p w:rsidR="009A4937" w:rsidRPr="00FA400D" w:rsidRDefault="009A4937" w:rsidP="003E1273">
            <w:pPr>
              <w:jc w:val="center"/>
              <w:rPr>
                <w:rFonts w:ascii="Times New Roman" w:eastAsia="Times New Roman" w:hAnsi="Times New Roman"/>
                <w:sz w:val="22"/>
                <w:szCs w:val="20"/>
              </w:rPr>
            </w:pPr>
            <w:r w:rsidRPr="00FA400D">
              <w:rPr>
                <w:rFonts w:ascii="Times New Roman" w:eastAsia="Times New Roman" w:hAnsi="Times New Roman"/>
                <w:sz w:val="22"/>
                <w:szCs w:val="20"/>
              </w:rPr>
              <w:t>3</w:t>
            </w:r>
          </w:p>
        </w:tc>
        <w:tc>
          <w:tcPr>
            <w:tcW w:w="2976" w:type="dxa"/>
            <w:shd w:val="clear" w:color="auto" w:fill="auto"/>
            <w:vAlign w:val="center"/>
          </w:tcPr>
          <w:p w:rsidR="009A4937" w:rsidRPr="00FA400D" w:rsidRDefault="009A4937" w:rsidP="003E1273">
            <w:pPr>
              <w:rPr>
                <w:rFonts w:ascii="Times New Roman" w:eastAsia="Times New Roman" w:hAnsi="Times New Roman"/>
                <w:sz w:val="22"/>
                <w:szCs w:val="20"/>
              </w:rPr>
            </w:pPr>
            <w:r w:rsidRPr="00FA400D">
              <w:rPr>
                <w:rFonts w:ascii="Times New Roman" w:eastAsia="Times New Roman" w:hAnsi="Times New Roman"/>
                <w:sz w:val="22"/>
                <w:szCs w:val="20"/>
              </w:rPr>
              <w:t>федеральный бюджет</w:t>
            </w:r>
          </w:p>
        </w:tc>
        <w:tc>
          <w:tcPr>
            <w:tcW w:w="1985" w:type="dxa"/>
            <w:shd w:val="clear" w:color="auto" w:fill="auto"/>
            <w:vAlign w:val="center"/>
          </w:tcPr>
          <w:p w:rsidR="009A4937" w:rsidRPr="00FA400D" w:rsidRDefault="003342C1" w:rsidP="003E1273">
            <w:pPr>
              <w:jc w:val="center"/>
              <w:rPr>
                <w:rFonts w:ascii="Times New Roman" w:eastAsia="Times New Roman" w:hAnsi="Times New Roman"/>
                <w:color w:val="000000"/>
                <w:sz w:val="20"/>
                <w:szCs w:val="20"/>
                <w:lang w:eastAsia="ru-RU"/>
              </w:rPr>
            </w:pPr>
            <w:r w:rsidRPr="00FA400D">
              <w:rPr>
                <w:rFonts w:ascii="Times New Roman" w:eastAsia="Times New Roman" w:hAnsi="Times New Roman"/>
                <w:color w:val="000000"/>
                <w:sz w:val="20"/>
                <w:szCs w:val="20"/>
                <w:lang w:eastAsia="ru-RU"/>
              </w:rPr>
              <w:t>6 564,7</w:t>
            </w:r>
          </w:p>
        </w:tc>
        <w:tc>
          <w:tcPr>
            <w:tcW w:w="1984" w:type="dxa"/>
            <w:shd w:val="clear" w:color="auto" w:fill="auto"/>
            <w:vAlign w:val="center"/>
          </w:tcPr>
          <w:p w:rsidR="009A4937" w:rsidRPr="00FA400D" w:rsidRDefault="003342C1" w:rsidP="003E1273">
            <w:pPr>
              <w:jc w:val="center"/>
              <w:rPr>
                <w:rFonts w:ascii="Times New Roman" w:eastAsia="Times New Roman" w:hAnsi="Times New Roman"/>
                <w:color w:val="000000"/>
                <w:sz w:val="20"/>
                <w:szCs w:val="20"/>
                <w:lang w:eastAsia="ru-RU"/>
              </w:rPr>
            </w:pPr>
            <w:r w:rsidRPr="00FA400D">
              <w:rPr>
                <w:rFonts w:ascii="Times New Roman" w:eastAsia="Times New Roman" w:hAnsi="Times New Roman"/>
                <w:color w:val="000000"/>
                <w:sz w:val="20"/>
                <w:szCs w:val="20"/>
                <w:lang w:eastAsia="ru-RU"/>
              </w:rPr>
              <w:t>6 564,7</w:t>
            </w:r>
          </w:p>
        </w:tc>
        <w:tc>
          <w:tcPr>
            <w:tcW w:w="1418" w:type="dxa"/>
            <w:shd w:val="clear" w:color="auto" w:fill="auto"/>
          </w:tcPr>
          <w:p w:rsidR="009A4937" w:rsidRPr="00FA400D" w:rsidRDefault="008267B4" w:rsidP="003E1273">
            <w:pPr>
              <w:jc w:val="center"/>
              <w:rPr>
                <w:rFonts w:ascii="Times New Roman" w:eastAsia="Times New Roman" w:hAnsi="Times New Roman"/>
                <w:color w:val="000000"/>
                <w:sz w:val="20"/>
                <w:szCs w:val="20"/>
                <w:lang w:eastAsia="ru-RU"/>
              </w:rPr>
            </w:pPr>
            <w:r w:rsidRPr="00FA400D">
              <w:rPr>
                <w:rFonts w:ascii="Times New Roman" w:eastAsia="Times New Roman" w:hAnsi="Times New Roman"/>
                <w:color w:val="000000"/>
                <w:sz w:val="20"/>
                <w:szCs w:val="20"/>
                <w:lang w:eastAsia="ru-RU"/>
              </w:rPr>
              <w:t>5 718,8</w:t>
            </w:r>
          </w:p>
        </w:tc>
        <w:tc>
          <w:tcPr>
            <w:tcW w:w="850" w:type="dxa"/>
            <w:shd w:val="clear" w:color="auto" w:fill="auto"/>
          </w:tcPr>
          <w:p w:rsidR="009A4937" w:rsidRPr="00FA400D" w:rsidRDefault="008267B4" w:rsidP="003E1273">
            <w:pPr>
              <w:jc w:val="center"/>
              <w:rPr>
                <w:rFonts w:ascii="Times New Roman" w:eastAsia="Times New Roman" w:hAnsi="Times New Roman"/>
                <w:color w:val="000000"/>
                <w:sz w:val="20"/>
                <w:szCs w:val="20"/>
                <w:lang w:eastAsia="ru-RU"/>
              </w:rPr>
            </w:pPr>
            <w:r w:rsidRPr="00FA400D">
              <w:rPr>
                <w:rFonts w:ascii="Times New Roman" w:eastAsia="Times New Roman" w:hAnsi="Times New Roman"/>
                <w:color w:val="000000"/>
                <w:sz w:val="20"/>
                <w:szCs w:val="20"/>
                <w:lang w:eastAsia="ru-RU"/>
              </w:rPr>
              <w:t>87,1</w:t>
            </w:r>
          </w:p>
        </w:tc>
      </w:tr>
    </w:tbl>
    <w:p w:rsidR="009A4937" w:rsidRPr="00FA400D" w:rsidRDefault="009A4937" w:rsidP="009A4937">
      <w:pPr>
        <w:ind w:firstLine="708"/>
        <w:jc w:val="both"/>
        <w:rPr>
          <w:rFonts w:ascii="Times New Roman" w:hAnsi="Times New Roman"/>
        </w:rPr>
      </w:pPr>
    </w:p>
    <w:p w:rsidR="009A4937" w:rsidRPr="00FA400D" w:rsidRDefault="009A4937" w:rsidP="009A4937">
      <w:pPr>
        <w:ind w:firstLine="708"/>
        <w:jc w:val="both"/>
        <w:rPr>
          <w:rFonts w:ascii="Times New Roman" w:hAnsi="Times New Roman"/>
        </w:rPr>
      </w:pPr>
      <w:r w:rsidRPr="00FA400D">
        <w:rPr>
          <w:rFonts w:ascii="Times New Roman" w:hAnsi="Times New Roman"/>
        </w:rPr>
        <w:t xml:space="preserve">Удельный вес к общему объему   расходов бюджета составляет </w:t>
      </w:r>
      <w:r w:rsidR="005D4FF4" w:rsidRPr="00FA400D">
        <w:rPr>
          <w:rFonts w:ascii="Times New Roman" w:hAnsi="Times New Roman"/>
        </w:rPr>
        <w:t>9,6</w:t>
      </w:r>
      <w:r w:rsidRPr="00FA400D">
        <w:rPr>
          <w:rFonts w:ascii="Times New Roman" w:hAnsi="Times New Roman"/>
        </w:rPr>
        <w:t>% к   плану и 8,</w:t>
      </w:r>
      <w:r w:rsidR="005D4FF4" w:rsidRPr="00FA400D">
        <w:rPr>
          <w:rFonts w:ascii="Times New Roman" w:hAnsi="Times New Roman"/>
        </w:rPr>
        <w:t>3</w:t>
      </w:r>
      <w:r w:rsidRPr="00FA400D">
        <w:rPr>
          <w:rFonts w:ascii="Times New Roman" w:hAnsi="Times New Roman"/>
        </w:rPr>
        <w:t>% к исполнению расходной части бюджета города.</w:t>
      </w:r>
    </w:p>
    <w:p w:rsidR="009A4937" w:rsidRPr="00FA400D" w:rsidRDefault="009A4937" w:rsidP="009A4937">
      <w:pPr>
        <w:rPr>
          <w:rFonts w:ascii="Times New Roman" w:hAnsi="Times New Roman"/>
          <w:b/>
          <w:bCs/>
        </w:rPr>
      </w:pPr>
    </w:p>
    <w:p w:rsidR="009A4937" w:rsidRPr="00FA400D" w:rsidRDefault="009A4937" w:rsidP="009A4937">
      <w:pPr>
        <w:ind w:left="360"/>
        <w:jc w:val="center"/>
        <w:rPr>
          <w:rFonts w:ascii="Times New Roman" w:eastAsia="Times New Roman" w:hAnsi="Times New Roman"/>
          <w:b/>
          <w:bCs/>
          <w:color w:val="000000"/>
          <w:sz w:val="20"/>
          <w:szCs w:val="20"/>
          <w:lang w:eastAsia="ru-RU"/>
        </w:rPr>
      </w:pPr>
      <w:r w:rsidRPr="00FA400D">
        <w:rPr>
          <w:rFonts w:ascii="Times New Roman" w:hAnsi="Times New Roman"/>
          <w:b/>
          <w:bCs/>
        </w:rPr>
        <w:t>В 202</w:t>
      </w:r>
      <w:r w:rsidR="000E435C" w:rsidRPr="00FA400D">
        <w:rPr>
          <w:rFonts w:ascii="Times New Roman" w:hAnsi="Times New Roman"/>
          <w:b/>
          <w:bCs/>
        </w:rPr>
        <w:t>4</w:t>
      </w:r>
      <w:r w:rsidRPr="00FA400D">
        <w:rPr>
          <w:rFonts w:ascii="Times New Roman" w:hAnsi="Times New Roman"/>
          <w:b/>
          <w:bCs/>
        </w:rPr>
        <w:t xml:space="preserve"> году финансовое обеспечение направлено на реализацию 3 подпрограмм муниципальной программы </w:t>
      </w:r>
      <w:r w:rsidRPr="00FA400D">
        <w:rPr>
          <w:rFonts w:ascii="Times New Roman" w:eastAsia="Times New Roman" w:hAnsi="Times New Roman"/>
          <w:b/>
          <w:bCs/>
          <w:color w:val="000000"/>
          <w:sz w:val="20"/>
          <w:szCs w:val="20"/>
          <w:lang w:eastAsia="ru-RU"/>
        </w:rPr>
        <w:t xml:space="preserve">    </w:t>
      </w:r>
    </w:p>
    <w:p w:rsidR="009A4937" w:rsidRPr="00FA400D" w:rsidRDefault="009A4937" w:rsidP="009A4937">
      <w:pPr>
        <w:shd w:val="clear" w:color="auto" w:fill="FFFFFF"/>
        <w:ind w:left="8148"/>
        <w:jc w:val="both"/>
        <w:rPr>
          <w:rFonts w:ascii="Times New Roman" w:eastAsia="Times New Roman" w:hAnsi="Times New Roman"/>
          <w:b/>
          <w:bCs/>
          <w:color w:val="000000"/>
          <w:sz w:val="20"/>
          <w:szCs w:val="20"/>
          <w:lang w:eastAsia="ru-RU"/>
        </w:rPr>
      </w:pPr>
      <w:r w:rsidRPr="00FA400D">
        <w:rPr>
          <w:rFonts w:ascii="Times New Roman" w:eastAsia="Times New Roman" w:hAnsi="Times New Roman"/>
          <w:b/>
          <w:bCs/>
          <w:color w:val="000000"/>
          <w:sz w:val="20"/>
          <w:szCs w:val="20"/>
          <w:lang w:eastAsia="ru-RU"/>
        </w:rPr>
        <w:t xml:space="preserve"> </w:t>
      </w:r>
      <w:r w:rsidRPr="00FA400D">
        <w:rPr>
          <w:rFonts w:ascii="Times New Roman" w:eastAsia="Times New Roman" w:hAnsi="Times New Roman"/>
          <w:bCs/>
          <w:color w:val="000000"/>
          <w:sz w:val="20"/>
          <w:szCs w:val="20"/>
          <w:lang w:eastAsia="ru-RU"/>
        </w:rPr>
        <w:t xml:space="preserve">     (тыс. рублей)</w:t>
      </w:r>
    </w:p>
    <w:tbl>
      <w:tblPr>
        <w:tblW w:w="5107" w:type="pct"/>
        <w:tblInd w:w="-34" w:type="dxa"/>
        <w:tblLayout w:type="fixed"/>
        <w:tblLook w:val="04A0" w:firstRow="1" w:lastRow="0" w:firstColumn="1" w:lastColumn="0" w:noHBand="0" w:noVBand="1"/>
      </w:tblPr>
      <w:tblGrid>
        <w:gridCol w:w="486"/>
        <w:gridCol w:w="2283"/>
        <w:gridCol w:w="1247"/>
        <w:gridCol w:w="1247"/>
        <w:gridCol w:w="1219"/>
        <w:gridCol w:w="679"/>
        <w:gridCol w:w="2673"/>
      </w:tblGrid>
      <w:tr w:rsidR="00311EFD" w:rsidRPr="00FA400D" w:rsidTr="00FA400D">
        <w:trPr>
          <w:trHeight w:val="196"/>
          <w:tblHeader/>
        </w:trPr>
        <w:tc>
          <w:tcPr>
            <w:tcW w:w="247" w:type="pct"/>
            <w:tcBorders>
              <w:top w:val="single" w:sz="4" w:space="0" w:color="auto"/>
              <w:left w:val="single" w:sz="4" w:space="0" w:color="auto"/>
              <w:right w:val="single" w:sz="4" w:space="0" w:color="auto"/>
            </w:tcBorders>
            <w:shd w:val="clear" w:color="auto" w:fill="auto"/>
            <w:vAlign w:val="center"/>
            <w:hideMark/>
          </w:tcPr>
          <w:p w:rsidR="00311EFD" w:rsidRPr="00FA400D" w:rsidRDefault="00311EFD" w:rsidP="00311EFD">
            <w:pPr>
              <w:ind w:left="-108"/>
              <w:jc w:val="center"/>
              <w:rPr>
                <w:rFonts w:ascii="Times New Roman" w:eastAsia="Times New Roman" w:hAnsi="Times New Roman"/>
                <w:color w:val="000000"/>
                <w:sz w:val="20"/>
                <w:szCs w:val="20"/>
                <w:lang w:eastAsia="ru-RU"/>
              </w:rPr>
            </w:pPr>
          </w:p>
          <w:p w:rsidR="00311EFD" w:rsidRPr="00FA400D" w:rsidRDefault="00311EFD" w:rsidP="00311EFD">
            <w:pPr>
              <w:ind w:left="-108"/>
              <w:jc w:val="center"/>
              <w:rPr>
                <w:rFonts w:ascii="Times New Roman" w:eastAsia="Times New Roman" w:hAnsi="Times New Roman"/>
                <w:color w:val="000000"/>
                <w:sz w:val="20"/>
                <w:szCs w:val="20"/>
                <w:lang w:eastAsia="ru-RU"/>
              </w:rPr>
            </w:pPr>
            <w:r w:rsidRPr="00FA400D">
              <w:rPr>
                <w:rFonts w:ascii="Times New Roman" w:eastAsia="Times New Roman" w:hAnsi="Times New Roman"/>
                <w:color w:val="000000"/>
                <w:sz w:val="20"/>
                <w:szCs w:val="20"/>
                <w:lang w:eastAsia="ru-RU"/>
              </w:rPr>
              <w:t>№ п/п</w:t>
            </w:r>
          </w:p>
        </w:tc>
        <w:tc>
          <w:tcPr>
            <w:tcW w:w="1161" w:type="pct"/>
            <w:tcBorders>
              <w:top w:val="single" w:sz="4" w:space="0" w:color="auto"/>
              <w:left w:val="single" w:sz="4" w:space="0" w:color="auto"/>
              <w:right w:val="single" w:sz="4" w:space="0" w:color="auto"/>
            </w:tcBorders>
            <w:shd w:val="clear" w:color="auto" w:fill="auto"/>
            <w:vAlign w:val="center"/>
            <w:hideMark/>
          </w:tcPr>
          <w:p w:rsidR="00311EFD" w:rsidRPr="00FA400D" w:rsidRDefault="00311EFD" w:rsidP="00311EFD">
            <w:pPr>
              <w:jc w:val="center"/>
              <w:rPr>
                <w:rFonts w:ascii="Times New Roman" w:eastAsia="Times New Roman" w:hAnsi="Times New Roman"/>
                <w:color w:val="000000"/>
                <w:sz w:val="20"/>
                <w:szCs w:val="20"/>
                <w:lang w:eastAsia="ru-RU"/>
              </w:rPr>
            </w:pPr>
            <w:r w:rsidRPr="00FA400D">
              <w:rPr>
                <w:rFonts w:ascii="Times New Roman" w:eastAsia="Times New Roman" w:hAnsi="Times New Roman"/>
                <w:color w:val="000000"/>
                <w:sz w:val="20"/>
                <w:szCs w:val="20"/>
                <w:lang w:eastAsia="ru-RU"/>
              </w:rPr>
              <w:t>Наименование муниципальной программы/подпрограммы</w:t>
            </w:r>
          </w:p>
        </w:tc>
        <w:tc>
          <w:tcPr>
            <w:tcW w:w="634" w:type="pct"/>
            <w:tcBorders>
              <w:top w:val="single" w:sz="4" w:space="0" w:color="auto"/>
              <w:bottom w:val="single" w:sz="4" w:space="0" w:color="auto"/>
              <w:right w:val="single" w:sz="4" w:space="0" w:color="auto"/>
            </w:tcBorders>
            <w:shd w:val="clear" w:color="auto" w:fill="auto"/>
          </w:tcPr>
          <w:p w:rsidR="00311EFD" w:rsidRPr="00FA400D" w:rsidRDefault="00311EFD" w:rsidP="00311EFD">
            <w:pPr>
              <w:rPr>
                <w:rFonts w:ascii="Times New Roman" w:hAnsi="Times New Roman"/>
                <w:sz w:val="20"/>
                <w:szCs w:val="20"/>
              </w:rPr>
            </w:pPr>
            <w:r w:rsidRPr="00FA400D">
              <w:rPr>
                <w:rFonts w:ascii="Times New Roman" w:hAnsi="Times New Roman"/>
                <w:sz w:val="20"/>
                <w:szCs w:val="20"/>
              </w:rPr>
              <w:t>Утверждено решением Думы         города Мегиона от 15.12.2023  №347</w:t>
            </w:r>
          </w:p>
        </w:tc>
        <w:tc>
          <w:tcPr>
            <w:tcW w:w="634" w:type="pct"/>
            <w:tcBorders>
              <w:top w:val="single" w:sz="4" w:space="0" w:color="auto"/>
              <w:bottom w:val="single" w:sz="4" w:space="0" w:color="auto"/>
              <w:right w:val="single" w:sz="4" w:space="0" w:color="auto"/>
            </w:tcBorders>
            <w:shd w:val="clear" w:color="auto" w:fill="auto"/>
          </w:tcPr>
          <w:p w:rsidR="00311EFD" w:rsidRPr="00FA400D" w:rsidRDefault="00311EFD" w:rsidP="00FA400D">
            <w:pPr>
              <w:rPr>
                <w:rFonts w:ascii="Times New Roman" w:hAnsi="Times New Roman"/>
                <w:sz w:val="20"/>
                <w:szCs w:val="20"/>
              </w:rPr>
            </w:pPr>
            <w:r w:rsidRPr="00FA400D">
              <w:rPr>
                <w:rFonts w:ascii="Times New Roman" w:hAnsi="Times New Roman"/>
                <w:sz w:val="20"/>
                <w:szCs w:val="20"/>
              </w:rPr>
              <w:t>Показатели сводной бюджетной росписи на 01.0</w:t>
            </w:r>
            <w:r w:rsidR="00FA400D" w:rsidRPr="00FA400D">
              <w:rPr>
                <w:rFonts w:ascii="Times New Roman" w:hAnsi="Times New Roman"/>
                <w:sz w:val="20"/>
                <w:szCs w:val="20"/>
              </w:rPr>
              <w:t>7</w:t>
            </w:r>
            <w:r w:rsidRPr="00FA400D">
              <w:rPr>
                <w:rFonts w:ascii="Times New Roman" w:hAnsi="Times New Roman"/>
                <w:sz w:val="20"/>
                <w:szCs w:val="20"/>
              </w:rPr>
              <w:t>.2024</w:t>
            </w:r>
          </w:p>
        </w:tc>
        <w:tc>
          <w:tcPr>
            <w:tcW w:w="620" w:type="pct"/>
            <w:tcBorders>
              <w:top w:val="single" w:sz="4" w:space="0" w:color="auto"/>
              <w:bottom w:val="single" w:sz="4" w:space="0" w:color="auto"/>
              <w:right w:val="single" w:sz="4" w:space="0" w:color="auto"/>
            </w:tcBorders>
            <w:shd w:val="clear" w:color="auto" w:fill="auto"/>
          </w:tcPr>
          <w:p w:rsidR="00311EFD" w:rsidRPr="00FA400D" w:rsidRDefault="00311EFD" w:rsidP="00FA400D">
            <w:pPr>
              <w:rPr>
                <w:rFonts w:ascii="Times New Roman" w:hAnsi="Times New Roman"/>
                <w:sz w:val="20"/>
                <w:szCs w:val="20"/>
              </w:rPr>
            </w:pPr>
            <w:r w:rsidRPr="00FA400D">
              <w:rPr>
                <w:rFonts w:ascii="Times New Roman" w:hAnsi="Times New Roman"/>
                <w:sz w:val="20"/>
                <w:szCs w:val="20"/>
              </w:rPr>
              <w:t>Исполнено на 01.0</w:t>
            </w:r>
            <w:r w:rsidR="00FA400D" w:rsidRPr="00FA400D">
              <w:rPr>
                <w:rFonts w:ascii="Times New Roman" w:hAnsi="Times New Roman"/>
                <w:sz w:val="20"/>
                <w:szCs w:val="20"/>
              </w:rPr>
              <w:t>7</w:t>
            </w:r>
            <w:r w:rsidRPr="00FA400D">
              <w:rPr>
                <w:rFonts w:ascii="Times New Roman" w:hAnsi="Times New Roman"/>
                <w:sz w:val="20"/>
                <w:szCs w:val="20"/>
              </w:rPr>
              <w:t>.2024</w:t>
            </w:r>
          </w:p>
        </w:tc>
        <w:tc>
          <w:tcPr>
            <w:tcW w:w="345" w:type="pct"/>
            <w:tcBorders>
              <w:top w:val="single" w:sz="4" w:space="0" w:color="auto"/>
              <w:left w:val="single" w:sz="4" w:space="0" w:color="auto"/>
              <w:bottom w:val="single" w:sz="4" w:space="0" w:color="auto"/>
              <w:right w:val="single" w:sz="4" w:space="0" w:color="auto"/>
            </w:tcBorders>
            <w:shd w:val="clear" w:color="auto" w:fill="auto"/>
          </w:tcPr>
          <w:p w:rsidR="00311EFD" w:rsidRPr="00FA400D" w:rsidRDefault="00311EFD" w:rsidP="00311EFD">
            <w:pPr>
              <w:rPr>
                <w:rFonts w:ascii="Times New Roman" w:hAnsi="Times New Roman"/>
                <w:sz w:val="20"/>
                <w:szCs w:val="20"/>
              </w:rPr>
            </w:pPr>
            <w:r w:rsidRPr="00FA400D">
              <w:rPr>
                <w:rFonts w:ascii="Times New Roman" w:hAnsi="Times New Roman"/>
                <w:sz w:val="20"/>
                <w:szCs w:val="20"/>
              </w:rPr>
              <w:t>% исполнения</w:t>
            </w:r>
          </w:p>
        </w:tc>
        <w:tc>
          <w:tcPr>
            <w:tcW w:w="1359" w:type="pct"/>
            <w:tcBorders>
              <w:top w:val="single" w:sz="4" w:space="0" w:color="auto"/>
              <w:left w:val="single" w:sz="4" w:space="0" w:color="auto"/>
              <w:bottom w:val="single" w:sz="4" w:space="0" w:color="auto"/>
              <w:right w:val="single" w:sz="4" w:space="0" w:color="auto"/>
            </w:tcBorders>
          </w:tcPr>
          <w:p w:rsidR="00311EFD" w:rsidRPr="00FA400D" w:rsidRDefault="00DC44D7" w:rsidP="00DC44D7">
            <w:pPr>
              <w:jc w:val="center"/>
              <w:rPr>
                <w:rFonts w:ascii="Times New Roman" w:hAnsi="Times New Roman"/>
                <w:sz w:val="20"/>
                <w:szCs w:val="20"/>
              </w:rPr>
            </w:pPr>
            <w:r w:rsidRPr="00FA400D">
              <w:rPr>
                <w:rFonts w:ascii="Times New Roman" w:eastAsia="Times New Roman" w:hAnsi="Times New Roman"/>
                <w:sz w:val="20"/>
                <w:szCs w:val="20"/>
              </w:rPr>
              <w:t>Причины неисполнения</w:t>
            </w:r>
          </w:p>
        </w:tc>
      </w:tr>
      <w:tr w:rsidR="009A4937" w:rsidRPr="00FA400D" w:rsidTr="00FA400D">
        <w:trPr>
          <w:trHeight w:val="141"/>
          <w:tblHeader/>
        </w:trPr>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4937" w:rsidRPr="00FA400D" w:rsidRDefault="009A4937" w:rsidP="003E1273">
            <w:pPr>
              <w:jc w:val="center"/>
              <w:rPr>
                <w:rFonts w:ascii="Times New Roman" w:eastAsia="Times New Roman" w:hAnsi="Times New Roman"/>
                <w:color w:val="000000"/>
                <w:sz w:val="16"/>
                <w:szCs w:val="16"/>
                <w:lang w:eastAsia="ru-RU"/>
              </w:rPr>
            </w:pPr>
            <w:r w:rsidRPr="00FA400D">
              <w:rPr>
                <w:rFonts w:ascii="Times New Roman" w:eastAsia="Times New Roman" w:hAnsi="Times New Roman"/>
                <w:color w:val="000000"/>
                <w:sz w:val="16"/>
                <w:szCs w:val="16"/>
                <w:lang w:eastAsia="ru-RU"/>
              </w:rPr>
              <w:t>1</w:t>
            </w:r>
          </w:p>
        </w:tc>
        <w:tc>
          <w:tcPr>
            <w:tcW w:w="1161" w:type="pct"/>
            <w:tcBorders>
              <w:top w:val="single" w:sz="4" w:space="0" w:color="auto"/>
              <w:left w:val="nil"/>
              <w:bottom w:val="single" w:sz="4" w:space="0" w:color="auto"/>
              <w:right w:val="single" w:sz="4" w:space="0" w:color="auto"/>
            </w:tcBorders>
            <w:shd w:val="clear" w:color="auto" w:fill="auto"/>
            <w:vAlign w:val="center"/>
            <w:hideMark/>
          </w:tcPr>
          <w:p w:rsidR="009A4937" w:rsidRPr="00FA400D" w:rsidRDefault="009A4937" w:rsidP="003E1273">
            <w:pPr>
              <w:jc w:val="center"/>
              <w:rPr>
                <w:rFonts w:ascii="Times New Roman" w:eastAsia="Times New Roman" w:hAnsi="Times New Roman"/>
                <w:color w:val="000000"/>
                <w:sz w:val="16"/>
                <w:szCs w:val="16"/>
                <w:lang w:eastAsia="ru-RU"/>
              </w:rPr>
            </w:pPr>
            <w:r w:rsidRPr="00FA400D">
              <w:rPr>
                <w:rFonts w:ascii="Times New Roman" w:eastAsia="Times New Roman" w:hAnsi="Times New Roman"/>
                <w:color w:val="000000"/>
                <w:sz w:val="16"/>
                <w:szCs w:val="16"/>
                <w:lang w:eastAsia="ru-RU"/>
              </w:rPr>
              <w:t>2</w:t>
            </w:r>
          </w:p>
        </w:tc>
        <w:tc>
          <w:tcPr>
            <w:tcW w:w="634" w:type="pct"/>
            <w:tcBorders>
              <w:top w:val="single" w:sz="4" w:space="0" w:color="auto"/>
              <w:left w:val="nil"/>
              <w:bottom w:val="single" w:sz="4" w:space="0" w:color="auto"/>
              <w:right w:val="single" w:sz="4" w:space="0" w:color="auto"/>
            </w:tcBorders>
            <w:shd w:val="clear" w:color="auto" w:fill="auto"/>
            <w:vAlign w:val="center"/>
            <w:hideMark/>
          </w:tcPr>
          <w:p w:rsidR="009A4937" w:rsidRPr="00FA400D" w:rsidRDefault="009A4937" w:rsidP="003E1273">
            <w:pPr>
              <w:ind w:left="-106"/>
              <w:jc w:val="center"/>
              <w:rPr>
                <w:rFonts w:ascii="Times New Roman" w:eastAsia="Times New Roman" w:hAnsi="Times New Roman"/>
                <w:color w:val="000000"/>
                <w:sz w:val="16"/>
                <w:szCs w:val="16"/>
                <w:lang w:eastAsia="ru-RU"/>
              </w:rPr>
            </w:pPr>
            <w:r w:rsidRPr="00FA400D">
              <w:rPr>
                <w:rFonts w:ascii="Times New Roman" w:eastAsia="Times New Roman" w:hAnsi="Times New Roman"/>
                <w:color w:val="000000"/>
                <w:sz w:val="16"/>
                <w:szCs w:val="16"/>
                <w:lang w:eastAsia="ru-RU"/>
              </w:rPr>
              <w:t>3</w:t>
            </w:r>
          </w:p>
        </w:tc>
        <w:tc>
          <w:tcPr>
            <w:tcW w:w="634" w:type="pct"/>
            <w:tcBorders>
              <w:top w:val="single" w:sz="4" w:space="0" w:color="auto"/>
              <w:left w:val="nil"/>
              <w:bottom w:val="single" w:sz="4" w:space="0" w:color="auto"/>
              <w:right w:val="single" w:sz="4" w:space="0" w:color="auto"/>
            </w:tcBorders>
            <w:shd w:val="clear" w:color="auto" w:fill="auto"/>
            <w:vAlign w:val="center"/>
            <w:hideMark/>
          </w:tcPr>
          <w:p w:rsidR="009A4937" w:rsidRPr="00FA400D" w:rsidRDefault="009A4937" w:rsidP="003E1273">
            <w:pPr>
              <w:ind w:left="-109"/>
              <w:jc w:val="center"/>
              <w:rPr>
                <w:rFonts w:ascii="Times New Roman" w:eastAsia="Times New Roman" w:hAnsi="Times New Roman"/>
                <w:color w:val="000000"/>
                <w:sz w:val="16"/>
                <w:szCs w:val="16"/>
                <w:lang w:eastAsia="ru-RU"/>
              </w:rPr>
            </w:pPr>
            <w:r w:rsidRPr="00FA400D">
              <w:rPr>
                <w:rFonts w:ascii="Times New Roman" w:eastAsia="Times New Roman" w:hAnsi="Times New Roman"/>
                <w:color w:val="000000"/>
                <w:sz w:val="16"/>
                <w:szCs w:val="16"/>
                <w:lang w:eastAsia="ru-RU"/>
              </w:rPr>
              <w:t>4</w:t>
            </w:r>
          </w:p>
        </w:tc>
        <w:tc>
          <w:tcPr>
            <w:tcW w:w="620" w:type="pct"/>
            <w:tcBorders>
              <w:top w:val="single" w:sz="4" w:space="0" w:color="auto"/>
              <w:left w:val="nil"/>
              <w:bottom w:val="single" w:sz="4" w:space="0" w:color="auto"/>
              <w:right w:val="single" w:sz="4" w:space="0" w:color="auto"/>
            </w:tcBorders>
            <w:shd w:val="clear" w:color="auto" w:fill="auto"/>
          </w:tcPr>
          <w:p w:rsidR="009A4937" w:rsidRPr="00FA400D" w:rsidRDefault="009A4937" w:rsidP="003E1273">
            <w:pPr>
              <w:ind w:left="-119"/>
              <w:jc w:val="center"/>
              <w:rPr>
                <w:rFonts w:ascii="Times New Roman" w:eastAsia="Times New Roman" w:hAnsi="Times New Roman"/>
                <w:color w:val="000000"/>
                <w:sz w:val="16"/>
                <w:szCs w:val="16"/>
                <w:lang w:eastAsia="ru-RU"/>
              </w:rPr>
            </w:pPr>
            <w:r w:rsidRPr="00FA400D">
              <w:rPr>
                <w:rFonts w:ascii="Times New Roman" w:eastAsia="Times New Roman" w:hAnsi="Times New Roman"/>
                <w:color w:val="000000"/>
                <w:sz w:val="16"/>
                <w:szCs w:val="16"/>
                <w:lang w:eastAsia="ru-RU"/>
              </w:rPr>
              <w:t>5</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4937" w:rsidRPr="00FA400D" w:rsidRDefault="009A4937" w:rsidP="003E1273">
            <w:pPr>
              <w:ind w:left="-119"/>
              <w:jc w:val="center"/>
              <w:rPr>
                <w:rFonts w:ascii="Times New Roman" w:eastAsia="Times New Roman" w:hAnsi="Times New Roman"/>
                <w:color w:val="000000"/>
                <w:sz w:val="16"/>
                <w:szCs w:val="16"/>
                <w:lang w:eastAsia="ru-RU"/>
              </w:rPr>
            </w:pPr>
            <w:r w:rsidRPr="00FA400D">
              <w:rPr>
                <w:rFonts w:ascii="Times New Roman" w:eastAsia="Times New Roman" w:hAnsi="Times New Roman"/>
                <w:color w:val="000000"/>
                <w:sz w:val="16"/>
                <w:szCs w:val="16"/>
                <w:lang w:eastAsia="ru-RU"/>
              </w:rPr>
              <w:t>6</w:t>
            </w:r>
          </w:p>
        </w:tc>
        <w:tc>
          <w:tcPr>
            <w:tcW w:w="1359" w:type="pct"/>
            <w:tcBorders>
              <w:top w:val="single" w:sz="4" w:space="0" w:color="auto"/>
              <w:left w:val="single" w:sz="4" w:space="0" w:color="auto"/>
              <w:bottom w:val="single" w:sz="4" w:space="0" w:color="auto"/>
              <w:right w:val="single" w:sz="4" w:space="0" w:color="auto"/>
            </w:tcBorders>
            <w:shd w:val="clear" w:color="000000" w:fill="FFFFFF"/>
          </w:tcPr>
          <w:p w:rsidR="009A4937" w:rsidRPr="00FA400D" w:rsidRDefault="009A4937" w:rsidP="003E1273">
            <w:pPr>
              <w:ind w:left="-119"/>
              <w:jc w:val="center"/>
              <w:rPr>
                <w:rFonts w:ascii="Times New Roman" w:eastAsia="Times New Roman" w:hAnsi="Times New Roman"/>
                <w:color w:val="000000"/>
                <w:sz w:val="16"/>
                <w:szCs w:val="16"/>
                <w:lang w:eastAsia="ru-RU"/>
              </w:rPr>
            </w:pPr>
            <w:r w:rsidRPr="00FA400D">
              <w:rPr>
                <w:rFonts w:ascii="Times New Roman" w:eastAsia="Times New Roman" w:hAnsi="Times New Roman"/>
                <w:color w:val="000000"/>
                <w:sz w:val="16"/>
                <w:szCs w:val="16"/>
                <w:lang w:eastAsia="ru-RU"/>
              </w:rPr>
              <w:t>7</w:t>
            </w:r>
          </w:p>
        </w:tc>
      </w:tr>
      <w:tr w:rsidR="00DB6A06" w:rsidRPr="00E81916" w:rsidTr="00FA400D">
        <w:trPr>
          <w:trHeight w:val="333"/>
        </w:trPr>
        <w:tc>
          <w:tcPr>
            <w:tcW w:w="247" w:type="pct"/>
            <w:vMerge w:val="restart"/>
            <w:tcBorders>
              <w:top w:val="nil"/>
              <w:left w:val="single" w:sz="4" w:space="0" w:color="auto"/>
              <w:right w:val="single" w:sz="4" w:space="0" w:color="auto"/>
            </w:tcBorders>
            <w:shd w:val="clear" w:color="auto" w:fill="auto"/>
            <w:vAlign w:val="center"/>
            <w:hideMark/>
          </w:tcPr>
          <w:p w:rsidR="00DB6A06" w:rsidRPr="00FA400D" w:rsidRDefault="00DB6A06" w:rsidP="00DB6A06">
            <w:pPr>
              <w:jc w:val="both"/>
              <w:rPr>
                <w:rFonts w:ascii="Times New Roman" w:eastAsia="Times New Roman" w:hAnsi="Times New Roman"/>
                <w:color w:val="000000"/>
                <w:sz w:val="20"/>
                <w:szCs w:val="20"/>
                <w:lang w:eastAsia="ru-RU"/>
              </w:rPr>
            </w:pPr>
          </w:p>
        </w:tc>
        <w:tc>
          <w:tcPr>
            <w:tcW w:w="1161" w:type="pct"/>
            <w:tcBorders>
              <w:top w:val="nil"/>
              <w:left w:val="nil"/>
              <w:bottom w:val="single" w:sz="4" w:space="0" w:color="auto"/>
              <w:right w:val="single" w:sz="4" w:space="0" w:color="auto"/>
            </w:tcBorders>
            <w:shd w:val="clear" w:color="auto" w:fill="auto"/>
            <w:vAlign w:val="center"/>
            <w:hideMark/>
          </w:tcPr>
          <w:p w:rsidR="00DB6A06" w:rsidRPr="00FA400D" w:rsidRDefault="00DB6A06" w:rsidP="00DB6A06">
            <w:pPr>
              <w:jc w:val="both"/>
              <w:rPr>
                <w:rFonts w:ascii="Times New Roman" w:eastAsia="Times New Roman" w:hAnsi="Times New Roman"/>
                <w:b/>
                <w:bCs/>
                <w:sz w:val="20"/>
                <w:szCs w:val="20"/>
                <w:lang w:eastAsia="ru-RU"/>
              </w:rPr>
            </w:pPr>
            <w:r w:rsidRPr="00FA400D">
              <w:rPr>
                <w:rFonts w:ascii="Times New Roman" w:eastAsia="Times New Roman" w:hAnsi="Times New Roman"/>
                <w:b/>
                <w:bCs/>
                <w:sz w:val="20"/>
                <w:szCs w:val="20"/>
                <w:lang w:eastAsia="ru-RU"/>
              </w:rPr>
              <w:t>Всего по муниципальной программе, в том числе:</w:t>
            </w:r>
          </w:p>
        </w:tc>
        <w:tc>
          <w:tcPr>
            <w:tcW w:w="634" w:type="pct"/>
            <w:tcBorders>
              <w:top w:val="nil"/>
              <w:left w:val="nil"/>
              <w:bottom w:val="single" w:sz="4" w:space="0" w:color="auto"/>
              <w:right w:val="single" w:sz="4" w:space="0" w:color="auto"/>
            </w:tcBorders>
            <w:shd w:val="clear" w:color="auto" w:fill="auto"/>
          </w:tcPr>
          <w:p w:rsidR="00DB6A06" w:rsidRPr="00FA400D" w:rsidRDefault="00DB6A06" w:rsidP="00DB6A06">
            <w:pPr>
              <w:rPr>
                <w:rFonts w:ascii="Times New Roman" w:hAnsi="Times New Roman"/>
                <w:sz w:val="20"/>
                <w:szCs w:val="20"/>
              </w:rPr>
            </w:pPr>
            <w:r w:rsidRPr="00FA400D">
              <w:rPr>
                <w:rFonts w:ascii="Times New Roman" w:hAnsi="Times New Roman"/>
                <w:sz w:val="20"/>
                <w:szCs w:val="20"/>
              </w:rPr>
              <w:t>568 446,4</w:t>
            </w:r>
          </w:p>
        </w:tc>
        <w:tc>
          <w:tcPr>
            <w:tcW w:w="634" w:type="pct"/>
            <w:tcBorders>
              <w:top w:val="nil"/>
              <w:left w:val="nil"/>
              <w:bottom w:val="single" w:sz="4" w:space="0" w:color="auto"/>
              <w:right w:val="single" w:sz="4" w:space="0" w:color="auto"/>
            </w:tcBorders>
            <w:shd w:val="clear" w:color="auto" w:fill="auto"/>
          </w:tcPr>
          <w:p w:rsidR="00DB6A06" w:rsidRPr="00FA400D" w:rsidRDefault="00FA400D" w:rsidP="00DB6A06">
            <w:pPr>
              <w:rPr>
                <w:rFonts w:ascii="Times New Roman" w:hAnsi="Times New Roman"/>
                <w:sz w:val="20"/>
                <w:szCs w:val="20"/>
              </w:rPr>
            </w:pPr>
            <w:r w:rsidRPr="00FA400D">
              <w:rPr>
                <w:rFonts w:ascii="Times New Roman" w:hAnsi="Times New Roman"/>
                <w:sz w:val="20"/>
                <w:szCs w:val="20"/>
              </w:rPr>
              <w:t>577 300,4</w:t>
            </w:r>
          </w:p>
        </w:tc>
        <w:tc>
          <w:tcPr>
            <w:tcW w:w="620" w:type="pct"/>
            <w:tcBorders>
              <w:top w:val="single" w:sz="4" w:space="0" w:color="auto"/>
              <w:left w:val="nil"/>
              <w:bottom w:val="single" w:sz="4" w:space="0" w:color="auto"/>
              <w:right w:val="single" w:sz="4" w:space="0" w:color="auto"/>
            </w:tcBorders>
            <w:shd w:val="clear" w:color="auto" w:fill="auto"/>
          </w:tcPr>
          <w:p w:rsidR="00DB6A06" w:rsidRPr="00FA400D" w:rsidRDefault="00FA400D" w:rsidP="00DB6A06">
            <w:pPr>
              <w:rPr>
                <w:rFonts w:ascii="Times New Roman" w:hAnsi="Times New Roman"/>
                <w:sz w:val="20"/>
                <w:szCs w:val="20"/>
              </w:rPr>
            </w:pPr>
            <w:r w:rsidRPr="00FA400D">
              <w:rPr>
                <w:rFonts w:ascii="Times New Roman" w:hAnsi="Times New Roman"/>
                <w:sz w:val="20"/>
                <w:szCs w:val="20"/>
              </w:rPr>
              <w:t>300 211,0</w:t>
            </w:r>
          </w:p>
        </w:tc>
        <w:tc>
          <w:tcPr>
            <w:tcW w:w="345" w:type="pct"/>
            <w:tcBorders>
              <w:top w:val="nil"/>
              <w:left w:val="single" w:sz="4" w:space="0" w:color="auto"/>
              <w:bottom w:val="single" w:sz="4" w:space="0" w:color="auto"/>
              <w:right w:val="single" w:sz="4" w:space="0" w:color="auto"/>
            </w:tcBorders>
            <w:shd w:val="clear" w:color="auto" w:fill="auto"/>
          </w:tcPr>
          <w:p w:rsidR="00DB6A06" w:rsidRPr="00FA400D" w:rsidRDefault="00FA400D" w:rsidP="00DB6A06">
            <w:pPr>
              <w:rPr>
                <w:rFonts w:ascii="Times New Roman" w:hAnsi="Times New Roman"/>
                <w:sz w:val="20"/>
                <w:szCs w:val="20"/>
              </w:rPr>
            </w:pPr>
            <w:r w:rsidRPr="00FA400D">
              <w:rPr>
                <w:rFonts w:ascii="Times New Roman" w:hAnsi="Times New Roman"/>
                <w:sz w:val="20"/>
                <w:szCs w:val="20"/>
              </w:rPr>
              <w:t>52,0</w:t>
            </w:r>
          </w:p>
        </w:tc>
        <w:tc>
          <w:tcPr>
            <w:tcW w:w="1359" w:type="pct"/>
            <w:vMerge w:val="restart"/>
            <w:tcBorders>
              <w:top w:val="nil"/>
              <w:left w:val="single" w:sz="4" w:space="0" w:color="auto"/>
              <w:right w:val="single" w:sz="4" w:space="0" w:color="auto"/>
            </w:tcBorders>
            <w:shd w:val="clear" w:color="000000" w:fill="FFFFFF"/>
          </w:tcPr>
          <w:p w:rsidR="00DB6A06" w:rsidRPr="00FA400D" w:rsidRDefault="00DB6A06" w:rsidP="00DB6A06">
            <w:pPr>
              <w:shd w:val="clear" w:color="auto" w:fill="FFFFFF"/>
              <w:jc w:val="both"/>
              <w:rPr>
                <w:rFonts w:ascii="Times New Roman" w:eastAsia="Times New Roman" w:hAnsi="Times New Roman"/>
                <w:b/>
                <w:color w:val="000000"/>
                <w:sz w:val="20"/>
                <w:szCs w:val="20"/>
                <w:lang w:eastAsia="ru-RU"/>
              </w:rPr>
            </w:pPr>
          </w:p>
        </w:tc>
      </w:tr>
      <w:tr w:rsidR="00DB6A06" w:rsidRPr="00E81916" w:rsidTr="00FA400D">
        <w:trPr>
          <w:trHeight w:val="230"/>
        </w:trPr>
        <w:tc>
          <w:tcPr>
            <w:tcW w:w="247" w:type="pct"/>
            <w:vMerge/>
            <w:tcBorders>
              <w:left w:val="single" w:sz="4" w:space="0" w:color="auto"/>
              <w:right w:val="single" w:sz="4" w:space="0" w:color="auto"/>
            </w:tcBorders>
            <w:shd w:val="clear" w:color="auto" w:fill="auto"/>
            <w:vAlign w:val="center"/>
          </w:tcPr>
          <w:p w:rsidR="00DB6A06" w:rsidRPr="00FA400D" w:rsidRDefault="00DB6A06" w:rsidP="00DB6A06">
            <w:pPr>
              <w:jc w:val="both"/>
              <w:rPr>
                <w:rFonts w:ascii="Times New Roman" w:eastAsia="Times New Roman" w:hAnsi="Times New Roman"/>
                <w:color w:val="000000"/>
                <w:sz w:val="20"/>
                <w:szCs w:val="20"/>
                <w:lang w:eastAsia="ru-RU"/>
              </w:rPr>
            </w:pPr>
          </w:p>
        </w:tc>
        <w:tc>
          <w:tcPr>
            <w:tcW w:w="1161" w:type="pct"/>
            <w:tcBorders>
              <w:top w:val="nil"/>
              <w:left w:val="nil"/>
              <w:bottom w:val="single" w:sz="4" w:space="0" w:color="auto"/>
              <w:right w:val="single" w:sz="4" w:space="0" w:color="auto"/>
            </w:tcBorders>
            <w:shd w:val="clear" w:color="auto" w:fill="auto"/>
            <w:vAlign w:val="center"/>
          </w:tcPr>
          <w:p w:rsidR="00DB6A06" w:rsidRPr="00FA400D" w:rsidRDefault="00DB6A06" w:rsidP="00DB6A06">
            <w:pPr>
              <w:jc w:val="both"/>
              <w:rPr>
                <w:rFonts w:ascii="Times New Roman" w:eastAsia="Times New Roman" w:hAnsi="Times New Roman"/>
                <w:b/>
                <w:bCs/>
                <w:sz w:val="20"/>
                <w:szCs w:val="20"/>
                <w:lang w:eastAsia="ru-RU"/>
              </w:rPr>
            </w:pPr>
            <w:r w:rsidRPr="00FA400D">
              <w:rPr>
                <w:rFonts w:ascii="Times New Roman" w:eastAsia="Times New Roman" w:hAnsi="Times New Roman"/>
                <w:sz w:val="20"/>
                <w:szCs w:val="20"/>
              </w:rPr>
              <w:t>местный бюджет</w:t>
            </w:r>
          </w:p>
        </w:tc>
        <w:tc>
          <w:tcPr>
            <w:tcW w:w="634" w:type="pct"/>
            <w:tcBorders>
              <w:top w:val="nil"/>
              <w:left w:val="nil"/>
              <w:bottom w:val="single" w:sz="4" w:space="0" w:color="auto"/>
              <w:right w:val="single" w:sz="4" w:space="0" w:color="auto"/>
            </w:tcBorders>
            <w:shd w:val="clear" w:color="auto" w:fill="auto"/>
          </w:tcPr>
          <w:p w:rsidR="00DB6A06" w:rsidRPr="00FA400D" w:rsidRDefault="00DB6A06" w:rsidP="00DB6A06">
            <w:pPr>
              <w:rPr>
                <w:rFonts w:ascii="Times New Roman" w:hAnsi="Times New Roman"/>
                <w:sz w:val="20"/>
                <w:szCs w:val="20"/>
              </w:rPr>
            </w:pPr>
            <w:r w:rsidRPr="00FA400D">
              <w:rPr>
                <w:rFonts w:ascii="Times New Roman" w:hAnsi="Times New Roman"/>
                <w:sz w:val="20"/>
                <w:szCs w:val="20"/>
              </w:rPr>
              <w:t>551 352,7</w:t>
            </w:r>
          </w:p>
        </w:tc>
        <w:tc>
          <w:tcPr>
            <w:tcW w:w="634" w:type="pct"/>
            <w:tcBorders>
              <w:top w:val="nil"/>
              <w:left w:val="nil"/>
              <w:bottom w:val="single" w:sz="4" w:space="0" w:color="auto"/>
              <w:right w:val="single" w:sz="4" w:space="0" w:color="auto"/>
            </w:tcBorders>
            <w:shd w:val="clear" w:color="auto" w:fill="auto"/>
          </w:tcPr>
          <w:p w:rsidR="00DB6A06" w:rsidRPr="00FA400D" w:rsidRDefault="00FA400D" w:rsidP="00DB6A06">
            <w:pPr>
              <w:rPr>
                <w:rFonts w:ascii="Times New Roman" w:hAnsi="Times New Roman"/>
                <w:sz w:val="20"/>
                <w:szCs w:val="20"/>
              </w:rPr>
            </w:pPr>
            <w:r w:rsidRPr="00FA400D">
              <w:rPr>
                <w:rFonts w:ascii="Times New Roman" w:hAnsi="Times New Roman"/>
                <w:sz w:val="20"/>
                <w:szCs w:val="20"/>
              </w:rPr>
              <w:t>558 696,7</w:t>
            </w:r>
          </w:p>
        </w:tc>
        <w:tc>
          <w:tcPr>
            <w:tcW w:w="620" w:type="pct"/>
            <w:tcBorders>
              <w:top w:val="single" w:sz="4" w:space="0" w:color="auto"/>
              <w:left w:val="nil"/>
              <w:bottom w:val="single" w:sz="4" w:space="0" w:color="auto"/>
              <w:right w:val="single" w:sz="4" w:space="0" w:color="auto"/>
            </w:tcBorders>
            <w:shd w:val="clear" w:color="auto" w:fill="auto"/>
          </w:tcPr>
          <w:p w:rsidR="00DB6A06" w:rsidRPr="00FA400D" w:rsidRDefault="00FA400D" w:rsidP="00DB6A06">
            <w:pPr>
              <w:rPr>
                <w:rFonts w:ascii="Times New Roman" w:hAnsi="Times New Roman"/>
                <w:sz w:val="20"/>
                <w:szCs w:val="20"/>
              </w:rPr>
            </w:pPr>
            <w:r w:rsidRPr="00FA400D">
              <w:rPr>
                <w:rFonts w:ascii="Times New Roman" w:hAnsi="Times New Roman"/>
                <w:sz w:val="20"/>
                <w:szCs w:val="20"/>
              </w:rPr>
              <w:t>297 559,3</w:t>
            </w:r>
          </w:p>
        </w:tc>
        <w:tc>
          <w:tcPr>
            <w:tcW w:w="345" w:type="pct"/>
            <w:tcBorders>
              <w:top w:val="nil"/>
              <w:left w:val="single" w:sz="4" w:space="0" w:color="auto"/>
              <w:bottom w:val="single" w:sz="4" w:space="0" w:color="auto"/>
              <w:right w:val="single" w:sz="4" w:space="0" w:color="auto"/>
            </w:tcBorders>
            <w:shd w:val="clear" w:color="auto" w:fill="auto"/>
          </w:tcPr>
          <w:p w:rsidR="00DB6A06" w:rsidRPr="00FA400D" w:rsidRDefault="00FA400D" w:rsidP="00DB6A06">
            <w:pPr>
              <w:rPr>
                <w:rFonts w:ascii="Times New Roman" w:hAnsi="Times New Roman"/>
                <w:sz w:val="20"/>
                <w:szCs w:val="20"/>
              </w:rPr>
            </w:pPr>
            <w:r w:rsidRPr="00FA400D">
              <w:rPr>
                <w:rFonts w:ascii="Times New Roman" w:hAnsi="Times New Roman"/>
                <w:sz w:val="20"/>
                <w:szCs w:val="20"/>
              </w:rPr>
              <w:t>53,3</w:t>
            </w:r>
          </w:p>
        </w:tc>
        <w:tc>
          <w:tcPr>
            <w:tcW w:w="1359" w:type="pct"/>
            <w:vMerge/>
            <w:tcBorders>
              <w:left w:val="single" w:sz="4" w:space="0" w:color="auto"/>
              <w:right w:val="single" w:sz="4" w:space="0" w:color="auto"/>
            </w:tcBorders>
            <w:shd w:val="clear" w:color="000000" w:fill="FFFFFF"/>
          </w:tcPr>
          <w:p w:rsidR="00DB6A06" w:rsidRPr="00E81916" w:rsidRDefault="00DB6A06" w:rsidP="00DB6A06">
            <w:pPr>
              <w:shd w:val="clear" w:color="auto" w:fill="FFFFFF"/>
              <w:jc w:val="both"/>
              <w:rPr>
                <w:rFonts w:ascii="Times New Roman" w:eastAsia="Times New Roman" w:hAnsi="Times New Roman"/>
                <w:color w:val="000000"/>
                <w:sz w:val="20"/>
                <w:szCs w:val="20"/>
                <w:highlight w:val="yellow"/>
                <w:lang w:eastAsia="ru-RU"/>
              </w:rPr>
            </w:pPr>
          </w:p>
        </w:tc>
      </w:tr>
      <w:tr w:rsidR="00DB6A06" w:rsidRPr="00E81916" w:rsidTr="00FA400D">
        <w:trPr>
          <w:trHeight w:val="271"/>
        </w:trPr>
        <w:tc>
          <w:tcPr>
            <w:tcW w:w="247" w:type="pct"/>
            <w:vMerge/>
            <w:tcBorders>
              <w:left w:val="single" w:sz="4" w:space="0" w:color="auto"/>
              <w:right w:val="single" w:sz="4" w:space="0" w:color="auto"/>
            </w:tcBorders>
            <w:shd w:val="clear" w:color="auto" w:fill="auto"/>
            <w:vAlign w:val="center"/>
            <w:hideMark/>
          </w:tcPr>
          <w:p w:rsidR="00DB6A06" w:rsidRPr="00FA400D" w:rsidRDefault="00DB6A06" w:rsidP="00DB6A06">
            <w:pPr>
              <w:jc w:val="both"/>
              <w:rPr>
                <w:rFonts w:ascii="Times New Roman" w:eastAsia="Times New Roman" w:hAnsi="Times New Roman"/>
                <w:color w:val="000000"/>
                <w:sz w:val="20"/>
                <w:szCs w:val="20"/>
                <w:lang w:eastAsia="ru-RU"/>
              </w:rPr>
            </w:pPr>
          </w:p>
        </w:tc>
        <w:tc>
          <w:tcPr>
            <w:tcW w:w="1161" w:type="pct"/>
            <w:tcBorders>
              <w:top w:val="nil"/>
              <w:left w:val="nil"/>
              <w:bottom w:val="single" w:sz="4" w:space="0" w:color="auto"/>
              <w:right w:val="single" w:sz="4" w:space="0" w:color="auto"/>
            </w:tcBorders>
            <w:shd w:val="clear" w:color="auto" w:fill="auto"/>
            <w:vAlign w:val="center"/>
            <w:hideMark/>
          </w:tcPr>
          <w:p w:rsidR="00DB6A06" w:rsidRPr="00FA400D" w:rsidRDefault="00DB6A06" w:rsidP="00DB6A06">
            <w:pPr>
              <w:jc w:val="both"/>
              <w:rPr>
                <w:rFonts w:ascii="Times New Roman" w:eastAsia="Times New Roman" w:hAnsi="Times New Roman"/>
                <w:sz w:val="20"/>
                <w:szCs w:val="20"/>
                <w:lang w:eastAsia="ru-RU"/>
              </w:rPr>
            </w:pPr>
            <w:r w:rsidRPr="00FA400D">
              <w:rPr>
                <w:rFonts w:ascii="Times New Roman" w:eastAsia="Times New Roman" w:hAnsi="Times New Roman"/>
                <w:sz w:val="20"/>
                <w:szCs w:val="20"/>
                <w:lang w:eastAsia="ru-RU"/>
              </w:rPr>
              <w:t>бюджет автономного округа</w:t>
            </w:r>
          </w:p>
        </w:tc>
        <w:tc>
          <w:tcPr>
            <w:tcW w:w="634" w:type="pct"/>
            <w:tcBorders>
              <w:top w:val="nil"/>
              <w:left w:val="nil"/>
              <w:bottom w:val="single" w:sz="4" w:space="0" w:color="auto"/>
              <w:right w:val="single" w:sz="4" w:space="0" w:color="auto"/>
            </w:tcBorders>
            <w:shd w:val="clear" w:color="auto" w:fill="auto"/>
          </w:tcPr>
          <w:p w:rsidR="00DB6A06" w:rsidRPr="00FA400D" w:rsidRDefault="00DB6A06" w:rsidP="00DB6A06">
            <w:pPr>
              <w:rPr>
                <w:rFonts w:ascii="Times New Roman" w:hAnsi="Times New Roman"/>
                <w:sz w:val="20"/>
                <w:szCs w:val="20"/>
              </w:rPr>
            </w:pPr>
            <w:r w:rsidRPr="00FA400D">
              <w:rPr>
                <w:rFonts w:ascii="Times New Roman" w:hAnsi="Times New Roman"/>
                <w:sz w:val="20"/>
                <w:szCs w:val="20"/>
              </w:rPr>
              <w:t>10 529,0</w:t>
            </w:r>
          </w:p>
        </w:tc>
        <w:tc>
          <w:tcPr>
            <w:tcW w:w="634" w:type="pct"/>
            <w:tcBorders>
              <w:top w:val="nil"/>
              <w:left w:val="nil"/>
              <w:bottom w:val="single" w:sz="4" w:space="0" w:color="auto"/>
              <w:right w:val="single" w:sz="4" w:space="0" w:color="auto"/>
            </w:tcBorders>
            <w:shd w:val="clear" w:color="auto" w:fill="auto"/>
          </w:tcPr>
          <w:p w:rsidR="00DB6A06" w:rsidRPr="00FA400D" w:rsidRDefault="00FA400D" w:rsidP="00DB6A06">
            <w:pPr>
              <w:rPr>
                <w:rFonts w:ascii="Times New Roman" w:hAnsi="Times New Roman"/>
                <w:sz w:val="20"/>
                <w:szCs w:val="20"/>
              </w:rPr>
            </w:pPr>
            <w:r w:rsidRPr="00FA400D">
              <w:rPr>
                <w:rFonts w:ascii="Times New Roman" w:hAnsi="Times New Roman"/>
                <w:sz w:val="20"/>
                <w:szCs w:val="20"/>
              </w:rPr>
              <w:t>12 039,0</w:t>
            </w:r>
          </w:p>
        </w:tc>
        <w:tc>
          <w:tcPr>
            <w:tcW w:w="620" w:type="pct"/>
            <w:tcBorders>
              <w:top w:val="single" w:sz="4" w:space="0" w:color="auto"/>
              <w:left w:val="nil"/>
              <w:bottom w:val="single" w:sz="4" w:space="0" w:color="auto"/>
              <w:right w:val="single" w:sz="4" w:space="0" w:color="auto"/>
            </w:tcBorders>
            <w:shd w:val="clear" w:color="auto" w:fill="auto"/>
          </w:tcPr>
          <w:p w:rsidR="00DB6A06" w:rsidRPr="00FA400D" w:rsidRDefault="00FA400D" w:rsidP="00DB6A06">
            <w:pPr>
              <w:rPr>
                <w:rFonts w:ascii="Times New Roman" w:hAnsi="Times New Roman"/>
                <w:sz w:val="20"/>
                <w:szCs w:val="20"/>
              </w:rPr>
            </w:pPr>
            <w:r w:rsidRPr="00FA400D">
              <w:rPr>
                <w:rFonts w:ascii="Times New Roman" w:hAnsi="Times New Roman"/>
                <w:sz w:val="20"/>
                <w:szCs w:val="20"/>
              </w:rPr>
              <w:t>1 805,9</w:t>
            </w:r>
          </w:p>
        </w:tc>
        <w:tc>
          <w:tcPr>
            <w:tcW w:w="345" w:type="pct"/>
            <w:tcBorders>
              <w:top w:val="nil"/>
              <w:left w:val="single" w:sz="4" w:space="0" w:color="auto"/>
              <w:bottom w:val="single" w:sz="4" w:space="0" w:color="auto"/>
              <w:right w:val="single" w:sz="4" w:space="0" w:color="auto"/>
            </w:tcBorders>
            <w:shd w:val="clear" w:color="auto" w:fill="auto"/>
          </w:tcPr>
          <w:p w:rsidR="00DB6A06" w:rsidRPr="00FA400D" w:rsidRDefault="00FA400D" w:rsidP="00DB6A06">
            <w:pPr>
              <w:rPr>
                <w:rFonts w:ascii="Times New Roman" w:hAnsi="Times New Roman"/>
                <w:sz w:val="20"/>
                <w:szCs w:val="20"/>
              </w:rPr>
            </w:pPr>
            <w:r w:rsidRPr="00FA400D">
              <w:rPr>
                <w:rFonts w:ascii="Times New Roman" w:hAnsi="Times New Roman"/>
                <w:sz w:val="20"/>
                <w:szCs w:val="20"/>
              </w:rPr>
              <w:t>15,0</w:t>
            </w:r>
          </w:p>
        </w:tc>
        <w:tc>
          <w:tcPr>
            <w:tcW w:w="1359" w:type="pct"/>
            <w:vMerge/>
            <w:tcBorders>
              <w:left w:val="single" w:sz="4" w:space="0" w:color="auto"/>
              <w:right w:val="single" w:sz="4" w:space="0" w:color="auto"/>
            </w:tcBorders>
            <w:shd w:val="clear" w:color="000000" w:fill="FFFFFF"/>
          </w:tcPr>
          <w:p w:rsidR="00DB6A06" w:rsidRPr="00E81916" w:rsidRDefault="00DB6A06" w:rsidP="00DB6A06">
            <w:pPr>
              <w:shd w:val="clear" w:color="auto" w:fill="FFFFFF"/>
              <w:jc w:val="both"/>
              <w:rPr>
                <w:rFonts w:ascii="Times New Roman" w:eastAsia="Times New Roman" w:hAnsi="Times New Roman"/>
                <w:color w:val="000000"/>
                <w:sz w:val="20"/>
                <w:szCs w:val="20"/>
                <w:highlight w:val="yellow"/>
                <w:lang w:eastAsia="ru-RU"/>
              </w:rPr>
            </w:pPr>
          </w:p>
        </w:tc>
      </w:tr>
      <w:tr w:rsidR="00DB6A06" w:rsidRPr="00E81916" w:rsidTr="00FA400D">
        <w:trPr>
          <w:trHeight w:val="271"/>
        </w:trPr>
        <w:tc>
          <w:tcPr>
            <w:tcW w:w="247" w:type="pct"/>
            <w:vMerge/>
            <w:tcBorders>
              <w:left w:val="single" w:sz="4" w:space="0" w:color="auto"/>
              <w:bottom w:val="single" w:sz="4" w:space="0" w:color="auto"/>
              <w:right w:val="single" w:sz="4" w:space="0" w:color="auto"/>
            </w:tcBorders>
            <w:shd w:val="clear" w:color="auto" w:fill="auto"/>
            <w:vAlign w:val="center"/>
          </w:tcPr>
          <w:p w:rsidR="00DB6A06" w:rsidRPr="00FA400D" w:rsidRDefault="00DB6A06" w:rsidP="00DB6A06">
            <w:pPr>
              <w:jc w:val="both"/>
              <w:rPr>
                <w:rFonts w:ascii="Times New Roman" w:eastAsia="Times New Roman" w:hAnsi="Times New Roman"/>
                <w:color w:val="000000"/>
                <w:sz w:val="20"/>
                <w:szCs w:val="20"/>
                <w:lang w:eastAsia="ru-RU"/>
              </w:rPr>
            </w:pPr>
          </w:p>
        </w:tc>
        <w:tc>
          <w:tcPr>
            <w:tcW w:w="1161" w:type="pct"/>
            <w:tcBorders>
              <w:top w:val="nil"/>
              <w:left w:val="nil"/>
              <w:bottom w:val="single" w:sz="4" w:space="0" w:color="auto"/>
              <w:right w:val="single" w:sz="4" w:space="0" w:color="auto"/>
            </w:tcBorders>
            <w:shd w:val="clear" w:color="auto" w:fill="auto"/>
            <w:vAlign w:val="center"/>
          </w:tcPr>
          <w:p w:rsidR="00DB6A06" w:rsidRPr="00FA400D" w:rsidRDefault="00DB6A06" w:rsidP="00DB6A06">
            <w:pPr>
              <w:jc w:val="both"/>
              <w:rPr>
                <w:rFonts w:ascii="Times New Roman" w:eastAsia="Times New Roman" w:hAnsi="Times New Roman"/>
                <w:sz w:val="20"/>
                <w:szCs w:val="20"/>
                <w:lang w:eastAsia="ru-RU"/>
              </w:rPr>
            </w:pPr>
            <w:r w:rsidRPr="00FA400D">
              <w:rPr>
                <w:rFonts w:ascii="Times New Roman" w:eastAsia="Times New Roman" w:hAnsi="Times New Roman"/>
                <w:sz w:val="20"/>
                <w:szCs w:val="20"/>
              </w:rPr>
              <w:t>федеральный бюджет</w:t>
            </w:r>
          </w:p>
        </w:tc>
        <w:tc>
          <w:tcPr>
            <w:tcW w:w="634" w:type="pct"/>
            <w:tcBorders>
              <w:top w:val="nil"/>
              <w:left w:val="nil"/>
              <w:bottom w:val="single" w:sz="4" w:space="0" w:color="auto"/>
              <w:right w:val="single" w:sz="4" w:space="0" w:color="auto"/>
            </w:tcBorders>
            <w:shd w:val="clear" w:color="auto" w:fill="auto"/>
          </w:tcPr>
          <w:p w:rsidR="00DB6A06" w:rsidRPr="00FA400D" w:rsidRDefault="00DB6A06" w:rsidP="00DB6A06">
            <w:pPr>
              <w:rPr>
                <w:rFonts w:ascii="Times New Roman" w:hAnsi="Times New Roman"/>
                <w:sz w:val="20"/>
                <w:szCs w:val="20"/>
              </w:rPr>
            </w:pPr>
            <w:r w:rsidRPr="00FA400D">
              <w:rPr>
                <w:rFonts w:ascii="Times New Roman" w:hAnsi="Times New Roman"/>
                <w:sz w:val="20"/>
                <w:szCs w:val="20"/>
              </w:rPr>
              <w:t>6 564,7</w:t>
            </w:r>
          </w:p>
        </w:tc>
        <w:tc>
          <w:tcPr>
            <w:tcW w:w="634" w:type="pct"/>
            <w:tcBorders>
              <w:top w:val="nil"/>
              <w:left w:val="nil"/>
              <w:bottom w:val="single" w:sz="4" w:space="0" w:color="auto"/>
              <w:right w:val="single" w:sz="4" w:space="0" w:color="auto"/>
            </w:tcBorders>
            <w:shd w:val="clear" w:color="auto" w:fill="auto"/>
          </w:tcPr>
          <w:p w:rsidR="00DB6A06" w:rsidRPr="00FA400D" w:rsidRDefault="00DB6A06" w:rsidP="00DB6A06">
            <w:pPr>
              <w:rPr>
                <w:rFonts w:ascii="Times New Roman" w:hAnsi="Times New Roman"/>
                <w:sz w:val="20"/>
                <w:szCs w:val="20"/>
              </w:rPr>
            </w:pPr>
            <w:r w:rsidRPr="00FA400D">
              <w:rPr>
                <w:rFonts w:ascii="Times New Roman" w:hAnsi="Times New Roman"/>
                <w:sz w:val="20"/>
                <w:szCs w:val="20"/>
              </w:rPr>
              <w:t>6 564,7</w:t>
            </w:r>
          </w:p>
        </w:tc>
        <w:tc>
          <w:tcPr>
            <w:tcW w:w="620" w:type="pct"/>
            <w:tcBorders>
              <w:top w:val="single" w:sz="4" w:space="0" w:color="auto"/>
              <w:left w:val="nil"/>
              <w:bottom w:val="single" w:sz="4" w:space="0" w:color="auto"/>
              <w:right w:val="single" w:sz="4" w:space="0" w:color="auto"/>
            </w:tcBorders>
            <w:shd w:val="clear" w:color="auto" w:fill="auto"/>
          </w:tcPr>
          <w:p w:rsidR="00DB6A06" w:rsidRPr="00FA400D" w:rsidRDefault="00FA400D" w:rsidP="00DB6A06">
            <w:pPr>
              <w:rPr>
                <w:rFonts w:ascii="Times New Roman" w:hAnsi="Times New Roman"/>
                <w:sz w:val="20"/>
                <w:szCs w:val="20"/>
              </w:rPr>
            </w:pPr>
            <w:r w:rsidRPr="00FA400D">
              <w:rPr>
                <w:rFonts w:ascii="Times New Roman" w:hAnsi="Times New Roman"/>
                <w:sz w:val="20"/>
                <w:szCs w:val="20"/>
              </w:rPr>
              <w:t>5 718,8</w:t>
            </w:r>
          </w:p>
        </w:tc>
        <w:tc>
          <w:tcPr>
            <w:tcW w:w="345" w:type="pct"/>
            <w:tcBorders>
              <w:top w:val="nil"/>
              <w:left w:val="single" w:sz="4" w:space="0" w:color="auto"/>
              <w:bottom w:val="single" w:sz="4" w:space="0" w:color="auto"/>
              <w:right w:val="single" w:sz="4" w:space="0" w:color="auto"/>
            </w:tcBorders>
            <w:shd w:val="clear" w:color="auto" w:fill="auto"/>
          </w:tcPr>
          <w:p w:rsidR="00DB6A06" w:rsidRPr="00FA400D" w:rsidRDefault="00FA400D" w:rsidP="00DB6A06">
            <w:pPr>
              <w:rPr>
                <w:rFonts w:ascii="Times New Roman" w:hAnsi="Times New Roman"/>
                <w:sz w:val="20"/>
                <w:szCs w:val="20"/>
              </w:rPr>
            </w:pPr>
            <w:r w:rsidRPr="00FA400D">
              <w:rPr>
                <w:rFonts w:ascii="Times New Roman" w:hAnsi="Times New Roman"/>
                <w:sz w:val="20"/>
                <w:szCs w:val="20"/>
              </w:rPr>
              <w:t>87,1</w:t>
            </w:r>
          </w:p>
        </w:tc>
        <w:tc>
          <w:tcPr>
            <w:tcW w:w="1359" w:type="pct"/>
            <w:vMerge/>
            <w:tcBorders>
              <w:left w:val="single" w:sz="4" w:space="0" w:color="auto"/>
              <w:bottom w:val="single" w:sz="4" w:space="0" w:color="auto"/>
              <w:right w:val="single" w:sz="4" w:space="0" w:color="auto"/>
            </w:tcBorders>
            <w:shd w:val="clear" w:color="000000" w:fill="FFFFFF"/>
          </w:tcPr>
          <w:p w:rsidR="00DB6A06" w:rsidRPr="00E81916" w:rsidRDefault="00DB6A06" w:rsidP="00DB6A06">
            <w:pPr>
              <w:shd w:val="clear" w:color="auto" w:fill="FFFFFF"/>
              <w:jc w:val="both"/>
              <w:rPr>
                <w:rFonts w:ascii="Times New Roman" w:eastAsia="Times New Roman" w:hAnsi="Times New Roman"/>
                <w:color w:val="000000"/>
                <w:sz w:val="20"/>
                <w:szCs w:val="20"/>
                <w:highlight w:val="yellow"/>
                <w:lang w:eastAsia="ru-RU"/>
              </w:rPr>
            </w:pPr>
          </w:p>
        </w:tc>
      </w:tr>
      <w:tr w:rsidR="009A4937" w:rsidRPr="00E81916" w:rsidTr="005A6122">
        <w:trPr>
          <w:trHeight w:val="2817"/>
        </w:trPr>
        <w:tc>
          <w:tcPr>
            <w:tcW w:w="247" w:type="pct"/>
            <w:vMerge w:val="restart"/>
            <w:tcBorders>
              <w:top w:val="single" w:sz="4" w:space="0" w:color="auto"/>
              <w:left w:val="single" w:sz="4" w:space="0" w:color="auto"/>
              <w:bottom w:val="nil"/>
              <w:right w:val="single" w:sz="4" w:space="0" w:color="auto"/>
            </w:tcBorders>
            <w:shd w:val="clear" w:color="000000" w:fill="FFFFFF"/>
            <w:vAlign w:val="center"/>
            <w:hideMark/>
          </w:tcPr>
          <w:p w:rsidR="009A4937" w:rsidRPr="000B3284" w:rsidRDefault="009A4937" w:rsidP="003E1273">
            <w:pPr>
              <w:jc w:val="center"/>
              <w:rPr>
                <w:rFonts w:ascii="Times New Roman" w:eastAsia="Times New Roman" w:hAnsi="Times New Roman"/>
                <w:color w:val="000000"/>
                <w:sz w:val="20"/>
                <w:szCs w:val="20"/>
                <w:lang w:eastAsia="ru-RU"/>
              </w:rPr>
            </w:pPr>
            <w:r w:rsidRPr="000B3284">
              <w:rPr>
                <w:rFonts w:ascii="Times New Roman" w:eastAsia="Times New Roman" w:hAnsi="Times New Roman"/>
                <w:color w:val="000000"/>
                <w:sz w:val="20"/>
                <w:szCs w:val="20"/>
                <w:lang w:eastAsia="ru-RU"/>
              </w:rPr>
              <w:lastRenderedPageBreak/>
              <w:t>1</w:t>
            </w:r>
          </w:p>
        </w:tc>
        <w:tc>
          <w:tcPr>
            <w:tcW w:w="1161" w:type="pct"/>
            <w:tcBorders>
              <w:top w:val="single" w:sz="4" w:space="0" w:color="auto"/>
              <w:left w:val="nil"/>
              <w:bottom w:val="single" w:sz="4" w:space="0" w:color="auto"/>
              <w:right w:val="single" w:sz="4" w:space="0" w:color="auto"/>
            </w:tcBorders>
            <w:shd w:val="clear" w:color="000000" w:fill="FFFFFF"/>
            <w:vAlign w:val="center"/>
            <w:hideMark/>
          </w:tcPr>
          <w:p w:rsidR="009A4937" w:rsidRPr="000B3284" w:rsidRDefault="009A4937" w:rsidP="003E1273">
            <w:pPr>
              <w:jc w:val="both"/>
              <w:rPr>
                <w:rFonts w:ascii="Times New Roman" w:hAnsi="Times New Roman"/>
                <w:sz w:val="20"/>
                <w:szCs w:val="20"/>
                <w:u w:val="single"/>
              </w:rPr>
            </w:pPr>
            <w:r w:rsidRPr="000B3284">
              <w:rPr>
                <w:rFonts w:ascii="Times New Roman" w:hAnsi="Times New Roman"/>
                <w:sz w:val="20"/>
                <w:szCs w:val="20"/>
                <w:u w:val="single"/>
              </w:rPr>
              <w:t>подпрограмма «Сохранение исторического и культурного наследия, снижение инфраструктурных ограничений с целью обеспечения функционирования всех видов культурной</w:t>
            </w:r>
          </w:p>
          <w:p w:rsidR="009A4937" w:rsidRPr="000B3284" w:rsidRDefault="009A4937" w:rsidP="003E1273">
            <w:pPr>
              <w:jc w:val="both"/>
              <w:rPr>
                <w:rFonts w:ascii="Times New Roman" w:hAnsi="Times New Roman"/>
                <w:sz w:val="20"/>
                <w:szCs w:val="20"/>
                <w:u w:val="single"/>
              </w:rPr>
            </w:pPr>
            <w:r w:rsidRPr="000B3284">
              <w:rPr>
                <w:rFonts w:ascii="Times New Roman" w:hAnsi="Times New Roman"/>
                <w:sz w:val="20"/>
                <w:szCs w:val="20"/>
                <w:u w:val="single"/>
              </w:rPr>
              <w:t xml:space="preserve"> деятельности» всего, в том числе:</w:t>
            </w:r>
          </w:p>
        </w:tc>
        <w:tc>
          <w:tcPr>
            <w:tcW w:w="634" w:type="pct"/>
            <w:tcBorders>
              <w:top w:val="single" w:sz="4" w:space="0" w:color="auto"/>
              <w:left w:val="nil"/>
              <w:bottom w:val="single" w:sz="4" w:space="0" w:color="auto"/>
              <w:right w:val="single" w:sz="4" w:space="0" w:color="auto"/>
            </w:tcBorders>
            <w:shd w:val="clear" w:color="auto" w:fill="auto"/>
            <w:vAlign w:val="center"/>
          </w:tcPr>
          <w:p w:rsidR="009A4937" w:rsidRPr="000B3284" w:rsidRDefault="005A6122" w:rsidP="003E1273">
            <w:pPr>
              <w:jc w:val="center"/>
              <w:rPr>
                <w:rFonts w:ascii="Times New Roman" w:eastAsia="Times New Roman" w:hAnsi="Times New Roman"/>
                <w:sz w:val="20"/>
                <w:szCs w:val="20"/>
                <w:lang w:eastAsia="ru-RU"/>
              </w:rPr>
            </w:pPr>
            <w:r w:rsidRPr="000B3284">
              <w:rPr>
                <w:rFonts w:ascii="Times New Roman" w:eastAsia="Times New Roman" w:hAnsi="Times New Roman"/>
                <w:color w:val="000000"/>
                <w:sz w:val="20"/>
                <w:szCs w:val="20"/>
                <w:lang w:eastAsia="ru-RU"/>
              </w:rPr>
              <w:t>23 232,5</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9A4937" w:rsidRPr="000B3284" w:rsidRDefault="000B3284" w:rsidP="003E1273">
            <w:pPr>
              <w:jc w:val="center"/>
              <w:rPr>
                <w:rFonts w:ascii="Times New Roman" w:eastAsia="Times New Roman" w:hAnsi="Times New Roman"/>
                <w:sz w:val="20"/>
                <w:szCs w:val="20"/>
                <w:lang w:eastAsia="ru-RU"/>
              </w:rPr>
            </w:pPr>
            <w:r w:rsidRPr="000B3284">
              <w:rPr>
                <w:rFonts w:ascii="Times New Roman" w:eastAsia="Times New Roman" w:hAnsi="Times New Roman"/>
                <w:sz w:val="20"/>
                <w:szCs w:val="20"/>
                <w:lang w:eastAsia="ru-RU"/>
              </w:rPr>
              <w:t>34 338,4</w:t>
            </w:r>
          </w:p>
        </w:tc>
        <w:tc>
          <w:tcPr>
            <w:tcW w:w="620" w:type="pct"/>
            <w:tcBorders>
              <w:top w:val="single" w:sz="4" w:space="0" w:color="auto"/>
              <w:left w:val="nil"/>
              <w:bottom w:val="single" w:sz="4" w:space="0" w:color="auto"/>
              <w:right w:val="single" w:sz="4" w:space="0" w:color="auto"/>
            </w:tcBorders>
            <w:shd w:val="clear" w:color="000000" w:fill="FFFFFF"/>
            <w:vAlign w:val="center"/>
          </w:tcPr>
          <w:p w:rsidR="009A4937" w:rsidRPr="000B3284" w:rsidRDefault="000B3284" w:rsidP="003E1273">
            <w:pPr>
              <w:jc w:val="center"/>
              <w:rPr>
                <w:rFonts w:ascii="Times New Roman" w:eastAsia="Times New Roman" w:hAnsi="Times New Roman"/>
                <w:sz w:val="20"/>
                <w:szCs w:val="20"/>
                <w:lang w:eastAsia="ru-RU"/>
              </w:rPr>
            </w:pPr>
            <w:r w:rsidRPr="000B3284">
              <w:rPr>
                <w:rFonts w:ascii="Times New Roman" w:eastAsia="Times New Roman" w:hAnsi="Times New Roman"/>
                <w:sz w:val="20"/>
                <w:szCs w:val="20"/>
                <w:lang w:eastAsia="ru-RU"/>
              </w:rPr>
              <w:t>4 304,6</w:t>
            </w:r>
          </w:p>
        </w:tc>
        <w:tc>
          <w:tcPr>
            <w:tcW w:w="345" w:type="pct"/>
            <w:tcBorders>
              <w:top w:val="single" w:sz="4" w:space="0" w:color="auto"/>
              <w:left w:val="single" w:sz="4" w:space="0" w:color="auto"/>
              <w:bottom w:val="single" w:sz="4" w:space="0" w:color="auto"/>
              <w:right w:val="single" w:sz="4" w:space="0" w:color="auto"/>
            </w:tcBorders>
            <w:shd w:val="clear" w:color="000000" w:fill="FFFFFF"/>
            <w:vAlign w:val="center"/>
          </w:tcPr>
          <w:p w:rsidR="009A4937" w:rsidRPr="000B3284" w:rsidRDefault="009A4937" w:rsidP="003E1273">
            <w:pPr>
              <w:jc w:val="center"/>
              <w:rPr>
                <w:rFonts w:ascii="Times New Roman" w:eastAsia="Times New Roman" w:hAnsi="Times New Roman"/>
                <w:sz w:val="20"/>
                <w:szCs w:val="20"/>
                <w:lang w:eastAsia="ru-RU"/>
              </w:rPr>
            </w:pPr>
          </w:p>
          <w:p w:rsidR="009A4937" w:rsidRPr="000B3284" w:rsidRDefault="000B3284" w:rsidP="003E1273">
            <w:pPr>
              <w:jc w:val="center"/>
              <w:rPr>
                <w:rFonts w:ascii="Times New Roman" w:eastAsia="Times New Roman" w:hAnsi="Times New Roman"/>
                <w:sz w:val="20"/>
                <w:szCs w:val="20"/>
                <w:lang w:eastAsia="ru-RU"/>
              </w:rPr>
            </w:pPr>
            <w:r w:rsidRPr="000B3284">
              <w:rPr>
                <w:rFonts w:ascii="Times New Roman" w:eastAsia="Times New Roman" w:hAnsi="Times New Roman"/>
                <w:sz w:val="20"/>
                <w:szCs w:val="20"/>
                <w:lang w:eastAsia="ru-RU"/>
              </w:rPr>
              <w:t>12,5</w:t>
            </w:r>
          </w:p>
          <w:p w:rsidR="009A4937" w:rsidRPr="000B3284" w:rsidRDefault="009A4937" w:rsidP="003E1273">
            <w:pPr>
              <w:jc w:val="center"/>
              <w:rPr>
                <w:rFonts w:ascii="Times New Roman" w:eastAsia="Times New Roman" w:hAnsi="Times New Roman"/>
                <w:sz w:val="20"/>
                <w:szCs w:val="20"/>
                <w:lang w:eastAsia="ru-RU"/>
              </w:rPr>
            </w:pPr>
          </w:p>
        </w:tc>
        <w:tc>
          <w:tcPr>
            <w:tcW w:w="1359" w:type="pct"/>
            <w:vMerge w:val="restart"/>
            <w:tcBorders>
              <w:top w:val="single" w:sz="4" w:space="0" w:color="auto"/>
              <w:left w:val="single" w:sz="4" w:space="0" w:color="auto"/>
              <w:bottom w:val="nil"/>
              <w:right w:val="single" w:sz="4" w:space="0" w:color="auto"/>
            </w:tcBorders>
            <w:shd w:val="clear" w:color="000000" w:fill="FFFFFF"/>
          </w:tcPr>
          <w:p w:rsidR="009A4937" w:rsidRPr="00E81916" w:rsidRDefault="009A4937" w:rsidP="003E1273">
            <w:pPr>
              <w:jc w:val="both"/>
              <w:rPr>
                <w:rFonts w:ascii="Times New Roman" w:hAnsi="Times New Roman"/>
                <w:sz w:val="20"/>
                <w:szCs w:val="20"/>
                <w:highlight w:val="yellow"/>
              </w:rPr>
            </w:pPr>
          </w:p>
          <w:p w:rsidR="009A4937" w:rsidRPr="00E81916" w:rsidRDefault="009A4937" w:rsidP="003E1273">
            <w:pPr>
              <w:jc w:val="both"/>
              <w:rPr>
                <w:rFonts w:ascii="Times New Roman" w:hAnsi="Times New Roman"/>
                <w:sz w:val="20"/>
                <w:szCs w:val="20"/>
                <w:highlight w:val="yellow"/>
              </w:rPr>
            </w:pPr>
          </w:p>
          <w:p w:rsidR="009A4937" w:rsidRPr="00E81916" w:rsidRDefault="009A4937" w:rsidP="003E1273">
            <w:pPr>
              <w:jc w:val="both"/>
              <w:rPr>
                <w:rFonts w:ascii="Times New Roman" w:hAnsi="Times New Roman"/>
                <w:sz w:val="20"/>
                <w:szCs w:val="20"/>
                <w:highlight w:val="yellow"/>
              </w:rPr>
            </w:pPr>
          </w:p>
          <w:p w:rsidR="009A4937" w:rsidRPr="00E81916" w:rsidRDefault="009A4937" w:rsidP="003E1273">
            <w:pPr>
              <w:jc w:val="both"/>
              <w:rPr>
                <w:rFonts w:ascii="Times New Roman" w:hAnsi="Times New Roman"/>
                <w:sz w:val="20"/>
                <w:szCs w:val="20"/>
                <w:highlight w:val="yellow"/>
              </w:rPr>
            </w:pPr>
          </w:p>
          <w:p w:rsidR="009A4937" w:rsidRPr="00E81916" w:rsidRDefault="009A4937" w:rsidP="003E1273">
            <w:pPr>
              <w:jc w:val="both"/>
              <w:rPr>
                <w:rFonts w:ascii="Times New Roman" w:hAnsi="Times New Roman"/>
                <w:sz w:val="20"/>
                <w:szCs w:val="20"/>
                <w:highlight w:val="yellow"/>
              </w:rPr>
            </w:pPr>
          </w:p>
          <w:p w:rsidR="009A4937" w:rsidRPr="00E81916" w:rsidRDefault="009A4937" w:rsidP="003E1273">
            <w:pPr>
              <w:jc w:val="both"/>
              <w:rPr>
                <w:rFonts w:ascii="Times New Roman" w:hAnsi="Times New Roman"/>
                <w:sz w:val="20"/>
                <w:szCs w:val="20"/>
                <w:highlight w:val="yellow"/>
              </w:rPr>
            </w:pPr>
          </w:p>
          <w:p w:rsidR="009A4937" w:rsidRPr="00E81916" w:rsidRDefault="009A4937" w:rsidP="003E1273">
            <w:pPr>
              <w:jc w:val="both"/>
              <w:rPr>
                <w:rFonts w:ascii="Times New Roman" w:hAnsi="Times New Roman"/>
                <w:sz w:val="20"/>
                <w:szCs w:val="20"/>
                <w:highlight w:val="yellow"/>
              </w:rPr>
            </w:pPr>
          </w:p>
          <w:p w:rsidR="009A4937" w:rsidRPr="00E81916" w:rsidRDefault="009A4937" w:rsidP="003E1273">
            <w:pPr>
              <w:jc w:val="both"/>
              <w:rPr>
                <w:rFonts w:ascii="Times New Roman" w:hAnsi="Times New Roman"/>
                <w:sz w:val="20"/>
                <w:szCs w:val="20"/>
                <w:highlight w:val="yellow"/>
              </w:rPr>
            </w:pPr>
          </w:p>
          <w:p w:rsidR="009A4937" w:rsidRPr="00E81916" w:rsidRDefault="009A4937" w:rsidP="003E1273">
            <w:pPr>
              <w:jc w:val="both"/>
              <w:rPr>
                <w:rFonts w:ascii="Times New Roman" w:hAnsi="Times New Roman"/>
                <w:sz w:val="20"/>
                <w:szCs w:val="20"/>
                <w:highlight w:val="yellow"/>
              </w:rPr>
            </w:pPr>
          </w:p>
          <w:p w:rsidR="009A4937" w:rsidRPr="00E81916" w:rsidRDefault="009A4937" w:rsidP="003E1273">
            <w:pPr>
              <w:jc w:val="both"/>
              <w:rPr>
                <w:rFonts w:ascii="Times New Roman" w:hAnsi="Times New Roman"/>
                <w:sz w:val="20"/>
                <w:szCs w:val="20"/>
                <w:highlight w:val="yellow"/>
              </w:rPr>
            </w:pPr>
          </w:p>
          <w:p w:rsidR="009A4937" w:rsidRPr="00E81916" w:rsidRDefault="009A4937" w:rsidP="003E1273">
            <w:pPr>
              <w:jc w:val="both"/>
              <w:rPr>
                <w:rFonts w:ascii="Times New Roman" w:hAnsi="Times New Roman"/>
                <w:sz w:val="20"/>
                <w:szCs w:val="20"/>
                <w:highlight w:val="yellow"/>
              </w:rPr>
            </w:pPr>
          </w:p>
          <w:p w:rsidR="009A4937" w:rsidRPr="00E81916" w:rsidRDefault="009A4937" w:rsidP="003E1273">
            <w:pPr>
              <w:jc w:val="both"/>
              <w:rPr>
                <w:rFonts w:ascii="Times New Roman" w:hAnsi="Times New Roman"/>
                <w:sz w:val="20"/>
                <w:szCs w:val="20"/>
                <w:highlight w:val="yellow"/>
              </w:rPr>
            </w:pPr>
          </w:p>
          <w:p w:rsidR="009A4937" w:rsidRPr="00E81916" w:rsidRDefault="009A4937" w:rsidP="003E1273">
            <w:pPr>
              <w:jc w:val="both"/>
              <w:rPr>
                <w:rFonts w:ascii="Times New Roman" w:hAnsi="Times New Roman"/>
                <w:sz w:val="20"/>
                <w:szCs w:val="20"/>
                <w:highlight w:val="yellow"/>
              </w:rPr>
            </w:pPr>
          </w:p>
          <w:p w:rsidR="009A4937" w:rsidRPr="00E81916" w:rsidRDefault="009A4937" w:rsidP="003E1273">
            <w:pPr>
              <w:jc w:val="both"/>
              <w:rPr>
                <w:rFonts w:ascii="Times New Roman" w:hAnsi="Times New Roman"/>
                <w:sz w:val="20"/>
                <w:szCs w:val="20"/>
                <w:highlight w:val="yellow"/>
              </w:rPr>
            </w:pPr>
          </w:p>
          <w:p w:rsidR="009A4937" w:rsidRPr="00E81916" w:rsidRDefault="009A4937" w:rsidP="003E1273">
            <w:pPr>
              <w:jc w:val="both"/>
              <w:rPr>
                <w:rFonts w:ascii="Times New Roman" w:eastAsia="Times New Roman" w:hAnsi="Times New Roman"/>
                <w:sz w:val="20"/>
                <w:szCs w:val="20"/>
                <w:highlight w:val="yellow"/>
                <w:lang w:eastAsia="ru-RU"/>
              </w:rPr>
            </w:pPr>
          </w:p>
        </w:tc>
      </w:tr>
      <w:tr w:rsidR="009A4937" w:rsidRPr="00E81916" w:rsidTr="005A6122">
        <w:trPr>
          <w:trHeight w:val="237"/>
        </w:trPr>
        <w:tc>
          <w:tcPr>
            <w:tcW w:w="247" w:type="pct"/>
            <w:vMerge/>
            <w:tcBorders>
              <w:left w:val="single" w:sz="4" w:space="0" w:color="auto"/>
              <w:right w:val="single" w:sz="4" w:space="0" w:color="auto"/>
            </w:tcBorders>
            <w:shd w:val="clear" w:color="000000" w:fill="FFFFFF"/>
            <w:vAlign w:val="center"/>
            <w:hideMark/>
          </w:tcPr>
          <w:p w:rsidR="009A4937" w:rsidRPr="000B3284" w:rsidRDefault="009A4937" w:rsidP="003E1273">
            <w:pPr>
              <w:jc w:val="center"/>
              <w:rPr>
                <w:rFonts w:ascii="Times New Roman" w:eastAsia="Times New Roman" w:hAnsi="Times New Roman"/>
                <w:color w:val="000000"/>
                <w:sz w:val="20"/>
                <w:szCs w:val="20"/>
                <w:lang w:eastAsia="ru-RU"/>
              </w:rPr>
            </w:pPr>
          </w:p>
        </w:tc>
        <w:tc>
          <w:tcPr>
            <w:tcW w:w="1161" w:type="pct"/>
            <w:tcBorders>
              <w:top w:val="nil"/>
              <w:left w:val="nil"/>
              <w:bottom w:val="single" w:sz="4" w:space="0" w:color="auto"/>
              <w:right w:val="single" w:sz="4" w:space="0" w:color="auto"/>
            </w:tcBorders>
            <w:shd w:val="clear" w:color="000000" w:fill="FFFFFF"/>
            <w:vAlign w:val="center"/>
            <w:hideMark/>
          </w:tcPr>
          <w:p w:rsidR="009A4937" w:rsidRPr="000B3284" w:rsidRDefault="009A4937" w:rsidP="003E1273">
            <w:pPr>
              <w:jc w:val="both"/>
              <w:rPr>
                <w:rFonts w:ascii="Times New Roman" w:hAnsi="Times New Roman"/>
                <w:sz w:val="20"/>
                <w:szCs w:val="20"/>
              </w:rPr>
            </w:pPr>
            <w:r w:rsidRPr="000B3284">
              <w:rPr>
                <w:rFonts w:ascii="Times New Roman" w:hAnsi="Times New Roman"/>
                <w:sz w:val="20"/>
                <w:szCs w:val="20"/>
              </w:rPr>
              <w:t>местный бюджет</w:t>
            </w:r>
          </w:p>
        </w:tc>
        <w:tc>
          <w:tcPr>
            <w:tcW w:w="634" w:type="pct"/>
            <w:tcBorders>
              <w:top w:val="nil"/>
              <w:left w:val="nil"/>
              <w:bottom w:val="single" w:sz="4" w:space="0" w:color="auto"/>
              <w:right w:val="single" w:sz="4" w:space="0" w:color="auto"/>
            </w:tcBorders>
            <w:shd w:val="clear" w:color="auto" w:fill="auto"/>
            <w:vAlign w:val="center"/>
          </w:tcPr>
          <w:p w:rsidR="009A4937" w:rsidRPr="000B3284" w:rsidRDefault="005A6122" w:rsidP="005A6122">
            <w:pPr>
              <w:jc w:val="center"/>
              <w:rPr>
                <w:rFonts w:ascii="Times New Roman" w:eastAsia="Times New Roman" w:hAnsi="Times New Roman"/>
                <w:sz w:val="20"/>
                <w:szCs w:val="20"/>
                <w:lang w:eastAsia="ru-RU"/>
              </w:rPr>
            </w:pPr>
            <w:r w:rsidRPr="000B3284">
              <w:rPr>
                <w:rFonts w:ascii="Times New Roman" w:eastAsia="Times New Roman" w:hAnsi="Times New Roman"/>
                <w:color w:val="000000"/>
                <w:sz w:val="20"/>
                <w:szCs w:val="20"/>
                <w:lang w:eastAsia="ru-RU"/>
              </w:rPr>
              <w:t>6 771,6</w:t>
            </w:r>
          </w:p>
        </w:tc>
        <w:tc>
          <w:tcPr>
            <w:tcW w:w="634" w:type="pct"/>
            <w:tcBorders>
              <w:top w:val="nil"/>
              <w:left w:val="nil"/>
              <w:bottom w:val="single" w:sz="4" w:space="0" w:color="auto"/>
              <w:right w:val="single" w:sz="4" w:space="0" w:color="auto"/>
            </w:tcBorders>
            <w:shd w:val="clear" w:color="000000" w:fill="FFFFFF"/>
            <w:vAlign w:val="center"/>
          </w:tcPr>
          <w:p w:rsidR="009A4937" w:rsidRPr="000B3284" w:rsidRDefault="00C722FA" w:rsidP="000B3284">
            <w:pPr>
              <w:rPr>
                <w:rFonts w:ascii="Times New Roman" w:eastAsia="Times New Roman" w:hAnsi="Times New Roman"/>
                <w:sz w:val="20"/>
                <w:szCs w:val="20"/>
                <w:lang w:eastAsia="ru-RU"/>
              </w:rPr>
            </w:pPr>
            <w:r w:rsidRPr="000B3284">
              <w:rPr>
                <w:rFonts w:ascii="Times New Roman" w:eastAsia="Times New Roman" w:hAnsi="Times New Roman"/>
                <w:color w:val="000000"/>
                <w:sz w:val="20"/>
                <w:szCs w:val="20"/>
                <w:lang w:eastAsia="ru-RU"/>
              </w:rPr>
              <w:t xml:space="preserve">    </w:t>
            </w:r>
            <w:r w:rsidR="000B3284" w:rsidRPr="000B3284">
              <w:rPr>
                <w:rFonts w:ascii="Times New Roman" w:eastAsia="Times New Roman" w:hAnsi="Times New Roman"/>
                <w:color w:val="000000"/>
                <w:sz w:val="20"/>
                <w:szCs w:val="20"/>
                <w:lang w:eastAsia="ru-RU"/>
              </w:rPr>
              <w:t>16 367,5</w:t>
            </w:r>
          </w:p>
        </w:tc>
        <w:tc>
          <w:tcPr>
            <w:tcW w:w="620" w:type="pct"/>
            <w:tcBorders>
              <w:top w:val="nil"/>
              <w:left w:val="nil"/>
              <w:bottom w:val="single" w:sz="4" w:space="0" w:color="auto"/>
              <w:right w:val="single" w:sz="4" w:space="0" w:color="auto"/>
            </w:tcBorders>
            <w:shd w:val="clear" w:color="auto" w:fill="auto"/>
            <w:vAlign w:val="center"/>
          </w:tcPr>
          <w:p w:rsidR="009A4937" w:rsidRPr="000B3284" w:rsidRDefault="000B3284" w:rsidP="003E1273">
            <w:pPr>
              <w:jc w:val="center"/>
              <w:rPr>
                <w:rFonts w:ascii="Times New Roman" w:eastAsia="Times New Roman" w:hAnsi="Times New Roman"/>
                <w:sz w:val="20"/>
                <w:szCs w:val="20"/>
                <w:lang w:eastAsia="ru-RU"/>
              </w:rPr>
            </w:pPr>
            <w:r w:rsidRPr="000B3284">
              <w:rPr>
                <w:rFonts w:ascii="Times New Roman" w:eastAsia="Times New Roman" w:hAnsi="Times New Roman"/>
                <w:sz w:val="20"/>
                <w:szCs w:val="20"/>
                <w:lang w:eastAsia="ru-RU"/>
              </w:rPr>
              <w:t>1 652,9</w:t>
            </w:r>
          </w:p>
        </w:tc>
        <w:tc>
          <w:tcPr>
            <w:tcW w:w="345" w:type="pct"/>
            <w:tcBorders>
              <w:top w:val="nil"/>
              <w:left w:val="single" w:sz="4" w:space="0" w:color="auto"/>
              <w:bottom w:val="single" w:sz="4" w:space="0" w:color="auto"/>
              <w:right w:val="single" w:sz="4" w:space="0" w:color="auto"/>
            </w:tcBorders>
            <w:shd w:val="clear" w:color="auto" w:fill="auto"/>
            <w:vAlign w:val="center"/>
          </w:tcPr>
          <w:p w:rsidR="009A4937" w:rsidRPr="000B3284" w:rsidRDefault="000B3284" w:rsidP="003E1273">
            <w:pPr>
              <w:jc w:val="center"/>
              <w:rPr>
                <w:rFonts w:ascii="Times New Roman" w:eastAsia="Times New Roman" w:hAnsi="Times New Roman"/>
                <w:sz w:val="20"/>
                <w:szCs w:val="20"/>
                <w:lang w:eastAsia="ru-RU"/>
              </w:rPr>
            </w:pPr>
            <w:r w:rsidRPr="000B3284">
              <w:rPr>
                <w:rFonts w:ascii="Times New Roman" w:eastAsia="Times New Roman" w:hAnsi="Times New Roman"/>
                <w:sz w:val="20"/>
                <w:szCs w:val="20"/>
                <w:lang w:eastAsia="ru-RU"/>
              </w:rPr>
              <w:t>10,0</w:t>
            </w:r>
          </w:p>
        </w:tc>
        <w:tc>
          <w:tcPr>
            <w:tcW w:w="1359" w:type="pct"/>
            <w:vMerge/>
            <w:tcBorders>
              <w:left w:val="single" w:sz="4" w:space="0" w:color="auto"/>
              <w:right w:val="single" w:sz="4" w:space="0" w:color="auto"/>
            </w:tcBorders>
          </w:tcPr>
          <w:p w:rsidR="009A4937" w:rsidRPr="00E81916" w:rsidRDefault="009A4937" w:rsidP="003E1273">
            <w:pPr>
              <w:jc w:val="both"/>
              <w:rPr>
                <w:rFonts w:ascii="Times New Roman" w:eastAsia="Times New Roman" w:hAnsi="Times New Roman"/>
                <w:sz w:val="20"/>
                <w:szCs w:val="20"/>
                <w:highlight w:val="yellow"/>
                <w:lang w:eastAsia="ru-RU"/>
              </w:rPr>
            </w:pPr>
          </w:p>
        </w:tc>
      </w:tr>
      <w:tr w:rsidR="009A4937" w:rsidRPr="00E81916" w:rsidTr="005A6122">
        <w:trPr>
          <w:trHeight w:val="398"/>
        </w:trPr>
        <w:tc>
          <w:tcPr>
            <w:tcW w:w="247" w:type="pct"/>
            <w:vMerge/>
            <w:tcBorders>
              <w:left w:val="single" w:sz="4" w:space="0" w:color="auto"/>
              <w:bottom w:val="single" w:sz="4" w:space="0" w:color="auto"/>
              <w:right w:val="single" w:sz="4" w:space="0" w:color="auto"/>
            </w:tcBorders>
            <w:shd w:val="clear" w:color="000000" w:fill="FFFFFF"/>
            <w:vAlign w:val="center"/>
            <w:hideMark/>
          </w:tcPr>
          <w:p w:rsidR="009A4937" w:rsidRPr="000B3284" w:rsidRDefault="009A4937" w:rsidP="003E1273">
            <w:pPr>
              <w:jc w:val="center"/>
              <w:rPr>
                <w:rFonts w:ascii="Times New Roman" w:eastAsia="Times New Roman" w:hAnsi="Times New Roman"/>
                <w:color w:val="000000"/>
                <w:sz w:val="20"/>
                <w:szCs w:val="20"/>
                <w:lang w:eastAsia="ru-RU"/>
              </w:rPr>
            </w:pPr>
          </w:p>
        </w:tc>
        <w:tc>
          <w:tcPr>
            <w:tcW w:w="1161" w:type="pct"/>
            <w:tcBorders>
              <w:top w:val="nil"/>
              <w:left w:val="nil"/>
              <w:bottom w:val="single" w:sz="4" w:space="0" w:color="auto"/>
              <w:right w:val="single" w:sz="4" w:space="0" w:color="auto"/>
            </w:tcBorders>
            <w:shd w:val="clear" w:color="000000" w:fill="FFFFFF"/>
            <w:vAlign w:val="center"/>
            <w:hideMark/>
          </w:tcPr>
          <w:p w:rsidR="009A4937" w:rsidRPr="000B3284" w:rsidRDefault="009A4937" w:rsidP="003E1273">
            <w:pPr>
              <w:jc w:val="both"/>
              <w:rPr>
                <w:rFonts w:ascii="Times New Roman" w:hAnsi="Times New Roman"/>
                <w:sz w:val="20"/>
                <w:szCs w:val="20"/>
              </w:rPr>
            </w:pPr>
            <w:r w:rsidRPr="000B3284">
              <w:rPr>
                <w:rFonts w:ascii="Times New Roman" w:hAnsi="Times New Roman"/>
                <w:sz w:val="20"/>
                <w:szCs w:val="20"/>
              </w:rPr>
              <w:t>бюджет автономного округа</w:t>
            </w:r>
          </w:p>
        </w:tc>
        <w:tc>
          <w:tcPr>
            <w:tcW w:w="634" w:type="pct"/>
            <w:tcBorders>
              <w:top w:val="nil"/>
              <w:left w:val="nil"/>
              <w:bottom w:val="single" w:sz="4" w:space="0" w:color="auto"/>
              <w:right w:val="single" w:sz="4" w:space="0" w:color="auto"/>
            </w:tcBorders>
            <w:shd w:val="clear" w:color="auto" w:fill="auto"/>
            <w:vAlign w:val="center"/>
          </w:tcPr>
          <w:p w:rsidR="009A4937" w:rsidRPr="000B3284" w:rsidRDefault="005A6122" w:rsidP="003E1273">
            <w:pPr>
              <w:jc w:val="center"/>
              <w:rPr>
                <w:rFonts w:ascii="Times New Roman" w:eastAsia="Times New Roman" w:hAnsi="Times New Roman"/>
                <w:sz w:val="20"/>
                <w:szCs w:val="20"/>
                <w:lang w:eastAsia="ru-RU"/>
              </w:rPr>
            </w:pPr>
            <w:r w:rsidRPr="000B3284">
              <w:rPr>
                <w:rFonts w:ascii="Times New Roman" w:eastAsia="Times New Roman" w:hAnsi="Times New Roman"/>
                <w:color w:val="000000"/>
                <w:sz w:val="20"/>
                <w:szCs w:val="20"/>
                <w:lang w:eastAsia="ru-RU"/>
              </w:rPr>
              <w:t>10 180,9</w:t>
            </w:r>
          </w:p>
        </w:tc>
        <w:tc>
          <w:tcPr>
            <w:tcW w:w="634" w:type="pct"/>
            <w:tcBorders>
              <w:top w:val="nil"/>
              <w:left w:val="nil"/>
              <w:bottom w:val="single" w:sz="4" w:space="0" w:color="auto"/>
              <w:right w:val="single" w:sz="4" w:space="0" w:color="auto"/>
            </w:tcBorders>
            <w:shd w:val="clear" w:color="000000" w:fill="FFFFFF"/>
            <w:vAlign w:val="center"/>
          </w:tcPr>
          <w:p w:rsidR="009A4937" w:rsidRPr="000B3284" w:rsidRDefault="000B3284" w:rsidP="003E1273">
            <w:pPr>
              <w:jc w:val="center"/>
              <w:rPr>
                <w:rFonts w:ascii="Times New Roman" w:eastAsia="Times New Roman" w:hAnsi="Times New Roman"/>
                <w:sz w:val="20"/>
                <w:szCs w:val="20"/>
                <w:lang w:eastAsia="ru-RU"/>
              </w:rPr>
            </w:pPr>
            <w:r w:rsidRPr="000B3284">
              <w:rPr>
                <w:rFonts w:ascii="Times New Roman" w:eastAsia="Times New Roman" w:hAnsi="Times New Roman"/>
                <w:color w:val="000000"/>
                <w:sz w:val="20"/>
                <w:szCs w:val="20"/>
                <w:lang w:eastAsia="ru-RU"/>
              </w:rPr>
              <w:t>11 691,0</w:t>
            </w:r>
          </w:p>
        </w:tc>
        <w:tc>
          <w:tcPr>
            <w:tcW w:w="620" w:type="pct"/>
            <w:tcBorders>
              <w:top w:val="nil"/>
              <w:left w:val="nil"/>
              <w:bottom w:val="single" w:sz="4" w:space="0" w:color="auto"/>
              <w:right w:val="single" w:sz="4" w:space="0" w:color="auto"/>
            </w:tcBorders>
            <w:shd w:val="clear" w:color="000000" w:fill="FFFFFF"/>
            <w:vAlign w:val="center"/>
          </w:tcPr>
          <w:p w:rsidR="009A4937" w:rsidRPr="000B3284" w:rsidRDefault="000B3284" w:rsidP="003E1273">
            <w:pPr>
              <w:jc w:val="center"/>
              <w:rPr>
                <w:rFonts w:ascii="Times New Roman" w:eastAsia="Times New Roman" w:hAnsi="Times New Roman"/>
                <w:sz w:val="20"/>
                <w:szCs w:val="20"/>
                <w:lang w:eastAsia="ru-RU"/>
              </w:rPr>
            </w:pPr>
            <w:r w:rsidRPr="000B3284">
              <w:rPr>
                <w:rFonts w:ascii="Times New Roman" w:eastAsia="Times New Roman" w:hAnsi="Times New Roman"/>
                <w:sz w:val="20"/>
                <w:szCs w:val="20"/>
                <w:lang w:eastAsia="ru-RU"/>
              </w:rPr>
              <w:t>1 805,9</w:t>
            </w:r>
          </w:p>
        </w:tc>
        <w:tc>
          <w:tcPr>
            <w:tcW w:w="345" w:type="pct"/>
            <w:tcBorders>
              <w:top w:val="nil"/>
              <w:left w:val="single" w:sz="4" w:space="0" w:color="auto"/>
              <w:bottom w:val="single" w:sz="4" w:space="0" w:color="auto"/>
              <w:right w:val="single" w:sz="4" w:space="0" w:color="auto"/>
            </w:tcBorders>
            <w:shd w:val="clear" w:color="000000" w:fill="FFFFFF"/>
            <w:vAlign w:val="center"/>
          </w:tcPr>
          <w:p w:rsidR="009A4937" w:rsidRPr="000B3284" w:rsidRDefault="000B3284" w:rsidP="003E1273">
            <w:pPr>
              <w:jc w:val="center"/>
              <w:rPr>
                <w:rFonts w:ascii="Times New Roman" w:eastAsia="Times New Roman" w:hAnsi="Times New Roman"/>
                <w:sz w:val="20"/>
                <w:szCs w:val="20"/>
                <w:lang w:eastAsia="ru-RU"/>
              </w:rPr>
            </w:pPr>
            <w:r w:rsidRPr="000B3284">
              <w:rPr>
                <w:rFonts w:ascii="Times New Roman" w:eastAsia="Times New Roman" w:hAnsi="Times New Roman"/>
                <w:sz w:val="20"/>
                <w:szCs w:val="20"/>
                <w:lang w:eastAsia="ru-RU"/>
              </w:rPr>
              <w:t>15,4</w:t>
            </w:r>
          </w:p>
        </w:tc>
        <w:tc>
          <w:tcPr>
            <w:tcW w:w="1359" w:type="pct"/>
            <w:vMerge/>
            <w:tcBorders>
              <w:left w:val="single" w:sz="4" w:space="0" w:color="auto"/>
              <w:right w:val="single" w:sz="4" w:space="0" w:color="auto"/>
            </w:tcBorders>
            <w:shd w:val="clear" w:color="000000" w:fill="FFFFFF"/>
          </w:tcPr>
          <w:p w:rsidR="009A4937" w:rsidRPr="00E81916" w:rsidRDefault="009A4937" w:rsidP="003E1273">
            <w:pPr>
              <w:jc w:val="both"/>
              <w:rPr>
                <w:rFonts w:ascii="Times New Roman" w:eastAsia="Times New Roman" w:hAnsi="Times New Roman"/>
                <w:sz w:val="20"/>
                <w:szCs w:val="20"/>
                <w:highlight w:val="yellow"/>
                <w:lang w:eastAsia="ru-RU"/>
              </w:rPr>
            </w:pPr>
          </w:p>
        </w:tc>
      </w:tr>
      <w:tr w:rsidR="009A4937" w:rsidRPr="00E81916" w:rsidTr="003E1273">
        <w:trPr>
          <w:trHeight w:val="398"/>
        </w:trPr>
        <w:tc>
          <w:tcPr>
            <w:tcW w:w="247" w:type="pct"/>
            <w:tcBorders>
              <w:left w:val="single" w:sz="4" w:space="0" w:color="auto"/>
              <w:bottom w:val="single" w:sz="4" w:space="0" w:color="auto"/>
              <w:right w:val="single" w:sz="4" w:space="0" w:color="auto"/>
            </w:tcBorders>
            <w:shd w:val="clear" w:color="000000" w:fill="FFFFFF"/>
            <w:vAlign w:val="center"/>
          </w:tcPr>
          <w:p w:rsidR="009A4937" w:rsidRPr="000B3284" w:rsidRDefault="009A4937" w:rsidP="003E1273">
            <w:pPr>
              <w:jc w:val="center"/>
              <w:rPr>
                <w:rFonts w:ascii="Times New Roman" w:eastAsia="Times New Roman" w:hAnsi="Times New Roman"/>
                <w:color w:val="000000"/>
                <w:sz w:val="20"/>
                <w:szCs w:val="20"/>
                <w:lang w:eastAsia="ru-RU"/>
              </w:rPr>
            </w:pPr>
          </w:p>
        </w:tc>
        <w:tc>
          <w:tcPr>
            <w:tcW w:w="1161" w:type="pct"/>
            <w:tcBorders>
              <w:top w:val="nil"/>
              <w:left w:val="nil"/>
              <w:bottom w:val="single" w:sz="4" w:space="0" w:color="auto"/>
              <w:right w:val="single" w:sz="4" w:space="0" w:color="auto"/>
            </w:tcBorders>
            <w:shd w:val="clear" w:color="000000" w:fill="FFFFFF"/>
            <w:vAlign w:val="center"/>
          </w:tcPr>
          <w:p w:rsidR="009A4937" w:rsidRPr="000B3284" w:rsidRDefault="009A4937" w:rsidP="003E1273">
            <w:pPr>
              <w:jc w:val="both"/>
              <w:rPr>
                <w:rFonts w:ascii="Times New Roman" w:hAnsi="Times New Roman"/>
                <w:sz w:val="20"/>
                <w:szCs w:val="20"/>
              </w:rPr>
            </w:pPr>
            <w:r w:rsidRPr="000B3284">
              <w:rPr>
                <w:rFonts w:ascii="Times New Roman" w:hAnsi="Times New Roman"/>
                <w:sz w:val="20"/>
                <w:szCs w:val="20"/>
              </w:rPr>
              <w:t>средства федерального бюджета</w:t>
            </w:r>
          </w:p>
        </w:tc>
        <w:tc>
          <w:tcPr>
            <w:tcW w:w="634" w:type="pct"/>
            <w:tcBorders>
              <w:top w:val="nil"/>
              <w:left w:val="nil"/>
              <w:bottom w:val="single" w:sz="4" w:space="0" w:color="auto"/>
              <w:right w:val="single" w:sz="4" w:space="0" w:color="auto"/>
            </w:tcBorders>
            <w:shd w:val="clear" w:color="000000" w:fill="FFFFFF"/>
            <w:vAlign w:val="center"/>
          </w:tcPr>
          <w:p w:rsidR="009A4937" w:rsidRPr="000B3284" w:rsidRDefault="005A6122" w:rsidP="003E1273">
            <w:pPr>
              <w:jc w:val="center"/>
              <w:rPr>
                <w:rFonts w:ascii="Times New Roman" w:eastAsia="Times New Roman" w:hAnsi="Times New Roman"/>
                <w:color w:val="000000"/>
                <w:sz w:val="20"/>
                <w:szCs w:val="20"/>
                <w:lang w:eastAsia="ru-RU"/>
              </w:rPr>
            </w:pPr>
            <w:r w:rsidRPr="000B3284">
              <w:rPr>
                <w:rFonts w:ascii="Times New Roman" w:eastAsia="Times New Roman" w:hAnsi="Times New Roman"/>
                <w:color w:val="000000"/>
                <w:sz w:val="20"/>
                <w:szCs w:val="20"/>
                <w:lang w:eastAsia="ru-RU"/>
              </w:rPr>
              <w:t>6 280,0</w:t>
            </w:r>
          </w:p>
        </w:tc>
        <w:tc>
          <w:tcPr>
            <w:tcW w:w="634" w:type="pct"/>
            <w:tcBorders>
              <w:top w:val="nil"/>
              <w:left w:val="nil"/>
              <w:bottom w:val="single" w:sz="4" w:space="0" w:color="auto"/>
              <w:right w:val="single" w:sz="4" w:space="0" w:color="auto"/>
            </w:tcBorders>
            <w:shd w:val="clear" w:color="000000" w:fill="FFFFFF"/>
            <w:vAlign w:val="center"/>
          </w:tcPr>
          <w:p w:rsidR="009A4937" w:rsidRPr="000B3284" w:rsidRDefault="000B3284" w:rsidP="003E1273">
            <w:pPr>
              <w:jc w:val="center"/>
              <w:rPr>
                <w:rFonts w:ascii="Times New Roman" w:eastAsia="Times New Roman" w:hAnsi="Times New Roman"/>
                <w:color w:val="000000"/>
                <w:sz w:val="20"/>
                <w:szCs w:val="20"/>
                <w:lang w:eastAsia="ru-RU"/>
              </w:rPr>
            </w:pPr>
            <w:r w:rsidRPr="000B3284">
              <w:rPr>
                <w:rFonts w:ascii="Times New Roman" w:eastAsia="Times New Roman" w:hAnsi="Times New Roman"/>
                <w:color w:val="000000"/>
                <w:sz w:val="20"/>
                <w:szCs w:val="20"/>
                <w:lang w:eastAsia="ru-RU"/>
              </w:rPr>
              <w:t>6 279,9</w:t>
            </w:r>
          </w:p>
        </w:tc>
        <w:tc>
          <w:tcPr>
            <w:tcW w:w="620" w:type="pct"/>
            <w:tcBorders>
              <w:top w:val="nil"/>
              <w:left w:val="nil"/>
              <w:bottom w:val="single" w:sz="4" w:space="0" w:color="auto"/>
              <w:right w:val="single" w:sz="4" w:space="0" w:color="auto"/>
            </w:tcBorders>
            <w:shd w:val="clear" w:color="000000" w:fill="FFFFFF"/>
            <w:vAlign w:val="center"/>
          </w:tcPr>
          <w:p w:rsidR="009A4937" w:rsidRPr="000B3284" w:rsidRDefault="000B3284" w:rsidP="003E1273">
            <w:pPr>
              <w:jc w:val="center"/>
              <w:rPr>
                <w:rFonts w:ascii="Times New Roman" w:eastAsia="Times New Roman" w:hAnsi="Times New Roman"/>
                <w:sz w:val="20"/>
                <w:szCs w:val="20"/>
                <w:lang w:eastAsia="ru-RU"/>
              </w:rPr>
            </w:pPr>
            <w:r w:rsidRPr="000B3284">
              <w:rPr>
                <w:rFonts w:ascii="Times New Roman" w:eastAsia="Times New Roman" w:hAnsi="Times New Roman"/>
                <w:color w:val="000000"/>
                <w:sz w:val="20"/>
                <w:szCs w:val="20"/>
                <w:lang w:eastAsia="ru-RU"/>
              </w:rPr>
              <w:t>845,9</w:t>
            </w:r>
          </w:p>
        </w:tc>
        <w:tc>
          <w:tcPr>
            <w:tcW w:w="345" w:type="pct"/>
            <w:tcBorders>
              <w:top w:val="nil"/>
              <w:left w:val="single" w:sz="4" w:space="0" w:color="auto"/>
              <w:bottom w:val="single" w:sz="4" w:space="0" w:color="auto"/>
              <w:right w:val="single" w:sz="4" w:space="0" w:color="auto"/>
            </w:tcBorders>
            <w:shd w:val="clear" w:color="000000" w:fill="FFFFFF"/>
            <w:vAlign w:val="center"/>
          </w:tcPr>
          <w:p w:rsidR="009A4937" w:rsidRPr="000B3284" w:rsidRDefault="000B3284" w:rsidP="003E1273">
            <w:pPr>
              <w:jc w:val="center"/>
              <w:rPr>
                <w:rFonts w:ascii="Times New Roman" w:eastAsia="Times New Roman" w:hAnsi="Times New Roman"/>
                <w:sz w:val="20"/>
                <w:szCs w:val="20"/>
                <w:lang w:eastAsia="ru-RU"/>
              </w:rPr>
            </w:pPr>
            <w:r w:rsidRPr="000B3284">
              <w:rPr>
                <w:rFonts w:ascii="Times New Roman" w:eastAsia="Times New Roman" w:hAnsi="Times New Roman"/>
                <w:sz w:val="20"/>
                <w:szCs w:val="20"/>
                <w:lang w:eastAsia="ru-RU"/>
              </w:rPr>
              <w:t>13,5</w:t>
            </w:r>
          </w:p>
        </w:tc>
        <w:tc>
          <w:tcPr>
            <w:tcW w:w="1359" w:type="pct"/>
            <w:tcBorders>
              <w:left w:val="single" w:sz="4" w:space="0" w:color="auto"/>
              <w:right w:val="single" w:sz="4" w:space="0" w:color="auto"/>
            </w:tcBorders>
            <w:shd w:val="clear" w:color="000000" w:fill="FFFFFF"/>
          </w:tcPr>
          <w:p w:rsidR="009A4937" w:rsidRPr="00E81916" w:rsidRDefault="009A4937" w:rsidP="003E1273">
            <w:pPr>
              <w:jc w:val="both"/>
              <w:rPr>
                <w:rFonts w:ascii="Times New Roman" w:eastAsia="Times New Roman" w:hAnsi="Times New Roman"/>
                <w:sz w:val="20"/>
                <w:szCs w:val="20"/>
                <w:highlight w:val="yellow"/>
                <w:lang w:eastAsia="ru-RU"/>
              </w:rPr>
            </w:pPr>
          </w:p>
        </w:tc>
      </w:tr>
      <w:tr w:rsidR="00516FAF" w:rsidRPr="00E81916" w:rsidTr="00516FAF">
        <w:trPr>
          <w:trHeight w:val="990"/>
        </w:trPr>
        <w:tc>
          <w:tcPr>
            <w:tcW w:w="1408" w:type="pct"/>
            <w:gridSpan w:val="2"/>
            <w:tcBorders>
              <w:left w:val="single" w:sz="4" w:space="0" w:color="auto"/>
              <w:bottom w:val="single" w:sz="4" w:space="0" w:color="auto"/>
              <w:right w:val="single" w:sz="4" w:space="0" w:color="auto"/>
            </w:tcBorders>
            <w:shd w:val="clear" w:color="auto" w:fill="FFFFFF" w:themeFill="background1"/>
            <w:vAlign w:val="center"/>
          </w:tcPr>
          <w:p w:rsidR="00516FAF" w:rsidRPr="005959BF" w:rsidRDefault="00516FAF" w:rsidP="003E1273">
            <w:pPr>
              <w:jc w:val="both"/>
              <w:rPr>
                <w:rFonts w:ascii="Times New Roman" w:hAnsi="Times New Roman"/>
                <w:sz w:val="20"/>
                <w:szCs w:val="20"/>
              </w:rPr>
            </w:pPr>
            <w:r w:rsidRPr="005959BF">
              <w:rPr>
                <w:rFonts w:ascii="Times New Roman" w:hAnsi="Times New Roman"/>
                <w:sz w:val="20"/>
                <w:szCs w:val="20"/>
              </w:rPr>
              <w:t>Основное мероприятие «Развитие библиотечного дела»</w:t>
            </w:r>
          </w:p>
        </w:tc>
        <w:tc>
          <w:tcPr>
            <w:tcW w:w="634" w:type="pct"/>
            <w:tcBorders>
              <w:top w:val="single" w:sz="4" w:space="0" w:color="auto"/>
              <w:left w:val="nil"/>
              <w:bottom w:val="single" w:sz="4" w:space="0" w:color="auto"/>
              <w:right w:val="single" w:sz="4" w:space="0" w:color="auto"/>
            </w:tcBorders>
            <w:shd w:val="clear" w:color="auto" w:fill="FFFFFF" w:themeFill="background1"/>
            <w:vAlign w:val="center"/>
          </w:tcPr>
          <w:p w:rsidR="00516FAF" w:rsidRPr="005959BF" w:rsidRDefault="0033107E" w:rsidP="003E1273">
            <w:pPr>
              <w:jc w:val="center"/>
              <w:rPr>
                <w:rFonts w:ascii="Times New Roman" w:eastAsia="Times New Roman" w:hAnsi="Times New Roman"/>
                <w:sz w:val="20"/>
                <w:szCs w:val="20"/>
                <w:lang w:eastAsia="ru-RU"/>
              </w:rPr>
            </w:pPr>
            <w:r w:rsidRPr="005959BF">
              <w:rPr>
                <w:rFonts w:ascii="Times New Roman" w:eastAsia="Times New Roman" w:hAnsi="Times New Roman"/>
                <w:sz w:val="20"/>
                <w:szCs w:val="20"/>
                <w:lang w:eastAsia="ru-RU"/>
              </w:rPr>
              <w:t>839,2</w:t>
            </w:r>
          </w:p>
        </w:tc>
        <w:tc>
          <w:tcPr>
            <w:tcW w:w="634" w:type="pct"/>
            <w:tcBorders>
              <w:top w:val="single" w:sz="4" w:space="0" w:color="auto"/>
              <w:left w:val="nil"/>
              <w:bottom w:val="single" w:sz="4" w:space="0" w:color="auto"/>
              <w:right w:val="single" w:sz="4" w:space="0" w:color="auto"/>
            </w:tcBorders>
            <w:shd w:val="clear" w:color="auto" w:fill="FFFFFF" w:themeFill="background1"/>
            <w:vAlign w:val="center"/>
          </w:tcPr>
          <w:p w:rsidR="00516FAF" w:rsidRPr="005959BF" w:rsidRDefault="0033107E" w:rsidP="003E1273">
            <w:pPr>
              <w:jc w:val="center"/>
              <w:rPr>
                <w:rFonts w:ascii="Times New Roman" w:eastAsia="Times New Roman" w:hAnsi="Times New Roman"/>
                <w:sz w:val="20"/>
                <w:szCs w:val="20"/>
                <w:lang w:eastAsia="ru-RU"/>
              </w:rPr>
            </w:pPr>
            <w:r w:rsidRPr="005959BF">
              <w:rPr>
                <w:rFonts w:ascii="Times New Roman" w:eastAsia="Times New Roman" w:hAnsi="Times New Roman"/>
                <w:sz w:val="20"/>
                <w:szCs w:val="20"/>
                <w:lang w:eastAsia="ru-RU"/>
              </w:rPr>
              <w:t>839,2</w:t>
            </w:r>
          </w:p>
        </w:tc>
        <w:tc>
          <w:tcPr>
            <w:tcW w:w="620" w:type="pct"/>
            <w:tcBorders>
              <w:top w:val="single" w:sz="4" w:space="0" w:color="auto"/>
              <w:left w:val="nil"/>
              <w:bottom w:val="single" w:sz="4" w:space="0" w:color="auto"/>
              <w:right w:val="single" w:sz="4" w:space="0" w:color="auto"/>
            </w:tcBorders>
            <w:shd w:val="clear" w:color="auto" w:fill="FFFFFF" w:themeFill="background1"/>
            <w:vAlign w:val="center"/>
          </w:tcPr>
          <w:p w:rsidR="00516FAF" w:rsidRPr="005959BF" w:rsidRDefault="005959BF" w:rsidP="003E1273">
            <w:pPr>
              <w:jc w:val="center"/>
              <w:rPr>
                <w:rFonts w:ascii="Times New Roman" w:eastAsia="Times New Roman" w:hAnsi="Times New Roman"/>
                <w:sz w:val="20"/>
                <w:szCs w:val="20"/>
                <w:lang w:eastAsia="ru-RU"/>
              </w:rPr>
            </w:pPr>
            <w:r w:rsidRPr="005959BF">
              <w:rPr>
                <w:rFonts w:ascii="Times New Roman" w:eastAsia="Times New Roman" w:hAnsi="Times New Roman"/>
                <w:sz w:val="20"/>
                <w:szCs w:val="20"/>
                <w:lang w:eastAsia="ru-RU"/>
              </w:rPr>
              <w:t>659,8</w:t>
            </w:r>
          </w:p>
        </w:tc>
        <w:tc>
          <w:tcPr>
            <w:tcW w:w="3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6FAF" w:rsidRPr="005959BF" w:rsidRDefault="005959BF" w:rsidP="003E1273">
            <w:pPr>
              <w:jc w:val="center"/>
              <w:rPr>
                <w:rFonts w:ascii="Times New Roman" w:eastAsia="Times New Roman" w:hAnsi="Times New Roman"/>
                <w:sz w:val="20"/>
                <w:szCs w:val="20"/>
                <w:lang w:eastAsia="ru-RU"/>
              </w:rPr>
            </w:pPr>
            <w:r w:rsidRPr="005959BF">
              <w:rPr>
                <w:rFonts w:ascii="Times New Roman" w:eastAsia="Times New Roman" w:hAnsi="Times New Roman"/>
                <w:sz w:val="20"/>
                <w:szCs w:val="20"/>
                <w:lang w:eastAsia="ru-RU"/>
              </w:rPr>
              <w:t>78,6</w:t>
            </w:r>
          </w:p>
        </w:tc>
        <w:tc>
          <w:tcPr>
            <w:tcW w:w="1359" w:type="pct"/>
            <w:vMerge w:val="restart"/>
            <w:tcBorders>
              <w:top w:val="single" w:sz="4" w:space="0" w:color="auto"/>
              <w:left w:val="single" w:sz="4" w:space="0" w:color="auto"/>
              <w:right w:val="single" w:sz="4" w:space="0" w:color="auto"/>
            </w:tcBorders>
            <w:shd w:val="clear" w:color="000000" w:fill="FFFFFF"/>
          </w:tcPr>
          <w:p w:rsidR="00516FAF" w:rsidRPr="00E81916" w:rsidRDefault="00516FAF" w:rsidP="005959BF">
            <w:pPr>
              <w:jc w:val="both"/>
              <w:rPr>
                <w:rFonts w:ascii="Times New Roman" w:hAnsi="Times New Roman"/>
                <w:sz w:val="20"/>
                <w:szCs w:val="20"/>
                <w:highlight w:val="yellow"/>
              </w:rPr>
            </w:pPr>
          </w:p>
        </w:tc>
      </w:tr>
      <w:tr w:rsidR="00516FAF" w:rsidRPr="00E81916" w:rsidTr="0033107E">
        <w:trPr>
          <w:trHeight w:val="707"/>
        </w:trPr>
        <w:tc>
          <w:tcPr>
            <w:tcW w:w="247" w:type="pct"/>
            <w:tcBorders>
              <w:left w:val="single" w:sz="4" w:space="0" w:color="auto"/>
              <w:bottom w:val="single" w:sz="4" w:space="0" w:color="auto"/>
              <w:right w:val="single" w:sz="4" w:space="0" w:color="auto"/>
            </w:tcBorders>
            <w:shd w:val="clear" w:color="auto" w:fill="FFFFFF" w:themeFill="background1"/>
            <w:vAlign w:val="center"/>
          </w:tcPr>
          <w:p w:rsidR="00516FAF" w:rsidRPr="00E81916" w:rsidRDefault="00516FAF" w:rsidP="003E1273">
            <w:pPr>
              <w:jc w:val="center"/>
              <w:rPr>
                <w:rFonts w:ascii="Times New Roman" w:eastAsia="Times New Roman" w:hAnsi="Times New Roman"/>
                <w:color w:val="000000"/>
                <w:sz w:val="20"/>
                <w:szCs w:val="20"/>
                <w:highlight w:val="yellow"/>
                <w:lang w:eastAsia="ru-RU"/>
              </w:rPr>
            </w:pPr>
          </w:p>
        </w:tc>
        <w:tc>
          <w:tcPr>
            <w:tcW w:w="1161" w:type="pct"/>
            <w:tcBorders>
              <w:top w:val="nil"/>
              <w:left w:val="nil"/>
              <w:bottom w:val="single" w:sz="4" w:space="0" w:color="auto"/>
              <w:right w:val="single" w:sz="4" w:space="0" w:color="auto"/>
            </w:tcBorders>
            <w:shd w:val="clear" w:color="auto" w:fill="auto"/>
            <w:vAlign w:val="center"/>
          </w:tcPr>
          <w:p w:rsidR="00516FAF" w:rsidRPr="005959BF" w:rsidRDefault="00516FAF" w:rsidP="003E1273">
            <w:pPr>
              <w:jc w:val="both"/>
              <w:rPr>
                <w:rFonts w:ascii="Times New Roman" w:hAnsi="Times New Roman"/>
                <w:sz w:val="20"/>
                <w:szCs w:val="20"/>
              </w:rPr>
            </w:pPr>
            <w:r w:rsidRPr="005959BF">
              <w:rPr>
                <w:rFonts w:ascii="Times New Roman" w:hAnsi="Times New Roman"/>
                <w:sz w:val="20"/>
                <w:szCs w:val="20"/>
              </w:rPr>
              <w:t>местный бюджет</w:t>
            </w:r>
          </w:p>
          <w:p w:rsidR="00516FAF" w:rsidRPr="005959BF" w:rsidRDefault="00516FAF" w:rsidP="003E1273">
            <w:pPr>
              <w:jc w:val="both"/>
              <w:rPr>
                <w:rFonts w:ascii="Times New Roman" w:hAnsi="Times New Roman"/>
                <w:sz w:val="20"/>
                <w:szCs w:val="20"/>
              </w:rPr>
            </w:pPr>
          </w:p>
        </w:tc>
        <w:tc>
          <w:tcPr>
            <w:tcW w:w="634" w:type="pct"/>
            <w:tcBorders>
              <w:top w:val="nil"/>
              <w:left w:val="nil"/>
              <w:bottom w:val="single" w:sz="4" w:space="0" w:color="auto"/>
              <w:right w:val="single" w:sz="4" w:space="0" w:color="auto"/>
            </w:tcBorders>
            <w:shd w:val="clear" w:color="auto" w:fill="auto"/>
            <w:vAlign w:val="center"/>
          </w:tcPr>
          <w:p w:rsidR="00516FAF" w:rsidRPr="005959BF" w:rsidRDefault="0033107E" w:rsidP="003E1273">
            <w:pPr>
              <w:jc w:val="center"/>
              <w:rPr>
                <w:rFonts w:ascii="Times New Roman" w:eastAsia="Times New Roman" w:hAnsi="Times New Roman"/>
                <w:sz w:val="20"/>
                <w:szCs w:val="20"/>
                <w:lang w:eastAsia="ru-RU"/>
              </w:rPr>
            </w:pPr>
            <w:r w:rsidRPr="005959BF">
              <w:rPr>
                <w:rFonts w:ascii="Times New Roman" w:eastAsia="Times New Roman" w:hAnsi="Times New Roman"/>
                <w:sz w:val="20"/>
                <w:szCs w:val="20"/>
                <w:lang w:eastAsia="ru-RU"/>
              </w:rPr>
              <w:t>275,7</w:t>
            </w:r>
          </w:p>
        </w:tc>
        <w:tc>
          <w:tcPr>
            <w:tcW w:w="634" w:type="pct"/>
            <w:tcBorders>
              <w:top w:val="nil"/>
              <w:left w:val="nil"/>
              <w:bottom w:val="single" w:sz="4" w:space="0" w:color="auto"/>
              <w:right w:val="single" w:sz="4" w:space="0" w:color="auto"/>
            </w:tcBorders>
            <w:shd w:val="clear" w:color="auto" w:fill="auto"/>
            <w:vAlign w:val="center"/>
          </w:tcPr>
          <w:p w:rsidR="00516FAF" w:rsidRPr="005959BF" w:rsidRDefault="0033107E" w:rsidP="003E1273">
            <w:pPr>
              <w:jc w:val="center"/>
              <w:rPr>
                <w:rFonts w:ascii="Times New Roman" w:eastAsia="Times New Roman" w:hAnsi="Times New Roman"/>
                <w:sz w:val="20"/>
                <w:szCs w:val="20"/>
                <w:lang w:eastAsia="ru-RU"/>
              </w:rPr>
            </w:pPr>
            <w:r w:rsidRPr="005959BF">
              <w:rPr>
                <w:rFonts w:ascii="Times New Roman" w:eastAsia="Times New Roman" w:hAnsi="Times New Roman"/>
                <w:sz w:val="20"/>
                <w:szCs w:val="20"/>
                <w:lang w:eastAsia="ru-RU"/>
              </w:rPr>
              <w:t>275,7</w:t>
            </w:r>
          </w:p>
        </w:tc>
        <w:tc>
          <w:tcPr>
            <w:tcW w:w="620" w:type="pct"/>
            <w:tcBorders>
              <w:top w:val="single" w:sz="4" w:space="0" w:color="auto"/>
              <w:left w:val="nil"/>
              <w:bottom w:val="single" w:sz="4" w:space="0" w:color="auto"/>
              <w:right w:val="single" w:sz="4" w:space="0" w:color="auto"/>
            </w:tcBorders>
            <w:shd w:val="clear" w:color="auto" w:fill="auto"/>
            <w:vAlign w:val="center"/>
          </w:tcPr>
          <w:p w:rsidR="00516FAF" w:rsidRPr="005959BF" w:rsidRDefault="005959BF" w:rsidP="003E1273">
            <w:pPr>
              <w:jc w:val="center"/>
              <w:rPr>
                <w:rFonts w:ascii="Times New Roman" w:eastAsia="Times New Roman" w:hAnsi="Times New Roman"/>
                <w:sz w:val="20"/>
                <w:szCs w:val="20"/>
                <w:lang w:eastAsia="ru-RU"/>
              </w:rPr>
            </w:pPr>
            <w:r w:rsidRPr="005959BF">
              <w:rPr>
                <w:rFonts w:ascii="Times New Roman" w:eastAsia="Times New Roman" w:hAnsi="Times New Roman"/>
                <w:sz w:val="20"/>
                <w:szCs w:val="20"/>
                <w:lang w:eastAsia="ru-RU"/>
              </w:rPr>
              <w:t>248,7</w:t>
            </w:r>
          </w:p>
        </w:tc>
        <w:tc>
          <w:tcPr>
            <w:tcW w:w="345" w:type="pct"/>
            <w:tcBorders>
              <w:top w:val="nil"/>
              <w:left w:val="single" w:sz="4" w:space="0" w:color="auto"/>
              <w:bottom w:val="single" w:sz="4" w:space="0" w:color="auto"/>
              <w:right w:val="single" w:sz="4" w:space="0" w:color="auto"/>
            </w:tcBorders>
            <w:shd w:val="clear" w:color="auto" w:fill="auto"/>
            <w:vAlign w:val="center"/>
          </w:tcPr>
          <w:p w:rsidR="00516FAF" w:rsidRPr="005959BF" w:rsidRDefault="005959BF" w:rsidP="003E1273">
            <w:pPr>
              <w:jc w:val="center"/>
              <w:rPr>
                <w:rFonts w:ascii="Times New Roman" w:eastAsia="Times New Roman" w:hAnsi="Times New Roman"/>
                <w:sz w:val="20"/>
                <w:szCs w:val="20"/>
                <w:lang w:eastAsia="ru-RU"/>
              </w:rPr>
            </w:pPr>
            <w:r w:rsidRPr="005959BF">
              <w:rPr>
                <w:rFonts w:ascii="Times New Roman" w:eastAsia="Times New Roman" w:hAnsi="Times New Roman"/>
                <w:sz w:val="20"/>
                <w:szCs w:val="20"/>
                <w:lang w:eastAsia="ru-RU"/>
              </w:rPr>
              <w:t>90,2</w:t>
            </w:r>
          </w:p>
        </w:tc>
        <w:tc>
          <w:tcPr>
            <w:tcW w:w="1359" w:type="pct"/>
            <w:vMerge/>
            <w:tcBorders>
              <w:left w:val="single" w:sz="4" w:space="0" w:color="auto"/>
              <w:right w:val="single" w:sz="4" w:space="0" w:color="auto"/>
            </w:tcBorders>
            <w:shd w:val="clear" w:color="000000" w:fill="FFFFFF"/>
          </w:tcPr>
          <w:p w:rsidR="00516FAF" w:rsidRPr="00E81916" w:rsidRDefault="00516FAF" w:rsidP="003E1273">
            <w:pPr>
              <w:jc w:val="both"/>
              <w:rPr>
                <w:rFonts w:ascii="Times New Roman" w:eastAsia="Times New Roman" w:hAnsi="Times New Roman"/>
                <w:sz w:val="20"/>
                <w:szCs w:val="20"/>
                <w:highlight w:val="yellow"/>
                <w:lang w:eastAsia="ru-RU"/>
              </w:rPr>
            </w:pPr>
          </w:p>
        </w:tc>
      </w:tr>
      <w:tr w:rsidR="00516FAF" w:rsidRPr="00E81916" w:rsidTr="00516FAF">
        <w:trPr>
          <w:trHeight w:val="617"/>
        </w:trPr>
        <w:tc>
          <w:tcPr>
            <w:tcW w:w="247" w:type="pct"/>
            <w:tcBorders>
              <w:left w:val="single" w:sz="4" w:space="0" w:color="auto"/>
              <w:bottom w:val="single" w:sz="4" w:space="0" w:color="auto"/>
              <w:right w:val="single" w:sz="4" w:space="0" w:color="auto"/>
            </w:tcBorders>
            <w:shd w:val="clear" w:color="auto" w:fill="FFFFFF" w:themeFill="background1"/>
            <w:vAlign w:val="center"/>
          </w:tcPr>
          <w:p w:rsidR="00516FAF" w:rsidRPr="00E81916" w:rsidRDefault="00516FAF" w:rsidP="003E1273">
            <w:pPr>
              <w:jc w:val="center"/>
              <w:rPr>
                <w:rFonts w:ascii="Times New Roman" w:eastAsia="Times New Roman" w:hAnsi="Times New Roman"/>
                <w:color w:val="000000"/>
                <w:sz w:val="20"/>
                <w:szCs w:val="20"/>
                <w:highlight w:val="yellow"/>
                <w:lang w:eastAsia="ru-RU"/>
              </w:rPr>
            </w:pPr>
          </w:p>
        </w:tc>
        <w:tc>
          <w:tcPr>
            <w:tcW w:w="1161" w:type="pct"/>
            <w:tcBorders>
              <w:top w:val="nil"/>
              <w:left w:val="nil"/>
              <w:bottom w:val="single" w:sz="4" w:space="0" w:color="auto"/>
              <w:right w:val="single" w:sz="4" w:space="0" w:color="auto"/>
            </w:tcBorders>
            <w:shd w:val="clear" w:color="auto" w:fill="FFFFFF" w:themeFill="background1"/>
            <w:vAlign w:val="center"/>
          </w:tcPr>
          <w:p w:rsidR="00516FAF" w:rsidRPr="005959BF" w:rsidRDefault="00516FAF" w:rsidP="003E1273">
            <w:pPr>
              <w:jc w:val="both"/>
              <w:rPr>
                <w:rFonts w:ascii="Times New Roman" w:hAnsi="Times New Roman"/>
                <w:sz w:val="20"/>
                <w:szCs w:val="20"/>
              </w:rPr>
            </w:pPr>
            <w:r w:rsidRPr="005959BF">
              <w:rPr>
                <w:rFonts w:ascii="Times New Roman" w:hAnsi="Times New Roman"/>
                <w:sz w:val="20"/>
                <w:szCs w:val="20"/>
              </w:rPr>
              <w:t>бюджет автономного округа</w:t>
            </w:r>
          </w:p>
        </w:tc>
        <w:tc>
          <w:tcPr>
            <w:tcW w:w="634" w:type="pct"/>
            <w:tcBorders>
              <w:top w:val="nil"/>
              <w:left w:val="nil"/>
              <w:bottom w:val="single" w:sz="4" w:space="0" w:color="auto"/>
              <w:right w:val="single" w:sz="4" w:space="0" w:color="auto"/>
            </w:tcBorders>
            <w:shd w:val="clear" w:color="auto" w:fill="FFFFFF" w:themeFill="background1"/>
            <w:vAlign w:val="center"/>
          </w:tcPr>
          <w:p w:rsidR="00516FAF" w:rsidRPr="005959BF" w:rsidRDefault="0033107E" w:rsidP="003E1273">
            <w:pPr>
              <w:jc w:val="center"/>
              <w:rPr>
                <w:rFonts w:ascii="Times New Roman" w:eastAsia="Times New Roman" w:hAnsi="Times New Roman"/>
                <w:sz w:val="20"/>
                <w:szCs w:val="20"/>
                <w:lang w:eastAsia="ru-RU"/>
              </w:rPr>
            </w:pPr>
            <w:r w:rsidRPr="005959BF">
              <w:rPr>
                <w:rFonts w:ascii="Times New Roman" w:eastAsia="Times New Roman" w:hAnsi="Times New Roman"/>
                <w:sz w:val="20"/>
                <w:szCs w:val="20"/>
                <w:lang w:eastAsia="ru-RU"/>
              </w:rPr>
              <w:t>483,5</w:t>
            </w:r>
          </w:p>
        </w:tc>
        <w:tc>
          <w:tcPr>
            <w:tcW w:w="634" w:type="pct"/>
            <w:tcBorders>
              <w:top w:val="nil"/>
              <w:left w:val="nil"/>
              <w:bottom w:val="single" w:sz="4" w:space="0" w:color="auto"/>
              <w:right w:val="single" w:sz="4" w:space="0" w:color="auto"/>
            </w:tcBorders>
            <w:shd w:val="clear" w:color="auto" w:fill="FFFFFF" w:themeFill="background1"/>
            <w:vAlign w:val="center"/>
          </w:tcPr>
          <w:p w:rsidR="00516FAF" w:rsidRPr="005959BF" w:rsidRDefault="0033107E" w:rsidP="003E1273">
            <w:pPr>
              <w:jc w:val="center"/>
              <w:rPr>
                <w:rFonts w:ascii="Times New Roman" w:eastAsia="Times New Roman" w:hAnsi="Times New Roman"/>
                <w:sz w:val="20"/>
                <w:szCs w:val="20"/>
                <w:lang w:eastAsia="ru-RU"/>
              </w:rPr>
            </w:pPr>
            <w:r w:rsidRPr="005959BF">
              <w:rPr>
                <w:rFonts w:ascii="Times New Roman" w:eastAsia="Times New Roman" w:hAnsi="Times New Roman"/>
                <w:sz w:val="20"/>
                <w:szCs w:val="20"/>
                <w:lang w:eastAsia="ru-RU"/>
              </w:rPr>
              <w:t>483,5</w:t>
            </w:r>
          </w:p>
        </w:tc>
        <w:tc>
          <w:tcPr>
            <w:tcW w:w="620" w:type="pct"/>
            <w:tcBorders>
              <w:top w:val="single" w:sz="4" w:space="0" w:color="auto"/>
              <w:left w:val="nil"/>
              <w:right w:val="single" w:sz="4" w:space="0" w:color="auto"/>
            </w:tcBorders>
            <w:shd w:val="clear" w:color="auto" w:fill="FFFFFF" w:themeFill="background1"/>
            <w:vAlign w:val="center"/>
          </w:tcPr>
          <w:p w:rsidR="00516FAF" w:rsidRPr="005959BF" w:rsidRDefault="005959BF" w:rsidP="003E1273">
            <w:pPr>
              <w:jc w:val="center"/>
              <w:rPr>
                <w:rFonts w:ascii="Times New Roman" w:eastAsia="Times New Roman" w:hAnsi="Times New Roman"/>
                <w:sz w:val="20"/>
                <w:szCs w:val="20"/>
                <w:lang w:eastAsia="ru-RU"/>
              </w:rPr>
            </w:pPr>
            <w:r w:rsidRPr="005959BF">
              <w:rPr>
                <w:rFonts w:ascii="Times New Roman" w:eastAsia="Times New Roman" w:hAnsi="Times New Roman"/>
                <w:sz w:val="20"/>
                <w:szCs w:val="20"/>
                <w:lang w:eastAsia="ru-RU"/>
              </w:rPr>
              <w:t>331,1</w:t>
            </w:r>
          </w:p>
        </w:tc>
        <w:tc>
          <w:tcPr>
            <w:tcW w:w="345" w:type="pct"/>
            <w:tcBorders>
              <w:top w:val="nil"/>
              <w:left w:val="single" w:sz="4" w:space="0" w:color="auto"/>
              <w:bottom w:val="single" w:sz="4" w:space="0" w:color="auto"/>
              <w:right w:val="single" w:sz="4" w:space="0" w:color="auto"/>
            </w:tcBorders>
            <w:shd w:val="clear" w:color="auto" w:fill="FFFFFF" w:themeFill="background1"/>
            <w:vAlign w:val="center"/>
          </w:tcPr>
          <w:p w:rsidR="00516FAF" w:rsidRPr="005959BF" w:rsidRDefault="005959BF" w:rsidP="0033107E">
            <w:pPr>
              <w:jc w:val="center"/>
              <w:rPr>
                <w:rFonts w:ascii="Times New Roman" w:eastAsia="Times New Roman" w:hAnsi="Times New Roman"/>
                <w:sz w:val="20"/>
                <w:szCs w:val="20"/>
                <w:lang w:eastAsia="ru-RU"/>
              </w:rPr>
            </w:pPr>
            <w:r w:rsidRPr="005959BF">
              <w:rPr>
                <w:rFonts w:ascii="Times New Roman" w:eastAsia="Times New Roman" w:hAnsi="Times New Roman"/>
                <w:sz w:val="20"/>
                <w:szCs w:val="20"/>
                <w:lang w:eastAsia="ru-RU"/>
              </w:rPr>
              <w:t>68,5</w:t>
            </w:r>
          </w:p>
        </w:tc>
        <w:tc>
          <w:tcPr>
            <w:tcW w:w="1359" w:type="pct"/>
            <w:vMerge/>
            <w:tcBorders>
              <w:left w:val="single" w:sz="4" w:space="0" w:color="auto"/>
              <w:right w:val="single" w:sz="4" w:space="0" w:color="auto"/>
            </w:tcBorders>
            <w:shd w:val="clear" w:color="000000" w:fill="FFFFFF"/>
          </w:tcPr>
          <w:p w:rsidR="00516FAF" w:rsidRPr="00E81916" w:rsidRDefault="00516FAF" w:rsidP="003E1273">
            <w:pPr>
              <w:jc w:val="both"/>
              <w:rPr>
                <w:rFonts w:ascii="Times New Roman" w:eastAsia="Times New Roman" w:hAnsi="Times New Roman"/>
                <w:sz w:val="20"/>
                <w:szCs w:val="20"/>
                <w:highlight w:val="yellow"/>
                <w:lang w:eastAsia="ru-RU"/>
              </w:rPr>
            </w:pPr>
          </w:p>
        </w:tc>
      </w:tr>
      <w:tr w:rsidR="00516FAF" w:rsidRPr="00E81916" w:rsidTr="00516FAF">
        <w:trPr>
          <w:trHeight w:val="581"/>
        </w:trPr>
        <w:tc>
          <w:tcPr>
            <w:tcW w:w="247" w:type="pct"/>
            <w:tcBorders>
              <w:top w:val="single" w:sz="4" w:space="0" w:color="auto"/>
              <w:left w:val="single" w:sz="4" w:space="0" w:color="auto"/>
              <w:right w:val="single" w:sz="4" w:space="0" w:color="auto"/>
            </w:tcBorders>
            <w:shd w:val="clear" w:color="auto" w:fill="FFFFFF" w:themeFill="background1"/>
            <w:vAlign w:val="center"/>
          </w:tcPr>
          <w:p w:rsidR="00516FAF" w:rsidRPr="00E81916" w:rsidRDefault="00516FAF" w:rsidP="003E1273">
            <w:pPr>
              <w:jc w:val="center"/>
              <w:rPr>
                <w:rFonts w:ascii="Times New Roman" w:eastAsia="Times New Roman" w:hAnsi="Times New Roman"/>
                <w:color w:val="000000"/>
                <w:sz w:val="20"/>
                <w:szCs w:val="20"/>
                <w:highlight w:val="yellow"/>
                <w:lang w:eastAsia="ru-RU"/>
              </w:rPr>
            </w:pPr>
          </w:p>
        </w:tc>
        <w:tc>
          <w:tcPr>
            <w:tcW w:w="1161" w:type="pct"/>
            <w:tcBorders>
              <w:top w:val="single" w:sz="4" w:space="0" w:color="auto"/>
              <w:left w:val="nil"/>
              <w:right w:val="single" w:sz="4" w:space="0" w:color="auto"/>
            </w:tcBorders>
            <w:shd w:val="clear" w:color="auto" w:fill="FFFFFF" w:themeFill="background1"/>
            <w:vAlign w:val="center"/>
          </w:tcPr>
          <w:p w:rsidR="00516FAF" w:rsidRPr="005959BF" w:rsidRDefault="00516FAF" w:rsidP="003E1273">
            <w:pPr>
              <w:jc w:val="both"/>
              <w:rPr>
                <w:rFonts w:ascii="Times New Roman" w:hAnsi="Times New Roman"/>
                <w:sz w:val="20"/>
                <w:szCs w:val="20"/>
              </w:rPr>
            </w:pPr>
            <w:r w:rsidRPr="005959BF">
              <w:rPr>
                <w:rFonts w:ascii="Times New Roman" w:hAnsi="Times New Roman"/>
                <w:sz w:val="20"/>
                <w:szCs w:val="20"/>
              </w:rPr>
              <w:t>средства федерального бюджета</w:t>
            </w:r>
          </w:p>
        </w:tc>
        <w:tc>
          <w:tcPr>
            <w:tcW w:w="634" w:type="pct"/>
            <w:tcBorders>
              <w:top w:val="single" w:sz="4" w:space="0" w:color="auto"/>
              <w:left w:val="nil"/>
              <w:right w:val="single" w:sz="4" w:space="0" w:color="auto"/>
            </w:tcBorders>
            <w:shd w:val="clear" w:color="auto" w:fill="FFFFFF" w:themeFill="background1"/>
            <w:vAlign w:val="center"/>
          </w:tcPr>
          <w:p w:rsidR="00516FAF" w:rsidRPr="005959BF" w:rsidRDefault="0033107E" w:rsidP="003E1273">
            <w:pPr>
              <w:jc w:val="center"/>
              <w:rPr>
                <w:rFonts w:ascii="Times New Roman" w:eastAsia="Times New Roman" w:hAnsi="Times New Roman"/>
                <w:sz w:val="20"/>
                <w:szCs w:val="20"/>
                <w:lang w:eastAsia="ru-RU"/>
              </w:rPr>
            </w:pPr>
            <w:r w:rsidRPr="005959BF">
              <w:rPr>
                <w:rFonts w:ascii="Times New Roman" w:eastAsia="Times New Roman" w:hAnsi="Times New Roman"/>
                <w:sz w:val="20"/>
                <w:szCs w:val="20"/>
                <w:lang w:eastAsia="ru-RU"/>
              </w:rPr>
              <w:t>80,0</w:t>
            </w:r>
          </w:p>
        </w:tc>
        <w:tc>
          <w:tcPr>
            <w:tcW w:w="634" w:type="pct"/>
            <w:tcBorders>
              <w:top w:val="single" w:sz="4" w:space="0" w:color="auto"/>
              <w:left w:val="nil"/>
              <w:right w:val="single" w:sz="4" w:space="0" w:color="auto"/>
            </w:tcBorders>
            <w:shd w:val="clear" w:color="auto" w:fill="FFFFFF" w:themeFill="background1"/>
            <w:vAlign w:val="center"/>
          </w:tcPr>
          <w:p w:rsidR="00516FAF" w:rsidRPr="005959BF" w:rsidRDefault="0033107E" w:rsidP="003E1273">
            <w:pPr>
              <w:jc w:val="center"/>
              <w:rPr>
                <w:rFonts w:ascii="Times New Roman" w:eastAsia="Times New Roman" w:hAnsi="Times New Roman"/>
                <w:sz w:val="20"/>
                <w:szCs w:val="20"/>
                <w:lang w:eastAsia="ru-RU"/>
              </w:rPr>
            </w:pPr>
            <w:r w:rsidRPr="005959BF">
              <w:rPr>
                <w:rFonts w:ascii="Times New Roman" w:eastAsia="Times New Roman" w:hAnsi="Times New Roman"/>
                <w:sz w:val="20"/>
                <w:szCs w:val="20"/>
                <w:lang w:eastAsia="ru-RU"/>
              </w:rPr>
              <w:t>80,0</w:t>
            </w:r>
          </w:p>
        </w:tc>
        <w:tc>
          <w:tcPr>
            <w:tcW w:w="620" w:type="pct"/>
            <w:tcBorders>
              <w:top w:val="single" w:sz="4" w:space="0" w:color="auto"/>
              <w:left w:val="nil"/>
              <w:right w:val="single" w:sz="4" w:space="0" w:color="auto"/>
            </w:tcBorders>
            <w:shd w:val="clear" w:color="auto" w:fill="FFFFFF" w:themeFill="background1"/>
            <w:vAlign w:val="center"/>
          </w:tcPr>
          <w:p w:rsidR="00516FAF" w:rsidRPr="005959BF" w:rsidRDefault="005959BF" w:rsidP="003E1273">
            <w:pPr>
              <w:jc w:val="center"/>
              <w:rPr>
                <w:rFonts w:ascii="Times New Roman" w:eastAsia="Times New Roman" w:hAnsi="Times New Roman"/>
                <w:sz w:val="20"/>
                <w:szCs w:val="20"/>
                <w:lang w:eastAsia="ru-RU"/>
              </w:rPr>
            </w:pPr>
            <w:r w:rsidRPr="005959BF">
              <w:rPr>
                <w:rFonts w:ascii="Times New Roman" w:eastAsia="Times New Roman" w:hAnsi="Times New Roman"/>
                <w:sz w:val="20"/>
                <w:szCs w:val="20"/>
                <w:lang w:eastAsia="ru-RU"/>
              </w:rPr>
              <w:t>8</w:t>
            </w:r>
            <w:r w:rsidR="00516FAF" w:rsidRPr="005959BF">
              <w:rPr>
                <w:rFonts w:ascii="Times New Roman" w:eastAsia="Times New Roman" w:hAnsi="Times New Roman"/>
                <w:sz w:val="20"/>
                <w:szCs w:val="20"/>
                <w:lang w:eastAsia="ru-RU"/>
              </w:rPr>
              <w:t>0,0</w:t>
            </w:r>
          </w:p>
        </w:tc>
        <w:tc>
          <w:tcPr>
            <w:tcW w:w="345" w:type="pct"/>
            <w:tcBorders>
              <w:top w:val="single" w:sz="4" w:space="0" w:color="auto"/>
              <w:left w:val="single" w:sz="4" w:space="0" w:color="auto"/>
              <w:right w:val="single" w:sz="4" w:space="0" w:color="auto"/>
            </w:tcBorders>
            <w:shd w:val="clear" w:color="auto" w:fill="FFFFFF" w:themeFill="background1"/>
            <w:vAlign w:val="center"/>
          </w:tcPr>
          <w:p w:rsidR="00516FAF" w:rsidRPr="005959BF" w:rsidRDefault="005959BF" w:rsidP="003E1273">
            <w:pPr>
              <w:jc w:val="center"/>
              <w:rPr>
                <w:rFonts w:ascii="Times New Roman" w:eastAsia="Times New Roman" w:hAnsi="Times New Roman"/>
                <w:sz w:val="20"/>
                <w:szCs w:val="20"/>
                <w:lang w:eastAsia="ru-RU"/>
              </w:rPr>
            </w:pPr>
            <w:r w:rsidRPr="005959BF">
              <w:rPr>
                <w:rFonts w:ascii="Times New Roman" w:eastAsia="Times New Roman" w:hAnsi="Times New Roman"/>
                <w:sz w:val="20"/>
                <w:szCs w:val="20"/>
                <w:lang w:eastAsia="ru-RU"/>
              </w:rPr>
              <w:t>10</w:t>
            </w:r>
            <w:r w:rsidR="00516FAF" w:rsidRPr="005959BF">
              <w:rPr>
                <w:rFonts w:ascii="Times New Roman" w:eastAsia="Times New Roman" w:hAnsi="Times New Roman"/>
                <w:sz w:val="20"/>
                <w:szCs w:val="20"/>
                <w:lang w:eastAsia="ru-RU"/>
              </w:rPr>
              <w:t>0,0</w:t>
            </w:r>
          </w:p>
        </w:tc>
        <w:tc>
          <w:tcPr>
            <w:tcW w:w="1359" w:type="pct"/>
            <w:vMerge/>
            <w:tcBorders>
              <w:left w:val="single" w:sz="4" w:space="0" w:color="auto"/>
              <w:right w:val="single" w:sz="4" w:space="0" w:color="auto"/>
            </w:tcBorders>
            <w:shd w:val="clear" w:color="000000" w:fill="FFFFFF"/>
          </w:tcPr>
          <w:p w:rsidR="00516FAF" w:rsidRPr="00E81916" w:rsidRDefault="00516FAF" w:rsidP="003E1273">
            <w:pPr>
              <w:jc w:val="both"/>
              <w:rPr>
                <w:rFonts w:ascii="Times New Roman" w:eastAsia="Times New Roman" w:hAnsi="Times New Roman"/>
                <w:sz w:val="20"/>
                <w:szCs w:val="20"/>
                <w:highlight w:val="yellow"/>
                <w:lang w:eastAsia="ru-RU"/>
              </w:rPr>
            </w:pPr>
          </w:p>
        </w:tc>
      </w:tr>
      <w:tr w:rsidR="009A4937" w:rsidRPr="00E81916" w:rsidTr="003E1273">
        <w:trPr>
          <w:trHeight w:val="690"/>
        </w:trPr>
        <w:tc>
          <w:tcPr>
            <w:tcW w:w="14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A4937" w:rsidRPr="00CA5665" w:rsidRDefault="009A4937" w:rsidP="003E1273">
            <w:pPr>
              <w:rPr>
                <w:rFonts w:ascii="Times New Roman" w:eastAsia="Times New Roman" w:hAnsi="Times New Roman"/>
                <w:color w:val="000000"/>
                <w:sz w:val="20"/>
                <w:szCs w:val="20"/>
                <w:lang w:eastAsia="ru-RU"/>
              </w:rPr>
            </w:pPr>
            <w:r w:rsidRPr="00CA5665">
              <w:rPr>
                <w:rFonts w:ascii="Times New Roman" w:eastAsia="Times New Roman" w:hAnsi="Times New Roman"/>
                <w:color w:val="000000"/>
                <w:sz w:val="20"/>
                <w:szCs w:val="20"/>
                <w:lang w:eastAsia="ru-RU"/>
              </w:rPr>
              <w:t>Основное мероприятие «Развитие музейного дела»</w:t>
            </w:r>
          </w:p>
          <w:p w:rsidR="009A4937" w:rsidRPr="00CA5665" w:rsidRDefault="009A4937" w:rsidP="003E1273">
            <w:pPr>
              <w:rPr>
                <w:rFonts w:ascii="Times New Roman" w:hAnsi="Times New Roman"/>
                <w:sz w:val="20"/>
                <w:szCs w:val="20"/>
              </w:rPr>
            </w:pPr>
          </w:p>
        </w:tc>
        <w:tc>
          <w:tcPr>
            <w:tcW w:w="634" w:type="pct"/>
            <w:tcBorders>
              <w:top w:val="single" w:sz="4" w:space="0" w:color="auto"/>
              <w:left w:val="nil"/>
              <w:bottom w:val="single" w:sz="4" w:space="0" w:color="auto"/>
              <w:right w:val="single" w:sz="4" w:space="0" w:color="auto"/>
            </w:tcBorders>
            <w:shd w:val="clear" w:color="auto" w:fill="auto"/>
            <w:vAlign w:val="center"/>
          </w:tcPr>
          <w:p w:rsidR="009A4937" w:rsidRPr="00CA5665" w:rsidRDefault="00DA73D3" w:rsidP="003E1273">
            <w:pPr>
              <w:jc w:val="center"/>
              <w:rPr>
                <w:rFonts w:ascii="Times New Roman" w:eastAsia="Times New Roman" w:hAnsi="Times New Roman"/>
                <w:sz w:val="20"/>
                <w:szCs w:val="20"/>
                <w:lang w:eastAsia="ru-RU"/>
              </w:rPr>
            </w:pPr>
            <w:r w:rsidRPr="00CA5665">
              <w:rPr>
                <w:rFonts w:ascii="Times New Roman" w:eastAsia="Times New Roman" w:hAnsi="Times New Roman"/>
                <w:sz w:val="20"/>
                <w:szCs w:val="20"/>
                <w:lang w:eastAsia="ru-RU"/>
              </w:rPr>
              <w:t>326,7</w:t>
            </w:r>
          </w:p>
        </w:tc>
        <w:tc>
          <w:tcPr>
            <w:tcW w:w="634" w:type="pct"/>
            <w:tcBorders>
              <w:top w:val="single" w:sz="4" w:space="0" w:color="auto"/>
              <w:left w:val="nil"/>
              <w:bottom w:val="single" w:sz="4" w:space="0" w:color="auto"/>
              <w:right w:val="single" w:sz="4" w:space="0" w:color="auto"/>
            </w:tcBorders>
            <w:shd w:val="clear" w:color="auto" w:fill="FFFFFF" w:themeFill="background1"/>
            <w:vAlign w:val="center"/>
          </w:tcPr>
          <w:p w:rsidR="009A4937" w:rsidRPr="00CA5665" w:rsidRDefault="00CA5665" w:rsidP="003E1273">
            <w:pPr>
              <w:jc w:val="center"/>
              <w:rPr>
                <w:rFonts w:ascii="Times New Roman" w:eastAsia="Times New Roman" w:hAnsi="Times New Roman"/>
                <w:sz w:val="20"/>
                <w:szCs w:val="20"/>
                <w:lang w:eastAsia="ru-RU"/>
              </w:rPr>
            </w:pPr>
            <w:r w:rsidRPr="00CA5665">
              <w:rPr>
                <w:rFonts w:ascii="Times New Roman" w:eastAsia="Times New Roman" w:hAnsi="Times New Roman"/>
                <w:sz w:val="20"/>
                <w:szCs w:val="20"/>
                <w:lang w:eastAsia="ru-RU"/>
              </w:rPr>
              <w:t>2 260,6</w:t>
            </w:r>
          </w:p>
        </w:tc>
        <w:tc>
          <w:tcPr>
            <w:tcW w:w="620" w:type="pct"/>
            <w:tcBorders>
              <w:top w:val="single" w:sz="4" w:space="0" w:color="auto"/>
              <w:left w:val="nil"/>
              <w:right w:val="single" w:sz="4" w:space="0" w:color="auto"/>
            </w:tcBorders>
            <w:shd w:val="clear" w:color="auto" w:fill="FFFFFF" w:themeFill="background1"/>
            <w:vAlign w:val="center"/>
          </w:tcPr>
          <w:p w:rsidR="009A4937" w:rsidRPr="00CA5665" w:rsidRDefault="00CA5665" w:rsidP="003E1273">
            <w:pPr>
              <w:jc w:val="center"/>
              <w:rPr>
                <w:rFonts w:ascii="Times New Roman" w:eastAsia="Times New Roman" w:hAnsi="Times New Roman"/>
                <w:sz w:val="20"/>
                <w:szCs w:val="20"/>
                <w:lang w:eastAsia="ru-RU"/>
              </w:rPr>
            </w:pPr>
            <w:r w:rsidRPr="00CA5665">
              <w:rPr>
                <w:rFonts w:ascii="Times New Roman" w:eastAsia="Times New Roman" w:hAnsi="Times New Roman"/>
                <w:sz w:val="20"/>
                <w:szCs w:val="20"/>
                <w:lang w:eastAsia="ru-RU"/>
              </w:rPr>
              <w:t>124,2</w:t>
            </w:r>
          </w:p>
        </w:tc>
        <w:tc>
          <w:tcPr>
            <w:tcW w:w="3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A4937" w:rsidRPr="00CA5665" w:rsidRDefault="00CA5665" w:rsidP="003E1273">
            <w:pPr>
              <w:jc w:val="center"/>
              <w:rPr>
                <w:rFonts w:ascii="Times New Roman" w:eastAsia="Times New Roman" w:hAnsi="Times New Roman"/>
                <w:sz w:val="20"/>
                <w:szCs w:val="20"/>
                <w:lang w:eastAsia="ru-RU"/>
              </w:rPr>
            </w:pPr>
            <w:r w:rsidRPr="00CA5665">
              <w:rPr>
                <w:rFonts w:ascii="Times New Roman" w:eastAsia="Times New Roman" w:hAnsi="Times New Roman"/>
                <w:sz w:val="20"/>
                <w:szCs w:val="20"/>
                <w:lang w:eastAsia="ru-RU"/>
              </w:rPr>
              <w:t>5,5</w:t>
            </w:r>
          </w:p>
        </w:tc>
        <w:tc>
          <w:tcPr>
            <w:tcW w:w="1359" w:type="pct"/>
            <w:tcBorders>
              <w:top w:val="single" w:sz="4" w:space="0" w:color="auto"/>
              <w:left w:val="single" w:sz="4" w:space="0" w:color="auto"/>
              <w:right w:val="single" w:sz="4" w:space="0" w:color="auto"/>
            </w:tcBorders>
            <w:shd w:val="clear" w:color="000000" w:fill="FFFFFF"/>
          </w:tcPr>
          <w:p w:rsidR="009A4937" w:rsidRPr="00E81916" w:rsidRDefault="009A4937" w:rsidP="003E1273">
            <w:pPr>
              <w:jc w:val="both"/>
              <w:rPr>
                <w:rFonts w:ascii="Times New Roman" w:eastAsia="Times New Roman" w:hAnsi="Times New Roman"/>
                <w:sz w:val="20"/>
                <w:szCs w:val="20"/>
                <w:highlight w:val="yellow"/>
                <w:lang w:eastAsia="ru-RU"/>
              </w:rPr>
            </w:pPr>
          </w:p>
        </w:tc>
      </w:tr>
      <w:tr w:rsidR="009A4937" w:rsidRPr="00E81916" w:rsidTr="00516FAF">
        <w:trPr>
          <w:trHeight w:val="581"/>
        </w:trPr>
        <w:tc>
          <w:tcPr>
            <w:tcW w:w="14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A4937" w:rsidRPr="00CA5665" w:rsidRDefault="009A4937" w:rsidP="003E1273">
            <w:pPr>
              <w:jc w:val="center"/>
              <w:rPr>
                <w:rFonts w:ascii="Times New Roman" w:eastAsia="Times New Roman" w:hAnsi="Times New Roman"/>
                <w:color w:val="000000"/>
                <w:sz w:val="20"/>
                <w:szCs w:val="20"/>
                <w:lang w:eastAsia="ru-RU"/>
              </w:rPr>
            </w:pPr>
            <w:r w:rsidRPr="00CA5665">
              <w:rPr>
                <w:rFonts w:ascii="Times New Roman" w:eastAsia="Times New Roman" w:hAnsi="Times New Roman"/>
                <w:color w:val="000000"/>
                <w:sz w:val="20"/>
                <w:szCs w:val="20"/>
                <w:lang w:eastAsia="ru-RU"/>
              </w:rPr>
              <w:t>местный бюджет</w:t>
            </w:r>
          </w:p>
        </w:tc>
        <w:tc>
          <w:tcPr>
            <w:tcW w:w="634" w:type="pct"/>
            <w:tcBorders>
              <w:top w:val="single" w:sz="4" w:space="0" w:color="auto"/>
              <w:left w:val="nil"/>
              <w:bottom w:val="single" w:sz="4" w:space="0" w:color="auto"/>
              <w:right w:val="single" w:sz="4" w:space="0" w:color="auto"/>
            </w:tcBorders>
            <w:shd w:val="clear" w:color="auto" w:fill="auto"/>
            <w:vAlign w:val="center"/>
          </w:tcPr>
          <w:p w:rsidR="009A4937" w:rsidRPr="00CA5665" w:rsidRDefault="00DA73D3" w:rsidP="003E1273">
            <w:pPr>
              <w:jc w:val="center"/>
              <w:rPr>
                <w:rFonts w:ascii="Times New Roman" w:eastAsia="Times New Roman" w:hAnsi="Times New Roman"/>
                <w:sz w:val="20"/>
                <w:szCs w:val="20"/>
                <w:lang w:eastAsia="ru-RU"/>
              </w:rPr>
            </w:pPr>
            <w:r w:rsidRPr="00CA5665">
              <w:rPr>
                <w:rFonts w:ascii="Times New Roman" w:eastAsia="Times New Roman" w:hAnsi="Times New Roman"/>
                <w:sz w:val="20"/>
                <w:szCs w:val="20"/>
                <w:lang w:eastAsia="ru-RU"/>
              </w:rPr>
              <w:t>326,7</w:t>
            </w:r>
          </w:p>
        </w:tc>
        <w:tc>
          <w:tcPr>
            <w:tcW w:w="634" w:type="pct"/>
            <w:tcBorders>
              <w:top w:val="single" w:sz="4" w:space="0" w:color="auto"/>
              <w:left w:val="nil"/>
              <w:bottom w:val="single" w:sz="4" w:space="0" w:color="auto"/>
              <w:right w:val="single" w:sz="4" w:space="0" w:color="auto"/>
            </w:tcBorders>
            <w:shd w:val="clear" w:color="auto" w:fill="FFFFFF" w:themeFill="background1"/>
            <w:vAlign w:val="center"/>
          </w:tcPr>
          <w:p w:rsidR="009A4937" w:rsidRPr="00CA5665" w:rsidRDefault="00CA5665" w:rsidP="003E1273">
            <w:pPr>
              <w:jc w:val="center"/>
              <w:rPr>
                <w:rFonts w:ascii="Times New Roman" w:eastAsia="Times New Roman" w:hAnsi="Times New Roman"/>
                <w:sz w:val="20"/>
                <w:szCs w:val="20"/>
                <w:lang w:eastAsia="ru-RU"/>
              </w:rPr>
            </w:pPr>
            <w:r w:rsidRPr="00CA5665">
              <w:rPr>
                <w:rFonts w:ascii="Times New Roman" w:eastAsia="Times New Roman" w:hAnsi="Times New Roman"/>
                <w:sz w:val="20"/>
                <w:szCs w:val="20"/>
                <w:lang w:eastAsia="ru-RU"/>
              </w:rPr>
              <w:t>920 ,6</w:t>
            </w:r>
          </w:p>
        </w:tc>
        <w:tc>
          <w:tcPr>
            <w:tcW w:w="620" w:type="pct"/>
            <w:tcBorders>
              <w:top w:val="single" w:sz="4" w:space="0" w:color="auto"/>
              <w:left w:val="nil"/>
              <w:bottom w:val="single" w:sz="4" w:space="0" w:color="auto"/>
              <w:right w:val="single" w:sz="4" w:space="0" w:color="auto"/>
            </w:tcBorders>
            <w:shd w:val="clear" w:color="auto" w:fill="FFFFFF" w:themeFill="background1"/>
            <w:vAlign w:val="center"/>
          </w:tcPr>
          <w:p w:rsidR="009A4937" w:rsidRPr="00CA5665" w:rsidRDefault="00CA5665" w:rsidP="003E1273">
            <w:pPr>
              <w:jc w:val="center"/>
              <w:rPr>
                <w:rFonts w:ascii="Times New Roman" w:eastAsia="Times New Roman" w:hAnsi="Times New Roman"/>
                <w:sz w:val="20"/>
                <w:szCs w:val="20"/>
                <w:lang w:eastAsia="ru-RU"/>
              </w:rPr>
            </w:pPr>
            <w:r w:rsidRPr="00CA5665">
              <w:rPr>
                <w:rFonts w:ascii="Times New Roman" w:eastAsia="Times New Roman" w:hAnsi="Times New Roman"/>
                <w:sz w:val="20"/>
                <w:szCs w:val="20"/>
                <w:lang w:eastAsia="ru-RU"/>
              </w:rPr>
              <w:t>17,3</w:t>
            </w:r>
          </w:p>
        </w:tc>
        <w:tc>
          <w:tcPr>
            <w:tcW w:w="3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A4937" w:rsidRPr="00CA5665" w:rsidRDefault="00CA5665" w:rsidP="003E1273">
            <w:pPr>
              <w:jc w:val="center"/>
              <w:rPr>
                <w:rFonts w:ascii="Times New Roman" w:eastAsia="Times New Roman" w:hAnsi="Times New Roman"/>
                <w:sz w:val="20"/>
                <w:szCs w:val="20"/>
                <w:lang w:eastAsia="ru-RU"/>
              </w:rPr>
            </w:pPr>
            <w:r w:rsidRPr="00CA5665">
              <w:rPr>
                <w:rFonts w:ascii="Times New Roman" w:eastAsia="Times New Roman" w:hAnsi="Times New Roman"/>
                <w:sz w:val="20"/>
                <w:szCs w:val="20"/>
                <w:lang w:eastAsia="ru-RU"/>
              </w:rPr>
              <w:t>1,9</w:t>
            </w:r>
          </w:p>
        </w:tc>
        <w:tc>
          <w:tcPr>
            <w:tcW w:w="1359" w:type="pct"/>
            <w:tcBorders>
              <w:top w:val="single" w:sz="4" w:space="0" w:color="auto"/>
              <w:left w:val="single" w:sz="4" w:space="0" w:color="auto"/>
              <w:right w:val="single" w:sz="4" w:space="0" w:color="auto"/>
            </w:tcBorders>
            <w:shd w:val="clear" w:color="000000" w:fill="FFFFFF"/>
            <w:vAlign w:val="center"/>
          </w:tcPr>
          <w:p w:rsidR="009A4937" w:rsidRPr="006B6B59" w:rsidRDefault="00473FC2" w:rsidP="00473FC2">
            <w:pPr>
              <w:rPr>
                <w:rFonts w:ascii="Times New Roman" w:eastAsia="Times New Roman" w:hAnsi="Times New Roman"/>
                <w:sz w:val="20"/>
                <w:szCs w:val="20"/>
                <w:lang w:eastAsia="ru-RU"/>
              </w:rPr>
            </w:pPr>
            <w:r w:rsidRPr="006B6B59">
              <w:rPr>
                <w:rFonts w:ascii="Times New Roman" w:eastAsia="Times New Roman" w:hAnsi="Times New Roman"/>
                <w:sz w:val="20"/>
                <w:szCs w:val="20"/>
                <w:lang w:eastAsia="ru-RU"/>
              </w:rPr>
              <w:t xml:space="preserve">Реализация мероприятий «Мир прекрасного открыт для всех», «Ночь музеев 2024», «Ночь искусств» на сумму 326,7 </w:t>
            </w:r>
            <w:proofErr w:type="spellStart"/>
            <w:proofErr w:type="gramStart"/>
            <w:r w:rsidRPr="006B6B59">
              <w:rPr>
                <w:rFonts w:ascii="Times New Roman" w:eastAsia="Times New Roman" w:hAnsi="Times New Roman"/>
                <w:sz w:val="20"/>
                <w:szCs w:val="20"/>
                <w:lang w:eastAsia="ru-RU"/>
              </w:rPr>
              <w:t>тыс.рублей</w:t>
            </w:r>
            <w:proofErr w:type="spellEnd"/>
            <w:proofErr w:type="gramEnd"/>
            <w:r w:rsidRPr="006B6B59">
              <w:rPr>
                <w:rFonts w:ascii="Times New Roman" w:eastAsia="Times New Roman" w:hAnsi="Times New Roman"/>
                <w:sz w:val="20"/>
                <w:szCs w:val="20"/>
                <w:lang w:eastAsia="ru-RU"/>
              </w:rPr>
              <w:t xml:space="preserve"> запланирована на 3 квартал 2024 года.</w:t>
            </w:r>
          </w:p>
          <w:p w:rsidR="00473FC2" w:rsidRPr="00E81916" w:rsidRDefault="00473FC2" w:rsidP="00473FC2">
            <w:pPr>
              <w:rPr>
                <w:rFonts w:ascii="Times New Roman" w:eastAsia="Times New Roman" w:hAnsi="Times New Roman"/>
                <w:sz w:val="20"/>
                <w:szCs w:val="20"/>
                <w:highlight w:val="yellow"/>
                <w:lang w:eastAsia="ru-RU"/>
              </w:rPr>
            </w:pPr>
            <w:r w:rsidRPr="006B6B59">
              <w:rPr>
                <w:rFonts w:ascii="Times New Roman" w:eastAsia="Times New Roman" w:hAnsi="Times New Roman"/>
                <w:sz w:val="20"/>
                <w:szCs w:val="20"/>
                <w:lang w:eastAsia="ru-RU"/>
              </w:rPr>
              <w:t xml:space="preserve">Реализация выставочного проекта «Золото Древней земли» </w:t>
            </w:r>
            <w:r w:rsidR="006B6B59" w:rsidRPr="006B6B59">
              <w:rPr>
                <w:rFonts w:ascii="Times New Roman" w:eastAsia="Times New Roman" w:hAnsi="Times New Roman"/>
                <w:sz w:val="20"/>
                <w:szCs w:val="20"/>
                <w:lang w:eastAsia="ru-RU"/>
              </w:rPr>
              <w:t xml:space="preserve">на сумму 593,9 </w:t>
            </w:r>
            <w:proofErr w:type="spellStart"/>
            <w:r w:rsidR="006B6B59" w:rsidRPr="006B6B59">
              <w:rPr>
                <w:rFonts w:ascii="Times New Roman" w:eastAsia="Times New Roman" w:hAnsi="Times New Roman"/>
                <w:sz w:val="20"/>
                <w:szCs w:val="20"/>
                <w:lang w:eastAsia="ru-RU"/>
              </w:rPr>
              <w:t>тыс.рублей</w:t>
            </w:r>
            <w:proofErr w:type="spellEnd"/>
            <w:r w:rsidR="006B6B59" w:rsidRPr="006B6B59">
              <w:rPr>
                <w:rFonts w:ascii="Times New Roman" w:eastAsia="Times New Roman" w:hAnsi="Times New Roman"/>
                <w:sz w:val="20"/>
                <w:szCs w:val="20"/>
                <w:lang w:eastAsia="ru-RU"/>
              </w:rPr>
              <w:t xml:space="preserve"> запланирована на 3 квартал 2024 года.</w:t>
            </w:r>
          </w:p>
        </w:tc>
      </w:tr>
      <w:tr w:rsidR="009A4937" w:rsidRPr="00E81916" w:rsidTr="00890F44">
        <w:trPr>
          <w:trHeight w:val="421"/>
        </w:trPr>
        <w:tc>
          <w:tcPr>
            <w:tcW w:w="14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A4937" w:rsidRPr="00CA5665" w:rsidRDefault="009A4937" w:rsidP="003E1273">
            <w:pPr>
              <w:jc w:val="center"/>
              <w:rPr>
                <w:rFonts w:ascii="Times New Roman" w:eastAsia="Times New Roman" w:hAnsi="Times New Roman"/>
                <w:color w:val="000000"/>
                <w:sz w:val="20"/>
                <w:szCs w:val="20"/>
                <w:lang w:eastAsia="ru-RU"/>
              </w:rPr>
            </w:pPr>
            <w:r w:rsidRPr="00CA5665">
              <w:rPr>
                <w:rFonts w:ascii="Times New Roman" w:hAnsi="Times New Roman"/>
                <w:sz w:val="20"/>
                <w:szCs w:val="20"/>
              </w:rPr>
              <w:t>бюджет автономного округа</w:t>
            </w:r>
          </w:p>
        </w:tc>
        <w:tc>
          <w:tcPr>
            <w:tcW w:w="634" w:type="pct"/>
            <w:tcBorders>
              <w:top w:val="single" w:sz="4" w:space="0" w:color="auto"/>
              <w:left w:val="nil"/>
              <w:bottom w:val="single" w:sz="4" w:space="0" w:color="auto"/>
              <w:right w:val="single" w:sz="4" w:space="0" w:color="auto"/>
            </w:tcBorders>
            <w:shd w:val="clear" w:color="auto" w:fill="auto"/>
            <w:vAlign w:val="center"/>
          </w:tcPr>
          <w:p w:rsidR="009A4937" w:rsidRPr="00CA5665" w:rsidRDefault="009A4937" w:rsidP="003E1273">
            <w:pPr>
              <w:jc w:val="center"/>
              <w:rPr>
                <w:rFonts w:ascii="Times New Roman" w:eastAsia="Times New Roman" w:hAnsi="Times New Roman"/>
                <w:sz w:val="20"/>
                <w:szCs w:val="20"/>
                <w:lang w:eastAsia="ru-RU"/>
              </w:rPr>
            </w:pPr>
            <w:r w:rsidRPr="00CA5665">
              <w:rPr>
                <w:rFonts w:ascii="Times New Roman" w:eastAsia="Times New Roman" w:hAnsi="Times New Roman"/>
                <w:sz w:val="20"/>
                <w:szCs w:val="20"/>
                <w:lang w:eastAsia="ru-RU"/>
              </w:rPr>
              <w:t>0,0</w:t>
            </w:r>
          </w:p>
        </w:tc>
        <w:tc>
          <w:tcPr>
            <w:tcW w:w="634" w:type="pct"/>
            <w:tcBorders>
              <w:top w:val="single" w:sz="4" w:space="0" w:color="auto"/>
              <w:left w:val="nil"/>
              <w:bottom w:val="single" w:sz="4" w:space="0" w:color="auto"/>
              <w:right w:val="single" w:sz="4" w:space="0" w:color="auto"/>
            </w:tcBorders>
            <w:shd w:val="clear" w:color="auto" w:fill="FFFFFF" w:themeFill="background1"/>
            <w:vAlign w:val="center"/>
          </w:tcPr>
          <w:p w:rsidR="009A4937" w:rsidRPr="00CA5665" w:rsidRDefault="00DA73D3" w:rsidP="003E1273">
            <w:pPr>
              <w:jc w:val="center"/>
              <w:rPr>
                <w:rFonts w:ascii="Times New Roman" w:eastAsia="Times New Roman" w:hAnsi="Times New Roman"/>
                <w:sz w:val="20"/>
                <w:szCs w:val="20"/>
                <w:lang w:eastAsia="ru-RU"/>
              </w:rPr>
            </w:pPr>
            <w:r w:rsidRPr="00CA5665">
              <w:rPr>
                <w:rFonts w:ascii="Times New Roman" w:eastAsia="Times New Roman" w:hAnsi="Times New Roman"/>
                <w:sz w:val="20"/>
                <w:szCs w:val="20"/>
                <w:lang w:eastAsia="ru-RU"/>
              </w:rPr>
              <w:t>1 340,0</w:t>
            </w:r>
          </w:p>
        </w:tc>
        <w:tc>
          <w:tcPr>
            <w:tcW w:w="620" w:type="pct"/>
            <w:tcBorders>
              <w:top w:val="single" w:sz="4" w:space="0" w:color="auto"/>
              <w:left w:val="nil"/>
              <w:bottom w:val="single" w:sz="4" w:space="0" w:color="auto"/>
              <w:right w:val="single" w:sz="4" w:space="0" w:color="auto"/>
            </w:tcBorders>
            <w:shd w:val="clear" w:color="auto" w:fill="FFFFFF" w:themeFill="background1"/>
            <w:vAlign w:val="center"/>
          </w:tcPr>
          <w:p w:rsidR="009A4937" w:rsidRPr="00CA5665" w:rsidRDefault="00CA5665" w:rsidP="003E1273">
            <w:pPr>
              <w:jc w:val="center"/>
              <w:rPr>
                <w:rFonts w:ascii="Times New Roman" w:eastAsia="Times New Roman" w:hAnsi="Times New Roman"/>
                <w:sz w:val="20"/>
                <w:szCs w:val="20"/>
                <w:lang w:eastAsia="ru-RU"/>
              </w:rPr>
            </w:pPr>
            <w:r w:rsidRPr="00CA5665">
              <w:rPr>
                <w:rFonts w:ascii="Times New Roman" w:eastAsia="Times New Roman" w:hAnsi="Times New Roman"/>
                <w:sz w:val="20"/>
                <w:szCs w:val="20"/>
                <w:lang w:eastAsia="ru-RU"/>
              </w:rPr>
              <w:t>106,9</w:t>
            </w:r>
          </w:p>
        </w:tc>
        <w:tc>
          <w:tcPr>
            <w:tcW w:w="3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A4937" w:rsidRPr="00CA5665" w:rsidRDefault="009A4937" w:rsidP="00CA5665">
            <w:pPr>
              <w:rPr>
                <w:rFonts w:ascii="Times New Roman" w:eastAsia="Times New Roman" w:hAnsi="Times New Roman"/>
                <w:sz w:val="20"/>
                <w:szCs w:val="20"/>
                <w:lang w:eastAsia="ru-RU"/>
              </w:rPr>
            </w:pPr>
            <w:r w:rsidRPr="00CA5665">
              <w:rPr>
                <w:rFonts w:ascii="Times New Roman" w:eastAsia="Times New Roman" w:hAnsi="Times New Roman"/>
                <w:sz w:val="20"/>
                <w:szCs w:val="20"/>
                <w:lang w:eastAsia="ru-RU"/>
              </w:rPr>
              <w:t xml:space="preserve">  </w:t>
            </w:r>
            <w:r w:rsidR="00CA5665" w:rsidRPr="00CA5665">
              <w:rPr>
                <w:rFonts w:ascii="Times New Roman" w:eastAsia="Times New Roman" w:hAnsi="Times New Roman"/>
                <w:sz w:val="20"/>
                <w:szCs w:val="20"/>
                <w:lang w:eastAsia="ru-RU"/>
              </w:rPr>
              <w:t>8</w:t>
            </w:r>
            <w:r w:rsidRPr="00CA5665">
              <w:rPr>
                <w:rFonts w:ascii="Times New Roman" w:eastAsia="Times New Roman" w:hAnsi="Times New Roman"/>
                <w:sz w:val="20"/>
                <w:szCs w:val="20"/>
                <w:lang w:eastAsia="ru-RU"/>
              </w:rPr>
              <w:t>,0</w:t>
            </w:r>
          </w:p>
        </w:tc>
        <w:tc>
          <w:tcPr>
            <w:tcW w:w="1359" w:type="pct"/>
            <w:tcBorders>
              <w:top w:val="single" w:sz="4" w:space="0" w:color="auto"/>
              <w:left w:val="single" w:sz="4" w:space="0" w:color="auto"/>
              <w:right w:val="single" w:sz="4" w:space="0" w:color="auto"/>
            </w:tcBorders>
            <w:shd w:val="clear" w:color="auto" w:fill="auto"/>
            <w:vAlign w:val="center"/>
          </w:tcPr>
          <w:p w:rsidR="009A4937" w:rsidRPr="001D0863" w:rsidRDefault="00DF14AD" w:rsidP="00DF14AD">
            <w:pPr>
              <w:rPr>
                <w:rFonts w:ascii="Times New Roman" w:eastAsia="Times New Roman" w:hAnsi="Times New Roman"/>
                <w:sz w:val="20"/>
                <w:szCs w:val="20"/>
                <w:lang w:eastAsia="ru-RU"/>
              </w:rPr>
            </w:pPr>
            <w:r w:rsidRPr="001D0863">
              <w:rPr>
                <w:rFonts w:ascii="Times New Roman" w:eastAsia="Times New Roman" w:hAnsi="Times New Roman"/>
                <w:sz w:val="20"/>
                <w:szCs w:val="20"/>
                <w:lang w:eastAsia="ru-RU"/>
              </w:rPr>
              <w:t>Проведение фестиваля «</w:t>
            </w:r>
            <w:proofErr w:type="spellStart"/>
            <w:r w:rsidRPr="001D0863">
              <w:rPr>
                <w:rFonts w:ascii="Times New Roman" w:eastAsia="Times New Roman" w:hAnsi="Times New Roman"/>
                <w:sz w:val="20"/>
                <w:szCs w:val="20"/>
                <w:lang w:eastAsia="ru-RU"/>
              </w:rPr>
              <w:t>Хатлые</w:t>
            </w:r>
            <w:proofErr w:type="spellEnd"/>
            <w:r w:rsidRPr="001D0863">
              <w:rPr>
                <w:rFonts w:ascii="Times New Roman" w:eastAsia="Times New Roman" w:hAnsi="Times New Roman"/>
                <w:sz w:val="20"/>
                <w:szCs w:val="20"/>
                <w:lang w:eastAsia="ru-RU"/>
              </w:rPr>
              <w:t xml:space="preserve">» </w:t>
            </w:r>
            <w:r w:rsidR="001D0863" w:rsidRPr="001D0863">
              <w:rPr>
                <w:rFonts w:ascii="Times New Roman" w:eastAsia="Times New Roman" w:hAnsi="Times New Roman"/>
                <w:sz w:val="20"/>
                <w:szCs w:val="20"/>
                <w:lang w:eastAsia="ru-RU"/>
              </w:rPr>
              <w:t xml:space="preserve">запланировано на </w:t>
            </w:r>
            <w:r w:rsidRPr="001D0863">
              <w:rPr>
                <w:rFonts w:ascii="Times New Roman" w:eastAsia="Times New Roman" w:hAnsi="Times New Roman"/>
                <w:sz w:val="20"/>
                <w:szCs w:val="20"/>
                <w:lang w:eastAsia="ru-RU"/>
              </w:rPr>
              <w:t>23.08.2024-26.08.2024 (</w:t>
            </w:r>
            <w:r w:rsidR="001D0863" w:rsidRPr="001D0863">
              <w:rPr>
                <w:rFonts w:ascii="Times New Roman" w:eastAsia="Times New Roman" w:hAnsi="Times New Roman"/>
                <w:sz w:val="20"/>
                <w:szCs w:val="20"/>
                <w:lang w:eastAsia="ru-RU"/>
              </w:rPr>
              <w:t xml:space="preserve">оплата расходов ожидается после проведения мероприятия) </w:t>
            </w:r>
          </w:p>
          <w:p w:rsidR="001D0863" w:rsidRPr="00E81916" w:rsidRDefault="001D0863" w:rsidP="00DF14AD">
            <w:pPr>
              <w:rPr>
                <w:rFonts w:ascii="Times New Roman" w:eastAsia="Times New Roman" w:hAnsi="Times New Roman"/>
                <w:sz w:val="20"/>
                <w:szCs w:val="20"/>
                <w:highlight w:val="yellow"/>
                <w:lang w:eastAsia="ru-RU"/>
              </w:rPr>
            </w:pPr>
            <w:r w:rsidRPr="001D0863">
              <w:rPr>
                <w:rFonts w:ascii="Times New Roman" w:eastAsia="Times New Roman" w:hAnsi="Times New Roman"/>
                <w:sz w:val="20"/>
                <w:szCs w:val="20"/>
                <w:lang w:eastAsia="ru-RU"/>
              </w:rPr>
              <w:t xml:space="preserve">Проведение научно-практической конференции «Югра-диалог поколений» </w:t>
            </w:r>
            <w:r w:rsidRPr="001D0863">
              <w:rPr>
                <w:rFonts w:ascii="Times New Roman" w:eastAsia="Times New Roman" w:hAnsi="Times New Roman"/>
                <w:sz w:val="20"/>
                <w:szCs w:val="20"/>
                <w:lang w:eastAsia="ru-RU"/>
              </w:rPr>
              <w:lastRenderedPageBreak/>
              <w:t>запланировано на 3 квартал 2024 года.</w:t>
            </w:r>
          </w:p>
        </w:tc>
      </w:tr>
      <w:tr w:rsidR="009A4937" w:rsidRPr="00E81916" w:rsidTr="003E1273">
        <w:trPr>
          <w:trHeight w:val="978"/>
        </w:trPr>
        <w:tc>
          <w:tcPr>
            <w:tcW w:w="1408"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A4937" w:rsidRPr="00911A87" w:rsidRDefault="009A4937" w:rsidP="003E1273">
            <w:pPr>
              <w:jc w:val="both"/>
              <w:rPr>
                <w:rFonts w:ascii="Times New Roman" w:hAnsi="Times New Roman"/>
                <w:sz w:val="20"/>
                <w:szCs w:val="20"/>
              </w:rPr>
            </w:pPr>
            <w:r w:rsidRPr="00911A87">
              <w:rPr>
                <w:rFonts w:ascii="Times New Roman" w:hAnsi="Times New Roman"/>
                <w:sz w:val="20"/>
                <w:szCs w:val="20"/>
              </w:rPr>
              <w:lastRenderedPageBreak/>
              <w:t>Основное мероприятие «Укрепление материально-технической базы учреждений культуры»(местный бюджет)</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9A4937" w:rsidRPr="00911A87" w:rsidRDefault="00291E95" w:rsidP="003E1273">
            <w:pPr>
              <w:jc w:val="center"/>
              <w:rPr>
                <w:rFonts w:ascii="Times New Roman" w:eastAsia="Times New Roman" w:hAnsi="Times New Roman"/>
                <w:sz w:val="20"/>
                <w:szCs w:val="20"/>
                <w:lang w:eastAsia="ru-RU"/>
              </w:rPr>
            </w:pPr>
            <w:r w:rsidRPr="00911A87">
              <w:rPr>
                <w:rFonts w:ascii="Times New Roman" w:eastAsia="Times New Roman" w:hAnsi="Times New Roman"/>
                <w:sz w:val="20"/>
                <w:szCs w:val="20"/>
                <w:lang w:eastAsia="ru-RU"/>
              </w:rPr>
              <w:t>5 332,5</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9A4937" w:rsidRPr="00911A87" w:rsidRDefault="005B426D" w:rsidP="003E1273">
            <w:pPr>
              <w:jc w:val="center"/>
              <w:rPr>
                <w:rFonts w:ascii="Times New Roman" w:eastAsia="Times New Roman" w:hAnsi="Times New Roman"/>
                <w:sz w:val="20"/>
                <w:szCs w:val="20"/>
                <w:lang w:eastAsia="ru-RU"/>
              </w:rPr>
            </w:pPr>
            <w:r w:rsidRPr="00911A87">
              <w:rPr>
                <w:rFonts w:ascii="Times New Roman" w:eastAsia="Times New Roman" w:hAnsi="Times New Roman"/>
                <w:sz w:val="20"/>
                <w:szCs w:val="20"/>
                <w:lang w:eastAsia="ru-RU"/>
              </w:rPr>
              <w:t>14 294,5</w:t>
            </w:r>
          </w:p>
        </w:tc>
        <w:tc>
          <w:tcPr>
            <w:tcW w:w="620" w:type="pct"/>
            <w:tcBorders>
              <w:top w:val="single" w:sz="4" w:space="0" w:color="auto"/>
              <w:left w:val="nil"/>
              <w:bottom w:val="single" w:sz="4" w:space="0" w:color="auto"/>
              <w:right w:val="single" w:sz="4" w:space="0" w:color="auto"/>
            </w:tcBorders>
            <w:shd w:val="clear" w:color="000000" w:fill="FFFFFF"/>
            <w:vAlign w:val="center"/>
          </w:tcPr>
          <w:p w:rsidR="009A4937" w:rsidRPr="00911A87" w:rsidRDefault="005B426D" w:rsidP="003E1273">
            <w:pPr>
              <w:jc w:val="center"/>
              <w:rPr>
                <w:rFonts w:ascii="Times New Roman" w:eastAsia="Times New Roman" w:hAnsi="Times New Roman"/>
                <w:sz w:val="20"/>
                <w:szCs w:val="20"/>
                <w:lang w:eastAsia="ru-RU"/>
              </w:rPr>
            </w:pPr>
            <w:r w:rsidRPr="00911A87">
              <w:rPr>
                <w:rFonts w:ascii="Times New Roman" w:eastAsia="Times New Roman" w:hAnsi="Times New Roman"/>
                <w:sz w:val="20"/>
                <w:szCs w:val="20"/>
                <w:lang w:eastAsia="ru-RU"/>
              </w:rPr>
              <w:t>1 243,5</w:t>
            </w:r>
          </w:p>
        </w:tc>
        <w:tc>
          <w:tcPr>
            <w:tcW w:w="345" w:type="pct"/>
            <w:tcBorders>
              <w:top w:val="single" w:sz="4" w:space="0" w:color="auto"/>
              <w:left w:val="single" w:sz="4" w:space="0" w:color="auto"/>
              <w:bottom w:val="single" w:sz="4" w:space="0" w:color="auto"/>
              <w:right w:val="single" w:sz="4" w:space="0" w:color="auto"/>
            </w:tcBorders>
            <w:shd w:val="clear" w:color="000000" w:fill="FFFFFF"/>
            <w:vAlign w:val="center"/>
          </w:tcPr>
          <w:p w:rsidR="009A4937" w:rsidRPr="00911A87" w:rsidRDefault="005B426D" w:rsidP="003E1273">
            <w:pPr>
              <w:jc w:val="center"/>
              <w:rPr>
                <w:rFonts w:ascii="Times New Roman" w:eastAsia="Times New Roman" w:hAnsi="Times New Roman"/>
                <w:sz w:val="20"/>
                <w:szCs w:val="20"/>
                <w:lang w:eastAsia="ru-RU"/>
              </w:rPr>
            </w:pPr>
            <w:r w:rsidRPr="00911A87">
              <w:rPr>
                <w:rFonts w:ascii="Times New Roman" w:eastAsia="Times New Roman" w:hAnsi="Times New Roman"/>
                <w:sz w:val="20"/>
                <w:szCs w:val="20"/>
                <w:lang w:eastAsia="ru-RU"/>
              </w:rPr>
              <w:t>8</w:t>
            </w:r>
            <w:r w:rsidR="00291E95" w:rsidRPr="00911A87">
              <w:rPr>
                <w:rFonts w:ascii="Times New Roman" w:eastAsia="Times New Roman" w:hAnsi="Times New Roman"/>
                <w:sz w:val="20"/>
                <w:szCs w:val="20"/>
                <w:lang w:eastAsia="ru-RU"/>
              </w:rPr>
              <w:t>,7</w:t>
            </w:r>
          </w:p>
        </w:tc>
        <w:tc>
          <w:tcPr>
            <w:tcW w:w="1359" w:type="pct"/>
            <w:tcBorders>
              <w:top w:val="single" w:sz="4" w:space="0" w:color="auto"/>
              <w:left w:val="single" w:sz="4" w:space="0" w:color="auto"/>
              <w:bottom w:val="single" w:sz="4" w:space="0" w:color="auto"/>
              <w:right w:val="single" w:sz="4" w:space="0" w:color="auto"/>
            </w:tcBorders>
            <w:shd w:val="clear" w:color="000000" w:fill="FFFFFF"/>
          </w:tcPr>
          <w:p w:rsidR="004A4FF4" w:rsidRPr="001274E4" w:rsidRDefault="00A02D4A" w:rsidP="003E1273">
            <w:pPr>
              <w:jc w:val="both"/>
              <w:rPr>
                <w:rFonts w:ascii="Times New Roman" w:eastAsia="Times New Roman" w:hAnsi="Times New Roman"/>
                <w:sz w:val="20"/>
                <w:szCs w:val="20"/>
                <w:lang w:eastAsia="ru-RU"/>
              </w:rPr>
            </w:pPr>
            <w:r w:rsidRPr="00A02D4A">
              <w:rPr>
                <w:rFonts w:ascii="Times New Roman" w:eastAsia="Times New Roman" w:hAnsi="Times New Roman"/>
                <w:sz w:val="20"/>
                <w:szCs w:val="20"/>
                <w:lang w:eastAsia="ru-RU"/>
              </w:rPr>
              <w:t>З</w:t>
            </w:r>
            <w:r w:rsidR="004A4FF4" w:rsidRPr="00A02D4A">
              <w:rPr>
                <w:rFonts w:ascii="Times New Roman" w:eastAsia="Times New Roman" w:hAnsi="Times New Roman"/>
                <w:sz w:val="20"/>
                <w:szCs w:val="20"/>
                <w:lang w:eastAsia="ru-RU"/>
              </w:rPr>
              <w:t>аключен контракт с ООО «СК «Респект» на сумму 1 807,8 тыс.</w:t>
            </w:r>
            <w:r w:rsidR="00B76F86" w:rsidRPr="00A02D4A">
              <w:rPr>
                <w:rFonts w:ascii="Times New Roman" w:eastAsia="Times New Roman" w:hAnsi="Times New Roman"/>
                <w:sz w:val="20"/>
                <w:szCs w:val="20"/>
                <w:lang w:eastAsia="ru-RU"/>
              </w:rPr>
              <w:t xml:space="preserve"> </w:t>
            </w:r>
            <w:r w:rsidR="004A4FF4" w:rsidRPr="00A02D4A">
              <w:rPr>
                <w:rFonts w:ascii="Times New Roman" w:eastAsia="Times New Roman" w:hAnsi="Times New Roman"/>
                <w:sz w:val="20"/>
                <w:szCs w:val="20"/>
                <w:lang w:eastAsia="ru-RU"/>
              </w:rPr>
              <w:t xml:space="preserve">рублей на выполнение работ по объекту «Ремонт пола в здании МБОУ ДО «ДХШ», срок </w:t>
            </w:r>
            <w:r w:rsidR="004A4FF4" w:rsidRPr="001274E4">
              <w:rPr>
                <w:rFonts w:ascii="Times New Roman" w:eastAsia="Times New Roman" w:hAnsi="Times New Roman"/>
                <w:sz w:val="20"/>
                <w:szCs w:val="20"/>
                <w:lang w:eastAsia="ru-RU"/>
              </w:rPr>
              <w:t>исполнения – июль 2024 года.</w:t>
            </w:r>
          </w:p>
          <w:p w:rsidR="004A4FF4" w:rsidRPr="001274E4" w:rsidRDefault="00977F81" w:rsidP="003E1273">
            <w:pPr>
              <w:jc w:val="both"/>
              <w:rPr>
                <w:rFonts w:ascii="Times New Roman" w:eastAsia="Times New Roman" w:hAnsi="Times New Roman"/>
                <w:sz w:val="20"/>
                <w:szCs w:val="20"/>
                <w:lang w:eastAsia="ru-RU"/>
              </w:rPr>
            </w:pPr>
            <w:r w:rsidRPr="001274E4">
              <w:rPr>
                <w:rFonts w:ascii="Times New Roman" w:eastAsia="Times New Roman" w:hAnsi="Times New Roman"/>
                <w:sz w:val="20"/>
                <w:szCs w:val="20"/>
                <w:lang w:eastAsia="ru-RU"/>
              </w:rPr>
              <w:t xml:space="preserve">Заключен контракт с ООО «СК «Респект» на сумму </w:t>
            </w:r>
            <w:r w:rsidR="00DA4ED6" w:rsidRPr="001274E4">
              <w:rPr>
                <w:rFonts w:ascii="Times New Roman" w:eastAsia="Times New Roman" w:hAnsi="Times New Roman"/>
                <w:sz w:val="20"/>
                <w:szCs w:val="20"/>
                <w:lang w:eastAsia="ru-RU"/>
              </w:rPr>
              <w:t xml:space="preserve">3 026,4 </w:t>
            </w:r>
            <w:proofErr w:type="spellStart"/>
            <w:proofErr w:type="gramStart"/>
            <w:r w:rsidR="00DA4ED6" w:rsidRPr="001274E4">
              <w:rPr>
                <w:rFonts w:ascii="Times New Roman" w:eastAsia="Times New Roman" w:hAnsi="Times New Roman"/>
                <w:sz w:val="20"/>
                <w:szCs w:val="20"/>
                <w:lang w:eastAsia="ru-RU"/>
              </w:rPr>
              <w:t>тыс.рублей</w:t>
            </w:r>
            <w:proofErr w:type="spellEnd"/>
            <w:proofErr w:type="gramEnd"/>
            <w:r w:rsidR="00DA4ED6" w:rsidRPr="001274E4">
              <w:rPr>
                <w:rFonts w:ascii="Times New Roman" w:eastAsia="Times New Roman" w:hAnsi="Times New Roman"/>
                <w:sz w:val="20"/>
                <w:szCs w:val="20"/>
                <w:lang w:eastAsia="ru-RU"/>
              </w:rPr>
              <w:t xml:space="preserve"> на выполнение работ по объекту «Ремонт кабинетов МБУ ДО «ДШИ </w:t>
            </w:r>
            <w:proofErr w:type="spellStart"/>
            <w:r w:rsidR="00DA4ED6" w:rsidRPr="001274E4">
              <w:rPr>
                <w:rFonts w:ascii="Times New Roman" w:eastAsia="Times New Roman" w:hAnsi="Times New Roman"/>
                <w:sz w:val="20"/>
                <w:szCs w:val="20"/>
                <w:lang w:eastAsia="ru-RU"/>
              </w:rPr>
              <w:t>им.А.М.Кузьмина</w:t>
            </w:r>
            <w:proofErr w:type="spellEnd"/>
            <w:r w:rsidR="00DA4ED6" w:rsidRPr="001274E4">
              <w:rPr>
                <w:rFonts w:ascii="Times New Roman" w:eastAsia="Times New Roman" w:hAnsi="Times New Roman"/>
                <w:sz w:val="20"/>
                <w:szCs w:val="20"/>
                <w:lang w:eastAsia="ru-RU"/>
              </w:rPr>
              <w:t>», срок исполнения – август 2024 года.</w:t>
            </w:r>
          </w:p>
          <w:p w:rsidR="00DA4ED6" w:rsidRPr="001274E4" w:rsidRDefault="00DA4ED6" w:rsidP="003E1273">
            <w:pPr>
              <w:jc w:val="both"/>
              <w:rPr>
                <w:rFonts w:ascii="Times New Roman" w:eastAsia="Times New Roman" w:hAnsi="Times New Roman"/>
                <w:sz w:val="20"/>
                <w:szCs w:val="20"/>
                <w:lang w:eastAsia="ru-RU"/>
              </w:rPr>
            </w:pPr>
            <w:r w:rsidRPr="001274E4">
              <w:rPr>
                <w:rFonts w:ascii="Times New Roman" w:eastAsia="Times New Roman" w:hAnsi="Times New Roman"/>
                <w:sz w:val="20"/>
                <w:szCs w:val="20"/>
                <w:lang w:eastAsia="ru-RU"/>
              </w:rPr>
              <w:t xml:space="preserve">Заключен контракт с ИП Глотов С.А. на сумму 3 973,5 </w:t>
            </w:r>
            <w:proofErr w:type="spellStart"/>
            <w:proofErr w:type="gramStart"/>
            <w:r w:rsidRPr="001274E4">
              <w:rPr>
                <w:rFonts w:ascii="Times New Roman" w:eastAsia="Times New Roman" w:hAnsi="Times New Roman"/>
                <w:sz w:val="20"/>
                <w:szCs w:val="20"/>
                <w:lang w:eastAsia="ru-RU"/>
              </w:rPr>
              <w:t>тыс.рублей</w:t>
            </w:r>
            <w:proofErr w:type="spellEnd"/>
            <w:proofErr w:type="gramEnd"/>
            <w:r w:rsidRPr="001274E4">
              <w:rPr>
                <w:rFonts w:ascii="Times New Roman" w:eastAsia="Times New Roman" w:hAnsi="Times New Roman"/>
                <w:sz w:val="20"/>
                <w:szCs w:val="20"/>
                <w:lang w:eastAsia="ru-RU"/>
              </w:rPr>
              <w:t xml:space="preserve"> на выполнение работ по объекту «Реновация МБУ ДО «Детская школа искусств </w:t>
            </w:r>
            <w:proofErr w:type="spellStart"/>
            <w:r w:rsidRPr="001274E4">
              <w:rPr>
                <w:rFonts w:ascii="Times New Roman" w:eastAsia="Times New Roman" w:hAnsi="Times New Roman"/>
                <w:sz w:val="20"/>
                <w:szCs w:val="20"/>
                <w:lang w:eastAsia="ru-RU"/>
              </w:rPr>
              <w:t>им.А.М.Кузьмина</w:t>
            </w:r>
            <w:proofErr w:type="spellEnd"/>
            <w:r w:rsidRPr="001274E4">
              <w:rPr>
                <w:rFonts w:ascii="Times New Roman" w:eastAsia="Times New Roman" w:hAnsi="Times New Roman"/>
                <w:sz w:val="20"/>
                <w:szCs w:val="20"/>
                <w:lang w:eastAsia="ru-RU"/>
              </w:rPr>
              <w:t>, срок исполнения – август 2024 года.</w:t>
            </w:r>
          </w:p>
          <w:p w:rsidR="009A4937" w:rsidRDefault="0098083C" w:rsidP="00C44316">
            <w:pPr>
              <w:jc w:val="both"/>
              <w:rPr>
                <w:rFonts w:ascii="Times New Roman" w:eastAsia="Times New Roman" w:hAnsi="Times New Roman"/>
                <w:sz w:val="20"/>
                <w:szCs w:val="20"/>
                <w:lang w:eastAsia="ru-RU"/>
              </w:rPr>
            </w:pPr>
            <w:r w:rsidRPr="00C44316">
              <w:rPr>
                <w:rFonts w:ascii="Times New Roman" w:eastAsia="Times New Roman" w:hAnsi="Times New Roman"/>
                <w:sz w:val="20"/>
                <w:szCs w:val="20"/>
                <w:lang w:eastAsia="ru-RU"/>
              </w:rPr>
              <w:t xml:space="preserve">Освоение бюджетных ассигнований </w:t>
            </w:r>
            <w:r w:rsidR="00174FED" w:rsidRPr="00C44316">
              <w:rPr>
                <w:rFonts w:ascii="Times New Roman" w:eastAsia="Times New Roman" w:hAnsi="Times New Roman"/>
                <w:sz w:val="20"/>
                <w:szCs w:val="20"/>
                <w:lang w:eastAsia="ru-RU"/>
              </w:rPr>
              <w:t xml:space="preserve">на выполнение работ по подготовке к осенне-зимнему периоду, а также соблюдения требований противопожарной защищенности в учреждениях культуры </w:t>
            </w:r>
            <w:r w:rsidRPr="00C44316">
              <w:rPr>
                <w:rFonts w:ascii="Times New Roman" w:eastAsia="Times New Roman" w:hAnsi="Times New Roman"/>
                <w:sz w:val="20"/>
                <w:szCs w:val="20"/>
                <w:lang w:eastAsia="ru-RU"/>
              </w:rPr>
              <w:t xml:space="preserve">запланировано на </w:t>
            </w:r>
            <w:r w:rsidR="00C44316" w:rsidRPr="00C44316">
              <w:rPr>
                <w:rFonts w:ascii="Times New Roman" w:eastAsia="Times New Roman" w:hAnsi="Times New Roman"/>
                <w:sz w:val="20"/>
                <w:szCs w:val="20"/>
                <w:lang w:eastAsia="ru-RU"/>
              </w:rPr>
              <w:t>3</w:t>
            </w:r>
            <w:r w:rsidRPr="00C44316">
              <w:rPr>
                <w:rFonts w:ascii="Times New Roman" w:eastAsia="Times New Roman" w:hAnsi="Times New Roman"/>
                <w:sz w:val="20"/>
                <w:szCs w:val="20"/>
                <w:lang w:eastAsia="ru-RU"/>
              </w:rPr>
              <w:t>-4 кварталы 2024 года</w:t>
            </w:r>
            <w:r w:rsidR="000854D7" w:rsidRPr="00C44316">
              <w:rPr>
                <w:rFonts w:ascii="Times New Roman" w:eastAsia="Times New Roman" w:hAnsi="Times New Roman"/>
                <w:sz w:val="20"/>
                <w:szCs w:val="20"/>
                <w:lang w:eastAsia="ru-RU"/>
              </w:rPr>
              <w:t>.</w:t>
            </w:r>
          </w:p>
          <w:p w:rsidR="00DA4ED6" w:rsidRPr="00E81916" w:rsidRDefault="00DA4ED6" w:rsidP="006D22AD">
            <w:pPr>
              <w:jc w:val="both"/>
              <w:rPr>
                <w:rFonts w:ascii="Times New Roman" w:eastAsia="Times New Roman" w:hAnsi="Times New Roman"/>
                <w:sz w:val="20"/>
                <w:szCs w:val="20"/>
                <w:highlight w:val="yellow"/>
                <w:lang w:eastAsia="ru-RU"/>
              </w:rPr>
            </w:pPr>
            <w:r>
              <w:rPr>
                <w:rFonts w:ascii="Times New Roman" w:eastAsia="Times New Roman" w:hAnsi="Times New Roman"/>
                <w:sz w:val="20"/>
                <w:szCs w:val="20"/>
                <w:lang w:eastAsia="ru-RU"/>
              </w:rPr>
              <w:t>С</w:t>
            </w:r>
            <w:r w:rsidR="006D22AD">
              <w:rPr>
                <w:rFonts w:ascii="Times New Roman" w:eastAsia="Times New Roman" w:hAnsi="Times New Roman"/>
                <w:sz w:val="20"/>
                <w:szCs w:val="20"/>
                <w:lang w:eastAsia="ru-RU"/>
              </w:rPr>
              <w:t>вободный остаток бюджетных ассигнований от плана планируется освоить до конца 2024 года.</w:t>
            </w:r>
          </w:p>
        </w:tc>
      </w:tr>
      <w:tr w:rsidR="009A4937" w:rsidRPr="00E81916" w:rsidTr="003E1273">
        <w:trPr>
          <w:trHeight w:val="433"/>
        </w:trPr>
        <w:tc>
          <w:tcPr>
            <w:tcW w:w="1408" w:type="pct"/>
            <w:gridSpan w:val="2"/>
            <w:tcBorders>
              <w:left w:val="single" w:sz="4" w:space="0" w:color="auto"/>
              <w:bottom w:val="single" w:sz="4" w:space="0" w:color="auto"/>
              <w:right w:val="single" w:sz="4" w:space="0" w:color="auto"/>
            </w:tcBorders>
            <w:shd w:val="clear" w:color="000000" w:fill="FFFFFF"/>
            <w:vAlign w:val="center"/>
          </w:tcPr>
          <w:p w:rsidR="009A4937" w:rsidRPr="00D22C04" w:rsidRDefault="009A4937" w:rsidP="003E1273">
            <w:pPr>
              <w:rPr>
                <w:rFonts w:ascii="Times New Roman" w:hAnsi="Times New Roman"/>
                <w:sz w:val="20"/>
                <w:szCs w:val="20"/>
              </w:rPr>
            </w:pPr>
            <w:r w:rsidRPr="00D22C04">
              <w:rPr>
                <w:rFonts w:ascii="Times New Roman" w:hAnsi="Times New Roman"/>
                <w:sz w:val="20"/>
                <w:szCs w:val="20"/>
              </w:rPr>
              <w:t>Основное мероприятие "Обеспечение комплексной безопасности учреждений культуры и дополнительного образования в сфере культуры"(местный бюджет)</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9A4937" w:rsidRPr="00D22C04" w:rsidRDefault="000854D7" w:rsidP="003E1273">
            <w:pPr>
              <w:jc w:val="center"/>
              <w:rPr>
                <w:rFonts w:ascii="Times New Roman" w:eastAsia="Times New Roman" w:hAnsi="Times New Roman"/>
                <w:sz w:val="20"/>
                <w:szCs w:val="20"/>
                <w:lang w:eastAsia="ru-RU"/>
              </w:rPr>
            </w:pPr>
            <w:r w:rsidRPr="00D22C04">
              <w:rPr>
                <w:rFonts w:ascii="Times New Roman" w:eastAsia="Times New Roman" w:hAnsi="Times New Roman"/>
                <w:sz w:val="20"/>
                <w:szCs w:val="20"/>
                <w:lang w:eastAsia="ru-RU"/>
              </w:rPr>
              <w:t>0,0</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9A4937" w:rsidRPr="00D22C04" w:rsidRDefault="000854D7" w:rsidP="000854D7">
            <w:pPr>
              <w:jc w:val="center"/>
              <w:rPr>
                <w:rFonts w:ascii="Times New Roman" w:eastAsia="Times New Roman" w:hAnsi="Times New Roman"/>
                <w:sz w:val="20"/>
                <w:szCs w:val="20"/>
                <w:lang w:eastAsia="ru-RU"/>
              </w:rPr>
            </w:pPr>
            <w:r w:rsidRPr="00D22C04">
              <w:rPr>
                <w:rFonts w:ascii="Times New Roman" w:eastAsia="Times New Roman" w:hAnsi="Times New Roman"/>
                <w:sz w:val="20"/>
                <w:szCs w:val="20"/>
                <w:lang w:eastAsia="ru-RU"/>
              </w:rPr>
              <w:t>21</w:t>
            </w:r>
            <w:r w:rsidR="009A4937" w:rsidRPr="00D22C04">
              <w:rPr>
                <w:rFonts w:ascii="Times New Roman" w:eastAsia="Times New Roman" w:hAnsi="Times New Roman"/>
                <w:sz w:val="20"/>
                <w:szCs w:val="20"/>
                <w:lang w:eastAsia="ru-RU"/>
              </w:rPr>
              <w:t>0,0</w:t>
            </w:r>
          </w:p>
        </w:tc>
        <w:tc>
          <w:tcPr>
            <w:tcW w:w="620" w:type="pct"/>
            <w:tcBorders>
              <w:top w:val="single" w:sz="4" w:space="0" w:color="auto"/>
              <w:left w:val="nil"/>
              <w:bottom w:val="single" w:sz="4" w:space="0" w:color="auto"/>
              <w:right w:val="single" w:sz="4" w:space="0" w:color="auto"/>
            </w:tcBorders>
            <w:shd w:val="clear" w:color="000000" w:fill="FFFFFF"/>
            <w:vAlign w:val="center"/>
          </w:tcPr>
          <w:p w:rsidR="009A4937" w:rsidRPr="00D22C04" w:rsidRDefault="00D22C04" w:rsidP="003E1273">
            <w:pPr>
              <w:jc w:val="center"/>
              <w:rPr>
                <w:rFonts w:ascii="Times New Roman" w:eastAsia="Times New Roman" w:hAnsi="Times New Roman"/>
                <w:sz w:val="20"/>
                <w:szCs w:val="20"/>
                <w:lang w:eastAsia="ru-RU"/>
              </w:rPr>
            </w:pPr>
            <w:r w:rsidRPr="00D22C04">
              <w:rPr>
                <w:rFonts w:ascii="Times New Roman" w:eastAsia="Times New Roman" w:hAnsi="Times New Roman"/>
                <w:sz w:val="20"/>
                <w:szCs w:val="20"/>
                <w:lang w:eastAsia="ru-RU"/>
              </w:rPr>
              <w:t>210,0</w:t>
            </w:r>
          </w:p>
        </w:tc>
        <w:tc>
          <w:tcPr>
            <w:tcW w:w="345" w:type="pct"/>
            <w:tcBorders>
              <w:top w:val="single" w:sz="4" w:space="0" w:color="auto"/>
              <w:left w:val="single" w:sz="4" w:space="0" w:color="auto"/>
              <w:bottom w:val="single" w:sz="4" w:space="0" w:color="auto"/>
              <w:right w:val="single" w:sz="4" w:space="0" w:color="auto"/>
            </w:tcBorders>
            <w:shd w:val="clear" w:color="000000" w:fill="FFFFFF"/>
            <w:vAlign w:val="center"/>
          </w:tcPr>
          <w:p w:rsidR="009A4937" w:rsidRPr="00D22C04" w:rsidRDefault="003F5E94" w:rsidP="003E1273">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r w:rsidR="009A4937" w:rsidRPr="00D22C04">
              <w:rPr>
                <w:rFonts w:ascii="Times New Roman" w:eastAsia="Times New Roman" w:hAnsi="Times New Roman"/>
                <w:sz w:val="20"/>
                <w:szCs w:val="20"/>
                <w:lang w:eastAsia="ru-RU"/>
              </w:rPr>
              <w:t>0,0</w:t>
            </w:r>
          </w:p>
        </w:tc>
        <w:tc>
          <w:tcPr>
            <w:tcW w:w="1359" w:type="pct"/>
            <w:tcBorders>
              <w:top w:val="single" w:sz="4" w:space="0" w:color="auto"/>
              <w:left w:val="single" w:sz="4" w:space="0" w:color="auto"/>
              <w:bottom w:val="single" w:sz="4" w:space="0" w:color="auto"/>
              <w:right w:val="single" w:sz="4" w:space="0" w:color="auto"/>
            </w:tcBorders>
            <w:shd w:val="clear" w:color="000000" w:fill="FFFFFF"/>
          </w:tcPr>
          <w:p w:rsidR="009A4937" w:rsidRPr="00E81916" w:rsidRDefault="009A4937" w:rsidP="0098083C">
            <w:pPr>
              <w:jc w:val="both"/>
              <w:rPr>
                <w:rFonts w:ascii="Times New Roman" w:eastAsia="Times New Roman" w:hAnsi="Times New Roman"/>
                <w:sz w:val="20"/>
                <w:szCs w:val="20"/>
                <w:highlight w:val="yellow"/>
                <w:lang w:eastAsia="ru-RU"/>
              </w:rPr>
            </w:pPr>
          </w:p>
        </w:tc>
      </w:tr>
      <w:tr w:rsidR="009A4937" w:rsidRPr="00E81916" w:rsidTr="003E1273">
        <w:trPr>
          <w:trHeight w:val="433"/>
        </w:trPr>
        <w:tc>
          <w:tcPr>
            <w:tcW w:w="1408" w:type="pct"/>
            <w:gridSpan w:val="2"/>
            <w:tcBorders>
              <w:left w:val="single" w:sz="4" w:space="0" w:color="auto"/>
              <w:bottom w:val="single" w:sz="4" w:space="0" w:color="auto"/>
              <w:right w:val="single" w:sz="4" w:space="0" w:color="auto"/>
            </w:tcBorders>
            <w:shd w:val="clear" w:color="000000" w:fill="FFFFFF"/>
            <w:vAlign w:val="center"/>
          </w:tcPr>
          <w:p w:rsidR="009A4937" w:rsidRPr="00E87C3B" w:rsidRDefault="009A4937" w:rsidP="003E1273">
            <w:pPr>
              <w:rPr>
                <w:rFonts w:ascii="Times New Roman" w:hAnsi="Times New Roman"/>
                <w:sz w:val="20"/>
                <w:szCs w:val="20"/>
              </w:rPr>
            </w:pPr>
            <w:r w:rsidRPr="00E87C3B">
              <w:rPr>
                <w:rFonts w:ascii="Times New Roman" w:hAnsi="Times New Roman"/>
                <w:sz w:val="20"/>
                <w:szCs w:val="20"/>
              </w:rPr>
              <w:t xml:space="preserve">Региональный проект  "Культурная среда"      </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9A4937" w:rsidRPr="00E87C3B" w:rsidRDefault="000854D7" w:rsidP="003E1273">
            <w:pPr>
              <w:jc w:val="center"/>
              <w:rPr>
                <w:rFonts w:ascii="Times New Roman" w:eastAsia="Times New Roman" w:hAnsi="Times New Roman"/>
                <w:sz w:val="20"/>
                <w:szCs w:val="20"/>
                <w:lang w:eastAsia="ru-RU"/>
              </w:rPr>
            </w:pPr>
            <w:r w:rsidRPr="00E87C3B">
              <w:rPr>
                <w:rFonts w:ascii="Times New Roman" w:eastAsia="Times New Roman" w:hAnsi="Times New Roman"/>
                <w:sz w:val="20"/>
                <w:szCs w:val="20"/>
                <w:lang w:eastAsia="ru-RU"/>
              </w:rPr>
              <w:t>16 734,1</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9A4937" w:rsidRPr="00E87C3B" w:rsidRDefault="000854D7" w:rsidP="003E1273">
            <w:pPr>
              <w:jc w:val="center"/>
              <w:rPr>
                <w:rFonts w:ascii="Times New Roman" w:eastAsia="Times New Roman" w:hAnsi="Times New Roman"/>
                <w:sz w:val="20"/>
                <w:szCs w:val="20"/>
                <w:lang w:eastAsia="ru-RU"/>
              </w:rPr>
            </w:pPr>
            <w:r w:rsidRPr="00E87C3B">
              <w:rPr>
                <w:rFonts w:ascii="Times New Roman" w:eastAsia="Times New Roman" w:hAnsi="Times New Roman"/>
                <w:sz w:val="20"/>
                <w:szCs w:val="20"/>
                <w:lang w:eastAsia="ru-RU"/>
              </w:rPr>
              <w:t>16 734,1</w:t>
            </w:r>
          </w:p>
        </w:tc>
        <w:tc>
          <w:tcPr>
            <w:tcW w:w="620" w:type="pct"/>
            <w:tcBorders>
              <w:top w:val="single" w:sz="4" w:space="0" w:color="auto"/>
              <w:left w:val="nil"/>
              <w:bottom w:val="single" w:sz="4" w:space="0" w:color="auto"/>
              <w:right w:val="single" w:sz="4" w:space="0" w:color="auto"/>
            </w:tcBorders>
            <w:shd w:val="clear" w:color="000000" w:fill="FFFFFF"/>
            <w:vAlign w:val="center"/>
          </w:tcPr>
          <w:p w:rsidR="009A4937" w:rsidRPr="00E87C3B" w:rsidRDefault="00E87C3B" w:rsidP="003E1273">
            <w:pPr>
              <w:jc w:val="center"/>
              <w:rPr>
                <w:rFonts w:ascii="Times New Roman" w:eastAsia="Times New Roman" w:hAnsi="Times New Roman"/>
                <w:sz w:val="20"/>
                <w:szCs w:val="20"/>
                <w:lang w:eastAsia="ru-RU"/>
              </w:rPr>
            </w:pPr>
            <w:r w:rsidRPr="00E87C3B">
              <w:rPr>
                <w:rFonts w:ascii="Times New Roman" w:eastAsia="Times New Roman" w:hAnsi="Times New Roman"/>
                <w:sz w:val="20"/>
                <w:szCs w:val="20"/>
                <w:lang w:eastAsia="ru-RU"/>
              </w:rPr>
              <w:t>2 067,2</w:t>
            </w:r>
          </w:p>
        </w:tc>
        <w:tc>
          <w:tcPr>
            <w:tcW w:w="345" w:type="pct"/>
            <w:tcBorders>
              <w:top w:val="single" w:sz="4" w:space="0" w:color="auto"/>
              <w:left w:val="single" w:sz="4" w:space="0" w:color="auto"/>
              <w:bottom w:val="single" w:sz="4" w:space="0" w:color="auto"/>
              <w:right w:val="single" w:sz="4" w:space="0" w:color="auto"/>
            </w:tcBorders>
            <w:shd w:val="clear" w:color="000000" w:fill="FFFFFF"/>
            <w:vAlign w:val="center"/>
          </w:tcPr>
          <w:p w:rsidR="009A4937" w:rsidRPr="00E87C3B" w:rsidRDefault="00E87C3B" w:rsidP="003E1273">
            <w:pPr>
              <w:jc w:val="center"/>
              <w:rPr>
                <w:rFonts w:ascii="Times New Roman" w:eastAsia="Times New Roman" w:hAnsi="Times New Roman"/>
                <w:sz w:val="20"/>
                <w:szCs w:val="20"/>
                <w:lang w:eastAsia="ru-RU"/>
              </w:rPr>
            </w:pPr>
            <w:r w:rsidRPr="00E87C3B">
              <w:rPr>
                <w:rFonts w:ascii="Times New Roman" w:eastAsia="Times New Roman" w:hAnsi="Times New Roman"/>
                <w:sz w:val="20"/>
                <w:szCs w:val="20"/>
                <w:lang w:eastAsia="ru-RU"/>
              </w:rPr>
              <w:t>12,4</w:t>
            </w:r>
          </w:p>
        </w:tc>
        <w:tc>
          <w:tcPr>
            <w:tcW w:w="1359" w:type="pct"/>
            <w:tcBorders>
              <w:top w:val="single" w:sz="4" w:space="0" w:color="auto"/>
              <w:left w:val="single" w:sz="4" w:space="0" w:color="auto"/>
              <w:bottom w:val="single" w:sz="4" w:space="0" w:color="auto"/>
              <w:right w:val="single" w:sz="4" w:space="0" w:color="auto"/>
            </w:tcBorders>
            <w:shd w:val="clear" w:color="000000" w:fill="FFFFFF"/>
          </w:tcPr>
          <w:p w:rsidR="009A4937" w:rsidRPr="00E87C3B" w:rsidRDefault="000854D7" w:rsidP="00E87C3B">
            <w:pPr>
              <w:jc w:val="both"/>
              <w:rPr>
                <w:rFonts w:ascii="Times New Roman" w:eastAsia="Times New Roman" w:hAnsi="Times New Roman"/>
                <w:sz w:val="20"/>
                <w:szCs w:val="20"/>
                <w:lang w:eastAsia="ru-RU"/>
              </w:rPr>
            </w:pPr>
            <w:r w:rsidRPr="00E87C3B">
              <w:rPr>
                <w:rFonts w:ascii="Times New Roman" w:eastAsia="Times New Roman" w:hAnsi="Times New Roman"/>
                <w:sz w:val="20"/>
                <w:szCs w:val="20"/>
                <w:lang w:eastAsia="ru-RU"/>
              </w:rPr>
              <w:t xml:space="preserve">Освоение бюджетных ассигнований запланировано на </w:t>
            </w:r>
            <w:r w:rsidR="00E87C3B" w:rsidRPr="00E87C3B">
              <w:rPr>
                <w:rFonts w:ascii="Times New Roman" w:eastAsia="Times New Roman" w:hAnsi="Times New Roman"/>
                <w:sz w:val="20"/>
                <w:szCs w:val="20"/>
                <w:lang w:eastAsia="ru-RU"/>
              </w:rPr>
              <w:t>3-4</w:t>
            </w:r>
            <w:r w:rsidRPr="00E87C3B">
              <w:rPr>
                <w:rFonts w:ascii="Times New Roman" w:eastAsia="Times New Roman" w:hAnsi="Times New Roman"/>
                <w:sz w:val="20"/>
                <w:szCs w:val="20"/>
                <w:lang w:eastAsia="ru-RU"/>
              </w:rPr>
              <w:t xml:space="preserve"> кварталы 2024 года.</w:t>
            </w:r>
          </w:p>
        </w:tc>
      </w:tr>
      <w:tr w:rsidR="009A4937" w:rsidRPr="00E87C3B" w:rsidTr="003E1273">
        <w:trPr>
          <w:trHeight w:val="433"/>
        </w:trPr>
        <w:tc>
          <w:tcPr>
            <w:tcW w:w="1408"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A4937" w:rsidRPr="00E87C3B" w:rsidRDefault="009A4937" w:rsidP="003E1273">
            <w:pPr>
              <w:jc w:val="both"/>
              <w:rPr>
                <w:rFonts w:ascii="Times New Roman" w:hAnsi="Times New Roman"/>
                <w:sz w:val="20"/>
                <w:szCs w:val="20"/>
              </w:rPr>
            </w:pPr>
            <w:r w:rsidRPr="00E87C3B">
              <w:rPr>
                <w:rFonts w:ascii="Times New Roman" w:hAnsi="Times New Roman"/>
                <w:sz w:val="20"/>
                <w:szCs w:val="20"/>
              </w:rPr>
              <w:t>местный бюджет</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9A4937" w:rsidRPr="00E87C3B" w:rsidRDefault="0069097D" w:rsidP="003E1273">
            <w:pPr>
              <w:jc w:val="center"/>
              <w:rPr>
                <w:rFonts w:ascii="Times New Roman" w:eastAsia="Times New Roman" w:hAnsi="Times New Roman"/>
                <w:sz w:val="20"/>
                <w:szCs w:val="20"/>
                <w:lang w:eastAsia="ru-RU"/>
              </w:rPr>
            </w:pPr>
            <w:r w:rsidRPr="00E87C3B">
              <w:rPr>
                <w:rFonts w:ascii="Times New Roman" w:eastAsia="Times New Roman" w:hAnsi="Times New Roman"/>
                <w:sz w:val="20"/>
                <w:szCs w:val="20"/>
                <w:lang w:eastAsia="ru-RU"/>
              </w:rPr>
              <w:t>836,7</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9A4937" w:rsidRPr="00E87C3B" w:rsidRDefault="0069097D" w:rsidP="003E1273">
            <w:pPr>
              <w:jc w:val="center"/>
              <w:rPr>
                <w:rFonts w:ascii="Times New Roman" w:eastAsia="Times New Roman" w:hAnsi="Times New Roman"/>
                <w:sz w:val="20"/>
                <w:szCs w:val="20"/>
                <w:lang w:eastAsia="ru-RU"/>
              </w:rPr>
            </w:pPr>
            <w:r w:rsidRPr="00E87C3B">
              <w:rPr>
                <w:rFonts w:ascii="Times New Roman" w:eastAsia="Times New Roman" w:hAnsi="Times New Roman"/>
                <w:sz w:val="20"/>
                <w:szCs w:val="20"/>
                <w:lang w:eastAsia="ru-RU"/>
              </w:rPr>
              <w:t>836,7</w:t>
            </w:r>
          </w:p>
        </w:tc>
        <w:tc>
          <w:tcPr>
            <w:tcW w:w="620" w:type="pct"/>
            <w:tcBorders>
              <w:top w:val="single" w:sz="4" w:space="0" w:color="auto"/>
              <w:left w:val="nil"/>
              <w:bottom w:val="single" w:sz="4" w:space="0" w:color="auto"/>
              <w:right w:val="single" w:sz="4" w:space="0" w:color="auto"/>
            </w:tcBorders>
            <w:shd w:val="clear" w:color="000000" w:fill="FFFFFF"/>
            <w:vAlign w:val="center"/>
          </w:tcPr>
          <w:p w:rsidR="009A4937" w:rsidRPr="00E87C3B" w:rsidRDefault="00E87C3B" w:rsidP="003E1273">
            <w:pPr>
              <w:jc w:val="center"/>
              <w:rPr>
                <w:rFonts w:ascii="Times New Roman" w:eastAsia="Times New Roman" w:hAnsi="Times New Roman"/>
                <w:sz w:val="20"/>
                <w:szCs w:val="20"/>
                <w:lang w:eastAsia="ru-RU"/>
              </w:rPr>
            </w:pPr>
            <w:r w:rsidRPr="00E87C3B">
              <w:rPr>
                <w:rFonts w:ascii="Times New Roman" w:eastAsia="Times New Roman" w:hAnsi="Times New Roman"/>
                <w:sz w:val="20"/>
                <w:szCs w:val="20"/>
                <w:lang w:eastAsia="ru-RU"/>
              </w:rPr>
              <w:t>103,4</w:t>
            </w:r>
          </w:p>
        </w:tc>
        <w:tc>
          <w:tcPr>
            <w:tcW w:w="345" w:type="pct"/>
            <w:tcBorders>
              <w:top w:val="single" w:sz="4" w:space="0" w:color="auto"/>
              <w:left w:val="single" w:sz="4" w:space="0" w:color="auto"/>
              <w:bottom w:val="single" w:sz="4" w:space="0" w:color="auto"/>
              <w:right w:val="single" w:sz="4" w:space="0" w:color="auto"/>
            </w:tcBorders>
            <w:shd w:val="clear" w:color="000000" w:fill="FFFFFF"/>
            <w:vAlign w:val="center"/>
          </w:tcPr>
          <w:p w:rsidR="009A4937" w:rsidRPr="00E87C3B" w:rsidRDefault="00E87C3B" w:rsidP="003E1273">
            <w:pPr>
              <w:jc w:val="center"/>
              <w:rPr>
                <w:rFonts w:ascii="Times New Roman" w:eastAsia="Times New Roman" w:hAnsi="Times New Roman"/>
                <w:sz w:val="20"/>
                <w:szCs w:val="20"/>
                <w:lang w:eastAsia="ru-RU"/>
              </w:rPr>
            </w:pPr>
            <w:r w:rsidRPr="00E87C3B">
              <w:rPr>
                <w:rFonts w:ascii="Times New Roman" w:eastAsia="Times New Roman" w:hAnsi="Times New Roman"/>
                <w:sz w:val="20"/>
                <w:szCs w:val="20"/>
                <w:lang w:eastAsia="ru-RU"/>
              </w:rPr>
              <w:t>12,4</w:t>
            </w:r>
          </w:p>
        </w:tc>
        <w:tc>
          <w:tcPr>
            <w:tcW w:w="1359" w:type="pct"/>
            <w:tcBorders>
              <w:top w:val="single" w:sz="4" w:space="0" w:color="auto"/>
              <w:left w:val="single" w:sz="4" w:space="0" w:color="auto"/>
              <w:bottom w:val="single" w:sz="4" w:space="0" w:color="auto"/>
              <w:right w:val="single" w:sz="4" w:space="0" w:color="auto"/>
            </w:tcBorders>
            <w:shd w:val="clear" w:color="000000" w:fill="FFFFFF"/>
          </w:tcPr>
          <w:p w:rsidR="009A4937" w:rsidRPr="00E87C3B" w:rsidRDefault="009A4937" w:rsidP="003E1273">
            <w:pPr>
              <w:jc w:val="both"/>
              <w:rPr>
                <w:rFonts w:ascii="Times New Roman" w:eastAsia="Times New Roman" w:hAnsi="Times New Roman"/>
                <w:sz w:val="20"/>
                <w:szCs w:val="20"/>
                <w:lang w:eastAsia="ru-RU"/>
              </w:rPr>
            </w:pPr>
          </w:p>
        </w:tc>
      </w:tr>
      <w:tr w:rsidR="009A4937" w:rsidRPr="00E81916" w:rsidTr="003E1273">
        <w:trPr>
          <w:trHeight w:val="433"/>
        </w:trPr>
        <w:tc>
          <w:tcPr>
            <w:tcW w:w="1408" w:type="pct"/>
            <w:gridSpan w:val="2"/>
            <w:tcBorders>
              <w:top w:val="nil"/>
              <w:left w:val="single" w:sz="4" w:space="0" w:color="auto"/>
              <w:bottom w:val="single" w:sz="4" w:space="0" w:color="auto"/>
              <w:right w:val="single" w:sz="4" w:space="0" w:color="auto"/>
            </w:tcBorders>
            <w:shd w:val="clear" w:color="000000" w:fill="FFFFFF"/>
            <w:vAlign w:val="center"/>
          </w:tcPr>
          <w:p w:rsidR="009A4937" w:rsidRPr="00E87C3B" w:rsidRDefault="009A4937" w:rsidP="003E1273">
            <w:pPr>
              <w:jc w:val="both"/>
              <w:rPr>
                <w:rFonts w:ascii="Times New Roman" w:hAnsi="Times New Roman"/>
                <w:sz w:val="20"/>
                <w:szCs w:val="20"/>
              </w:rPr>
            </w:pPr>
            <w:r w:rsidRPr="00E87C3B">
              <w:rPr>
                <w:rFonts w:ascii="Times New Roman" w:hAnsi="Times New Roman"/>
                <w:sz w:val="20"/>
                <w:szCs w:val="20"/>
              </w:rPr>
              <w:lastRenderedPageBreak/>
              <w:t>бюджет автономного округа</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9A4937" w:rsidRPr="00E87C3B" w:rsidRDefault="0069097D" w:rsidP="003E1273">
            <w:pPr>
              <w:jc w:val="center"/>
              <w:rPr>
                <w:rFonts w:ascii="Times New Roman" w:eastAsia="Times New Roman" w:hAnsi="Times New Roman"/>
                <w:sz w:val="20"/>
                <w:szCs w:val="20"/>
                <w:lang w:eastAsia="ru-RU"/>
              </w:rPr>
            </w:pPr>
            <w:r w:rsidRPr="00E87C3B">
              <w:rPr>
                <w:rFonts w:ascii="Times New Roman" w:eastAsia="Times New Roman" w:hAnsi="Times New Roman"/>
                <w:sz w:val="20"/>
                <w:szCs w:val="20"/>
                <w:lang w:eastAsia="ru-RU"/>
              </w:rPr>
              <w:t>9 697,4</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9A4937" w:rsidRPr="00E87C3B" w:rsidRDefault="0069097D" w:rsidP="003E1273">
            <w:pPr>
              <w:jc w:val="center"/>
              <w:rPr>
                <w:rFonts w:ascii="Times New Roman" w:eastAsia="Times New Roman" w:hAnsi="Times New Roman"/>
                <w:sz w:val="20"/>
                <w:szCs w:val="20"/>
                <w:lang w:eastAsia="ru-RU"/>
              </w:rPr>
            </w:pPr>
            <w:r w:rsidRPr="00E87C3B">
              <w:rPr>
                <w:rFonts w:ascii="Times New Roman" w:eastAsia="Times New Roman" w:hAnsi="Times New Roman"/>
                <w:sz w:val="20"/>
                <w:szCs w:val="20"/>
                <w:lang w:eastAsia="ru-RU"/>
              </w:rPr>
              <w:t>9 697,4</w:t>
            </w:r>
          </w:p>
        </w:tc>
        <w:tc>
          <w:tcPr>
            <w:tcW w:w="620" w:type="pct"/>
            <w:tcBorders>
              <w:top w:val="single" w:sz="4" w:space="0" w:color="auto"/>
              <w:left w:val="nil"/>
              <w:bottom w:val="single" w:sz="4" w:space="0" w:color="auto"/>
              <w:right w:val="single" w:sz="4" w:space="0" w:color="auto"/>
            </w:tcBorders>
            <w:shd w:val="clear" w:color="000000" w:fill="FFFFFF"/>
            <w:vAlign w:val="center"/>
          </w:tcPr>
          <w:p w:rsidR="009A4937" w:rsidRPr="00E87C3B" w:rsidRDefault="00E87C3B" w:rsidP="003E1273">
            <w:pPr>
              <w:jc w:val="center"/>
              <w:rPr>
                <w:rFonts w:ascii="Times New Roman" w:eastAsia="Times New Roman" w:hAnsi="Times New Roman"/>
                <w:sz w:val="20"/>
                <w:szCs w:val="20"/>
                <w:lang w:eastAsia="ru-RU"/>
              </w:rPr>
            </w:pPr>
            <w:r w:rsidRPr="00E87C3B">
              <w:rPr>
                <w:rFonts w:ascii="Times New Roman" w:eastAsia="Times New Roman" w:hAnsi="Times New Roman"/>
                <w:sz w:val="20"/>
                <w:szCs w:val="20"/>
                <w:lang w:eastAsia="ru-RU"/>
              </w:rPr>
              <w:t>1 197,9</w:t>
            </w:r>
          </w:p>
        </w:tc>
        <w:tc>
          <w:tcPr>
            <w:tcW w:w="345" w:type="pct"/>
            <w:tcBorders>
              <w:top w:val="single" w:sz="4" w:space="0" w:color="auto"/>
              <w:left w:val="single" w:sz="4" w:space="0" w:color="auto"/>
              <w:bottom w:val="single" w:sz="4" w:space="0" w:color="auto"/>
              <w:right w:val="single" w:sz="4" w:space="0" w:color="auto"/>
            </w:tcBorders>
            <w:shd w:val="clear" w:color="000000" w:fill="FFFFFF"/>
            <w:vAlign w:val="center"/>
          </w:tcPr>
          <w:p w:rsidR="009A4937" w:rsidRPr="00E87C3B" w:rsidRDefault="00E87C3B" w:rsidP="003E1273">
            <w:pPr>
              <w:jc w:val="center"/>
              <w:rPr>
                <w:rFonts w:ascii="Times New Roman" w:eastAsia="Times New Roman" w:hAnsi="Times New Roman"/>
                <w:sz w:val="20"/>
                <w:szCs w:val="20"/>
                <w:lang w:eastAsia="ru-RU"/>
              </w:rPr>
            </w:pPr>
            <w:r w:rsidRPr="00E87C3B">
              <w:rPr>
                <w:rFonts w:ascii="Times New Roman" w:eastAsia="Times New Roman" w:hAnsi="Times New Roman"/>
                <w:sz w:val="20"/>
                <w:szCs w:val="20"/>
                <w:lang w:eastAsia="ru-RU"/>
              </w:rPr>
              <w:t>12,4</w:t>
            </w:r>
          </w:p>
        </w:tc>
        <w:tc>
          <w:tcPr>
            <w:tcW w:w="1359" w:type="pct"/>
            <w:tcBorders>
              <w:top w:val="single" w:sz="4" w:space="0" w:color="auto"/>
              <w:left w:val="single" w:sz="4" w:space="0" w:color="auto"/>
              <w:bottom w:val="single" w:sz="4" w:space="0" w:color="auto"/>
              <w:right w:val="single" w:sz="4" w:space="0" w:color="auto"/>
            </w:tcBorders>
            <w:shd w:val="clear" w:color="000000" w:fill="FFFFFF"/>
          </w:tcPr>
          <w:p w:rsidR="009A4937" w:rsidRPr="00E81916" w:rsidRDefault="009A4937" w:rsidP="003E1273">
            <w:pPr>
              <w:jc w:val="both"/>
              <w:rPr>
                <w:rFonts w:ascii="Times New Roman" w:eastAsia="Times New Roman" w:hAnsi="Times New Roman"/>
                <w:sz w:val="20"/>
                <w:szCs w:val="20"/>
                <w:highlight w:val="yellow"/>
                <w:lang w:eastAsia="ru-RU"/>
              </w:rPr>
            </w:pPr>
          </w:p>
        </w:tc>
      </w:tr>
      <w:tr w:rsidR="009A4937" w:rsidRPr="00E81916" w:rsidTr="003E1273">
        <w:trPr>
          <w:trHeight w:val="433"/>
        </w:trPr>
        <w:tc>
          <w:tcPr>
            <w:tcW w:w="1408" w:type="pct"/>
            <w:gridSpan w:val="2"/>
            <w:tcBorders>
              <w:top w:val="nil"/>
              <w:left w:val="single" w:sz="4" w:space="0" w:color="auto"/>
              <w:bottom w:val="single" w:sz="4" w:space="0" w:color="auto"/>
              <w:right w:val="single" w:sz="4" w:space="0" w:color="auto"/>
            </w:tcBorders>
            <w:shd w:val="clear" w:color="000000" w:fill="FFFFFF"/>
            <w:vAlign w:val="center"/>
          </w:tcPr>
          <w:p w:rsidR="009A4937" w:rsidRPr="00E87C3B" w:rsidRDefault="009A4937" w:rsidP="003E1273">
            <w:pPr>
              <w:jc w:val="both"/>
              <w:rPr>
                <w:rFonts w:ascii="Times New Roman" w:hAnsi="Times New Roman"/>
                <w:sz w:val="20"/>
                <w:szCs w:val="20"/>
              </w:rPr>
            </w:pPr>
            <w:r w:rsidRPr="00E87C3B">
              <w:rPr>
                <w:rFonts w:ascii="Times New Roman" w:hAnsi="Times New Roman"/>
                <w:sz w:val="20"/>
                <w:szCs w:val="20"/>
              </w:rPr>
              <w:t>федеральный бюджет</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9A4937" w:rsidRPr="00E87C3B" w:rsidRDefault="0069097D" w:rsidP="003E1273">
            <w:pPr>
              <w:jc w:val="center"/>
              <w:rPr>
                <w:rFonts w:ascii="Times New Roman" w:eastAsia="Times New Roman" w:hAnsi="Times New Roman"/>
                <w:sz w:val="20"/>
                <w:szCs w:val="20"/>
                <w:lang w:eastAsia="ru-RU"/>
              </w:rPr>
            </w:pPr>
            <w:r w:rsidRPr="00E87C3B">
              <w:rPr>
                <w:rFonts w:ascii="Times New Roman" w:eastAsia="Times New Roman" w:hAnsi="Times New Roman"/>
                <w:sz w:val="20"/>
                <w:szCs w:val="20"/>
                <w:lang w:eastAsia="ru-RU"/>
              </w:rPr>
              <w:t>6 200,0</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9A4937" w:rsidRPr="00E87C3B" w:rsidRDefault="0069097D" w:rsidP="003E1273">
            <w:pPr>
              <w:jc w:val="center"/>
              <w:rPr>
                <w:rFonts w:ascii="Times New Roman" w:eastAsia="Times New Roman" w:hAnsi="Times New Roman"/>
                <w:sz w:val="20"/>
                <w:szCs w:val="20"/>
                <w:lang w:eastAsia="ru-RU"/>
              </w:rPr>
            </w:pPr>
            <w:r w:rsidRPr="00E87C3B">
              <w:rPr>
                <w:rFonts w:ascii="Times New Roman" w:eastAsia="Times New Roman" w:hAnsi="Times New Roman"/>
                <w:sz w:val="20"/>
                <w:szCs w:val="20"/>
                <w:lang w:eastAsia="ru-RU"/>
              </w:rPr>
              <w:t>6 200,0</w:t>
            </w:r>
          </w:p>
        </w:tc>
        <w:tc>
          <w:tcPr>
            <w:tcW w:w="620" w:type="pct"/>
            <w:tcBorders>
              <w:top w:val="single" w:sz="4" w:space="0" w:color="auto"/>
              <w:left w:val="nil"/>
              <w:bottom w:val="single" w:sz="4" w:space="0" w:color="auto"/>
              <w:right w:val="single" w:sz="4" w:space="0" w:color="auto"/>
            </w:tcBorders>
            <w:shd w:val="clear" w:color="000000" w:fill="FFFFFF"/>
            <w:vAlign w:val="center"/>
          </w:tcPr>
          <w:p w:rsidR="009A4937" w:rsidRPr="00E87C3B" w:rsidRDefault="00E87C3B" w:rsidP="003E1273">
            <w:pPr>
              <w:jc w:val="center"/>
              <w:rPr>
                <w:rFonts w:ascii="Times New Roman" w:eastAsia="Times New Roman" w:hAnsi="Times New Roman"/>
                <w:sz w:val="20"/>
                <w:szCs w:val="20"/>
                <w:lang w:eastAsia="ru-RU"/>
              </w:rPr>
            </w:pPr>
            <w:r w:rsidRPr="00E87C3B">
              <w:rPr>
                <w:rFonts w:ascii="Times New Roman" w:eastAsia="Times New Roman" w:hAnsi="Times New Roman"/>
                <w:sz w:val="20"/>
                <w:szCs w:val="20"/>
                <w:lang w:eastAsia="ru-RU"/>
              </w:rPr>
              <w:t>765,9</w:t>
            </w:r>
          </w:p>
        </w:tc>
        <w:tc>
          <w:tcPr>
            <w:tcW w:w="345" w:type="pct"/>
            <w:tcBorders>
              <w:top w:val="single" w:sz="4" w:space="0" w:color="auto"/>
              <w:left w:val="single" w:sz="4" w:space="0" w:color="auto"/>
              <w:bottom w:val="single" w:sz="4" w:space="0" w:color="auto"/>
              <w:right w:val="single" w:sz="4" w:space="0" w:color="auto"/>
            </w:tcBorders>
            <w:shd w:val="clear" w:color="000000" w:fill="FFFFFF"/>
            <w:vAlign w:val="center"/>
          </w:tcPr>
          <w:p w:rsidR="009A4937" w:rsidRPr="00E87C3B" w:rsidRDefault="00E87C3B" w:rsidP="003E1273">
            <w:pPr>
              <w:jc w:val="center"/>
              <w:rPr>
                <w:rFonts w:ascii="Times New Roman" w:eastAsia="Times New Roman" w:hAnsi="Times New Roman"/>
                <w:sz w:val="20"/>
                <w:szCs w:val="20"/>
                <w:lang w:eastAsia="ru-RU"/>
              </w:rPr>
            </w:pPr>
            <w:r w:rsidRPr="00E87C3B">
              <w:rPr>
                <w:rFonts w:ascii="Times New Roman" w:eastAsia="Times New Roman" w:hAnsi="Times New Roman"/>
                <w:sz w:val="20"/>
                <w:szCs w:val="20"/>
                <w:lang w:eastAsia="ru-RU"/>
              </w:rPr>
              <w:t>12,4</w:t>
            </w:r>
          </w:p>
        </w:tc>
        <w:tc>
          <w:tcPr>
            <w:tcW w:w="1359" w:type="pct"/>
            <w:tcBorders>
              <w:top w:val="single" w:sz="4" w:space="0" w:color="auto"/>
              <w:left w:val="single" w:sz="4" w:space="0" w:color="auto"/>
              <w:bottom w:val="single" w:sz="4" w:space="0" w:color="auto"/>
              <w:right w:val="single" w:sz="4" w:space="0" w:color="auto"/>
            </w:tcBorders>
            <w:shd w:val="clear" w:color="000000" w:fill="FFFFFF"/>
          </w:tcPr>
          <w:p w:rsidR="009A4937" w:rsidRPr="00E81916" w:rsidRDefault="009A4937" w:rsidP="003E1273">
            <w:pPr>
              <w:jc w:val="both"/>
              <w:rPr>
                <w:rFonts w:ascii="Times New Roman" w:eastAsia="Times New Roman" w:hAnsi="Times New Roman"/>
                <w:sz w:val="20"/>
                <w:szCs w:val="20"/>
                <w:highlight w:val="yellow"/>
                <w:lang w:eastAsia="ru-RU"/>
              </w:rPr>
            </w:pPr>
          </w:p>
        </w:tc>
      </w:tr>
      <w:tr w:rsidR="009A4937" w:rsidRPr="00E81916" w:rsidTr="007523F5">
        <w:trPr>
          <w:trHeight w:val="1014"/>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9A4937" w:rsidRPr="007523F5" w:rsidRDefault="009A4937" w:rsidP="003E1273">
            <w:pPr>
              <w:jc w:val="center"/>
              <w:rPr>
                <w:rFonts w:ascii="Times New Roman" w:eastAsia="Times New Roman" w:hAnsi="Times New Roman"/>
                <w:color w:val="000000"/>
                <w:sz w:val="20"/>
                <w:szCs w:val="20"/>
                <w:lang w:eastAsia="ru-RU"/>
              </w:rPr>
            </w:pPr>
            <w:r w:rsidRPr="007523F5">
              <w:rPr>
                <w:rFonts w:ascii="Times New Roman" w:eastAsia="Times New Roman" w:hAnsi="Times New Roman"/>
                <w:color w:val="000000"/>
                <w:sz w:val="20"/>
                <w:szCs w:val="20"/>
                <w:lang w:eastAsia="ru-RU"/>
              </w:rPr>
              <w:t>2</w:t>
            </w:r>
          </w:p>
        </w:tc>
        <w:tc>
          <w:tcPr>
            <w:tcW w:w="1161" w:type="pct"/>
            <w:tcBorders>
              <w:top w:val="nil"/>
              <w:left w:val="nil"/>
              <w:bottom w:val="single" w:sz="4" w:space="0" w:color="auto"/>
              <w:right w:val="single" w:sz="4" w:space="0" w:color="auto"/>
            </w:tcBorders>
            <w:shd w:val="clear" w:color="auto" w:fill="auto"/>
            <w:vAlign w:val="center"/>
            <w:hideMark/>
          </w:tcPr>
          <w:p w:rsidR="009A4937" w:rsidRPr="007523F5" w:rsidRDefault="009A4937" w:rsidP="003E1273">
            <w:pPr>
              <w:jc w:val="both"/>
              <w:rPr>
                <w:rFonts w:ascii="Times New Roman" w:hAnsi="Times New Roman"/>
                <w:sz w:val="20"/>
                <w:szCs w:val="20"/>
                <w:u w:val="single"/>
              </w:rPr>
            </w:pPr>
            <w:r w:rsidRPr="007523F5">
              <w:rPr>
                <w:rFonts w:ascii="Times New Roman" w:hAnsi="Times New Roman"/>
                <w:sz w:val="20"/>
                <w:szCs w:val="20"/>
                <w:u w:val="single"/>
              </w:rPr>
              <w:t>подпрограмма «Поддержка творческих инициатив, способствующих самореализации населения» всего, в том числе:</w:t>
            </w:r>
          </w:p>
        </w:tc>
        <w:tc>
          <w:tcPr>
            <w:tcW w:w="634" w:type="pct"/>
            <w:tcBorders>
              <w:top w:val="nil"/>
              <w:left w:val="nil"/>
              <w:bottom w:val="single" w:sz="4" w:space="0" w:color="auto"/>
              <w:right w:val="single" w:sz="4" w:space="0" w:color="auto"/>
            </w:tcBorders>
            <w:shd w:val="clear" w:color="auto" w:fill="auto"/>
            <w:vAlign w:val="center"/>
          </w:tcPr>
          <w:p w:rsidR="009A4937" w:rsidRPr="007523F5" w:rsidRDefault="009A4937" w:rsidP="00F10407">
            <w:pPr>
              <w:jc w:val="center"/>
            </w:pPr>
            <w:r w:rsidRPr="007523F5">
              <w:rPr>
                <w:rFonts w:ascii="Times New Roman" w:eastAsia="Times New Roman" w:hAnsi="Times New Roman"/>
                <w:sz w:val="20"/>
                <w:szCs w:val="20"/>
                <w:lang w:eastAsia="ru-RU"/>
              </w:rPr>
              <w:t>3 6</w:t>
            </w:r>
            <w:r w:rsidR="00F10407" w:rsidRPr="007523F5">
              <w:rPr>
                <w:rFonts w:ascii="Times New Roman" w:eastAsia="Times New Roman" w:hAnsi="Times New Roman"/>
                <w:sz w:val="20"/>
                <w:szCs w:val="20"/>
                <w:lang w:eastAsia="ru-RU"/>
              </w:rPr>
              <w:t>6</w:t>
            </w:r>
            <w:r w:rsidRPr="007523F5">
              <w:rPr>
                <w:rFonts w:ascii="Times New Roman" w:eastAsia="Times New Roman" w:hAnsi="Times New Roman"/>
                <w:sz w:val="20"/>
                <w:szCs w:val="20"/>
                <w:lang w:eastAsia="ru-RU"/>
              </w:rPr>
              <w:t>1,</w:t>
            </w:r>
            <w:r w:rsidR="00D31AF6" w:rsidRPr="007523F5">
              <w:rPr>
                <w:rFonts w:ascii="Times New Roman" w:eastAsia="Times New Roman" w:hAnsi="Times New Roman"/>
                <w:sz w:val="20"/>
                <w:szCs w:val="20"/>
                <w:lang w:eastAsia="ru-RU"/>
              </w:rPr>
              <w:t>7</w:t>
            </w:r>
          </w:p>
        </w:tc>
        <w:tc>
          <w:tcPr>
            <w:tcW w:w="634" w:type="pct"/>
            <w:tcBorders>
              <w:top w:val="nil"/>
              <w:left w:val="nil"/>
              <w:bottom w:val="single" w:sz="4" w:space="0" w:color="auto"/>
              <w:right w:val="single" w:sz="4" w:space="0" w:color="auto"/>
            </w:tcBorders>
            <w:shd w:val="clear" w:color="auto" w:fill="auto"/>
            <w:vAlign w:val="center"/>
          </w:tcPr>
          <w:p w:rsidR="009A4937" w:rsidRPr="007523F5" w:rsidRDefault="00F10407" w:rsidP="003E1273">
            <w:pPr>
              <w:jc w:val="center"/>
            </w:pPr>
            <w:r w:rsidRPr="007523F5">
              <w:rPr>
                <w:rFonts w:ascii="Times New Roman" w:eastAsia="Times New Roman" w:hAnsi="Times New Roman"/>
                <w:sz w:val="20"/>
                <w:szCs w:val="20"/>
                <w:lang w:eastAsia="ru-RU"/>
              </w:rPr>
              <w:t>3 561,7</w:t>
            </w:r>
          </w:p>
        </w:tc>
        <w:tc>
          <w:tcPr>
            <w:tcW w:w="620" w:type="pct"/>
            <w:tcBorders>
              <w:top w:val="single" w:sz="4" w:space="0" w:color="auto"/>
              <w:left w:val="nil"/>
              <w:bottom w:val="single" w:sz="4" w:space="0" w:color="auto"/>
              <w:right w:val="single" w:sz="4" w:space="0" w:color="auto"/>
            </w:tcBorders>
            <w:shd w:val="clear" w:color="auto" w:fill="auto"/>
            <w:vAlign w:val="center"/>
          </w:tcPr>
          <w:p w:rsidR="009A4937" w:rsidRPr="007523F5" w:rsidRDefault="007523F5" w:rsidP="003E1273">
            <w:pPr>
              <w:jc w:val="center"/>
              <w:rPr>
                <w:rFonts w:ascii="Times New Roman" w:eastAsia="Times New Roman" w:hAnsi="Times New Roman"/>
                <w:sz w:val="20"/>
                <w:szCs w:val="20"/>
                <w:lang w:eastAsia="ru-RU"/>
              </w:rPr>
            </w:pPr>
            <w:r w:rsidRPr="007523F5">
              <w:rPr>
                <w:rFonts w:ascii="Times New Roman" w:eastAsia="Times New Roman" w:hAnsi="Times New Roman"/>
                <w:sz w:val="20"/>
                <w:szCs w:val="20"/>
                <w:lang w:eastAsia="ru-RU"/>
              </w:rPr>
              <w:t>1 442,8</w:t>
            </w:r>
          </w:p>
        </w:tc>
        <w:tc>
          <w:tcPr>
            <w:tcW w:w="345" w:type="pct"/>
            <w:tcBorders>
              <w:top w:val="nil"/>
              <w:left w:val="single" w:sz="4" w:space="0" w:color="auto"/>
              <w:bottom w:val="single" w:sz="4" w:space="0" w:color="auto"/>
              <w:right w:val="single" w:sz="4" w:space="0" w:color="auto"/>
            </w:tcBorders>
            <w:shd w:val="clear" w:color="auto" w:fill="auto"/>
            <w:vAlign w:val="center"/>
          </w:tcPr>
          <w:p w:rsidR="009A4937" w:rsidRPr="007523F5" w:rsidRDefault="007523F5" w:rsidP="003E1273">
            <w:pPr>
              <w:jc w:val="center"/>
              <w:rPr>
                <w:rFonts w:ascii="Times New Roman" w:eastAsia="Times New Roman" w:hAnsi="Times New Roman"/>
                <w:sz w:val="20"/>
                <w:szCs w:val="20"/>
                <w:lang w:eastAsia="ru-RU"/>
              </w:rPr>
            </w:pPr>
            <w:r w:rsidRPr="007523F5">
              <w:rPr>
                <w:rFonts w:ascii="Times New Roman" w:eastAsia="Times New Roman" w:hAnsi="Times New Roman"/>
                <w:sz w:val="20"/>
                <w:szCs w:val="20"/>
                <w:lang w:eastAsia="ru-RU"/>
              </w:rPr>
              <w:t>40,5</w:t>
            </w:r>
          </w:p>
        </w:tc>
        <w:tc>
          <w:tcPr>
            <w:tcW w:w="1359" w:type="pct"/>
            <w:vMerge w:val="restart"/>
            <w:tcBorders>
              <w:top w:val="single" w:sz="4" w:space="0" w:color="auto"/>
              <w:left w:val="single" w:sz="4" w:space="0" w:color="auto"/>
              <w:right w:val="single" w:sz="4" w:space="0" w:color="auto"/>
            </w:tcBorders>
          </w:tcPr>
          <w:p w:rsidR="009A4937" w:rsidRPr="00E81916" w:rsidRDefault="009A4937" w:rsidP="003E1273">
            <w:pPr>
              <w:jc w:val="both"/>
              <w:rPr>
                <w:rFonts w:ascii="Times New Roman" w:eastAsia="Times New Roman" w:hAnsi="Times New Roman"/>
                <w:sz w:val="20"/>
                <w:szCs w:val="20"/>
                <w:highlight w:val="yellow"/>
                <w:lang w:eastAsia="ru-RU"/>
              </w:rPr>
            </w:pPr>
          </w:p>
        </w:tc>
      </w:tr>
      <w:tr w:rsidR="009A4937" w:rsidRPr="00E81916" w:rsidTr="003E1273">
        <w:trPr>
          <w:trHeight w:val="355"/>
        </w:trPr>
        <w:tc>
          <w:tcPr>
            <w:tcW w:w="247" w:type="pct"/>
            <w:tcBorders>
              <w:top w:val="nil"/>
              <w:left w:val="single" w:sz="4" w:space="0" w:color="auto"/>
              <w:bottom w:val="single" w:sz="4" w:space="0" w:color="auto"/>
              <w:right w:val="single" w:sz="4" w:space="0" w:color="auto"/>
            </w:tcBorders>
            <w:shd w:val="clear" w:color="000000" w:fill="FFFFFF"/>
            <w:vAlign w:val="center"/>
          </w:tcPr>
          <w:p w:rsidR="009A4937" w:rsidRPr="00E81916" w:rsidRDefault="009A4937" w:rsidP="003E1273">
            <w:pPr>
              <w:jc w:val="center"/>
              <w:rPr>
                <w:rFonts w:ascii="Times New Roman" w:eastAsia="Times New Roman" w:hAnsi="Times New Roman"/>
                <w:color w:val="000000"/>
                <w:sz w:val="20"/>
                <w:szCs w:val="20"/>
                <w:highlight w:val="yellow"/>
                <w:lang w:eastAsia="ru-RU"/>
              </w:rPr>
            </w:pPr>
          </w:p>
        </w:tc>
        <w:tc>
          <w:tcPr>
            <w:tcW w:w="1161" w:type="pct"/>
            <w:tcBorders>
              <w:top w:val="nil"/>
              <w:left w:val="nil"/>
              <w:bottom w:val="single" w:sz="4" w:space="0" w:color="auto"/>
              <w:right w:val="single" w:sz="4" w:space="0" w:color="auto"/>
            </w:tcBorders>
            <w:shd w:val="clear" w:color="000000" w:fill="FFFFFF"/>
            <w:vAlign w:val="center"/>
          </w:tcPr>
          <w:p w:rsidR="009A4937" w:rsidRPr="009D22AB" w:rsidRDefault="009A4937" w:rsidP="003E1273">
            <w:pPr>
              <w:jc w:val="both"/>
              <w:rPr>
                <w:rFonts w:ascii="Times New Roman" w:hAnsi="Times New Roman"/>
                <w:sz w:val="20"/>
                <w:szCs w:val="20"/>
              </w:rPr>
            </w:pPr>
            <w:r w:rsidRPr="009D22AB">
              <w:rPr>
                <w:rFonts w:ascii="Times New Roman" w:hAnsi="Times New Roman"/>
                <w:sz w:val="20"/>
                <w:szCs w:val="20"/>
              </w:rPr>
              <w:t>местный бюджет</w:t>
            </w:r>
          </w:p>
        </w:tc>
        <w:tc>
          <w:tcPr>
            <w:tcW w:w="634" w:type="pct"/>
            <w:tcBorders>
              <w:top w:val="nil"/>
              <w:left w:val="nil"/>
              <w:bottom w:val="single" w:sz="4" w:space="0" w:color="auto"/>
              <w:right w:val="single" w:sz="4" w:space="0" w:color="auto"/>
            </w:tcBorders>
            <w:shd w:val="clear" w:color="000000" w:fill="FFFFFF"/>
            <w:vAlign w:val="center"/>
          </w:tcPr>
          <w:p w:rsidR="009A4937" w:rsidRPr="009D22AB" w:rsidRDefault="00D31AF6" w:rsidP="003E1273">
            <w:pPr>
              <w:jc w:val="center"/>
              <w:rPr>
                <w:rFonts w:ascii="Times New Roman" w:eastAsia="Times New Roman" w:hAnsi="Times New Roman"/>
                <w:sz w:val="20"/>
                <w:szCs w:val="20"/>
                <w:lang w:eastAsia="ru-RU"/>
              </w:rPr>
            </w:pPr>
            <w:r w:rsidRPr="009D22AB">
              <w:rPr>
                <w:rFonts w:ascii="Times New Roman" w:eastAsia="Times New Roman" w:hAnsi="Times New Roman"/>
                <w:sz w:val="20"/>
                <w:szCs w:val="20"/>
                <w:lang w:eastAsia="ru-RU"/>
              </w:rPr>
              <w:t>3 028,9</w:t>
            </w:r>
          </w:p>
        </w:tc>
        <w:tc>
          <w:tcPr>
            <w:tcW w:w="634" w:type="pct"/>
            <w:tcBorders>
              <w:top w:val="nil"/>
              <w:left w:val="nil"/>
              <w:bottom w:val="single" w:sz="4" w:space="0" w:color="auto"/>
              <w:right w:val="single" w:sz="4" w:space="0" w:color="auto"/>
            </w:tcBorders>
            <w:shd w:val="clear" w:color="000000" w:fill="FFFFFF"/>
            <w:vAlign w:val="center"/>
          </w:tcPr>
          <w:p w:rsidR="009A4937" w:rsidRPr="009D22AB" w:rsidRDefault="00F10407" w:rsidP="003E1273">
            <w:pPr>
              <w:jc w:val="center"/>
              <w:rPr>
                <w:rFonts w:ascii="Times New Roman" w:eastAsia="Times New Roman" w:hAnsi="Times New Roman"/>
                <w:sz w:val="20"/>
                <w:szCs w:val="20"/>
                <w:lang w:eastAsia="ru-RU"/>
              </w:rPr>
            </w:pPr>
            <w:r w:rsidRPr="009D22AB">
              <w:rPr>
                <w:rFonts w:ascii="Times New Roman" w:eastAsia="Times New Roman" w:hAnsi="Times New Roman"/>
                <w:sz w:val="20"/>
                <w:szCs w:val="20"/>
                <w:lang w:eastAsia="ru-RU"/>
              </w:rPr>
              <w:t>2 928,9</w:t>
            </w:r>
          </w:p>
        </w:tc>
        <w:tc>
          <w:tcPr>
            <w:tcW w:w="620" w:type="pct"/>
            <w:tcBorders>
              <w:top w:val="single" w:sz="4" w:space="0" w:color="auto"/>
              <w:left w:val="nil"/>
              <w:bottom w:val="single" w:sz="4" w:space="0" w:color="auto"/>
              <w:right w:val="single" w:sz="4" w:space="0" w:color="auto"/>
            </w:tcBorders>
            <w:shd w:val="clear" w:color="auto" w:fill="auto"/>
            <w:vAlign w:val="center"/>
          </w:tcPr>
          <w:p w:rsidR="009A4937" w:rsidRPr="009D22AB" w:rsidRDefault="009D22AB" w:rsidP="003E1273">
            <w:pPr>
              <w:jc w:val="center"/>
              <w:rPr>
                <w:rFonts w:ascii="Times New Roman" w:eastAsia="Times New Roman" w:hAnsi="Times New Roman"/>
                <w:sz w:val="20"/>
                <w:szCs w:val="20"/>
                <w:lang w:eastAsia="ru-RU"/>
              </w:rPr>
            </w:pPr>
            <w:r w:rsidRPr="009D22AB">
              <w:rPr>
                <w:rFonts w:ascii="Times New Roman" w:eastAsia="Times New Roman" w:hAnsi="Times New Roman"/>
                <w:sz w:val="20"/>
                <w:szCs w:val="20"/>
                <w:lang w:eastAsia="ru-RU"/>
              </w:rPr>
              <w:t>1 442,8</w:t>
            </w:r>
          </w:p>
        </w:tc>
        <w:tc>
          <w:tcPr>
            <w:tcW w:w="345" w:type="pct"/>
            <w:tcBorders>
              <w:top w:val="nil"/>
              <w:left w:val="single" w:sz="4" w:space="0" w:color="auto"/>
              <w:bottom w:val="single" w:sz="4" w:space="0" w:color="auto"/>
              <w:right w:val="single" w:sz="4" w:space="0" w:color="auto"/>
            </w:tcBorders>
            <w:shd w:val="clear" w:color="auto" w:fill="auto"/>
            <w:vAlign w:val="center"/>
          </w:tcPr>
          <w:p w:rsidR="009A4937" w:rsidRPr="009D22AB" w:rsidRDefault="009D22AB" w:rsidP="003E1273">
            <w:pPr>
              <w:jc w:val="center"/>
              <w:rPr>
                <w:rFonts w:ascii="Times New Roman" w:eastAsia="Times New Roman" w:hAnsi="Times New Roman"/>
                <w:sz w:val="20"/>
                <w:szCs w:val="20"/>
                <w:lang w:eastAsia="ru-RU"/>
              </w:rPr>
            </w:pPr>
            <w:r w:rsidRPr="009D22AB">
              <w:rPr>
                <w:rFonts w:ascii="Times New Roman" w:eastAsia="Times New Roman" w:hAnsi="Times New Roman"/>
                <w:sz w:val="20"/>
                <w:szCs w:val="20"/>
                <w:lang w:eastAsia="ru-RU"/>
              </w:rPr>
              <w:t>49,3</w:t>
            </w:r>
          </w:p>
        </w:tc>
        <w:tc>
          <w:tcPr>
            <w:tcW w:w="1359" w:type="pct"/>
            <w:vMerge/>
            <w:tcBorders>
              <w:left w:val="single" w:sz="4" w:space="0" w:color="auto"/>
              <w:right w:val="single" w:sz="4" w:space="0" w:color="auto"/>
            </w:tcBorders>
          </w:tcPr>
          <w:p w:rsidR="009A4937" w:rsidRPr="00E81916" w:rsidRDefault="009A4937" w:rsidP="003E1273">
            <w:pPr>
              <w:jc w:val="both"/>
              <w:rPr>
                <w:rFonts w:ascii="Times New Roman" w:eastAsia="Times New Roman" w:hAnsi="Times New Roman"/>
                <w:sz w:val="20"/>
                <w:szCs w:val="20"/>
                <w:highlight w:val="yellow"/>
                <w:lang w:eastAsia="ru-RU"/>
              </w:rPr>
            </w:pPr>
          </w:p>
        </w:tc>
      </w:tr>
      <w:tr w:rsidR="009A4937" w:rsidRPr="00E81916" w:rsidTr="003E1273">
        <w:trPr>
          <w:trHeight w:val="415"/>
        </w:trPr>
        <w:tc>
          <w:tcPr>
            <w:tcW w:w="247" w:type="pct"/>
            <w:tcBorders>
              <w:top w:val="nil"/>
              <w:left w:val="single" w:sz="4" w:space="0" w:color="auto"/>
              <w:bottom w:val="single" w:sz="4" w:space="0" w:color="auto"/>
              <w:right w:val="single" w:sz="4" w:space="0" w:color="auto"/>
            </w:tcBorders>
            <w:shd w:val="clear" w:color="000000" w:fill="FFFFFF"/>
            <w:vAlign w:val="center"/>
          </w:tcPr>
          <w:p w:rsidR="009A4937" w:rsidRPr="00E81916" w:rsidRDefault="009A4937" w:rsidP="003E1273">
            <w:pPr>
              <w:jc w:val="center"/>
              <w:rPr>
                <w:rFonts w:ascii="Times New Roman" w:eastAsia="Times New Roman" w:hAnsi="Times New Roman"/>
                <w:color w:val="000000"/>
                <w:sz w:val="20"/>
                <w:szCs w:val="20"/>
                <w:highlight w:val="yellow"/>
                <w:lang w:eastAsia="ru-RU"/>
              </w:rPr>
            </w:pPr>
          </w:p>
        </w:tc>
        <w:tc>
          <w:tcPr>
            <w:tcW w:w="1161" w:type="pct"/>
            <w:tcBorders>
              <w:top w:val="nil"/>
              <w:left w:val="nil"/>
              <w:bottom w:val="single" w:sz="4" w:space="0" w:color="auto"/>
              <w:right w:val="single" w:sz="4" w:space="0" w:color="auto"/>
            </w:tcBorders>
            <w:shd w:val="clear" w:color="000000" w:fill="FFFFFF"/>
            <w:vAlign w:val="center"/>
          </w:tcPr>
          <w:p w:rsidR="009A4937" w:rsidRPr="009D22AB" w:rsidRDefault="009A4937" w:rsidP="003E1273">
            <w:pPr>
              <w:jc w:val="both"/>
              <w:rPr>
                <w:rFonts w:ascii="Times New Roman" w:hAnsi="Times New Roman"/>
                <w:sz w:val="20"/>
                <w:szCs w:val="20"/>
              </w:rPr>
            </w:pPr>
            <w:r w:rsidRPr="009D22AB">
              <w:rPr>
                <w:rFonts w:ascii="Times New Roman" w:hAnsi="Times New Roman"/>
                <w:sz w:val="20"/>
                <w:szCs w:val="20"/>
              </w:rPr>
              <w:t>бюджет автономного округа</w:t>
            </w:r>
          </w:p>
        </w:tc>
        <w:tc>
          <w:tcPr>
            <w:tcW w:w="634" w:type="pct"/>
            <w:tcBorders>
              <w:top w:val="nil"/>
              <w:left w:val="nil"/>
              <w:bottom w:val="single" w:sz="4" w:space="0" w:color="auto"/>
              <w:right w:val="single" w:sz="4" w:space="0" w:color="auto"/>
            </w:tcBorders>
            <w:shd w:val="clear" w:color="000000" w:fill="FFFFFF"/>
            <w:vAlign w:val="center"/>
          </w:tcPr>
          <w:p w:rsidR="009A4937" w:rsidRPr="009D22AB" w:rsidRDefault="00F10407" w:rsidP="003E1273">
            <w:pPr>
              <w:jc w:val="center"/>
              <w:rPr>
                <w:rFonts w:ascii="Times New Roman" w:eastAsia="Times New Roman" w:hAnsi="Times New Roman"/>
                <w:sz w:val="20"/>
                <w:szCs w:val="20"/>
                <w:lang w:eastAsia="ru-RU"/>
              </w:rPr>
            </w:pPr>
            <w:r w:rsidRPr="009D22AB">
              <w:rPr>
                <w:rFonts w:ascii="Times New Roman" w:eastAsia="Times New Roman" w:hAnsi="Times New Roman"/>
                <w:sz w:val="20"/>
                <w:szCs w:val="20"/>
                <w:lang w:eastAsia="ru-RU"/>
              </w:rPr>
              <w:t>348,1</w:t>
            </w:r>
          </w:p>
        </w:tc>
        <w:tc>
          <w:tcPr>
            <w:tcW w:w="634" w:type="pct"/>
            <w:tcBorders>
              <w:top w:val="nil"/>
              <w:left w:val="nil"/>
              <w:bottom w:val="single" w:sz="4" w:space="0" w:color="auto"/>
              <w:right w:val="single" w:sz="4" w:space="0" w:color="auto"/>
            </w:tcBorders>
            <w:shd w:val="clear" w:color="000000" w:fill="FFFFFF"/>
            <w:vAlign w:val="center"/>
          </w:tcPr>
          <w:p w:rsidR="009A4937" w:rsidRPr="009D22AB" w:rsidRDefault="00F10407" w:rsidP="00F10407">
            <w:pPr>
              <w:jc w:val="center"/>
              <w:rPr>
                <w:rFonts w:ascii="Times New Roman" w:eastAsia="Times New Roman" w:hAnsi="Times New Roman"/>
                <w:sz w:val="20"/>
                <w:szCs w:val="20"/>
                <w:lang w:eastAsia="ru-RU"/>
              </w:rPr>
            </w:pPr>
            <w:r w:rsidRPr="009D22AB">
              <w:rPr>
                <w:rFonts w:ascii="Times New Roman" w:eastAsia="Times New Roman" w:hAnsi="Times New Roman"/>
                <w:sz w:val="20"/>
                <w:szCs w:val="20"/>
                <w:lang w:eastAsia="ru-RU"/>
              </w:rPr>
              <w:t>348,1</w:t>
            </w:r>
          </w:p>
        </w:tc>
        <w:tc>
          <w:tcPr>
            <w:tcW w:w="620" w:type="pct"/>
            <w:tcBorders>
              <w:top w:val="single" w:sz="4" w:space="0" w:color="auto"/>
              <w:left w:val="nil"/>
              <w:bottom w:val="single" w:sz="4" w:space="0" w:color="auto"/>
              <w:right w:val="single" w:sz="4" w:space="0" w:color="auto"/>
            </w:tcBorders>
            <w:shd w:val="clear" w:color="auto" w:fill="auto"/>
            <w:vAlign w:val="center"/>
          </w:tcPr>
          <w:p w:rsidR="009A4937" w:rsidRPr="009D22AB" w:rsidRDefault="009A4937" w:rsidP="003E1273">
            <w:pPr>
              <w:jc w:val="center"/>
              <w:rPr>
                <w:rFonts w:ascii="Times New Roman" w:eastAsia="Times New Roman" w:hAnsi="Times New Roman"/>
                <w:sz w:val="20"/>
                <w:szCs w:val="20"/>
                <w:lang w:eastAsia="ru-RU"/>
              </w:rPr>
            </w:pPr>
            <w:r w:rsidRPr="009D22AB">
              <w:rPr>
                <w:rFonts w:ascii="Times New Roman" w:eastAsia="Times New Roman" w:hAnsi="Times New Roman"/>
                <w:sz w:val="20"/>
                <w:szCs w:val="20"/>
                <w:lang w:eastAsia="ru-RU"/>
              </w:rPr>
              <w:t>0,0</w:t>
            </w:r>
          </w:p>
        </w:tc>
        <w:tc>
          <w:tcPr>
            <w:tcW w:w="345" w:type="pct"/>
            <w:tcBorders>
              <w:top w:val="nil"/>
              <w:left w:val="single" w:sz="4" w:space="0" w:color="auto"/>
              <w:bottom w:val="single" w:sz="4" w:space="0" w:color="auto"/>
              <w:right w:val="single" w:sz="4" w:space="0" w:color="auto"/>
            </w:tcBorders>
            <w:shd w:val="clear" w:color="auto" w:fill="auto"/>
            <w:vAlign w:val="center"/>
          </w:tcPr>
          <w:p w:rsidR="009A4937" w:rsidRPr="009D22AB" w:rsidRDefault="009A4937" w:rsidP="003E1273">
            <w:pPr>
              <w:jc w:val="center"/>
              <w:rPr>
                <w:rFonts w:ascii="Times New Roman" w:eastAsia="Times New Roman" w:hAnsi="Times New Roman"/>
                <w:sz w:val="20"/>
                <w:szCs w:val="20"/>
                <w:lang w:eastAsia="ru-RU"/>
              </w:rPr>
            </w:pPr>
            <w:r w:rsidRPr="009D22AB">
              <w:rPr>
                <w:rFonts w:ascii="Times New Roman" w:eastAsia="Times New Roman" w:hAnsi="Times New Roman"/>
                <w:sz w:val="20"/>
                <w:szCs w:val="20"/>
                <w:lang w:eastAsia="ru-RU"/>
              </w:rPr>
              <w:t>0,0</w:t>
            </w:r>
          </w:p>
        </w:tc>
        <w:tc>
          <w:tcPr>
            <w:tcW w:w="1359" w:type="pct"/>
            <w:vMerge/>
            <w:tcBorders>
              <w:left w:val="single" w:sz="4" w:space="0" w:color="auto"/>
              <w:right w:val="single" w:sz="4" w:space="0" w:color="auto"/>
            </w:tcBorders>
          </w:tcPr>
          <w:p w:rsidR="009A4937" w:rsidRPr="00E81916" w:rsidRDefault="009A4937" w:rsidP="003E1273">
            <w:pPr>
              <w:jc w:val="both"/>
              <w:rPr>
                <w:rFonts w:ascii="Times New Roman" w:eastAsia="Times New Roman" w:hAnsi="Times New Roman"/>
                <w:sz w:val="20"/>
                <w:szCs w:val="20"/>
                <w:highlight w:val="yellow"/>
                <w:lang w:eastAsia="ru-RU"/>
              </w:rPr>
            </w:pPr>
          </w:p>
        </w:tc>
      </w:tr>
      <w:tr w:rsidR="009A4937" w:rsidRPr="00E81916" w:rsidTr="003E1273">
        <w:trPr>
          <w:trHeight w:val="411"/>
        </w:trPr>
        <w:tc>
          <w:tcPr>
            <w:tcW w:w="247" w:type="pct"/>
            <w:tcBorders>
              <w:top w:val="nil"/>
              <w:left w:val="single" w:sz="4" w:space="0" w:color="auto"/>
              <w:bottom w:val="single" w:sz="4" w:space="0" w:color="auto"/>
              <w:right w:val="single" w:sz="4" w:space="0" w:color="auto"/>
            </w:tcBorders>
            <w:shd w:val="clear" w:color="000000" w:fill="FFFFFF"/>
            <w:vAlign w:val="center"/>
          </w:tcPr>
          <w:p w:rsidR="009A4937" w:rsidRPr="00E81916" w:rsidRDefault="009A4937" w:rsidP="003E1273">
            <w:pPr>
              <w:jc w:val="center"/>
              <w:rPr>
                <w:rFonts w:ascii="Times New Roman" w:eastAsia="Times New Roman" w:hAnsi="Times New Roman"/>
                <w:color w:val="000000"/>
                <w:sz w:val="20"/>
                <w:szCs w:val="20"/>
                <w:highlight w:val="yellow"/>
                <w:lang w:eastAsia="ru-RU"/>
              </w:rPr>
            </w:pPr>
          </w:p>
        </w:tc>
        <w:tc>
          <w:tcPr>
            <w:tcW w:w="1161" w:type="pct"/>
            <w:tcBorders>
              <w:top w:val="nil"/>
              <w:left w:val="nil"/>
              <w:bottom w:val="single" w:sz="4" w:space="0" w:color="auto"/>
              <w:right w:val="single" w:sz="4" w:space="0" w:color="auto"/>
            </w:tcBorders>
            <w:shd w:val="clear" w:color="000000" w:fill="FFFFFF"/>
            <w:vAlign w:val="center"/>
          </w:tcPr>
          <w:p w:rsidR="009A4937" w:rsidRPr="009D22AB" w:rsidRDefault="009A4937" w:rsidP="003E1273">
            <w:pPr>
              <w:jc w:val="both"/>
              <w:rPr>
                <w:rFonts w:ascii="Times New Roman" w:hAnsi="Times New Roman"/>
                <w:sz w:val="20"/>
                <w:szCs w:val="20"/>
              </w:rPr>
            </w:pPr>
            <w:r w:rsidRPr="009D22AB">
              <w:rPr>
                <w:rFonts w:ascii="Times New Roman" w:hAnsi="Times New Roman"/>
                <w:sz w:val="20"/>
                <w:szCs w:val="20"/>
              </w:rPr>
              <w:t>федеральный бюджет</w:t>
            </w:r>
          </w:p>
        </w:tc>
        <w:tc>
          <w:tcPr>
            <w:tcW w:w="634" w:type="pct"/>
            <w:tcBorders>
              <w:top w:val="nil"/>
              <w:left w:val="nil"/>
              <w:bottom w:val="single" w:sz="4" w:space="0" w:color="auto"/>
              <w:right w:val="single" w:sz="4" w:space="0" w:color="auto"/>
            </w:tcBorders>
            <w:shd w:val="clear" w:color="000000" w:fill="FFFFFF"/>
            <w:vAlign w:val="center"/>
          </w:tcPr>
          <w:p w:rsidR="009A4937" w:rsidRPr="009D22AB" w:rsidRDefault="00F10407" w:rsidP="003E1273">
            <w:pPr>
              <w:jc w:val="center"/>
              <w:rPr>
                <w:rFonts w:ascii="Times New Roman" w:eastAsia="Times New Roman" w:hAnsi="Times New Roman"/>
                <w:sz w:val="20"/>
                <w:szCs w:val="20"/>
                <w:lang w:eastAsia="ru-RU"/>
              </w:rPr>
            </w:pPr>
            <w:r w:rsidRPr="009D22AB">
              <w:rPr>
                <w:rFonts w:ascii="Times New Roman" w:eastAsia="Times New Roman" w:hAnsi="Times New Roman"/>
                <w:sz w:val="20"/>
                <w:szCs w:val="20"/>
                <w:lang w:eastAsia="ru-RU"/>
              </w:rPr>
              <w:t>284,7</w:t>
            </w:r>
          </w:p>
        </w:tc>
        <w:tc>
          <w:tcPr>
            <w:tcW w:w="634" w:type="pct"/>
            <w:tcBorders>
              <w:top w:val="nil"/>
              <w:left w:val="nil"/>
              <w:bottom w:val="single" w:sz="4" w:space="0" w:color="auto"/>
              <w:right w:val="single" w:sz="4" w:space="0" w:color="auto"/>
            </w:tcBorders>
            <w:shd w:val="clear" w:color="000000" w:fill="FFFFFF"/>
            <w:vAlign w:val="center"/>
          </w:tcPr>
          <w:p w:rsidR="009A4937" w:rsidRPr="009D22AB" w:rsidRDefault="00F10407" w:rsidP="003E1273">
            <w:pPr>
              <w:jc w:val="center"/>
              <w:rPr>
                <w:rFonts w:ascii="Times New Roman" w:eastAsia="Times New Roman" w:hAnsi="Times New Roman"/>
                <w:sz w:val="20"/>
                <w:szCs w:val="20"/>
                <w:lang w:eastAsia="ru-RU"/>
              </w:rPr>
            </w:pPr>
            <w:r w:rsidRPr="009D22AB">
              <w:rPr>
                <w:rFonts w:ascii="Times New Roman" w:eastAsia="Times New Roman" w:hAnsi="Times New Roman"/>
                <w:sz w:val="20"/>
                <w:szCs w:val="20"/>
                <w:lang w:eastAsia="ru-RU"/>
              </w:rPr>
              <w:t>284,7</w:t>
            </w:r>
          </w:p>
        </w:tc>
        <w:tc>
          <w:tcPr>
            <w:tcW w:w="620" w:type="pct"/>
            <w:tcBorders>
              <w:top w:val="single" w:sz="4" w:space="0" w:color="auto"/>
              <w:left w:val="nil"/>
              <w:bottom w:val="single" w:sz="4" w:space="0" w:color="auto"/>
              <w:right w:val="single" w:sz="4" w:space="0" w:color="auto"/>
            </w:tcBorders>
            <w:shd w:val="clear" w:color="auto" w:fill="auto"/>
            <w:vAlign w:val="center"/>
          </w:tcPr>
          <w:p w:rsidR="009A4937" w:rsidRPr="009D22AB" w:rsidRDefault="009A4937" w:rsidP="003E1273">
            <w:pPr>
              <w:jc w:val="center"/>
              <w:rPr>
                <w:rFonts w:ascii="Times New Roman" w:eastAsia="Times New Roman" w:hAnsi="Times New Roman"/>
                <w:sz w:val="20"/>
                <w:szCs w:val="20"/>
                <w:lang w:eastAsia="ru-RU"/>
              </w:rPr>
            </w:pPr>
            <w:r w:rsidRPr="009D22AB">
              <w:rPr>
                <w:rFonts w:ascii="Times New Roman" w:eastAsia="Times New Roman" w:hAnsi="Times New Roman"/>
                <w:sz w:val="20"/>
                <w:szCs w:val="20"/>
                <w:lang w:eastAsia="ru-RU"/>
              </w:rPr>
              <w:t>0,0</w:t>
            </w:r>
          </w:p>
        </w:tc>
        <w:tc>
          <w:tcPr>
            <w:tcW w:w="345" w:type="pct"/>
            <w:tcBorders>
              <w:top w:val="nil"/>
              <w:left w:val="single" w:sz="4" w:space="0" w:color="auto"/>
              <w:bottom w:val="single" w:sz="4" w:space="0" w:color="auto"/>
              <w:right w:val="single" w:sz="4" w:space="0" w:color="auto"/>
            </w:tcBorders>
            <w:shd w:val="clear" w:color="auto" w:fill="auto"/>
            <w:vAlign w:val="center"/>
          </w:tcPr>
          <w:p w:rsidR="009A4937" w:rsidRPr="009D22AB" w:rsidRDefault="009A4937" w:rsidP="003E1273">
            <w:pPr>
              <w:jc w:val="center"/>
              <w:rPr>
                <w:rFonts w:ascii="Times New Roman" w:eastAsia="Times New Roman" w:hAnsi="Times New Roman"/>
                <w:sz w:val="20"/>
                <w:szCs w:val="20"/>
                <w:lang w:eastAsia="ru-RU"/>
              </w:rPr>
            </w:pPr>
            <w:r w:rsidRPr="009D22AB">
              <w:rPr>
                <w:rFonts w:ascii="Times New Roman" w:eastAsia="Times New Roman" w:hAnsi="Times New Roman"/>
                <w:sz w:val="20"/>
                <w:szCs w:val="20"/>
                <w:lang w:eastAsia="ru-RU"/>
              </w:rPr>
              <w:t>0,0</w:t>
            </w:r>
          </w:p>
        </w:tc>
        <w:tc>
          <w:tcPr>
            <w:tcW w:w="1359" w:type="pct"/>
            <w:vMerge/>
            <w:tcBorders>
              <w:left w:val="single" w:sz="4" w:space="0" w:color="auto"/>
              <w:bottom w:val="single" w:sz="4" w:space="0" w:color="auto"/>
              <w:right w:val="single" w:sz="4" w:space="0" w:color="auto"/>
            </w:tcBorders>
          </w:tcPr>
          <w:p w:rsidR="009A4937" w:rsidRPr="00E81916" w:rsidRDefault="009A4937" w:rsidP="003E1273">
            <w:pPr>
              <w:jc w:val="both"/>
              <w:rPr>
                <w:rFonts w:ascii="Times New Roman" w:eastAsia="Times New Roman" w:hAnsi="Times New Roman"/>
                <w:sz w:val="20"/>
                <w:szCs w:val="20"/>
                <w:highlight w:val="yellow"/>
                <w:lang w:eastAsia="ru-RU"/>
              </w:rPr>
            </w:pPr>
          </w:p>
        </w:tc>
      </w:tr>
      <w:tr w:rsidR="009A4937" w:rsidRPr="00E81916" w:rsidTr="003E1273">
        <w:trPr>
          <w:trHeight w:val="224"/>
        </w:trPr>
        <w:tc>
          <w:tcPr>
            <w:tcW w:w="1408"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A4937" w:rsidRPr="003F5E94" w:rsidRDefault="009A4937" w:rsidP="003E1273">
            <w:pPr>
              <w:jc w:val="both"/>
              <w:rPr>
                <w:rFonts w:ascii="Times New Roman" w:hAnsi="Times New Roman"/>
                <w:sz w:val="20"/>
                <w:szCs w:val="20"/>
              </w:rPr>
            </w:pPr>
            <w:r w:rsidRPr="003F5E94">
              <w:rPr>
                <w:rFonts w:ascii="Times New Roman" w:hAnsi="Times New Roman"/>
                <w:sz w:val="20"/>
                <w:szCs w:val="20"/>
              </w:rPr>
              <w:t>Основное мероприятие «Поддержка одаренных детей и молодежи, развитие художественного образования (местный бюджет)</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9A4937" w:rsidRPr="003F5E94" w:rsidRDefault="003679FC" w:rsidP="003E1273">
            <w:pPr>
              <w:jc w:val="center"/>
              <w:rPr>
                <w:rFonts w:ascii="Times New Roman" w:eastAsia="Times New Roman" w:hAnsi="Times New Roman"/>
                <w:sz w:val="20"/>
                <w:szCs w:val="20"/>
                <w:lang w:eastAsia="ru-RU"/>
              </w:rPr>
            </w:pPr>
            <w:r w:rsidRPr="003F5E94">
              <w:rPr>
                <w:rFonts w:ascii="Times New Roman" w:eastAsia="Times New Roman" w:hAnsi="Times New Roman"/>
                <w:sz w:val="20"/>
                <w:szCs w:val="20"/>
                <w:lang w:eastAsia="ru-RU"/>
              </w:rPr>
              <w:t>170,0</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9A4937" w:rsidRPr="003F5E94" w:rsidRDefault="003679FC" w:rsidP="003E1273">
            <w:pPr>
              <w:jc w:val="center"/>
              <w:rPr>
                <w:rFonts w:ascii="Times New Roman" w:eastAsia="Times New Roman" w:hAnsi="Times New Roman"/>
                <w:sz w:val="20"/>
                <w:szCs w:val="20"/>
                <w:lang w:eastAsia="ru-RU"/>
              </w:rPr>
            </w:pPr>
            <w:r w:rsidRPr="003F5E94">
              <w:rPr>
                <w:rFonts w:ascii="Times New Roman" w:eastAsia="Times New Roman" w:hAnsi="Times New Roman"/>
                <w:sz w:val="20"/>
                <w:szCs w:val="20"/>
                <w:lang w:eastAsia="ru-RU"/>
              </w:rPr>
              <w:t>170,</w:t>
            </w:r>
            <w:r w:rsidR="009A4937" w:rsidRPr="003F5E94">
              <w:rPr>
                <w:rFonts w:ascii="Times New Roman" w:eastAsia="Times New Roman" w:hAnsi="Times New Roman"/>
                <w:sz w:val="20"/>
                <w:szCs w:val="20"/>
                <w:lang w:eastAsia="ru-RU"/>
              </w:rPr>
              <w:t>0</w:t>
            </w:r>
          </w:p>
        </w:tc>
        <w:tc>
          <w:tcPr>
            <w:tcW w:w="620" w:type="pct"/>
            <w:tcBorders>
              <w:top w:val="single" w:sz="4" w:space="0" w:color="auto"/>
              <w:left w:val="nil"/>
              <w:bottom w:val="single" w:sz="4" w:space="0" w:color="auto"/>
              <w:right w:val="single" w:sz="4" w:space="0" w:color="auto"/>
            </w:tcBorders>
            <w:shd w:val="clear" w:color="000000" w:fill="FFFFFF"/>
            <w:vAlign w:val="center"/>
          </w:tcPr>
          <w:p w:rsidR="009A4937" w:rsidRPr="003F5E94" w:rsidRDefault="009D22AB" w:rsidP="003E1273">
            <w:pPr>
              <w:jc w:val="center"/>
              <w:rPr>
                <w:rFonts w:ascii="Times New Roman" w:eastAsia="Times New Roman" w:hAnsi="Times New Roman"/>
                <w:sz w:val="20"/>
                <w:szCs w:val="20"/>
                <w:lang w:eastAsia="ru-RU"/>
              </w:rPr>
            </w:pPr>
            <w:r w:rsidRPr="003F5E94">
              <w:rPr>
                <w:rFonts w:ascii="Times New Roman" w:eastAsia="Times New Roman" w:hAnsi="Times New Roman"/>
                <w:sz w:val="20"/>
                <w:szCs w:val="20"/>
                <w:lang w:eastAsia="ru-RU"/>
              </w:rPr>
              <w:t>170,0</w:t>
            </w:r>
          </w:p>
        </w:tc>
        <w:tc>
          <w:tcPr>
            <w:tcW w:w="345" w:type="pct"/>
            <w:tcBorders>
              <w:top w:val="single" w:sz="4" w:space="0" w:color="auto"/>
              <w:left w:val="single" w:sz="4" w:space="0" w:color="auto"/>
              <w:bottom w:val="single" w:sz="4" w:space="0" w:color="auto"/>
              <w:right w:val="single" w:sz="4" w:space="0" w:color="auto"/>
            </w:tcBorders>
            <w:shd w:val="clear" w:color="000000" w:fill="FFFFFF"/>
            <w:vAlign w:val="center"/>
          </w:tcPr>
          <w:p w:rsidR="009A4937" w:rsidRPr="003F5E94" w:rsidRDefault="009D22AB" w:rsidP="003E1273">
            <w:pPr>
              <w:jc w:val="center"/>
              <w:rPr>
                <w:rFonts w:ascii="Times New Roman" w:eastAsia="Times New Roman" w:hAnsi="Times New Roman"/>
                <w:sz w:val="20"/>
                <w:szCs w:val="20"/>
                <w:lang w:eastAsia="ru-RU"/>
              </w:rPr>
            </w:pPr>
            <w:r w:rsidRPr="003F5E94">
              <w:rPr>
                <w:rFonts w:ascii="Times New Roman" w:eastAsia="Times New Roman" w:hAnsi="Times New Roman"/>
                <w:sz w:val="20"/>
                <w:szCs w:val="20"/>
                <w:lang w:eastAsia="ru-RU"/>
              </w:rPr>
              <w:t>10</w:t>
            </w:r>
            <w:r w:rsidR="009A4937" w:rsidRPr="003F5E94">
              <w:rPr>
                <w:rFonts w:ascii="Times New Roman" w:eastAsia="Times New Roman" w:hAnsi="Times New Roman"/>
                <w:sz w:val="20"/>
                <w:szCs w:val="20"/>
                <w:lang w:eastAsia="ru-RU"/>
              </w:rPr>
              <w:t>0,0</w:t>
            </w:r>
          </w:p>
        </w:tc>
        <w:tc>
          <w:tcPr>
            <w:tcW w:w="1359" w:type="pct"/>
            <w:tcBorders>
              <w:top w:val="single" w:sz="4" w:space="0" w:color="auto"/>
              <w:left w:val="single" w:sz="4" w:space="0" w:color="auto"/>
              <w:bottom w:val="single" w:sz="4" w:space="0" w:color="auto"/>
              <w:right w:val="single" w:sz="4" w:space="0" w:color="auto"/>
            </w:tcBorders>
            <w:shd w:val="clear" w:color="000000" w:fill="FFFFFF"/>
          </w:tcPr>
          <w:p w:rsidR="009A4937" w:rsidRPr="00E81916" w:rsidRDefault="009A4937" w:rsidP="00B32E5C">
            <w:pPr>
              <w:jc w:val="both"/>
              <w:rPr>
                <w:rFonts w:ascii="Times New Roman" w:eastAsia="Times New Roman" w:hAnsi="Times New Roman"/>
                <w:sz w:val="20"/>
                <w:szCs w:val="20"/>
                <w:highlight w:val="yellow"/>
                <w:lang w:eastAsia="ru-RU"/>
              </w:rPr>
            </w:pPr>
          </w:p>
        </w:tc>
      </w:tr>
      <w:tr w:rsidR="009A4937" w:rsidRPr="00E81916" w:rsidTr="003E1273">
        <w:trPr>
          <w:trHeight w:val="224"/>
        </w:trPr>
        <w:tc>
          <w:tcPr>
            <w:tcW w:w="1408"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A4937" w:rsidRPr="00E248D7" w:rsidRDefault="009A4937" w:rsidP="003E1273">
            <w:pPr>
              <w:jc w:val="both"/>
              <w:rPr>
                <w:rFonts w:ascii="Times New Roman" w:hAnsi="Times New Roman"/>
                <w:sz w:val="20"/>
                <w:szCs w:val="20"/>
              </w:rPr>
            </w:pPr>
            <w:r w:rsidRPr="00E248D7">
              <w:rPr>
                <w:rFonts w:ascii="Times New Roman" w:hAnsi="Times New Roman"/>
                <w:sz w:val="20"/>
                <w:szCs w:val="20"/>
              </w:rPr>
              <w:t>Основное мероприятие «Развитие профессионального искусства» всего, в том числе:</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9A4937" w:rsidRPr="00E248D7" w:rsidRDefault="003679FC" w:rsidP="003E1273">
            <w:pPr>
              <w:jc w:val="center"/>
              <w:rPr>
                <w:rFonts w:ascii="Times New Roman" w:eastAsia="Times New Roman" w:hAnsi="Times New Roman"/>
                <w:sz w:val="20"/>
                <w:szCs w:val="20"/>
                <w:lang w:eastAsia="ru-RU"/>
              </w:rPr>
            </w:pPr>
            <w:r w:rsidRPr="00E248D7">
              <w:rPr>
                <w:rFonts w:ascii="Times New Roman" w:eastAsia="Times New Roman" w:hAnsi="Times New Roman"/>
                <w:sz w:val="20"/>
                <w:szCs w:val="20"/>
                <w:lang w:eastAsia="ru-RU"/>
              </w:rPr>
              <w:t>842,7</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9A4937" w:rsidRPr="00E248D7" w:rsidRDefault="003679FC" w:rsidP="003E1273">
            <w:pPr>
              <w:jc w:val="center"/>
              <w:rPr>
                <w:rFonts w:ascii="Times New Roman" w:eastAsia="Times New Roman" w:hAnsi="Times New Roman"/>
                <w:sz w:val="20"/>
                <w:szCs w:val="20"/>
                <w:lang w:eastAsia="ru-RU"/>
              </w:rPr>
            </w:pPr>
            <w:r w:rsidRPr="00E248D7">
              <w:rPr>
                <w:rFonts w:ascii="Times New Roman" w:eastAsia="Times New Roman" w:hAnsi="Times New Roman"/>
                <w:sz w:val="20"/>
                <w:szCs w:val="20"/>
                <w:lang w:eastAsia="ru-RU"/>
              </w:rPr>
              <w:t>842,7</w:t>
            </w:r>
          </w:p>
        </w:tc>
        <w:tc>
          <w:tcPr>
            <w:tcW w:w="620" w:type="pct"/>
            <w:tcBorders>
              <w:top w:val="single" w:sz="4" w:space="0" w:color="auto"/>
              <w:left w:val="nil"/>
              <w:bottom w:val="single" w:sz="4" w:space="0" w:color="auto"/>
              <w:right w:val="single" w:sz="4" w:space="0" w:color="auto"/>
            </w:tcBorders>
            <w:shd w:val="clear" w:color="000000" w:fill="FFFFFF"/>
            <w:vAlign w:val="center"/>
          </w:tcPr>
          <w:p w:rsidR="009A4937" w:rsidRPr="00E248D7" w:rsidRDefault="009A4937" w:rsidP="003E1273">
            <w:pPr>
              <w:jc w:val="center"/>
              <w:rPr>
                <w:rFonts w:ascii="Times New Roman" w:eastAsia="Times New Roman" w:hAnsi="Times New Roman"/>
                <w:sz w:val="20"/>
                <w:szCs w:val="20"/>
                <w:lang w:eastAsia="ru-RU"/>
              </w:rPr>
            </w:pPr>
            <w:r w:rsidRPr="00E248D7">
              <w:rPr>
                <w:rFonts w:ascii="Times New Roman" w:eastAsia="Times New Roman" w:hAnsi="Times New Roman"/>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000000" w:fill="FFFFFF"/>
            <w:vAlign w:val="center"/>
          </w:tcPr>
          <w:p w:rsidR="009A4937" w:rsidRPr="00E248D7" w:rsidRDefault="009A4937" w:rsidP="003E1273">
            <w:pPr>
              <w:jc w:val="center"/>
              <w:rPr>
                <w:rFonts w:ascii="Times New Roman" w:eastAsia="Times New Roman" w:hAnsi="Times New Roman"/>
                <w:sz w:val="20"/>
                <w:szCs w:val="20"/>
                <w:lang w:eastAsia="ru-RU"/>
              </w:rPr>
            </w:pPr>
            <w:r w:rsidRPr="00E248D7">
              <w:rPr>
                <w:rFonts w:ascii="Times New Roman" w:eastAsia="Times New Roman" w:hAnsi="Times New Roman"/>
                <w:sz w:val="20"/>
                <w:szCs w:val="20"/>
                <w:lang w:eastAsia="ru-RU"/>
              </w:rPr>
              <w:t>0,0</w:t>
            </w:r>
          </w:p>
        </w:tc>
        <w:tc>
          <w:tcPr>
            <w:tcW w:w="1359" w:type="pct"/>
            <w:tcBorders>
              <w:top w:val="single" w:sz="4" w:space="0" w:color="auto"/>
              <w:left w:val="single" w:sz="4" w:space="0" w:color="auto"/>
              <w:bottom w:val="single" w:sz="4" w:space="0" w:color="auto"/>
              <w:right w:val="single" w:sz="4" w:space="0" w:color="auto"/>
            </w:tcBorders>
            <w:shd w:val="clear" w:color="000000" w:fill="FFFFFF"/>
          </w:tcPr>
          <w:p w:rsidR="009A4937" w:rsidRPr="00E248D7" w:rsidRDefault="00B32E5C" w:rsidP="00E248D7">
            <w:pPr>
              <w:jc w:val="both"/>
              <w:rPr>
                <w:rFonts w:ascii="Times New Roman" w:eastAsia="Times New Roman" w:hAnsi="Times New Roman"/>
                <w:sz w:val="20"/>
                <w:szCs w:val="20"/>
                <w:lang w:eastAsia="ru-RU"/>
              </w:rPr>
            </w:pPr>
            <w:r w:rsidRPr="00E248D7">
              <w:rPr>
                <w:rFonts w:ascii="Times New Roman" w:hAnsi="Times New Roman"/>
                <w:sz w:val="20"/>
                <w:szCs w:val="20"/>
              </w:rPr>
              <w:t xml:space="preserve">Освоение бюджетных ассигнований запланировано на </w:t>
            </w:r>
            <w:r w:rsidR="00E248D7" w:rsidRPr="00E248D7">
              <w:rPr>
                <w:rFonts w:ascii="Times New Roman" w:hAnsi="Times New Roman"/>
                <w:sz w:val="20"/>
                <w:szCs w:val="20"/>
              </w:rPr>
              <w:t>3-4</w:t>
            </w:r>
            <w:r w:rsidRPr="00E248D7">
              <w:rPr>
                <w:rFonts w:ascii="Times New Roman" w:hAnsi="Times New Roman"/>
                <w:sz w:val="20"/>
                <w:szCs w:val="20"/>
              </w:rPr>
              <w:t xml:space="preserve"> квартал</w:t>
            </w:r>
            <w:r w:rsidR="00E248D7" w:rsidRPr="00E248D7">
              <w:rPr>
                <w:rFonts w:ascii="Times New Roman" w:hAnsi="Times New Roman"/>
                <w:sz w:val="20"/>
                <w:szCs w:val="20"/>
              </w:rPr>
              <w:t>ы</w:t>
            </w:r>
            <w:r w:rsidRPr="00E248D7">
              <w:rPr>
                <w:rFonts w:ascii="Times New Roman" w:hAnsi="Times New Roman"/>
                <w:sz w:val="20"/>
                <w:szCs w:val="20"/>
              </w:rPr>
              <w:t xml:space="preserve"> 2024 года.</w:t>
            </w:r>
          </w:p>
        </w:tc>
      </w:tr>
      <w:tr w:rsidR="009A4937" w:rsidRPr="00E81916" w:rsidTr="003E1273">
        <w:trPr>
          <w:trHeight w:val="224"/>
        </w:trPr>
        <w:tc>
          <w:tcPr>
            <w:tcW w:w="1408"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A4937" w:rsidRPr="00E248D7" w:rsidRDefault="009A4937" w:rsidP="003E1273">
            <w:pPr>
              <w:jc w:val="both"/>
              <w:rPr>
                <w:rFonts w:ascii="Times New Roman" w:hAnsi="Times New Roman"/>
                <w:sz w:val="20"/>
                <w:szCs w:val="20"/>
              </w:rPr>
            </w:pPr>
            <w:r w:rsidRPr="00E248D7">
              <w:rPr>
                <w:rFonts w:ascii="Times New Roman" w:hAnsi="Times New Roman"/>
                <w:sz w:val="20"/>
                <w:szCs w:val="20"/>
              </w:rPr>
              <w:t>местный бюджет</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9A4937" w:rsidRPr="00E248D7" w:rsidRDefault="003679FC" w:rsidP="003E1273">
            <w:pPr>
              <w:jc w:val="center"/>
              <w:rPr>
                <w:rFonts w:ascii="Times New Roman" w:eastAsia="Times New Roman" w:hAnsi="Times New Roman"/>
                <w:sz w:val="20"/>
                <w:szCs w:val="20"/>
                <w:lang w:eastAsia="ru-RU"/>
              </w:rPr>
            </w:pPr>
            <w:r w:rsidRPr="00E248D7">
              <w:rPr>
                <w:rFonts w:ascii="Times New Roman" w:eastAsia="Times New Roman" w:hAnsi="Times New Roman"/>
                <w:sz w:val="20"/>
                <w:szCs w:val="20"/>
                <w:lang w:eastAsia="ru-RU"/>
              </w:rPr>
              <w:t>209,9</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9A4937" w:rsidRPr="00E248D7" w:rsidRDefault="003679FC" w:rsidP="003E1273">
            <w:pPr>
              <w:jc w:val="center"/>
              <w:rPr>
                <w:rFonts w:ascii="Times New Roman" w:eastAsia="Times New Roman" w:hAnsi="Times New Roman"/>
                <w:sz w:val="20"/>
                <w:szCs w:val="20"/>
                <w:lang w:eastAsia="ru-RU"/>
              </w:rPr>
            </w:pPr>
            <w:r w:rsidRPr="00E248D7">
              <w:rPr>
                <w:rFonts w:ascii="Times New Roman" w:eastAsia="Times New Roman" w:hAnsi="Times New Roman"/>
                <w:sz w:val="20"/>
                <w:szCs w:val="20"/>
                <w:lang w:eastAsia="ru-RU"/>
              </w:rPr>
              <w:t>209,9</w:t>
            </w:r>
          </w:p>
        </w:tc>
        <w:tc>
          <w:tcPr>
            <w:tcW w:w="620" w:type="pct"/>
            <w:tcBorders>
              <w:top w:val="single" w:sz="4" w:space="0" w:color="auto"/>
              <w:left w:val="nil"/>
              <w:bottom w:val="single" w:sz="4" w:space="0" w:color="auto"/>
              <w:right w:val="single" w:sz="4" w:space="0" w:color="auto"/>
            </w:tcBorders>
            <w:shd w:val="clear" w:color="000000" w:fill="FFFFFF"/>
            <w:vAlign w:val="center"/>
          </w:tcPr>
          <w:p w:rsidR="009A4937" w:rsidRPr="00E248D7" w:rsidRDefault="009A4937" w:rsidP="003E1273">
            <w:pPr>
              <w:jc w:val="center"/>
              <w:rPr>
                <w:rFonts w:ascii="Times New Roman" w:eastAsia="Times New Roman" w:hAnsi="Times New Roman"/>
                <w:sz w:val="20"/>
                <w:szCs w:val="20"/>
                <w:lang w:eastAsia="ru-RU"/>
              </w:rPr>
            </w:pPr>
            <w:r w:rsidRPr="00E248D7">
              <w:rPr>
                <w:rFonts w:ascii="Times New Roman" w:eastAsia="Times New Roman" w:hAnsi="Times New Roman"/>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000000" w:fill="FFFFFF"/>
            <w:vAlign w:val="center"/>
          </w:tcPr>
          <w:p w:rsidR="009A4937" w:rsidRPr="00E248D7" w:rsidRDefault="009A4937" w:rsidP="003E1273">
            <w:pPr>
              <w:jc w:val="center"/>
              <w:rPr>
                <w:rFonts w:ascii="Times New Roman" w:eastAsia="Times New Roman" w:hAnsi="Times New Roman"/>
                <w:sz w:val="20"/>
                <w:szCs w:val="20"/>
                <w:lang w:eastAsia="ru-RU"/>
              </w:rPr>
            </w:pPr>
            <w:r w:rsidRPr="00E248D7">
              <w:rPr>
                <w:rFonts w:ascii="Times New Roman" w:eastAsia="Times New Roman" w:hAnsi="Times New Roman"/>
                <w:sz w:val="20"/>
                <w:szCs w:val="20"/>
                <w:lang w:eastAsia="ru-RU"/>
              </w:rPr>
              <w:t>0,0</w:t>
            </w:r>
          </w:p>
        </w:tc>
        <w:tc>
          <w:tcPr>
            <w:tcW w:w="1359" w:type="pct"/>
            <w:tcBorders>
              <w:top w:val="single" w:sz="4" w:space="0" w:color="auto"/>
              <w:left w:val="single" w:sz="4" w:space="0" w:color="auto"/>
              <w:bottom w:val="single" w:sz="4" w:space="0" w:color="auto"/>
              <w:right w:val="single" w:sz="4" w:space="0" w:color="auto"/>
            </w:tcBorders>
            <w:shd w:val="clear" w:color="000000" w:fill="FFFFFF"/>
          </w:tcPr>
          <w:p w:rsidR="009A4937" w:rsidRPr="00E248D7" w:rsidRDefault="009A4937" w:rsidP="003E1273">
            <w:pPr>
              <w:jc w:val="both"/>
              <w:rPr>
                <w:rFonts w:ascii="Times New Roman" w:eastAsia="Times New Roman" w:hAnsi="Times New Roman"/>
                <w:sz w:val="20"/>
                <w:szCs w:val="20"/>
                <w:lang w:eastAsia="ru-RU"/>
              </w:rPr>
            </w:pPr>
          </w:p>
        </w:tc>
      </w:tr>
      <w:tr w:rsidR="009A4937" w:rsidRPr="00E81916" w:rsidTr="003E1273">
        <w:trPr>
          <w:trHeight w:val="224"/>
        </w:trPr>
        <w:tc>
          <w:tcPr>
            <w:tcW w:w="1408"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A4937" w:rsidRPr="00E248D7" w:rsidRDefault="009A4937" w:rsidP="003E1273">
            <w:pPr>
              <w:jc w:val="both"/>
              <w:rPr>
                <w:rFonts w:ascii="Times New Roman" w:hAnsi="Times New Roman"/>
                <w:sz w:val="20"/>
                <w:szCs w:val="20"/>
              </w:rPr>
            </w:pPr>
            <w:r w:rsidRPr="00E248D7">
              <w:rPr>
                <w:rFonts w:ascii="Times New Roman" w:hAnsi="Times New Roman"/>
                <w:sz w:val="20"/>
                <w:szCs w:val="20"/>
              </w:rPr>
              <w:t>бюджет автономного округа</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9A4937" w:rsidRPr="00E248D7" w:rsidRDefault="003679FC" w:rsidP="003E1273">
            <w:pPr>
              <w:jc w:val="center"/>
              <w:rPr>
                <w:rFonts w:ascii="Times New Roman" w:eastAsia="Times New Roman" w:hAnsi="Times New Roman"/>
                <w:sz w:val="20"/>
                <w:szCs w:val="20"/>
                <w:lang w:eastAsia="ru-RU"/>
              </w:rPr>
            </w:pPr>
            <w:r w:rsidRPr="00E248D7">
              <w:rPr>
                <w:rFonts w:ascii="Times New Roman" w:eastAsia="Times New Roman" w:hAnsi="Times New Roman"/>
                <w:sz w:val="20"/>
                <w:szCs w:val="20"/>
                <w:lang w:eastAsia="ru-RU"/>
              </w:rPr>
              <w:t>348,1</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9A4937" w:rsidRPr="00E248D7" w:rsidRDefault="003679FC" w:rsidP="003E1273">
            <w:pPr>
              <w:jc w:val="center"/>
              <w:rPr>
                <w:rFonts w:ascii="Times New Roman" w:eastAsia="Times New Roman" w:hAnsi="Times New Roman"/>
                <w:sz w:val="20"/>
                <w:szCs w:val="20"/>
                <w:lang w:eastAsia="ru-RU"/>
              </w:rPr>
            </w:pPr>
            <w:r w:rsidRPr="00E248D7">
              <w:rPr>
                <w:rFonts w:ascii="Times New Roman" w:eastAsia="Times New Roman" w:hAnsi="Times New Roman"/>
                <w:sz w:val="20"/>
                <w:szCs w:val="20"/>
                <w:lang w:eastAsia="ru-RU"/>
              </w:rPr>
              <w:t>348,1</w:t>
            </w:r>
          </w:p>
        </w:tc>
        <w:tc>
          <w:tcPr>
            <w:tcW w:w="620" w:type="pct"/>
            <w:tcBorders>
              <w:top w:val="single" w:sz="4" w:space="0" w:color="auto"/>
              <w:left w:val="nil"/>
              <w:bottom w:val="single" w:sz="4" w:space="0" w:color="auto"/>
              <w:right w:val="single" w:sz="4" w:space="0" w:color="auto"/>
            </w:tcBorders>
            <w:shd w:val="clear" w:color="000000" w:fill="FFFFFF"/>
            <w:vAlign w:val="center"/>
          </w:tcPr>
          <w:p w:rsidR="009A4937" w:rsidRPr="00E248D7" w:rsidRDefault="009A4937" w:rsidP="003E1273">
            <w:pPr>
              <w:jc w:val="center"/>
              <w:rPr>
                <w:rFonts w:ascii="Times New Roman" w:eastAsia="Times New Roman" w:hAnsi="Times New Roman"/>
                <w:sz w:val="20"/>
                <w:szCs w:val="20"/>
                <w:lang w:eastAsia="ru-RU"/>
              </w:rPr>
            </w:pPr>
            <w:r w:rsidRPr="00E248D7">
              <w:rPr>
                <w:rFonts w:ascii="Times New Roman" w:eastAsia="Times New Roman" w:hAnsi="Times New Roman"/>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000000" w:fill="FFFFFF"/>
            <w:vAlign w:val="center"/>
          </w:tcPr>
          <w:p w:rsidR="009A4937" w:rsidRPr="00E248D7" w:rsidRDefault="009A4937" w:rsidP="003E1273">
            <w:pPr>
              <w:jc w:val="center"/>
              <w:rPr>
                <w:rFonts w:ascii="Times New Roman" w:eastAsia="Times New Roman" w:hAnsi="Times New Roman"/>
                <w:sz w:val="20"/>
                <w:szCs w:val="20"/>
                <w:lang w:eastAsia="ru-RU"/>
              </w:rPr>
            </w:pPr>
            <w:r w:rsidRPr="00E248D7">
              <w:rPr>
                <w:rFonts w:ascii="Times New Roman" w:eastAsia="Times New Roman" w:hAnsi="Times New Roman"/>
                <w:sz w:val="20"/>
                <w:szCs w:val="20"/>
                <w:lang w:eastAsia="ru-RU"/>
              </w:rPr>
              <w:t>0,0</w:t>
            </w:r>
          </w:p>
        </w:tc>
        <w:tc>
          <w:tcPr>
            <w:tcW w:w="1359" w:type="pct"/>
            <w:tcBorders>
              <w:top w:val="single" w:sz="4" w:space="0" w:color="auto"/>
              <w:left w:val="single" w:sz="4" w:space="0" w:color="auto"/>
              <w:bottom w:val="single" w:sz="4" w:space="0" w:color="auto"/>
              <w:right w:val="single" w:sz="4" w:space="0" w:color="auto"/>
            </w:tcBorders>
            <w:shd w:val="clear" w:color="000000" w:fill="FFFFFF"/>
          </w:tcPr>
          <w:p w:rsidR="009A4937" w:rsidRPr="00E248D7" w:rsidRDefault="009A4937" w:rsidP="003E1273">
            <w:pPr>
              <w:jc w:val="both"/>
              <w:rPr>
                <w:rFonts w:ascii="Times New Roman" w:eastAsia="Times New Roman" w:hAnsi="Times New Roman"/>
                <w:sz w:val="20"/>
                <w:szCs w:val="20"/>
                <w:lang w:eastAsia="ru-RU"/>
              </w:rPr>
            </w:pPr>
          </w:p>
        </w:tc>
      </w:tr>
      <w:tr w:rsidR="009A4937" w:rsidRPr="00E81916" w:rsidTr="003E1273">
        <w:trPr>
          <w:trHeight w:val="224"/>
        </w:trPr>
        <w:tc>
          <w:tcPr>
            <w:tcW w:w="1408"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A4937" w:rsidRPr="00E248D7" w:rsidRDefault="009A4937" w:rsidP="003E1273">
            <w:pPr>
              <w:jc w:val="both"/>
              <w:rPr>
                <w:rFonts w:ascii="Times New Roman" w:hAnsi="Times New Roman"/>
                <w:sz w:val="20"/>
                <w:szCs w:val="20"/>
              </w:rPr>
            </w:pPr>
            <w:r w:rsidRPr="00E248D7">
              <w:rPr>
                <w:rFonts w:ascii="Times New Roman" w:hAnsi="Times New Roman"/>
                <w:sz w:val="20"/>
                <w:szCs w:val="20"/>
              </w:rPr>
              <w:t>федеральный бюджет</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9A4937" w:rsidRPr="00E248D7" w:rsidRDefault="003679FC" w:rsidP="003E1273">
            <w:pPr>
              <w:jc w:val="center"/>
              <w:rPr>
                <w:rFonts w:ascii="Times New Roman" w:eastAsia="Times New Roman" w:hAnsi="Times New Roman"/>
                <w:sz w:val="20"/>
                <w:szCs w:val="20"/>
                <w:lang w:eastAsia="ru-RU"/>
              </w:rPr>
            </w:pPr>
            <w:r w:rsidRPr="00E248D7">
              <w:rPr>
                <w:rFonts w:ascii="Times New Roman" w:eastAsia="Times New Roman" w:hAnsi="Times New Roman"/>
                <w:sz w:val="20"/>
                <w:szCs w:val="20"/>
                <w:lang w:eastAsia="ru-RU"/>
              </w:rPr>
              <w:t>284,7</w:t>
            </w:r>
          </w:p>
        </w:tc>
        <w:tc>
          <w:tcPr>
            <w:tcW w:w="634" w:type="pct"/>
            <w:tcBorders>
              <w:top w:val="single" w:sz="4" w:space="0" w:color="auto"/>
              <w:left w:val="nil"/>
              <w:bottom w:val="single" w:sz="4" w:space="0" w:color="auto"/>
              <w:right w:val="single" w:sz="4" w:space="0" w:color="auto"/>
            </w:tcBorders>
            <w:shd w:val="clear" w:color="000000" w:fill="FFFFFF"/>
            <w:vAlign w:val="center"/>
          </w:tcPr>
          <w:p w:rsidR="009A4937" w:rsidRPr="00E248D7" w:rsidRDefault="003679FC" w:rsidP="003E1273">
            <w:pPr>
              <w:jc w:val="center"/>
              <w:rPr>
                <w:rFonts w:ascii="Times New Roman" w:eastAsia="Times New Roman" w:hAnsi="Times New Roman"/>
                <w:sz w:val="20"/>
                <w:szCs w:val="20"/>
                <w:lang w:eastAsia="ru-RU"/>
              </w:rPr>
            </w:pPr>
            <w:r w:rsidRPr="00E248D7">
              <w:rPr>
                <w:rFonts w:ascii="Times New Roman" w:eastAsia="Times New Roman" w:hAnsi="Times New Roman"/>
                <w:sz w:val="20"/>
                <w:szCs w:val="20"/>
                <w:lang w:eastAsia="ru-RU"/>
              </w:rPr>
              <w:t>284,7</w:t>
            </w:r>
          </w:p>
        </w:tc>
        <w:tc>
          <w:tcPr>
            <w:tcW w:w="620" w:type="pct"/>
            <w:tcBorders>
              <w:top w:val="single" w:sz="4" w:space="0" w:color="auto"/>
              <w:left w:val="nil"/>
              <w:bottom w:val="single" w:sz="4" w:space="0" w:color="auto"/>
              <w:right w:val="single" w:sz="4" w:space="0" w:color="auto"/>
            </w:tcBorders>
            <w:shd w:val="clear" w:color="000000" w:fill="FFFFFF"/>
            <w:vAlign w:val="center"/>
          </w:tcPr>
          <w:p w:rsidR="009A4937" w:rsidRPr="00E248D7" w:rsidRDefault="009A4937" w:rsidP="003E1273">
            <w:pPr>
              <w:jc w:val="center"/>
              <w:rPr>
                <w:rFonts w:ascii="Times New Roman" w:eastAsia="Times New Roman" w:hAnsi="Times New Roman"/>
                <w:sz w:val="20"/>
                <w:szCs w:val="20"/>
                <w:lang w:eastAsia="ru-RU"/>
              </w:rPr>
            </w:pPr>
            <w:r w:rsidRPr="00E248D7">
              <w:rPr>
                <w:rFonts w:ascii="Times New Roman" w:eastAsia="Times New Roman" w:hAnsi="Times New Roman"/>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000000" w:fill="FFFFFF"/>
            <w:vAlign w:val="center"/>
          </w:tcPr>
          <w:p w:rsidR="009A4937" w:rsidRPr="00E248D7" w:rsidRDefault="009A4937" w:rsidP="003E1273">
            <w:pPr>
              <w:jc w:val="center"/>
              <w:rPr>
                <w:rFonts w:ascii="Times New Roman" w:eastAsia="Times New Roman" w:hAnsi="Times New Roman"/>
                <w:sz w:val="20"/>
                <w:szCs w:val="20"/>
                <w:lang w:eastAsia="ru-RU"/>
              </w:rPr>
            </w:pPr>
            <w:r w:rsidRPr="00E248D7">
              <w:rPr>
                <w:rFonts w:ascii="Times New Roman" w:eastAsia="Times New Roman" w:hAnsi="Times New Roman"/>
                <w:sz w:val="20"/>
                <w:szCs w:val="20"/>
                <w:lang w:eastAsia="ru-RU"/>
              </w:rPr>
              <w:t>0,0</w:t>
            </w:r>
          </w:p>
        </w:tc>
        <w:tc>
          <w:tcPr>
            <w:tcW w:w="1359" w:type="pct"/>
            <w:tcBorders>
              <w:top w:val="single" w:sz="4" w:space="0" w:color="auto"/>
              <w:left w:val="single" w:sz="4" w:space="0" w:color="auto"/>
              <w:bottom w:val="single" w:sz="4" w:space="0" w:color="auto"/>
              <w:right w:val="single" w:sz="4" w:space="0" w:color="auto"/>
            </w:tcBorders>
            <w:shd w:val="clear" w:color="000000" w:fill="FFFFFF"/>
          </w:tcPr>
          <w:p w:rsidR="009A4937" w:rsidRPr="00E248D7" w:rsidRDefault="009A4937" w:rsidP="003E1273">
            <w:pPr>
              <w:jc w:val="both"/>
              <w:rPr>
                <w:rFonts w:ascii="Times New Roman" w:eastAsia="Times New Roman" w:hAnsi="Times New Roman"/>
                <w:sz w:val="20"/>
                <w:szCs w:val="20"/>
                <w:lang w:eastAsia="ru-RU"/>
              </w:rPr>
            </w:pPr>
          </w:p>
        </w:tc>
      </w:tr>
      <w:tr w:rsidR="009A4937" w:rsidRPr="00E81916" w:rsidTr="003E1273">
        <w:trPr>
          <w:trHeight w:val="224"/>
        </w:trPr>
        <w:tc>
          <w:tcPr>
            <w:tcW w:w="1408" w:type="pct"/>
            <w:gridSpan w:val="2"/>
            <w:tcBorders>
              <w:left w:val="single" w:sz="4" w:space="0" w:color="auto"/>
              <w:bottom w:val="single" w:sz="4" w:space="0" w:color="auto"/>
              <w:right w:val="single" w:sz="4" w:space="0" w:color="auto"/>
            </w:tcBorders>
            <w:shd w:val="clear" w:color="000000" w:fill="FFFFFF"/>
            <w:vAlign w:val="center"/>
          </w:tcPr>
          <w:p w:rsidR="009A4937" w:rsidRPr="00E248D7" w:rsidRDefault="009A4937" w:rsidP="003E1273">
            <w:pPr>
              <w:jc w:val="both"/>
              <w:rPr>
                <w:rFonts w:ascii="Times New Roman" w:hAnsi="Times New Roman"/>
                <w:sz w:val="20"/>
                <w:szCs w:val="20"/>
              </w:rPr>
            </w:pPr>
            <w:r w:rsidRPr="00E248D7">
              <w:rPr>
                <w:rFonts w:ascii="Times New Roman" w:hAnsi="Times New Roman"/>
                <w:sz w:val="20"/>
                <w:szCs w:val="20"/>
              </w:rPr>
              <w:t>Основное мероприятие «Стимулирование культурного разнообразия в городском округе»</w:t>
            </w:r>
          </w:p>
        </w:tc>
        <w:tc>
          <w:tcPr>
            <w:tcW w:w="634" w:type="pct"/>
            <w:tcBorders>
              <w:top w:val="nil"/>
              <w:left w:val="nil"/>
              <w:bottom w:val="single" w:sz="4" w:space="0" w:color="auto"/>
              <w:right w:val="single" w:sz="4" w:space="0" w:color="auto"/>
            </w:tcBorders>
            <w:shd w:val="clear" w:color="000000" w:fill="FFFFFF"/>
            <w:vAlign w:val="center"/>
          </w:tcPr>
          <w:p w:rsidR="009A4937" w:rsidRPr="00E248D7" w:rsidRDefault="00146F30" w:rsidP="00146F30">
            <w:pPr>
              <w:jc w:val="center"/>
              <w:rPr>
                <w:rFonts w:ascii="Times New Roman" w:eastAsia="Times New Roman" w:hAnsi="Times New Roman"/>
                <w:sz w:val="20"/>
                <w:szCs w:val="20"/>
                <w:lang w:eastAsia="ru-RU"/>
              </w:rPr>
            </w:pPr>
            <w:r w:rsidRPr="00E248D7">
              <w:rPr>
                <w:rFonts w:ascii="Times New Roman" w:eastAsia="Times New Roman" w:hAnsi="Times New Roman"/>
                <w:sz w:val="20"/>
                <w:szCs w:val="20"/>
                <w:lang w:eastAsia="ru-RU"/>
              </w:rPr>
              <w:t>2 649,0</w:t>
            </w:r>
          </w:p>
        </w:tc>
        <w:tc>
          <w:tcPr>
            <w:tcW w:w="634" w:type="pct"/>
            <w:tcBorders>
              <w:top w:val="nil"/>
              <w:left w:val="nil"/>
              <w:bottom w:val="single" w:sz="4" w:space="0" w:color="auto"/>
              <w:right w:val="single" w:sz="4" w:space="0" w:color="auto"/>
            </w:tcBorders>
            <w:shd w:val="clear" w:color="000000" w:fill="FFFFFF"/>
            <w:vAlign w:val="center"/>
          </w:tcPr>
          <w:p w:rsidR="009A4937" w:rsidRPr="00E248D7" w:rsidRDefault="00146F30" w:rsidP="003E1273">
            <w:pPr>
              <w:jc w:val="center"/>
              <w:rPr>
                <w:rFonts w:ascii="Times New Roman" w:eastAsia="Times New Roman" w:hAnsi="Times New Roman"/>
                <w:sz w:val="20"/>
                <w:szCs w:val="20"/>
                <w:lang w:eastAsia="ru-RU"/>
              </w:rPr>
            </w:pPr>
            <w:r w:rsidRPr="00E248D7">
              <w:rPr>
                <w:rFonts w:ascii="Times New Roman" w:eastAsia="Times New Roman" w:hAnsi="Times New Roman"/>
                <w:sz w:val="20"/>
                <w:szCs w:val="20"/>
                <w:lang w:eastAsia="ru-RU"/>
              </w:rPr>
              <w:t>2 549,0</w:t>
            </w:r>
          </w:p>
        </w:tc>
        <w:tc>
          <w:tcPr>
            <w:tcW w:w="620" w:type="pct"/>
            <w:tcBorders>
              <w:top w:val="single" w:sz="4" w:space="0" w:color="auto"/>
              <w:left w:val="nil"/>
              <w:bottom w:val="single" w:sz="4" w:space="0" w:color="auto"/>
              <w:right w:val="single" w:sz="4" w:space="0" w:color="auto"/>
            </w:tcBorders>
            <w:shd w:val="clear" w:color="000000" w:fill="FFFFFF"/>
            <w:vAlign w:val="center"/>
          </w:tcPr>
          <w:p w:rsidR="009A4937" w:rsidRPr="00E248D7" w:rsidRDefault="00E248D7" w:rsidP="003E1273">
            <w:pPr>
              <w:jc w:val="center"/>
              <w:rPr>
                <w:rFonts w:ascii="Times New Roman" w:eastAsia="Times New Roman" w:hAnsi="Times New Roman"/>
                <w:sz w:val="20"/>
                <w:szCs w:val="20"/>
                <w:lang w:eastAsia="ru-RU"/>
              </w:rPr>
            </w:pPr>
            <w:r w:rsidRPr="00E248D7">
              <w:rPr>
                <w:rFonts w:ascii="Times New Roman" w:eastAsia="Times New Roman" w:hAnsi="Times New Roman"/>
                <w:sz w:val="20"/>
                <w:szCs w:val="20"/>
                <w:lang w:eastAsia="ru-RU"/>
              </w:rPr>
              <w:t>1 272,8</w:t>
            </w:r>
          </w:p>
        </w:tc>
        <w:tc>
          <w:tcPr>
            <w:tcW w:w="345" w:type="pct"/>
            <w:tcBorders>
              <w:top w:val="single" w:sz="4" w:space="0" w:color="auto"/>
              <w:left w:val="single" w:sz="4" w:space="0" w:color="auto"/>
              <w:bottom w:val="single" w:sz="4" w:space="0" w:color="auto"/>
              <w:right w:val="single" w:sz="4" w:space="0" w:color="auto"/>
            </w:tcBorders>
            <w:shd w:val="clear" w:color="000000" w:fill="FFFFFF"/>
            <w:vAlign w:val="center"/>
          </w:tcPr>
          <w:p w:rsidR="009A4937" w:rsidRPr="00E248D7" w:rsidRDefault="00E248D7" w:rsidP="003E1273">
            <w:pPr>
              <w:jc w:val="center"/>
              <w:rPr>
                <w:rFonts w:ascii="Times New Roman" w:eastAsia="Times New Roman" w:hAnsi="Times New Roman"/>
                <w:sz w:val="20"/>
                <w:szCs w:val="20"/>
                <w:lang w:eastAsia="ru-RU"/>
              </w:rPr>
            </w:pPr>
            <w:r w:rsidRPr="00E248D7">
              <w:rPr>
                <w:rFonts w:ascii="Times New Roman" w:eastAsia="Times New Roman" w:hAnsi="Times New Roman"/>
                <w:sz w:val="20"/>
                <w:szCs w:val="20"/>
                <w:lang w:eastAsia="ru-RU"/>
              </w:rPr>
              <w:t>49,9</w:t>
            </w:r>
          </w:p>
        </w:tc>
        <w:tc>
          <w:tcPr>
            <w:tcW w:w="1359" w:type="pct"/>
            <w:tcBorders>
              <w:top w:val="single" w:sz="4" w:space="0" w:color="auto"/>
              <w:left w:val="single" w:sz="4" w:space="0" w:color="auto"/>
              <w:bottom w:val="single" w:sz="4" w:space="0" w:color="auto"/>
              <w:right w:val="single" w:sz="4" w:space="0" w:color="auto"/>
            </w:tcBorders>
            <w:shd w:val="clear" w:color="000000" w:fill="FFFFFF"/>
          </w:tcPr>
          <w:p w:rsidR="009A4937" w:rsidRPr="00E81916" w:rsidRDefault="009A4937" w:rsidP="00602973">
            <w:pPr>
              <w:jc w:val="both"/>
              <w:rPr>
                <w:rFonts w:ascii="Times New Roman" w:eastAsia="Times New Roman" w:hAnsi="Times New Roman"/>
                <w:sz w:val="20"/>
                <w:szCs w:val="20"/>
                <w:highlight w:val="yellow"/>
                <w:lang w:eastAsia="ru-RU"/>
              </w:rPr>
            </w:pPr>
          </w:p>
        </w:tc>
      </w:tr>
      <w:tr w:rsidR="009A4937" w:rsidRPr="00E81916" w:rsidTr="003E1273">
        <w:trPr>
          <w:trHeight w:val="475"/>
        </w:trPr>
        <w:tc>
          <w:tcPr>
            <w:tcW w:w="247" w:type="pct"/>
            <w:tcBorders>
              <w:top w:val="single" w:sz="4" w:space="0" w:color="auto"/>
              <w:left w:val="single" w:sz="4" w:space="0" w:color="auto"/>
              <w:bottom w:val="single" w:sz="4" w:space="0" w:color="auto"/>
              <w:right w:val="single" w:sz="4" w:space="0" w:color="auto"/>
            </w:tcBorders>
            <w:shd w:val="clear" w:color="000000" w:fill="FFFFFF"/>
            <w:vAlign w:val="center"/>
          </w:tcPr>
          <w:p w:rsidR="009A4937" w:rsidRPr="00DB4629" w:rsidRDefault="009A4937" w:rsidP="003E1273">
            <w:pPr>
              <w:jc w:val="center"/>
              <w:rPr>
                <w:rFonts w:ascii="Times New Roman" w:eastAsia="Times New Roman" w:hAnsi="Times New Roman"/>
                <w:color w:val="000000"/>
                <w:sz w:val="20"/>
                <w:szCs w:val="20"/>
                <w:lang w:eastAsia="ru-RU"/>
              </w:rPr>
            </w:pPr>
            <w:r w:rsidRPr="00DB4629">
              <w:rPr>
                <w:rFonts w:ascii="Times New Roman" w:eastAsia="Times New Roman" w:hAnsi="Times New Roman"/>
                <w:color w:val="000000"/>
                <w:sz w:val="20"/>
                <w:szCs w:val="20"/>
                <w:lang w:eastAsia="ru-RU"/>
              </w:rPr>
              <w:t>3</w:t>
            </w:r>
          </w:p>
        </w:tc>
        <w:tc>
          <w:tcPr>
            <w:tcW w:w="1161" w:type="pct"/>
            <w:tcBorders>
              <w:top w:val="nil"/>
              <w:left w:val="single" w:sz="4" w:space="0" w:color="auto"/>
              <w:bottom w:val="single" w:sz="4" w:space="0" w:color="auto"/>
              <w:right w:val="single" w:sz="4" w:space="0" w:color="auto"/>
            </w:tcBorders>
            <w:shd w:val="clear" w:color="000000" w:fill="FFFFFF"/>
            <w:vAlign w:val="center"/>
          </w:tcPr>
          <w:p w:rsidR="009A4937" w:rsidRPr="00DB4629" w:rsidRDefault="009A4937" w:rsidP="003E1273">
            <w:pPr>
              <w:jc w:val="both"/>
              <w:rPr>
                <w:rFonts w:ascii="Times New Roman" w:hAnsi="Times New Roman"/>
                <w:sz w:val="20"/>
                <w:szCs w:val="20"/>
                <w:u w:val="single"/>
              </w:rPr>
            </w:pPr>
            <w:r w:rsidRPr="00DB4629">
              <w:rPr>
                <w:rFonts w:ascii="Times New Roman" w:hAnsi="Times New Roman"/>
                <w:sz w:val="20"/>
                <w:szCs w:val="20"/>
                <w:u w:val="single"/>
              </w:rPr>
              <w:t>Подпрограмма «Организационные, экономические механизмы развития культуры и историко-культурного наследия» всего, в том числе:</w:t>
            </w:r>
          </w:p>
        </w:tc>
        <w:tc>
          <w:tcPr>
            <w:tcW w:w="634" w:type="pct"/>
            <w:tcBorders>
              <w:top w:val="nil"/>
              <w:left w:val="nil"/>
              <w:bottom w:val="single" w:sz="4" w:space="0" w:color="auto"/>
              <w:right w:val="single" w:sz="4" w:space="0" w:color="auto"/>
            </w:tcBorders>
            <w:shd w:val="clear" w:color="000000" w:fill="FFFFFF"/>
            <w:vAlign w:val="center"/>
          </w:tcPr>
          <w:p w:rsidR="009A4937" w:rsidRPr="00DB4629" w:rsidRDefault="00B158FE" w:rsidP="003E1273">
            <w:pPr>
              <w:jc w:val="center"/>
              <w:rPr>
                <w:rFonts w:ascii="Times New Roman" w:eastAsia="Times New Roman" w:hAnsi="Times New Roman"/>
                <w:sz w:val="20"/>
                <w:szCs w:val="20"/>
                <w:lang w:eastAsia="ru-RU"/>
              </w:rPr>
            </w:pPr>
            <w:r w:rsidRPr="00DB4629">
              <w:rPr>
                <w:rFonts w:ascii="Times New Roman" w:eastAsia="Times New Roman" w:hAnsi="Times New Roman"/>
                <w:sz w:val="20"/>
                <w:szCs w:val="20"/>
                <w:lang w:eastAsia="ru-RU"/>
              </w:rPr>
              <w:t>541 552,2</w:t>
            </w:r>
          </w:p>
        </w:tc>
        <w:tc>
          <w:tcPr>
            <w:tcW w:w="634" w:type="pct"/>
            <w:tcBorders>
              <w:top w:val="nil"/>
              <w:left w:val="nil"/>
              <w:bottom w:val="single" w:sz="4" w:space="0" w:color="auto"/>
              <w:right w:val="single" w:sz="4" w:space="0" w:color="auto"/>
            </w:tcBorders>
            <w:shd w:val="clear" w:color="000000" w:fill="FFFFFF"/>
            <w:vAlign w:val="center"/>
          </w:tcPr>
          <w:p w:rsidR="009A4937" w:rsidRPr="00DB4629" w:rsidRDefault="00485055" w:rsidP="003E1273">
            <w:pPr>
              <w:jc w:val="center"/>
              <w:rPr>
                <w:rFonts w:ascii="Times New Roman" w:eastAsia="Times New Roman" w:hAnsi="Times New Roman"/>
                <w:sz w:val="20"/>
                <w:szCs w:val="20"/>
                <w:lang w:eastAsia="ru-RU"/>
              </w:rPr>
            </w:pPr>
            <w:r w:rsidRPr="00DB4629">
              <w:rPr>
                <w:rFonts w:ascii="Times New Roman" w:eastAsia="Times New Roman" w:hAnsi="Times New Roman"/>
                <w:sz w:val="20"/>
                <w:szCs w:val="20"/>
                <w:lang w:eastAsia="ru-RU"/>
              </w:rPr>
              <w:t>539 400,3</w:t>
            </w:r>
          </w:p>
        </w:tc>
        <w:tc>
          <w:tcPr>
            <w:tcW w:w="620" w:type="pct"/>
            <w:tcBorders>
              <w:top w:val="single" w:sz="4" w:space="0" w:color="auto"/>
              <w:left w:val="nil"/>
              <w:bottom w:val="single" w:sz="4" w:space="0" w:color="auto"/>
              <w:right w:val="single" w:sz="4" w:space="0" w:color="auto"/>
            </w:tcBorders>
            <w:shd w:val="clear" w:color="000000" w:fill="FFFFFF"/>
            <w:vAlign w:val="center"/>
          </w:tcPr>
          <w:p w:rsidR="009A4937" w:rsidRPr="00DB4629" w:rsidRDefault="00485055" w:rsidP="003E1273">
            <w:pPr>
              <w:jc w:val="center"/>
              <w:rPr>
                <w:rFonts w:ascii="Times New Roman" w:eastAsia="Times New Roman" w:hAnsi="Times New Roman"/>
                <w:sz w:val="20"/>
                <w:szCs w:val="20"/>
                <w:lang w:eastAsia="ru-RU"/>
              </w:rPr>
            </w:pPr>
            <w:r w:rsidRPr="00DB4629">
              <w:rPr>
                <w:rFonts w:ascii="Times New Roman" w:eastAsia="Times New Roman" w:hAnsi="Times New Roman"/>
                <w:sz w:val="20"/>
                <w:szCs w:val="20"/>
                <w:lang w:eastAsia="ru-RU"/>
              </w:rPr>
              <w:t>294 463,6</w:t>
            </w:r>
          </w:p>
        </w:tc>
        <w:tc>
          <w:tcPr>
            <w:tcW w:w="345" w:type="pct"/>
            <w:tcBorders>
              <w:top w:val="single" w:sz="4" w:space="0" w:color="auto"/>
              <w:left w:val="single" w:sz="4" w:space="0" w:color="auto"/>
              <w:bottom w:val="single" w:sz="4" w:space="0" w:color="auto"/>
              <w:right w:val="single" w:sz="4" w:space="0" w:color="auto"/>
            </w:tcBorders>
            <w:shd w:val="clear" w:color="000000" w:fill="FFFFFF"/>
            <w:vAlign w:val="center"/>
          </w:tcPr>
          <w:p w:rsidR="009A4937" w:rsidRPr="00DB4629" w:rsidRDefault="00485055" w:rsidP="003E1273">
            <w:pPr>
              <w:jc w:val="center"/>
              <w:rPr>
                <w:rFonts w:ascii="Times New Roman" w:eastAsia="Times New Roman" w:hAnsi="Times New Roman"/>
                <w:sz w:val="20"/>
                <w:szCs w:val="20"/>
                <w:lang w:eastAsia="ru-RU"/>
              </w:rPr>
            </w:pPr>
            <w:r w:rsidRPr="00DB4629">
              <w:rPr>
                <w:rFonts w:ascii="Times New Roman" w:eastAsia="Times New Roman" w:hAnsi="Times New Roman"/>
                <w:sz w:val="20"/>
                <w:szCs w:val="20"/>
                <w:lang w:eastAsia="ru-RU"/>
              </w:rPr>
              <w:t>54,6</w:t>
            </w:r>
          </w:p>
        </w:tc>
        <w:tc>
          <w:tcPr>
            <w:tcW w:w="1359" w:type="pct"/>
            <w:tcBorders>
              <w:top w:val="single" w:sz="4" w:space="0" w:color="auto"/>
              <w:left w:val="single" w:sz="4" w:space="0" w:color="auto"/>
              <w:bottom w:val="single" w:sz="4" w:space="0" w:color="auto"/>
              <w:right w:val="single" w:sz="4" w:space="0" w:color="auto"/>
            </w:tcBorders>
            <w:shd w:val="clear" w:color="000000" w:fill="FFFFFF"/>
          </w:tcPr>
          <w:p w:rsidR="009A4937" w:rsidRPr="00DB4629" w:rsidRDefault="00B24800" w:rsidP="003E1273">
            <w:pPr>
              <w:jc w:val="both"/>
              <w:rPr>
                <w:rFonts w:ascii="Times New Roman" w:eastAsia="Times New Roman" w:hAnsi="Times New Roman"/>
                <w:sz w:val="20"/>
                <w:szCs w:val="20"/>
                <w:lang w:eastAsia="ru-RU"/>
              </w:rPr>
            </w:pPr>
            <w:r w:rsidRPr="00DB4629">
              <w:rPr>
                <w:rFonts w:ascii="Times New Roman" w:eastAsia="Times New Roman" w:hAnsi="Times New Roman"/>
                <w:bCs/>
                <w:color w:val="000000"/>
                <w:sz w:val="20"/>
                <w:szCs w:val="20"/>
                <w:lang w:eastAsia="ru-RU"/>
              </w:rPr>
              <w:t>Финансирование осуществлялось согласно заявкам муниципальных    учреждений</w:t>
            </w:r>
          </w:p>
        </w:tc>
      </w:tr>
      <w:tr w:rsidR="009A4937" w:rsidRPr="00E81916" w:rsidTr="003E1273">
        <w:trPr>
          <w:trHeight w:val="535"/>
        </w:trPr>
        <w:tc>
          <w:tcPr>
            <w:tcW w:w="1408"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A4937" w:rsidRPr="00DB4629" w:rsidRDefault="009A4937" w:rsidP="003E1273">
            <w:pPr>
              <w:rPr>
                <w:rFonts w:ascii="Times New Roman" w:hAnsi="Times New Roman"/>
                <w:sz w:val="20"/>
                <w:szCs w:val="20"/>
                <w:u w:val="single"/>
              </w:rPr>
            </w:pPr>
            <w:r w:rsidRPr="00DB4629">
              <w:rPr>
                <w:rFonts w:ascii="Times New Roman" w:hAnsi="Times New Roman"/>
                <w:sz w:val="20"/>
                <w:szCs w:val="20"/>
              </w:rPr>
              <w:t>Основное мероприятие «Реализация единой государственной политики в сфере культуры»</w:t>
            </w:r>
          </w:p>
        </w:tc>
        <w:tc>
          <w:tcPr>
            <w:tcW w:w="634" w:type="pct"/>
            <w:tcBorders>
              <w:top w:val="nil"/>
              <w:left w:val="nil"/>
              <w:bottom w:val="single" w:sz="4" w:space="0" w:color="auto"/>
              <w:right w:val="single" w:sz="4" w:space="0" w:color="auto"/>
            </w:tcBorders>
            <w:shd w:val="clear" w:color="000000" w:fill="FFFFFF"/>
            <w:vAlign w:val="center"/>
          </w:tcPr>
          <w:p w:rsidR="009A4937" w:rsidRPr="00DB4629" w:rsidRDefault="00B158FE" w:rsidP="003E1273">
            <w:pPr>
              <w:jc w:val="center"/>
              <w:rPr>
                <w:rFonts w:ascii="Times New Roman" w:eastAsia="Times New Roman" w:hAnsi="Times New Roman"/>
                <w:sz w:val="20"/>
                <w:szCs w:val="20"/>
                <w:lang w:eastAsia="ru-RU"/>
              </w:rPr>
            </w:pPr>
            <w:r w:rsidRPr="00DB4629">
              <w:rPr>
                <w:rFonts w:ascii="Times New Roman" w:eastAsia="Times New Roman" w:hAnsi="Times New Roman"/>
                <w:sz w:val="20"/>
                <w:szCs w:val="20"/>
                <w:lang w:eastAsia="ru-RU"/>
              </w:rPr>
              <w:t>541 552,2</w:t>
            </w:r>
          </w:p>
        </w:tc>
        <w:tc>
          <w:tcPr>
            <w:tcW w:w="634" w:type="pct"/>
            <w:tcBorders>
              <w:top w:val="nil"/>
              <w:left w:val="nil"/>
              <w:bottom w:val="single" w:sz="4" w:space="0" w:color="auto"/>
              <w:right w:val="single" w:sz="4" w:space="0" w:color="auto"/>
            </w:tcBorders>
            <w:shd w:val="clear" w:color="000000" w:fill="FFFFFF"/>
            <w:vAlign w:val="center"/>
          </w:tcPr>
          <w:p w:rsidR="009A4937" w:rsidRPr="00DB4629" w:rsidRDefault="00B158FE" w:rsidP="00485055">
            <w:pPr>
              <w:jc w:val="center"/>
              <w:rPr>
                <w:rFonts w:ascii="Times New Roman" w:eastAsia="Times New Roman" w:hAnsi="Times New Roman"/>
                <w:sz w:val="20"/>
                <w:szCs w:val="20"/>
                <w:lang w:eastAsia="ru-RU"/>
              </w:rPr>
            </w:pPr>
            <w:r w:rsidRPr="00DB4629">
              <w:rPr>
                <w:rFonts w:ascii="Times New Roman" w:eastAsia="Times New Roman" w:hAnsi="Times New Roman"/>
                <w:sz w:val="20"/>
                <w:szCs w:val="20"/>
                <w:lang w:eastAsia="ru-RU"/>
              </w:rPr>
              <w:t>539</w:t>
            </w:r>
            <w:r w:rsidR="00485055" w:rsidRPr="00DB4629">
              <w:rPr>
                <w:rFonts w:ascii="Times New Roman" w:eastAsia="Times New Roman" w:hAnsi="Times New Roman"/>
                <w:sz w:val="20"/>
                <w:szCs w:val="20"/>
                <w:lang w:eastAsia="ru-RU"/>
              </w:rPr>
              <w:t> 400,3</w:t>
            </w:r>
          </w:p>
        </w:tc>
        <w:tc>
          <w:tcPr>
            <w:tcW w:w="620" w:type="pct"/>
            <w:tcBorders>
              <w:top w:val="single" w:sz="4" w:space="0" w:color="auto"/>
              <w:left w:val="nil"/>
              <w:bottom w:val="single" w:sz="4" w:space="0" w:color="auto"/>
              <w:right w:val="single" w:sz="4" w:space="0" w:color="auto"/>
            </w:tcBorders>
            <w:shd w:val="clear" w:color="000000" w:fill="FFFFFF"/>
            <w:vAlign w:val="center"/>
          </w:tcPr>
          <w:p w:rsidR="009A4937" w:rsidRPr="00DB4629" w:rsidRDefault="00485055" w:rsidP="003E1273">
            <w:pPr>
              <w:jc w:val="center"/>
              <w:rPr>
                <w:rFonts w:ascii="Times New Roman" w:eastAsia="Times New Roman" w:hAnsi="Times New Roman"/>
                <w:sz w:val="20"/>
                <w:szCs w:val="20"/>
                <w:lang w:eastAsia="ru-RU"/>
              </w:rPr>
            </w:pPr>
            <w:r w:rsidRPr="00DB4629">
              <w:rPr>
                <w:rFonts w:ascii="Times New Roman" w:eastAsia="Times New Roman" w:hAnsi="Times New Roman"/>
                <w:sz w:val="20"/>
                <w:szCs w:val="20"/>
                <w:lang w:eastAsia="ru-RU"/>
              </w:rPr>
              <w:t>294 463,6</w:t>
            </w:r>
          </w:p>
        </w:tc>
        <w:tc>
          <w:tcPr>
            <w:tcW w:w="345" w:type="pct"/>
            <w:tcBorders>
              <w:top w:val="single" w:sz="4" w:space="0" w:color="auto"/>
              <w:left w:val="single" w:sz="4" w:space="0" w:color="auto"/>
              <w:bottom w:val="single" w:sz="4" w:space="0" w:color="auto"/>
              <w:right w:val="single" w:sz="4" w:space="0" w:color="auto"/>
            </w:tcBorders>
            <w:shd w:val="clear" w:color="000000" w:fill="FFFFFF"/>
            <w:vAlign w:val="center"/>
          </w:tcPr>
          <w:p w:rsidR="009A4937" w:rsidRPr="00DB4629" w:rsidRDefault="00DB4629" w:rsidP="003E1273">
            <w:pPr>
              <w:jc w:val="center"/>
              <w:rPr>
                <w:rFonts w:ascii="Times New Roman" w:eastAsia="Times New Roman" w:hAnsi="Times New Roman"/>
                <w:sz w:val="20"/>
                <w:szCs w:val="20"/>
                <w:lang w:eastAsia="ru-RU"/>
              </w:rPr>
            </w:pPr>
            <w:r w:rsidRPr="00DB4629">
              <w:rPr>
                <w:rFonts w:ascii="Times New Roman" w:eastAsia="Times New Roman" w:hAnsi="Times New Roman"/>
                <w:sz w:val="20"/>
                <w:szCs w:val="20"/>
                <w:lang w:eastAsia="ru-RU"/>
              </w:rPr>
              <w:t>54,6</w:t>
            </w:r>
          </w:p>
        </w:tc>
        <w:tc>
          <w:tcPr>
            <w:tcW w:w="1359" w:type="pct"/>
            <w:tcBorders>
              <w:top w:val="single" w:sz="4" w:space="0" w:color="auto"/>
              <w:left w:val="single" w:sz="4" w:space="0" w:color="auto"/>
              <w:right w:val="single" w:sz="4" w:space="0" w:color="auto"/>
            </w:tcBorders>
            <w:shd w:val="clear" w:color="000000" w:fill="FFFFFF"/>
          </w:tcPr>
          <w:p w:rsidR="009A4937" w:rsidRPr="00DB4629" w:rsidRDefault="009A4937" w:rsidP="003E1273">
            <w:pPr>
              <w:jc w:val="both"/>
              <w:rPr>
                <w:rFonts w:ascii="Times New Roman" w:eastAsia="Times New Roman" w:hAnsi="Times New Roman"/>
                <w:sz w:val="20"/>
                <w:szCs w:val="20"/>
                <w:lang w:eastAsia="ru-RU"/>
              </w:rPr>
            </w:pPr>
          </w:p>
        </w:tc>
      </w:tr>
      <w:tr w:rsidR="009A4937" w:rsidRPr="00E81916" w:rsidTr="003E1273">
        <w:trPr>
          <w:trHeight w:val="258"/>
        </w:trPr>
        <w:tc>
          <w:tcPr>
            <w:tcW w:w="1408" w:type="pct"/>
            <w:gridSpan w:val="2"/>
            <w:tcBorders>
              <w:left w:val="single" w:sz="4" w:space="0" w:color="auto"/>
              <w:bottom w:val="single" w:sz="4" w:space="0" w:color="auto"/>
              <w:right w:val="single" w:sz="4" w:space="0" w:color="auto"/>
            </w:tcBorders>
            <w:shd w:val="clear" w:color="000000" w:fill="FFFFFF"/>
            <w:vAlign w:val="center"/>
          </w:tcPr>
          <w:p w:rsidR="009A4937" w:rsidRPr="00DB4629" w:rsidRDefault="009A4937" w:rsidP="003E1273">
            <w:pPr>
              <w:tabs>
                <w:tab w:val="left" w:pos="622"/>
              </w:tabs>
              <w:jc w:val="both"/>
              <w:rPr>
                <w:rFonts w:ascii="Times New Roman" w:hAnsi="Times New Roman"/>
                <w:sz w:val="20"/>
                <w:szCs w:val="20"/>
              </w:rPr>
            </w:pPr>
            <w:r w:rsidRPr="00DB4629">
              <w:rPr>
                <w:rFonts w:ascii="Times New Roman" w:hAnsi="Times New Roman"/>
                <w:sz w:val="20"/>
                <w:szCs w:val="20"/>
              </w:rPr>
              <w:t>-обеспечение деятельности муниципальных учреждений, подведомственных отделу культуры (местный бюджет)</w:t>
            </w:r>
          </w:p>
        </w:tc>
        <w:tc>
          <w:tcPr>
            <w:tcW w:w="634" w:type="pct"/>
            <w:tcBorders>
              <w:top w:val="nil"/>
              <w:left w:val="nil"/>
              <w:bottom w:val="single" w:sz="4" w:space="0" w:color="auto"/>
              <w:right w:val="single" w:sz="4" w:space="0" w:color="auto"/>
            </w:tcBorders>
            <w:shd w:val="clear" w:color="000000" w:fill="FFFFFF"/>
            <w:vAlign w:val="center"/>
          </w:tcPr>
          <w:p w:rsidR="009A4937" w:rsidRPr="00DB4629" w:rsidRDefault="00B158FE" w:rsidP="003E1273">
            <w:pPr>
              <w:jc w:val="center"/>
              <w:rPr>
                <w:rFonts w:ascii="Times New Roman" w:eastAsia="Times New Roman" w:hAnsi="Times New Roman"/>
                <w:sz w:val="20"/>
                <w:szCs w:val="20"/>
                <w:lang w:eastAsia="ru-RU"/>
              </w:rPr>
            </w:pPr>
            <w:r w:rsidRPr="00DB4629">
              <w:rPr>
                <w:rFonts w:ascii="Times New Roman" w:eastAsia="Times New Roman" w:hAnsi="Times New Roman"/>
                <w:sz w:val="20"/>
                <w:szCs w:val="20"/>
                <w:lang w:eastAsia="ru-RU"/>
              </w:rPr>
              <w:t>541 552,2</w:t>
            </w:r>
          </w:p>
        </w:tc>
        <w:tc>
          <w:tcPr>
            <w:tcW w:w="634" w:type="pct"/>
            <w:tcBorders>
              <w:top w:val="nil"/>
              <w:left w:val="nil"/>
              <w:bottom w:val="single" w:sz="4" w:space="0" w:color="auto"/>
              <w:right w:val="single" w:sz="4" w:space="0" w:color="auto"/>
            </w:tcBorders>
            <w:shd w:val="clear" w:color="000000" w:fill="FFFFFF"/>
            <w:vAlign w:val="center"/>
          </w:tcPr>
          <w:p w:rsidR="009A4937" w:rsidRPr="00DB4629" w:rsidRDefault="00485055" w:rsidP="003E1273">
            <w:pPr>
              <w:jc w:val="center"/>
              <w:rPr>
                <w:rFonts w:ascii="Times New Roman" w:eastAsia="Times New Roman" w:hAnsi="Times New Roman"/>
                <w:sz w:val="20"/>
                <w:szCs w:val="20"/>
                <w:lang w:eastAsia="ru-RU"/>
              </w:rPr>
            </w:pPr>
            <w:r w:rsidRPr="00DB4629">
              <w:rPr>
                <w:rFonts w:ascii="Times New Roman" w:eastAsia="Times New Roman" w:hAnsi="Times New Roman"/>
                <w:sz w:val="20"/>
                <w:szCs w:val="20"/>
                <w:lang w:eastAsia="ru-RU"/>
              </w:rPr>
              <w:t>539 400,3</w:t>
            </w:r>
          </w:p>
        </w:tc>
        <w:tc>
          <w:tcPr>
            <w:tcW w:w="620" w:type="pct"/>
            <w:tcBorders>
              <w:top w:val="single" w:sz="4" w:space="0" w:color="auto"/>
              <w:left w:val="nil"/>
              <w:bottom w:val="single" w:sz="4" w:space="0" w:color="auto"/>
              <w:right w:val="single" w:sz="4" w:space="0" w:color="auto"/>
            </w:tcBorders>
            <w:shd w:val="clear" w:color="000000" w:fill="FFFFFF"/>
            <w:vAlign w:val="center"/>
          </w:tcPr>
          <w:p w:rsidR="009A4937" w:rsidRPr="00DB4629" w:rsidRDefault="00DB4629" w:rsidP="003E1273">
            <w:pPr>
              <w:jc w:val="center"/>
              <w:rPr>
                <w:rFonts w:ascii="Times New Roman" w:eastAsia="Times New Roman" w:hAnsi="Times New Roman"/>
                <w:sz w:val="20"/>
                <w:szCs w:val="20"/>
                <w:lang w:eastAsia="ru-RU"/>
              </w:rPr>
            </w:pPr>
            <w:r w:rsidRPr="00DB4629">
              <w:rPr>
                <w:rFonts w:ascii="Times New Roman" w:eastAsia="Times New Roman" w:hAnsi="Times New Roman"/>
                <w:sz w:val="20"/>
                <w:szCs w:val="20"/>
                <w:lang w:eastAsia="ru-RU"/>
              </w:rPr>
              <w:t>294 463,6</w:t>
            </w:r>
          </w:p>
        </w:tc>
        <w:tc>
          <w:tcPr>
            <w:tcW w:w="345" w:type="pct"/>
            <w:tcBorders>
              <w:top w:val="single" w:sz="4" w:space="0" w:color="auto"/>
              <w:left w:val="single" w:sz="4" w:space="0" w:color="auto"/>
              <w:bottom w:val="single" w:sz="4" w:space="0" w:color="auto"/>
              <w:right w:val="single" w:sz="4" w:space="0" w:color="auto"/>
            </w:tcBorders>
            <w:shd w:val="clear" w:color="000000" w:fill="FFFFFF"/>
            <w:vAlign w:val="center"/>
          </w:tcPr>
          <w:p w:rsidR="009A4937" w:rsidRPr="00DB4629" w:rsidRDefault="00DB4629" w:rsidP="003E1273">
            <w:pPr>
              <w:jc w:val="center"/>
              <w:rPr>
                <w:rFonts w:ascii="Times New Roman" w:eastAsia="Times New Roman" w:hAnsi="Times New Roman"/>
                <w:sz w:val="20"/>
                <w:szCs w:val="20"/>
                <w:lang w:eastAsia="ru-RU"/>
              </w:rPr>
            </w:pPr>
            <w:r w:rsidRPr="00DB4629">
              <w:rPr>
                <w:rFonts w:ascii="Times New Roman" w:eastAsia="Times New Roman" w:hAnsi="Times New Roman"/>
                <w:sz w:val="20"/>
                <w:szCs w:val="20"/>
                <w:lang w:eastAsia="ru-RU"/>
              </w:rPr>
              <w:t>54,6</w:t>
            </w:r>
          </w:p>
        </w:tc>
        <w:tc>
          <w:tcPr>
            <w:tcW w:w="1359" w:type="pct"/>
            <w:tcBorders>
              <w:top w:val="single" w:sz="4" w:space="0" w:color="auto"/>
              <w:left w:val="single" w:sz="4" w:space="0" w:color="auto"/>
              <w:bottom w:val="single" w:sz="4" w:space="0" w:color="auto"/>
              <w:right w:val="single" w:sz="4" w:space="0" w:color="auto"/>
            </w:tcBorders>
            <w:shd w:val="clear" w:color="000000" w:fill="FFFFFF"/>
          </w:tcPr>
          <w:p w:rsidR="009A4937" w:rsidRPr="00DB4629" w:rsidRDefault="009A4937" w:rsidP="003E1273">
            <w:pPr>
              <w:ind w:firstLine="8"/>
              <w:jc w:val="both"/>
              <w:rPr>
                <w:rFonts w:ascii="Times New Roman" w:eastAsia="Times New Roman" w:hAnsi="Times New Roman"/>
                <w:sz w:val="20"/>
                <w:szCs w:val="20"/>
                <w:lang w:eastAsia="ru-RU"/>
              </w:rPr>
            </w:pPr>
          </w:p>
        </w:tc>
      </w:tr>
    </w:tbl>
    <w:p w:rsidR="001B7C19" w:rsidRPr="00E81916" w:rsidRDefault="001B7C19" w:rsidP="00B76F86">
      <w:pPr>
        <w:rPr>
          <w:rFonts w:ascii="Times New Roman" w:eastAsia="Times New Roman" w:hAnsi="Times New Roman"/>
          <w:b/>
          <w:bCs/>
          <w:color w:val="000000"/>
          <w:highlight w:val="yellow"/>
          <w:lang w:eastAsia="ru-RU"/>
        </w:rPr>
      </w:pPr>
    </w:p>
    <w:p w:rsidR="006A5724" w:rsidRPr="00854174" w:rsidRDefault="00E12E72" w:rsidP="00E12E72">
      <w:pPr>
        <w:ind w:left="1069"/>
        <w:rPr>
          <w:rFonts w:ascii="Times New Roman" w:eastAsia="Times New Roman" w:hAnsi="Times New Roman"/>
          <w:b/>
          <w:bCs/>
          <w:color w:val="000000"/>
          <w:lang w:eastAsia="ru-RU"/>
        </w:rPr>
      </w:pPr>
      <w:r w:rsidRPr="00854174">
        <w:rPr>
          <w:rFonts w:ascii="Times New Roman" w:eastAsia="Times New Roman" w:hAnsi="Times New Roman"/>
          <w:b/>
          <w:bCs/>
          <w:color w:val="000000"/>
          <w:lang w:eastAsia="ru-RU"/>
        </w:rPr>
        <w:t xml:space="preserve">                                                    </w:t>
      </w:r>
      <w:r w:rsidR="00D01C99" w:rsidRPr="00854174">
        <w:rPr>
          <w:rFonts w:ascii="Times New Roman" w:eastAsia="Times New Roman" w:hAnsi="Times New Roman"/>
          <w:b/>
          <w:bCs/>
          <w:color w:val="000000"/>
          <w:lang w:eastAsia="ru-RU"/>
        </w:rPr>
        <w:t>7. Программа</w:t>
      </w:r>
    </w:p>
    <w:p w:rsidR="00780DFF" w:rsidRPr="00854174" w:rsidRDefault="006A5724" w:rsidP="00780DFF">
      <w:pPr>
        <w:jc w:val="center"/>
        <w:rPr>
          <w:rFonts w:ascii="Times New Roman" w:eastAsia="Times New Roman" w:hAnsi="Times New Roman"/>
          <w:b/>
          <w:bCs/>
          <w:color w:val="000000"/>
          <w:lang w:eastAsia="ru-RU"/>
        </w:rPr>
      </w:pPr>
      <w:r w:rsidRPr="00854174">
        <w:rPr>
          <w:rFonts w:ascii="Times New Roman" w:eastAsia="Times New Roman" w:hAnsi="Times New Roman"/>
          <w:b/>
          <w:bCs/>
          <w:color w:val="000000"/>
          <w:lang w:eastAsia="ru-RU"/>
        </w:rPr>
        <w:t xml:space="preserve"> </w:t>
      </w:r>
      <w:r w:rsidR="00780DFF" w:rsidRPr="00854174">
        <w:rPr>
          <w:rFonts w:ascii="Times New Roman" w:eastAsia="Times New Roman" w:hAnsi="Times New Roman"/>
          <w:b/>
          <w:bCs/>
          <w:color w:val="000000"/>
          <w:lang w:eastAsia="ru-RU"/>
        </w:rPr>
        <w:t>«Развитие муниципальной службы в город</w:t>
      </w:r>
      <w:r w:rsidR="008E7984" w:rsidRPr="00854174">
        <w:rPr>
          <w:rFonts w:ascii="Times New Roman" w:eastAsia="Times New Roman" w:hAnsi="Times New Roman"/>
          <w:b/>
          <w:bCs/>
          <w:color w:val="000000"/>
          <w:lang w:eastAsia="ru-RU"/>
        </w:rPr>
        <w:t>е</w:t>
      </w:r>
      <w:r w:rsidR="00780DFF" w:rsidRPr="00854174">
        <w:rPr>
          <w:rFonts w:ascii="Times New Roman" w:eastAsia="Times New Roman" w:hAnsi="Times New Roman"/>
          <w:b/>
          <w:bCs/>
          <w:color w:val="000000"/>
          <w:lang w:eastAsia="ru-RU"/>
        </w:rPr>
        <w:t xml:space="preserve"> Мегион</w:t>
      </w:r>
      <w:r w:rsidR="008E7984" w:rsidRPr="00854174">
        <w:rPr>
          <w:rFonts w:ascii="Times New Roman" w:eastAsia="Times New Roman" w:hAnsi="Times New Roman"/>
          <w:b/>
          <w:bCs/>
          <w:color w:val="000000"/>
          <w:lang w:eastAsia="ru-RU"/>
        </w:rPr>
        <w:t>е</w:t>
      </w:r>
      <w:r w:rsidR="00780DFF" w:rsidRPr="00854174">
        <w:rPr>
          <w:rFonts w:ascii="Times New Roman" w:eastAsia="Times New Roman" w:hAnsi="Times New Roman"/>
          <w:b/>
          <w:bCs/>
          <w:color w:val="000000"/>
          <w:lang w:eastAsia="ru-RU"/>
        </w:rPr>
        <w:t>»</w:t>
      </w:r>
    </w:p>
    <w:p w:rsidR="00B75DD5" w:rsidRPr="00854174" w:rsidRDefault="00B75DD5" w:rsidP="00B75DD5">
      <w:pPr>
        <w:ind w:firstLine="708"/>
        <w:rPr>
          <w:rFonts w:ascii="Times New Roman" w:eastAsia="Times New Roman" w:hAnsi="Times New Roman"/>
          <w:bCs/>
          <w:color w:val="000000"/>
          <w:lang w:eastAsia="ru-RU"/>
        </w:rPr>
      </w:pPr>
    </w:p>
    <w:p w:rsidR="00B75DD5" w:rsidRPr="00854174" w:rsidRDefault="00B75DD5" w:rsidP="00B75DD5">
      <w:pPr>
        <w:ind w:firstLine="708"/>
        <w:jc w:val="both"/>
        <w:rPr>
          <w:rFonts w:ascii="Times New Roman" w:eastAsia="Times New Roman" w:hAnsi="Times New Roman"/>
          <w:bCs/>
          <w:color w:val="000000"/>
          <w:lang w:eastAsia="ru-RU"/>
        </w:rPr>
      </w:pPr>
      <w:r w:rsidRPr="00854174">
        <w:rPr>
          <w:rFonts w:ascii="Times New Roman" w:eastAsia="Times New Roman" w:hAnsi="Times New Roman"/>
          <w:bCs/>
          <w:color w:val="000000"/>
          <w:lang w:eastAsia="ru-RU"/>
        </w:rPr>
        <w:lastRenderedPageBreak/>
        <w:t xml:space="preserve">Муниципальная программа «Развитие муниципальной службы в </w:t>
      </w:r>
      <w:r w:rsidR="008E7984" w:rsidRPr="00854174">
        <w:rPr>
          <w:rFonts w:ascii="Times New Roman" w:eastAsia="Times New Roman" w:hAnsi="Times New Roman"/>
          <w:bCs/>
          <w:color w:val="000000"/>
          <w:lang w:eastAsia="ru-RU"/>
        </w:rPr>
        <w:t>г</w:t>
      </w:r>
      <w:r w:rsidRPr="00854174">
        <w:rPr>
          <w:rFonts w:ascii="Times New Roman" w:eastAsia="Times New Roman" w:hAnsi="Times New Roman"/>
          <w:bCs/>
          <w:color w:val="000000"/>
          <w:lang w:eastAsia="ru-RU"/>
        </w:rPr>
        <w:t>ород</w:t>
      </w:r>
      <w:r w:rsidR="008E7984" w:rsidRPr="00854174">
        <w:rPr>
          <w:rFonts w:ascii="Times New Roman" w:eastAsia="Times New Roman" w:hAnsi="Times New Roman"/>
          <w:bCs/>
          <w:color w:val="000000"/>
          <w:lang w:eastAsia="ru-RU"/>
        </w:rPr>
        <w:t>е</w:t>
      </w:r>
      <w:r w:rsidRPr="00854174">
        <w:rPr>
          <w:rFonts w:ascii="Times New Roman" w:eastAsia="Times New Roman" w:hAnsi="Times New Roman"/>
          <w:bCs/>
          <w:color w:val="000000"/>
          <w:lang w:eastAsia="ru-RU"/>
        </w:rPr>
        <w:t xml:space="preserve"> Мегион</w:t>
      </w:r>
      <w:r w:rsidR="008E7984" w:rsidRPr="00854174">
        <w:rPr>
          <w:rFonts w:ascii="Times New Roman" w:eastAsia="Times New Roman" w:hAnsi="Times New Roman"/>
          <w:bCs/>
          <w:color w:val="000000"/>
          <w:lang w:eastAsia="ru-RU"/>
        </w:rPr>
        <w:t>е</w:t>
      </w:r>
      <w:r w:rsidRPr="00854174">
        <w:rPr>
          <w:rFonts w:ascii="Times New Roman" w:eastAsia="Times New Roman" w:hAnsi="Times New Roman"/>
          <w:bCs/>
          <w:color w:val="000000"/>
          <w:lang w:eastAsia="ru-RU"/>
        </w:rPr>
        <w:t>»</w:t>
      </w:r>
      <w:r w:rsidRPr="00854174">
        <w:rPr>
          <w:rFonts w:ascii="Times New Roman" w:eastAsia="Times New Roman" w:hAnsi="Times New Roman"/>
          <w:b/>
          <w:bCs/>
          <w:color w:val="000000"/>
          <w:lang w:eastAsia="ru-RU"/>
        </w:rPr>
        <w:t xml:space="preserve"> </w:t>
      </w:r>
      <w:r w:rsidRPr="00854174">
        <w:rPr>
          <w:rFonts w:ascii="Times New Roman" w:eastAsia="Times New Roman" w:hAnsi="Times New Roman"/>
          <w:bCs/>
          <w:color w:val="000000"/>
          <w:lang w:eastAsia="ru-RU"/>
        </w:rPr>
        <w:t xml:space="preserve">утверждена постановлением администрации города от </w:t>
      </w:r>
      <w:r w:rsidR="00E4028F" w:rsidRPr="00854174">
        <w:rPr>
          <w:rFonts w:ascii="Times New Roman" w:eastAsia="Times New Roman" w:hAnsi="Times New Roman"/>
          <w:bCs/>
          <w:color w:val="000000"/>
          <w:lang w:eastAsia="ru-RU"/>
        </w:rPr>
        <w:t>23.11.2023 №1933</w:t>
      </w:r>
      <w:r w:rsidRPr="00854174">
        <w:rPr>
          <w:rFonts w:ascii="Times New Roman" w:eastAsia="Times New Roman" w:hAnsi="Times New Roman"/>
          <w:bCs/>
          <w:color w:val="000000"/>
          <w:lang w:eastAsia="ru-RU"/>
        </w:rPr>
        <w:t xml:space="preserve"> (с изменениями) (далее муниципальная программа).</w:t>
      </w:r>
    </w:p>
    <w:p w:rsidR="00C61559" w:rsidRPr="00854174" w:rsidRDefault="00C61559" w:rsidP="00B75DD5">
      <w:pPr>
        <w:ind w:firstLine="708"/>
        <w:jc w:val="both"/>
        <w:rPr>
          <w:rFonts w:ascii="Times New Roman" w:eastAsia="Times New Roman" w:hAnsi="Times New Roman"/>
          <w:b/>
          <w:bCs/>
          <w:color w:val="000000"/>
          <w:lang w:eastAsia="ru-RU"/>
        </w:rPr>
      </w:pPr>
      <w:r w:rsidRPr="00854174">
        <w:rPr>
          <w:rFonts w:ascii="Times New Roman" w:eastAsia="Times New Roman" w:hAnsi="Times New Roman"/>
          <w:bCs/>
          <w:color w:val="000000"/>
          <w:lang w:eastAsia="ru-RU"/>
        </w:rPr>
        <w:t>Текст муниципальной программы</w:t>
      </w:r>
      <w:r w:rsidRPr="00854174">
        <w:rPr>
          <w:rFonts w:ascii="Times New Roman" w:hAnsi="Times New Roman"/>
        </w:rPr>
        <w:t xml:space="preserve"> </w:t>
      </w:r>
      <w:r w:rsidRPr="00854174">
        <w:rPr>
          <w:rFonts w:ascii="Times New Roman" w:eastAsia="Times New Roman" w:hAnsi="Times New Roman"/>
          <w:bCs/>
          <w:color w:val="000000"/>
          <w:lang w:eastAsia="ru-RU"/>
        </w:rPr>
        <w:t xml:space="preserve">в актуальной редакции размещен в сети Интернет по электронному адресу: </w:t>
      </w:r>
      <w:hyperlink r:id="rId14" w:history="1">
        <w:r w:rsidR="00933CCE" w:rsidRPr="00854174">
          <w:rPr>
            <w:rStyle w:val="aa"/>
            <w:rFonts w:ascii="Times New Roman" w:hAnsi="Times New Roman"/>
          </w:rPr>
          <w:t>https://admmegion.ru/programs/municipal/programmy-2024/munsluzhba/</w:t>
        </w:r>
      </w:hyperlink>
      <w:r w:rsidR="00933CCE" w:rsidRPr="00854174">
        <w:rPr>
          <w:rFonts w:ascii="Times New Roman" w:hAnsi="Times New Roman"/>
        </w:rPr>
        <w:t xml:space="preserve"> .  </w:t>
      </w:r>
    </w:p>
    <w:p w:rsidR="00780DFF" w:rsidRPr="00854174" w:rsidRDefault="00D352F7" w:rsidP="00780DFF">
      <w:pPr>
        <w:ind w:firstLine="708"/>
        <w:jc w:val="both"/>
        <w:rPr>
          <w:rFonts w:ascii="Times New Roman" w:eastAsia="Times New Roman" w:hAnsi="Times New Roman"/>
          <w:bCs/>
          <w:color w:val="000000"/>
          <w:lang w:eastAsia="ru-RU"/>
        </w:rPr>
      </w:pPr>
      <w:r w:rsidRPr="00854174">
        <w:rPr>
          <w:rFonts w:ascii="Times New Roman" w:eastAsia="Times New Roman" w:hAnsi="Times New Roman"/>
          <w:bCs/>
          <w:color w:val="000000"/>
          <w:lang w:eastAsia="ru-RU"/>
        </w:rPr>
        <w:t>Ответственный и</w:t>
      </w:r>
      <w:r w:rsidR="003C5594" w:rsidRPr="00854174">
        <w:rPr>
          <w:rFonts w:ascii="Times New Roman" w:eastAsia="Times New Roman" w:hAnsi="Times New Roman"/>
          <w:bCs/>
          <w:color w:val="000000"/>
          <w:lang w:eastAsia="ru-RU"/>
        </w:rPr>
        <w:t>сполнитель</w:t>
      </w:r>
      <w:r w:rsidR="00780DFF" w:rsidRPr="00854174">
        <w:rPr>
          <w:rFonts w:ascii="Times New Roman" w:eastAsia="Times New Roman" w:hAnsi="Times New Roman"/>
          <w:bCs/>
          <w:color w:val="000000"/>
          <w:lang w:eastAsia="ru-RU"/>
        </w:rPr>
        <w:t xml:space="preserve"> муниципальной программы </w:t>
      </w:r>
      <w:r w:rsidR="009C7F34" w:rsidRPr="00854174">
        <w:rPr>
          <w:rFonts w:ascii="Times New Roman" w:eastAsia="Times New Roman" w:hAnsi="Times New Roman"/>
          <w:bCs/>
          <w:color w:val="000000"/>
          <w:lang w:eastAsia="ru-RU"/>
        </w:rPr>
        <w:t xml:space="preserve">- </w:t>
      </w:r>
      <w:r w:rsidR="00780DFF" w:rsidRPr="00854174">
        <w:rPr>
          <w:rFonts w:ascii="Times New Roman" w:eastAsia="Times New Roman" w:hAnsi="Times New Roman"/>
          <w:bCs/>
          <w:color w:val="000000"/>
          <w:lang w:eastAsia="ru-RU"/>
        </w:rPr>
        <w:t>управление по вопросам муниципальной службы и кадров администрации города</w:t>
      </w:r>
      <w:r w:rsidR="008A1741" w:rsidRPr="00854174">
        <w:rPr>
          <w:rFonts w:ascii="Times New Roman" w:eastAsia="Times New Roman" w:hAnsi="Times New Roman"/>
          <w:bCs/>
          <w:color w:val="000000"/>
          <w:lang w:eastAsia="ru-RU"/>
        </w:rPr>
        <w:t xml:space="preserve"> Мегиона</w:t>
      </w:r>
      <w:r w:rsidR="00780DFF" w:rsidRPr="00854174">
        <w:rPr>
          <w:rFonts w:ascii="Times New Roman" w:eastAsia="Times New Roman" w:hAnsi="Times New Roman"/>
          <w:bCs/>
          <w:color w:val="000000"/>
          <w:lang w:eastAsia="ru-RU"/>
        </w:rPr>
        <w:t>.</w:t>
      </w:r>
    </w:p>
    <w:p w:rsidR="00780DFF" w:rsidRPr="00854174" w:rsidRDefault="003C5594" w:rsidP="00780DFF">
      <w:pPr>
        <w:ind w:firstLine="709"/>
        <w:jc w:val="both"/>
        <w:rPr>
          <w:rFonts w:ascii="Times New Roman" w:eastAsia="Times New Roman" w:hAnsi="Times New Roman"/>
          <w:bCs/>
          <w:color w:val="000000"/>
          <w:lang w:eastAsia="ru-RU"/>
        </w:rPr>
      </w:pPr>
      <w:r w:rsidRPr="00854174">
        <w:rPr>
          <w:rFonts w:ascii="Times New Roman" w:eastAsia="Times New Roman" w:hAnsi="Times New Roman"/>
          <w:bCs/>
          <w:color w:val="000000"/>
          <w:lang w:eastAsia="ru-RU"/>
        </w:rPr>
        <w:t>Сои</w:t>
      </w:r>
      <w:r w:rsidR="00780DFF" w:rsidRPr="00854174">
        <w:rPr>
          <w:rFonts w:ascii="Times New Roman" w:eastAsia="Times New Roman" w:hAnsi="Times New Roman"/>
          <w:bCs/>
          <w:color w:val="000000"/>
          <w:lang w:eastAsia="ru-RU"/>
        </w:rPr>
        <w:t>сполнители муниципальной п</w:t>
      </w:r>
      <w:r w:rsidR="008A1741" w:rsidRPr="00854174">
        <w:rPr>
          <w:rFonts w:ascii="Times New Roman" w:eastAsia="Times New Roman" w:hAnsi="Times New Roman"/>
          <w:bCs/>
          <w:color w:val="000000"/>
          <w:lang w:eastAsia="ru-RU"/>
        </w:rPr>
        <w:t xml:space="preserve">рограммы – </w:t>
      </w:r>
      <w:r w:rsidR="00780DFF" w:rsidRPr="00854174">
        <w:rPr>
          <w:rFonts w:ascii="Times New Roman" w:eastAsia="Times New Roman" w:hAnsi="Times New Roman"/>
          <w:bCs/>
          <w:color w:val="000000"/>
          <w:lang w:eastAsia="ru-RU"/>
        </w:rPr>
        <w:t>муниципальное казенное учреждение «Служба обеспечения».</w:t>
      </w:r>
    </w:p>
    <w:p w:rsidR="00780DFF" w:rsidRPr="00854174" w:rsidRDefault="00780DFF" w:rsidP="00780DFF">
      <w:pPr>
        <w:ind w:firstLine="708"/>
        <w:jc w:val="both"/>
        <w:rPr>
          <w:rFonts w:ascii="Times New Roman" w:eastAsia="Calibri" w:hAnsi="Times New Roman"/>
          <w:b/>
        </w:rPr>
      </w:pPr>
      <w:r w:rsidRPr="00854174">
        <w:rPr>
          <w:rFonts w:ascii="Times New Roman" w:eastAsia="Calibri" w:hAnsi="Times New Roman"/>
        </w:rPr>
        <w:t>Целью муниципальной программы является формирование высококвалифицированного кадрового состава муниципальной службы, обеспечивающего эффективность муниципального управления в городе Мегионе.</w:t>
      </w:r>
    </w:p>
    <w:p w:rsidR="00780DFF" w:rsidRPr="00854174" w:rsidRDefault="00780DFF" w:rsidP="00780DFF">
      <w:pPr>
        <w:ind w:firstLine="708"/>
        <w:jc w:val="both"/>
        <w:rPr>
          <w:rFonts w:ascii="Times New Roman" w:eastAsia="Calibri" w:hAnsi="Times New Roman"/>
          <w:b/>
        </w:rPr>
      </w:pPr>
      <w:r w:rsidRPr="00854174">
        <w:rPr>
          <w:rFonts w:ascii="Times New Roman" w:eastAsia="Calibri" w:hAnsi="Times New Roman"/>
          <w:b/>
        </w:rPr>
        <w:t xml:space="preserve">Задачи муниципальной программы: </w:t>
      </w:r>
    </w:p>
    <w:p w:rsidR="00780DFF" w:rsidRPr="00854174" w:rsidRDefault="00780DFF" w:rsidP="00780DFF">
      <w:pPr>
        <w:tabs>
          <w:tab w:val="left" w:pos="0"/>
        </w:tabs>
        <w:ind w:hanging="785"/>
        <w:jc w:val="both"/>
        <w:rPr>
          <w:rFonts w:ascii="Times New Roman" w:eastAsia="Calibri" w:hAnsi="Times New Roman"/>
        </w:rPr>
      </w:pPr>
      <w:r w:rsidRPr="00854174">
        <w:rPr>
          <w:rFonts w:ascii="Times New Roman" w:eastAsia="Calibri" w:hAnsi="Times New Roman"/>
        </w:rPr>
        <w:t xml:space="preserve">           </w:t>
      </w:r>
      <w:r w:rsidRPr="00854174">
        <w:rPr>
          <w:rFonts w:ascii="Times New Roman" w:eastAsia="Calibri" w:hAnsi="Times New Roman"/>
        </w:rPr>
        <w:tab/>
      </w:r>
      <w:r w:rsidRPr="00854174">
        <w:rPr>
          <w:rFonts w:ascii="Times New Roman" w:eastAsia="Calibri" w:hAnsi="Times New Roman"/>
        </w:rPr>
        <w:tab/>
        <w:t>1.</w:t>
      </w:r>
      <w:r w:rsidRPr="00854174">
        <w:rPr>
          <w:rFonts w:ascii="Times New Roman" w:eastAsia="Calibri" w:hAnsi="Times New Roman"/>
          <w:lang w:eastAsia="ru-RU"/>
        </w:rPr>
        <w:t>Повышение качества формирования кадрового</w:t>
      </w:r>
      <w:r w:rsidR="008E7984" w:rsidRPr="00854174">
        <w:rPr>
          <w:rFonts w:ascii="Times New Roman" w:eastAsia="Calibri" w:hAnsi="Times New Roman"/>
          <w:lang w:eastAsia="ru-RU"/>
        </w:rPr>
        <w:t xml:space="preserve"> состава муниципальной службы в </w:t>
      </w:r>
      <w:r w:rsidRPr="00854174">
        <w:rPr>
          <w:rFonts w:ascii="Times New Roman" w:eastAsia="Calibri" w:hAnsi="Times New Roman"/>
          <w:lang w:eastAsia="ru-RU"/>
        </w:rPr>
        <w:t>город</w:t>
      </w:r>
      <w:r w:rsidR="008E7984" w:rsidRPr="00854174">
        <w:rPr>
          <w:rFonts w:ascii="Times New Roman" w:eastAsia="Calibri" w:hAnsi="Times New Roman"/>
          <w:lang w:eastAsia="ru-RU"/>
        </w:rPr>
        <w:t>е</w:t>
      </w:r>
      <w:r w:rsidRPr="00854174">
        <w:rPr>
          <w:rFonts w:ascii="Times New Roman" w:eastAsia="Calibri" w:hAnsi="Times New Roman"/>
          <w:lang w:eastAsia="ru-RU"/>
        </w:rPr>
        <w:t xml:space="preserve"> Мегион</w:t>
      </w:r>
      <w:r w:rsidR="008E7984" w:rsidRPr="00854174">
        <w:rPr>
          <w:rFonts w:ascii="Times New Roman" w:eastAsia="Calibri" w:hAnsi="Times New Roman"/>
          <w:lang w:eastAsia="ru-RU"/>
        </w:rPr>
        <w:t>е</w:t>
      </w:r>
      <w:r w:rsidRPr="00854174">
        <w:rPr>
          <w:rFonts w:ascii="Times New Roman" w:eastAsia="Calibri" w:hAnsi="Times New Roman"/>
        </w:rPr>
        <w:t>.</w:t>
      </w:r>
    </w:p>
    <w:p w:rsidR="00780DFF" w:rsidRPr="00854174" w:rsidRDefault="00780DFF" w:rsidP="001F03BF">
      <w:pPr>
        <w:ind w:firstLine="709"/>
        <w:jc w:val="both"/>
        <w:rPr>
          <w:rFonts w:ascii="Times New Roman" w:eastAsia="Calibri" w:hAnsi="Times New Roman"/>
          <w:lang w:eastAsia="ru-RU"/>
        </w:rPr>
      </w:pPr>
      <w:r w:rsidRPr="00854174">
        <w:rPr>
          <w:rFonts w:ascii="Times New Roman" w:eastAsia="Calibri" w:hAnsi="Times New Roman"/>
        </w:rPr>
        <w:t>2.</w:t>
      </w:r>
      <w:r w:rsidRPr="00854174">
        <w:rPr>
          <w:rFonts w:ascii="Times New Roman" w:eastAsia="Calibri" w:hAnsi="Times New Roman"/>
          <w:lang w:eastAsia="ru-RU"/>
        </w:rPr>
        <w:t>Совершенствование системы профессионального развития муниципальных служащих и р</w:t>
      </w:r>
      <w:r w:rsidR="008E7984" w:rsidRPr="00854174">
        <w:rPr>
          <w:rFonts w:ascii="Times New Roman" w:eastAsia="Calibri" w:hAnsi="Times New Roman"/>
          <w:lang w:eastAsia="ru-RU"/>
        </w:rPr>
        <w:t>езерва управленческих кадров в г</w:t>
      </w:r>
      <w:r w:rsidRPr="00854174">
        <w:rPr>
          <w:rFonts w:ascii="Times New Roman" w:eastAsia="Calibri" w:hAnsi="Times New Roman"/>
          <w:lang w:eastAsia="ru-RU"/>
        </w:rPr>
        <w:t>ород</w:t>
      </w:r>
      <w:r w:rsidR="008E7984" w:rsidRPr="00854174">
        <w:rPr>
          <w:rFonts w:ascii="Times New Roman" w:eastAsia="Calibri" w:hAnsi="Times New Roman"/>
          <w:lang w:eastAsia="ru-RU"/>
        </w:rPr>
        <w:t>е</w:t>
      </w:r>
      <w:r w:rsidRPr="00854174">
        <w:rPr>
          <w:rFonts w:ascii="Times New Roman" w:eastAsia="Calibri" w:hAnsi="Times New Roman"/>
          <w:lang w:eastAsia="ru-RU"/>
        </w:rPr>
        <w:t xml:space="preserve"> Мегион</w:t>
      </w:r>
      <w:r w:rsidR="008E7984" w:rsidRPr="00854174">
        <w:rPr>
          <w:rFonts w:ascii="Times New Roman" w:eastAsia="Calibri" w:hAnsi="Times New Roman"/>
          <w:lang w:eastAsia="ru-RU"/>
        </w:rPr>
        <w:t>е</w:t>
      </w:r>
      <w:r w:rsidR="001F03BF" w:rsidRPr="00854174">
        <w:rPr>
          <w:rFonts w:ascii="Times New Roman" w:eastAsia="Calibri" w:hAnsi="Times New Roman"/>
          <w:lang w:eastAsia="ru-RU"/>
        </w:rPr>
        <w:t>, п</w:t>
      </w:r>
      <w:r w:rsidRPr="00854174">
        <w:rPr>
          <w:rFonts w:ascii="Times New Roman" w:eastAsia="Calibri" w:hAnsi="Times New Roman"/>
        </w:rPr>
        <w:t>овышение их профессионализма и компетентности.</w:t>
      </w:r>
    </w:p>
    <w:p w:rsidR="00242CC7" w:rsidRPr="00854174" w:rsidRDefault="00780DFF" w:rsidP="004D7119">
      <w:pPr>
        <w:tabs>
          <w:tab w:val="left" w:pos="142"/>
        </w:tabs>
        <w:ind w:left="142" w:hanging="1069"/>
        <w:jc w:val="both"/>
        <w:rPr>
          <w:rFonts w:ascii="Times New Roman" w:eastAsia="Times New Roman" w:hAnsi="Times New Roman"/>
          <w:bCs/>
          <w:color w:val="000000"/>
          <w:sz w:val="20"/>
          <w:szCs w:val="20"/>
          <w:lang w:eastAsia="ru-RU"/>
        </w:rPr>
      </w:pPr>
      <w:r w:rsidRPr="00854174">
        <w:rPr>
          <w:rFonts w:ascii="Times New Roman" w:eastAsia="Calibri" w:hAnsi="Times New Roman"/>
        </w:rPr>
        <w:tab/>
      </w:r>
      <w:r w:rsidRPr="00854174">
        <w:rPr>
          <w:rFonts w:ascii="Times New Roman" w:eastAsia="Calibri" w:hAnsi="Times New Roman"/>
        </w:rPr>
        <w:tab/>
      </w:r>
      <w:r w:rsidRPr="00854174">
        <w:rPr>
          <w:rFonts w:ascii="Times New Roman" w:hAnsi="Times New Roman"/>
          <w:bCs/>
        </w:rPr>
        <w:t xml:space="preserve">Уточненный объем бюджетных ассигнований составляет </w:t>
      </w:r>
      <w:r w:rsidR="005E74DB" w:rsidRPr="00854174">
        <w:rPr>
          <w:rFonts w:ascii="Times New Roman" w:hAnsi="Times New Roman"/>
          <w:bCs/>
        </w:rPr>
        <w:t>326,5</w:t>
      </w:r>
      <w:r w:rsidRPr="00854174">
        <w:rPr>
          <w:rFonts w:ascii="Times New Roman" w:eastAsia="Calibri" w:hAnsi="Times New Roman"/>
        </w:rPr>
        <w:t xml:space="preserve"> </w:t>
      </w:r>
      <w:r w:rsidRPr="00854174">
        <w:rPr>
          <w:rFonts w:ascii="Times New Roman" w:hAnsi="Times New Roman"/>
        </w:rPr>
        <w:t xml:space="preserve">тыс. рублей, </w:t>
      </w:r>
      <w:r w:rsidR="005E74DB" w:rsidRPr="00854174">
        <w:rPr>
          <w:rFonts w:ascii="Times New Roman" w:hAnsi="Times New Roman"/>
          <w:bCs/>
        </w:rPr>
        <w:t xml:space="preserve">исполнено </w:t>
      </w:r>
      <w:r w:rsidR="00854174" w:rsidRPr="00854174">
        <w:rPr>
          <w:rFonts w:ascii="Times New Roman" w:hAnsi="Times New Roman"/>
          <w:bCs/>
        </w:rPr>
        <w:t>107,0</w:t>
      </w:r>
      <w:r w:rsidR="005E74DB" w:rsidRPr="00854174">
        <w:rPr>
          <w:rFonts w:ascii="Times New Roman" w:eastAsia="Calibri" w:hAnsi="Times New Roman"/>
        </w:rPr>
        <w:t xml:space="preserve"> тыс. рублей</w:t>
      </w:r>
      <w:r w:rsidR="005E74DB" w:rsidRPr="00854174">
        <w:rPr>
          <w:rFonts w:ascii="Times New Roman" w:hAnsi="Times New Roman"/>
          <w:bCs/>
        </w:rPr>
        <w:t xml:space="preserve"> или </w:t>
      </w:r>
      <w:r w:rsidR="00854174" w:rsidRPr="00854174">
        <w:rPr>
          <w:rFonts w:ascii="Times New Roman" w:hAnsi="Times New Roman"/>
          <w:bCs/>
        </w:rPr>
        <w:t>32,8</w:t>
      </w:r>
      <w:r w:rsidR="005E74DB" w:rsidRPr="00854174">
        <w:rPr>
          <w:rFonts w:ascii="Times New Roman" w:hAnsi="Times New Roman"/>
          <w:bCs/>
        </w:rPr>
        <w:t xml:space="preserve"> %, в том числе:</w:t>
      </w:r>
      <w:r w:rsidRPr="00854174">
        <w:rPr>
          <w:rFonts w:ascii="Times New Roman" w:eastAsia="Times New Roman" w:hAnsi="Times New Roman"/>
          <w:bCs/>
          <w:color w:val="000000"/>
          <w:sz w:val="20"/>
          <w:szCs w:val="20"/>
          <w:lang w:eastAsia="ru-RU"/>
        </w:rPr>
        <w:t xml:space="preserve">                                                                                                                                      </w:t>
      </w:r>
    </w:p>
    <w:p w:rsidR="00780DFF" w:rsidRPr="00854174" w:rsidRDefault="00242CC7" w:rsidP="00780DFF">
      <w:pPr>
        <w:pStyle w:val="a9"/>
        <w:shd w:val="clear" w:color="auto" w:fill="FFFFFF"/>
        <w:tabs>
          <w:tab w:val="left" w:pos="993"/>
        </w:tabs>
        <w:ind w:left="698"/>
        <w:jc w:val="both"/>
        <w:rPr>
          <w:rFonts w:ascii="Times New Roman" w:eastAsia="Times New Roman" w:hAnsi="Times New Roman"/>
          <w:bCs/>
          <w:color w:val="000000"/>
          <w:sz w:val="20"/>
          <w:szCs w:val="20"/>
          <w:lang w:eastAsia="ru-RU"/>
        </w:rPr>
      </w:pPr>
      <w:r w:rsidRPr="00854174">
        <w:rPr>
          <w:rFonts w:ascii="Times New Roman" w:eastAsia="Times New Roman" w:hAnsi="Times New Roman"/>
          <w:bCs/>
          <w:color w:val="000000"/>
          <w:sz w:val="20"/>
          <w:szCs w:val="20"/>
          <w:lang w:eastAsia="ru-RU"/>
        </w:rPr>
        <w:tab/>
      </w:r>
      <w:r w:rsidRPr="00854174">
        <w:rPr>
          <w:rFonts w:ascii="Times New Roman" w:eastAsia="Times New Roman" w:hAnsi="Times New Roman"/>
          <w:bCs/>
          <w:color w:val="000000"/>
          <w:sz w:val="20"/>
          <w:szCs w:val="20"/>
          <w:lang w:eastAsia="ru-RU"/>
        </w:rPr>
        <w:tab/>
      </w:r>
      <w:r w:rsidRPr="00854174">
        <w:rPr>
          <w:rFonts w:ascii="Times New Roman" w:eastAsia="Times New Roman" w:hAnsi="Times New Roman"/>
          <w:bCs/>
          <w:color w:val="000000"/>
          <w:sz w:val="20"/>
          <w:szCs w:val="20"/>
          <w:lang w:eastAsia="ru-RU"/>
        </w:rPr>
        <w:tab/>
      </w:r>
      <w:r w:rsidRPr="00854174">
        <w:rPr>
          <w:rFonts w:ascii="Times New Roman" w:eastAsia="Times New Roman" w:hAnsi="Times New Roman"/>
          <w:bCs/>
          <w:color w:val="000000"/>
          <w:sz w:val="20"/>
          <w:szCs w:val="20"/>
          <w:lang w:eastAsia="ru-RU"/>
        </w:rPr>
        <w:tab/>
      </w:r>
      <w:r w:rsidRPr="00854174">
        <w:rPr>
          <w:rFonts w:ascii="Times New Roman" w:eastAsia="Times New Roman" w:hAnsi="Times New Roman"/>
          <w:bCs/>
          <w:color w:val="000000"/>
          <w:sz w:val="20"/>
          <w:szCs w:val="20"/>
          <w:lang w:eastAsia="ru-RU"/>
        </w:rPr>
        <w:tab/>
      </w:r>
      <w:r w:rsidRPr="00854174">
        <w:rPr>
          <w:rFonts w:ascii="Times New Roman" w:eastAsia="Times New Roman" w:hAnsi="Times New Roman"/>
          <w:bCs/>
          <w:color w:val="000000"/>
          <w:sz w:val="20"/>
          <w:szCs w:val="20"/>
          <w:lang w:eastAsia="ru-RU"/>
        </w:rPr>
        <w:tab/>
      </w:r>
      <w:r w:rsidRPr="00854174">
        <w:rPr>
          <w:rFonts w:ascii="Times New Roman" w:eastAsia="Times New Roman" w:hAnsi="Times New Roman"/>
          <w:bCs/>
          <w:color w:val="000000"/>
          <w:sz w:val="20"/>
          <w:szCs w:val="20"/>
          <w:lang w:eastAsia="ru-RU"/>
        </w:rPr>
        <w:tab/>
      </w:r>
      <w:r w:rsidRPr="00854174">
        <w:rPr>
          <w:rFonts w:ascii="Times New Roman" w:eastAsia="Times New Roman" w:hAnsi="Times New Roman"/>
          <w:bCs/>
          <w:color w:val="000000"/>
          <w:sz w:val="20"/>
          <w:szCs w:val="20"/>
          <w:lang w:eastAsia="ru-RU"/>
        </w:rPr>
        <w:tab/>
      </w:r>
      <w:r w:rsidRPr="00854174">
        <w:rPr>
          <w:rFonts w:ascii="Times New Roman" w:eastAsia="Times New Roman" w:hAnsi="Times New Roman"/>
          <w:bCs/>
          <w:color w:val="000000"/>
          <w:sz w:val="20"/>
          <w:szCs w:val="20"/>
          <w:lang w:eastAsia="ru-RU"/>
        </w:rPr>
        <w:tab/>
      </w:r>
      <w:r w:rsidRPr="00854174">
        <w:rPr>
          <w:rFonts w:ascii="Times New Roman" w:eastAsia="Times New Roman" w:hAnsi="Times New Roman"/>
          <w:bCs/>
          <w:color w:val="000000"/>
          <w:sz w:val="20"/>
          <w:szCs w:val="20"/>
          <w:lang w:eastAsia="ru-RU"/>
        </w:rPr>
        <w:tab/>
      </w:r>
      <w:r w:rsidRPr="00854174">
        <w:rPr>
          <w:rFonts w:ascii="Times New Roman" w:eastAsia="Times New Roman" w:hAnsi="Times New Roman"/>
          <w:bCs/>
          <w:color w:val="000000"/>
          <w:sz w:val="20"/>
          <w:szCs w:val="20"/>
          <w:lang w:eastAsia="ru-RU"/>
        </w:rPr>
        <w:tab/>
      </w:r>
      <w:r w:rsidR="00780DFF" w:rsidRPr="00854174">
        <w:rPr>
          <w:rFonts w:ascii="Times New Roman" w:eastAsia="Times New Roman" w:hAnsi="Times New Roman"/>
          <w:bCs/>
          <w:color w:val="000000"/>
          <w:sz w:val="20"/>
          <w:szCs w:val="20"/>
          <w:lang w:eastAsia="ru-RU"/>
        </w:rPr>
        <w:t xml:space="preserve"> </w:t>
      </w:r>
      <w:r w:rsidR="00C30362" w:rsidRPr="00854174">
        <w:rPr>
          <w:rFonts w:ascii="Times New Roman" w:eastAsia="Times New Roman" w:hAnsi="Times New Roman"/>
          <w:bCs/>
          <w:color w:val="000000"/>
          <w:sz w:val="20"/>
          <w:szCs w:val="20"/>
          <w:lang w:eastAsia="ru-RU"/>
        </w:rPr>
        <w:t xml:space="preserve">           </w:t>
      </w:r>
      <w:r w:rsidR="00780DFF" w:rsidRPr="00854174">
        <w:rPr>
          <w:rFonts w:ascii="Times New Roman" w:eastAsia="Times New Roman" w:hAnsi="Times New Roman"/>
          <w:bCs/>
          <w:color w:val="000000"/>
          <w:sz w:val="20"/>
          <w:szCs w:val="20"/>
          <w:lang w:eastAsia="ru-RU"/>
        </w:rPr>
        <w:t>(тыс. рублей)</w:t>
      </w:r>
    </w:p>
    <w:tbl>
      <w:tblPr>
        <w:tblW w:w="4891" w:type="pct"/>
        <w:tblInd w:w="108" w:type="dxa"/>
        <w:tblLayout w:type="fixed"/>
        <w:tblLook w:val="04A0" w:firstRow="1" w:lastRow="0" w:firstColumn="1" w:lastColumn="0" w:noHBand="0" w:noVBand="1"/>
      </w:tblPr>
      <w:tblGrid>
        <w:gridCol w:w="558"/>
        <w:gridCol w:w="2213"/>
        <w:gridCol w:w="2078"/>
        <w:gridCol w:w="1661"/>
        <w:gridCol w:w="1524"/>
        <w:gridCol w:w="1384"/>
      </w:tblGrid>
      <w:tr w:rsidR="00780DFF" w:rsidRPr="00E81916" w:rsidTr="00CC4F3F">
        <w:trPr>
          <w:trHeight w:val="273"/>
          <w:tblHeader/>
        </w:trPr>
        <w:tc>
          <w:tcPr>
            <w:tcW w:w="2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80DFF" w:rsidRPr="007B619A" w:rsidRDefault="00780DFF" w:rsidP="00CC4F3F">
            <w:pPr>
              <w:ind w:left="-108"/>
              <w:jc w:val="center"/>
              <w:rPr>
                <w:rFonts w:ascii="Times New Roman" w:eastAsia="Times New Roman" w:hAnsi="Times New Roman"/>
                <w:color w:val="000000"/>
                <w:sz w:val="20"/>
                <w:szCs w:val="20"/>
                <w:lang w:eastAsia="ru-RU"/>
              </w:rPr>
            </w:pPr>
            <w:r w:rsidRPr="007B619A">
              <w:rPr>
                <w:rFonts w:ascii="Times New Roman" w:eastAsia="Times New Roman" w:hAnsi="Times New Roman"/>
                <w:color w:val="000000"/>
                <w:sz w:val="20"/>
                <w:szCs w:val="20"/>
                <w:lang w:eastAsia="ru-RU"/>
              </w:rPr>
              <w:t>№ п/п</w:t>
            </w:r>
          </w:p>
        </w:tc>
        <w:tc>
          <w:tcPr>
            <w:tcW w:w="11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80DFF" w:rsidRPr="007B619A" w:rsidRDefault="00780DFF" w:rsidP="00CC4F3F">
            <w:pPr>
              <w:jc w:val="center"/>
              <w:rPr>
                <w:rFonts w:ascii="Times New Roman" w:eastAsia="Times New Roman" w:hAnsi="Times New Roman"/>
                <w:color w:val="000000"/>
                <w:sz w:val="20"/>
                <w:szCs w:val="20"/>
                <w:lang w:eastAsia="ru-RU"/>
              </w:rPr>
            </w:pPr>
            <w:r w:rsidRPr="007B619A">
              <w:rPr>
                <w:rFonts w:ascii="Times New Roman" w:eastAsia="Times New Roman" w:hAnsi="Times New Roman"/>
                <w:sz w:val="20"/>
                <w:szCs w:val="20"/>
              </w:rPr>
              <w:t>Источник финансирования</w:t>
            </w:r>
          </w:p>
        </w:tc>
        <w:tc>
          <w:tcPr>
            <w:tcW w:w="1103" w:type="pct"/>
            <w:tcBorders>
              <w:top w:val="single" w:sz="4" w:space="0" w:color="auto"/>
              <w:bottom w:val="single" w:sz="4" w:space="0" w:color="auto"/>
              <w:right w:val="single" w:sz="4" w:space="0" w:color="auto"/>
            </w:tcBorders>
            <w:shd w:val="clear" w:color="auto" w:fill="auto"/>
            <w:vAlign w:val="center"/>
          </w:tcPr>
          <w:p w:rsidR="00780DFF" w:rsidRPr="007B619A" w:rsidRDefault="00780DFF" w:rsidP="008C417D">
            <w:pPr>
              <w:jc w:val="center"/>
              <w:rPr>
                <w:rFonts w:ascii="Times New Roman" w:hAnsi="Times New Roman"/>
                <w:sz w:val="20"/>
                <w:szCs w:val="20"/>
              </w:rPr>
            </w:pPr>
            <w:r w:rsidRPr="007B619A">
              <w:rPr>
                <w:rFonts w:ascii="Times New Roman" w:hAnsi="Times New Roman"/>
                <w:sz w:val="20"/>
                <w:szCs w:val="20"/>
              </w:rPr>
              <w:t xml:space="preserve">Утверждено решением Думы        </w:t>
            </w:r>
            <w:r w:rsidR="008C417D" w:rsidRPr="007B619A">
              <w:rPr>
                <w:rFonts w:ascii="Times New Roman" w:hAnsi="Times New Roman"/>
                <w:sz w:val="20"/>
                <w:szCs w:val="20"/>
              </w:rPr>
              <w:t xml:space="preserve"> </w:t>
            </w:r>
            <w:r w:rsidR="00925625" w:rsidRPr="007B619A">
              <w:rPr>
                <w:rFonts w:ascii="Times New Roman" w:hAnsi="Times New Roman"/>
                <w:sz w:val="20"/>
                <w:szCs w:val="20"/>
              </w:rPr>
              <w:t>города Мегиона от 15</w:t>
            </w:r>
            <w:r w:rsidR="004435D5" w:rsidRPr="007B619A">
              <w:rPr>
                <w:rFonts w:ascii="Times New Roman" w:hAnsi="Times New Roman"/>
                <w:sz w:val="20"/>
                <w:szCs w:val="20"/>
              </w:rPr>
              <w:t>.1</w:t>
            </w:r>
            <w:r w:rsidR="008C417D" w:rsidRPr="007B619A">
              <w:rPr>
                <w:rFonts w:ascii="Times New Roman" w:hAnsi="Times New Roman"/>
                <w:sz w:val="20"/>
                <w:szCs w:val="20"/>
              </w:rPr>
              <w:t>2</w:t>
            </w:r>
            <w:r w:rsidR="004435D5" w:rsidRPr="007B619A">
              <w:rPr>
                <w:rFonts w:ascii="Times New Roman" w:hAnsi="Times New Roman"/>
                <w:sz w:val="20"/>
                <w:szCs w:val="20"/>
              </w:rPr>
              <w:t>.20</w:t>
            </w:r>
            <w:r w:rsidR="00925625" w:rsidRPr="007B619A">
              <w:rPr>
                <w:rFonts w:ascii="Times New Roman" w:hAnsi="Times New Roman"/>
                <w:sz w:val="20"/>
                <w:szCs w:val="20"/>
              </w:rPr>
              <w:t>23</w:t>
            </w:r>
            <w:r w:rsidR="008C417D" w:rsidRPr="007B619A">
              <w:rPr>
                <w:rFonts w:ascii="Times New Roman" w:hAnsi="Times New Roman"/>
                <w:sz w:val="20"/>
                <w:szCs w:val="20"/>
              </w:rPr>
              <w:t xml:space="preserve"> №</w:t>
            </w:r>
            <w:r w:rsidR="00925625" w:rsidRPr="007B619A">
              <w:rPr>
                <w:rFonts w:ascii="Times New Roman" w:hAnsi="Times New Roman"/>
                <w:sz w:val="20"/>
                <w:szCs w:val="20"/>
              </w:rPr>
              <w:t>3</w:t>
            </w:r>
            <w:r w:rsidR="0002408C" w:rsidRPr="007B619A">
              <w:rPr>
                <w:rFonts w:ascii="Times New Roman" w:hAnsi="Times New Roman"/>
                <w:sz w:val="20"/>
                <w:szCs w:val="20"/>
              </w:rPr>
              <w:t>47</w:t>
            </w:r>
          </w:p>
        </w:tc>
        <w:tc>
          <w:tcPr>
            <w:tcW w:w="882" w:type="pct"/>
            <w:tcBorders>
              <w:top w:val="single" w:sz="4" w:space="0" w:color="auto"/>
              <w:bottom w:val="single" w:sz="4" w:space="0" w:color="auto"/>
              <w:right w:val="single" w:sz="4" w:space="0" w:color="auto"/>
            </w:tcBorders>
            <w:shd w:val="clear" w:color="auto" w:fill="auto"/>
            <w:vAlign w:val="center"/>
          </w:tcPr>
          <w:p w:rsidR="00780DFF" w:rsidRPr="007B619A" w:rsidRDefault="00780DFF" w:rsidP="007B619A">
            <w:pPr>
              <w:jc w:val="center"/>
              <w:rPr>
                <w:rFonts w:ascii="Times New Roman" w:hAnsi="Times New Roman"/>
                <w:sz w:val="20"/>
                <w:szCs w:val="20"/>
              </w:rPr>
            </w:pPr>
            <w:r w:rsidRPr="007B619A">
              <w:rPr>
                <w:rFonts w:ascii="Times New Roman" w:hAnsi="Times New Roman"/>
                <w:sz w:val="20"/>
                <w:szCs w:val="20"/>
              </w:rPr>
              <w:t>Показатели св</w:t>
            </w:r>
            <w:r w:rsidR="00D74C8E" w:rsidRPr="007B619A">
              <w:rPr>
                <w:rFonts w:ascii="Times New Roman" w:hAnsi="Times New Roman"/>
                <w:sz w:val="20"/>
                <w:szCs w:val="20"/>
              </w:rPr>
              <w:t>одной бюдже</w:t>
            </w:r>
            <w:r w:rsidR="008C417D" w:rsidRPr="007B619A">
              <w:rPr>
                <w:rFonts w:ascii="Times New Roman" w:hAnsi="Times New Roman"/>
                <w:sz w:val="20"/>
                <w:szCs w:val="20"/>
              </w:rPr>
              <w:t>тной росписи на 01.0</w:t>
            </w:r>
            <w:r w:rsidR="007B619A" w:rsidRPr="007B619A">
              <w:rPr>
                <w:rFonts w:ascii="Times New Roman" w:hAnsi="Times New Roman"/>
                <w:sz w:val="20"/>
                <w:szCs w:val="20"/>
              </w:rPr>
              <w:t>7</w:t>
            </w:r>
            <w:r w:rsidR="004435D5" w:rsidRPr="007B619A">
              <w:rPr>
                <w:rFonts w:ascii="Times New Roman" w:hAnsi="Times New Roman"/>
                <w:sz w:val="20"/>
                <w:szCs w:val="20"/>
              </w:rPr>
              <w:t>.202</w:t>
            </w:r>
            <w:r w:rsidR="001469C8" w:rsidRPr="007B619A">
              <w:rPr>
                <w:rFonts w:ascii="Times New Roman" w:hAnsi="Times New Roman"/>
                <w:sz w:val="20"/>
                <w:szCs w:val="20"/>
              </w:rPr>
              <w:t>4</w:t>
            </w:r>
          </w:p>
        </w:tc>
        <w:tc>
          <w:tcPr>
            <w:tcW w:w="809" w:type="pct"/>
            <w:tcBorders>
              <w:top w:val="single" w:sz="4" w:space="0" w:color="auto"/>
              <w:bottom w:val="single" w:sz="4" w:space="0" w:color="auto"/>
              <w:right w:val="single" w:sz="4" w:space="0" w:color="auto"/>
            </w:tcBorders>
            <w:shd w:val="clear" w:color="auto" w:fill="auto"/>
            <w:vAlign w:val="center"/>
          </w:tcPr>
          <w:p w:rsidR="00780DFF" w:rsidRPr="007B619A" w:rsidRDefault="00A92AD8" w:rsidP="007B619A">
            <w:pPr>
              <w:jc w:val="center"/>
              <w:rPr>
                <w:rFonts w:ascii="Times New Roman" w:hAnsi="Times New Roman"/>
                <w:sz w:val="20"/>
                <w:szCs w:val="20"/>
              </w:rPr>
            </w:pPr>
            <w:r w:rsidRPr="007B619A">
              <w:rPr>
                <w:rFonts w:ascii="Times New Roman" w:hAnsi="Times New Roman"/>
                <w:sz w:val="20"/>
                <w:szCs w:val="20"/>
              </w:rPr>
              <w:t>И</w:t>
            </w:r>
            <w:r w:rsidR="00C52565" w:rsidRPr="007B619A">
              <w:rPr>
                <w:rFonts w:ascii="Times New Roman" w:hAnsi="Times New Roman"/>
                <w:sz w:val="20"/>
                <w:szCs w:val="20"/>
              </w:rPr>
              <w:t>сполнено на 01.</w:t>
            </w:r>
            <w:r w:rsidR="008C417D" w:rsidRPr="007B619A">
              <w:rPr>
                <w:rFonts w:ascii="Times New Roman" w:hAnsi="Times New Roman"/>
                <w:sz w:val="20"/>
                <w:szCs w:val="20"/>
              </w:rPr>
              <w:t>0</w:t>
            </w:r>
            <w:r w:rsidR="007B619A" w:rsidRPr="007B619A">
              <w:rPr>
                <w:rFonts w:ascii="Times New Roman" w:hAnsi="Times New Roman"/>
                <w:sz w:val="20"/>
                <w:szCs w:val="20"/>
              </w:rPr>
              <w:t>7</w:t>
            </w:r>
            <w:r w:rsidR="00780DFF" w:rsidRPr="007B619A">
              <w:rPr>
                <w:rFonts w:ascii="Times New Roman" w:hAnsi="Times New Roman"/>
                <w:sz w:val="20"/>
                <w:szCs w:val="20"/>
              </w:rPr>
              <w:t>.20</w:t>
            </w:r>
            <w:r w:rsidR="004435D5" w:rsidRPr="007B619A">
              <w:rPr>
                <w:rFonts w:ascii="Times New Roman" w:hAnsi="Times New Roman"/>
                <w:sz w:val="20"/>
                <w:szCs w:val="20"/>
              </w:rPr>
              <w:t>2</w:t>
            </w:r>
            <w:r w:rsidR="001469C8" w:rsidRPr="007B619A">
              <w:rPr>
                <w:rFonts w:ascii="Times New Roman" w:hAnsi="Times New Roman"/>
                <w:sz w:val="20"/>
                <w:szCs w:val="20"/>
              </w:rPr>
              <w:t>4</w:t>
            </w:r>
          </w:p>
        </w:tc>
        <w:tc>
          <w:tcPr>
            <w:tcW w:w="735" w:type="pct"/>
            <w:tcBorders>
              <w:top w:val="single" w:sz="4" w:space="0" w:color="auto"/>
              <w:bottom w:val="single" w:sz="4" w:space="0" w:color="auto"/>
              <w:right w:val="single" w:sz="4" w:space="0" w:color="auto"/>
            </w:tcBorders>
            <w:shd w:val="clear" w:color="auto" w:fill="auto"/>
            <w:vAlign w:val="center"/>
          </w:tcPr>
          <w:p w:rsidR="00780DFF" w:rsidRPr="007B619A" w:rsidRDefault="00780DFF" w:rsidP="00CC4F3F">
            <w:pPr>
              <w:jc w:val="center"/>
              <w:rPr>
                <w:rFonts w:ascii="Times New Roman" w:hAnsi="Times New Roman"/>
                <w:sz w:val="20"/>
                <w:szCs w:val="20"/>
              </w:rPr>
            </w:pPr>
            <w:r w:rsidRPr="007B619A">
              <w:rPr>
                <w:rFonts w:ascii="Times New Roman" w:hAnsi="Times New Roman"/>
                <w:sz w:val="20"/>
                <w:szCs w:val="20"/>
              </w:rPr>
              <w:t>% исполнения</w:t>
            </w:r>
          </w:p>
        </w:tc>
      </w:tr>
      <w:tr w:rsidR="00780DFF" w:rsidRPr="00E81916" w:rsidTr="00CC4F3F">
        <w:trPr>
          <w:trHeight w:val="197"/>
          <w:tblHeader/>
        </w:trPr>
        <w:tc>
          <w:tcPr>
            <w:tcW w:w="2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80DFF" w:rsidRPr="007B619A" w:rsidRDefault="00780DFF" w:rsidP="00CC4F3F">
            <w:pPr>
              <w:jc w:val="center"/>
              <w:rPr>
                <w:rFonts w:ascii="Times New Roman" w:eastAsia="Times New Roman" w:hAnsi="Times New Roman"/>
                <w:color w:val="000000"/>
                <w:sz w:val="20"/>
                <w:szCs w:val="20"/>
                <w:lang w:eastAsia="ru-RU"/>
              </w:rPr>
            </w:pPr>
            <w:r w:rsidRPr="007B619A">
              <w:rPr>
                <w:rFonts w:ascii="Times New Roman" w:eastAsia="Times New Roman" w:hAnsi="Times New Roman"/>
                <w:color w:val="000000"/>
                <w:sz w:val="20"/>
                <w:szCs w:val="20"/>
                <w:lang w:eastAsia="ru-RU"/>
              </w:rPr>
              <w:t>1</w:t>
            </w:r>
          </w:p>
        </w:tc>
        <w:tc>
          <w:tcPr>
            <w:tcW w:w="1175" w:type="pct"/>
            <w:tcBorders>
              <w:top w:val="single" w:sz="4" w:space="0" w:color="auto"/>
              <w:left w:val="nil"/>
              <w:bottom w:val="single" w:sz="4" w:space="0" w:color="auto"/>
              <w:right w:val="single" w:sz="4" w:space="0" w:color="auto"/>
            </w:tcBorders>
            <w:shd w:val="clear" w:color="000000" w:fill="FFFFFF"/>
            <w:vAlign w:val="center"/>
            <w:hideMark/>
          </w:tcPr>
          <w:p w:rsidR="00780DFF" w:rsidRPr="007B619A" w:rsidRDefault="00780DFF" w:rsidP="00CC4F3F">
            <w:pPr>
              <w:jc w:val="center"/>
              <w:rPr>
                <w:rFonts w:ascii="Times New Roman" w:eastAsia="Times New Roman" w:hAnsi="Times New Roman"/>
                <w:color w:val="000000"/>
                <w:sz w:val="20"/>
                <w:szCs w:val="20"/>
                <w:lang w:eastAsia="ru-RU"/>
              </w:rPr>
            </w:pPr>
            <w:r w:rsidRPr="007B619A">
              <w:rPr>
                <w:rFonts w:ascii="Times New Roman" w:eastAsia="Times New Roman" w:hAnsi="Times New Roman"/>
                <w:color w:val="000000"/>
                <w:sz w:val="20"/>
                <w:szCs w:val="20"/>
                <w:lang w:eastAsia="ru-RU"/>
              </w:rPr>
              <w:t>2</w:t>
            </w:r>
          </w:p>
        </w:tc>
        <w:tc>
          <w:tcPr>
            <w:tcW w:w="1103" w:type="pct"/>
            <w:tcBorders>
              <w:top w:val="single" w:sz="4" w:space="0" w:color="auto"/>
              <w:left w:val="nil"/>
              <w:bottom w:val="single" w:sz="4" w:space="0" w:color="auto"/>
              <w:right w:val="single" w:sz="4" w:space="0" w:color="auto"/>
            </w:tcBorders>
            <w:shd w:val="clear" w:color="000000" w:fill="FFFFFF"/>
            <w:vAlign w:val="center"/>
            <w:hideMark/>
          </w:tcPr>
          <w:p w:rsidR="00780DFF" w:rsidRPr="007B619A" w:rsidRDefault="00780DFF" w:rsidP="00CC4F3F">
            <w:pPr>
              <w:jc w:val="center"/>
              <w:rPr>
                <w:rFonts w:ascii="Times New Roman" w:eastAsia="Times New Roman" w:hAnsi="Times New Roman"/>
                <w:color w:val="000000"/>
                <w:sz w:val="20"/>
                <w:szCs w:val="20"/>
                <w:lang w:eastAsia="ru-RU"/>
              </w:rPr>
            </w:pPr>
            <w:r w:rsidRPr="007B619A">
              <w:rPr>
                <w:rFonts w:ascii="Times New Roman" w:eastAsia="Times New Roman" w:hAnsi="Times New Roman"/>
                <w:color w:val="000000"/>
                <w:sz w:val="20"/>
                <w:szCs w:val="20"/>
                <w:lang w:eastAsia="ru-RU"/>
              </w:rPr>
              <w:t>3</w:t>
            </w:r>
          </w:p>
        </w:tc>
        <w:tc>
          <w:tcPr>
            <w:tcW w:w="882" w:type="pct"/>
            <w:tcBorders>
              <w:top w:val="single" w:sz="4" w:space="0" w:color="auto"/>
              <w:left w:val="nil"/>
              <w:bottom w:val="single" w:sz="4" w:space="0" w:color="auto"/>
              <w:right w:val="single" w:sz="4" w:space="0" w:color="auto"/>
            </w:tcBorders>
            <w:shd w:val="clear" w:color="000000" w:fill="FFFFFF"/>
            <w:vAlign w:val="center"/>
          </w:tcPr>
          <w:p w:rsidR="00780DFF" w:rsidRPr="007B619A" w:rsidRDefault="00780DFF" w:rsidP="00CC4F3F">
            <w:pPr>
              <w:ind w:left="-106"/>
              <w:jc w:val="center"/>
              <w:rPr>
                <w:rFonts w:ascii="Times New Roman" w:eastAsia="Times New Roman" w:hAnsi="Times New Roman"/>
                <w:color w:val="000000"/>
                <w:sz w:val="20"/>
                <w:szCs w:val="20"/>
                <w:lang w:eastAsia="ru-RU"/>
              </w:rPr>
            </w:pPr>
            <w:r w:rsidRPr="007B619A">
              <w:rPr>
                <w:rFonts w:ascii="Times New Roman" w:eastAsia="Times New Roman" w:hAnsi="Times New Roman"/>
                <w:color w:val="000000"/>
                <w:sz w:val="20"/>
                <w:szCs w:val="20"/>
                <w:lang w:eastAsia="ru-RU"/>
              </w:rPr>
              <w:t>4</w:t>
            </w:r>
          </w:p>
        </w:tc>
        <w:tc>
          <w:tcPr>
            <w:tcW w:w="809" w:type="pct"/>
            <w:tcBorders>
              <w:top w:val="single" w:sz="4" w:space="0" w:color="auto"/>
              <w:left w:val="nil"/>
              <w:bottom w:val="single" w:sz="4" w:space="0" w:color="auto"/>
              <w:right w:val="single" w:sz="4" w:space="0" w:color="auto"/>
            </w:tcBorders>
            <w:shd w:val="clear" w:color="000000" w:fill="FFFFFF"/>
            <w:vAlign w:val="center"/>
          </w:tcPr>
          <w:p w:rsidR="00780DFF" w:rsidRPr="007B619A" w:rsidRDefault="00780DFF" w:rsidP="00CC4F3F">
            <w:pPr>
              <w:jc w:val="center"/>
              <w:rPr>
                <w:rFonts w:ascii="Times New Roman" w:eastAsia="Times New Roman" w:hAnsi="Times New Roman"/>
                <w:color w:val="000000"/>
                <w:sz w:val="20"/>
                <w:szCs w:val="20"/>
                <w:lang w:eastAsia="ru-RU"/>
              </w:rPr>
            </w:pPr>
            <w:r w:rsidRPr="007B619A">
              <w:rPr>
                <w:rFonts w:ascii="Times New Roman" w:eastAsia="Times New Roman" w:hAnsi="Times New Roman"/>
                <w:color w:val="000000"/>
                <w:sz w:val="20"/>
                <w:szCs w:val="20"/>
                <w:lang w:eastAsia="ru-RU"/>
              </w:rPr>
              <w:t>5</w:t>
            </w:r>
          </w:p>
        </w:tc>
        <w:tc>
          <w:tcPr>
            <w:tcW w:w="735" w:type="pct"/>
            <w:tcBorders>
              <w:top w:val="single" w:sz="4" w:space="0" w:color="auto"/>
              <w:left w:val="nil"/>
              <w:bottom w:val="single" w:sz="4" w:space="0" w:color="auto"/>
              <w:right w:val="single" w:sz="4" w:space="0" w:color="auto"/>
            </w:tcBorders>
            <w:shd w:val="clear" w:color="000000" w:fill="FFFFFF"/>
            <w:vAlign w:val="center"/>
          </w:tcPr>
          <w:p w:rsidR="00780DFF" w:rsidRPr="007B619A" w:rsidRDefault="00780DFF" w:rsidP="00CC4F3F">
            <w:pPr>
              <w:jc w:val="center"/>
              <w:rPr>
                <w:rFonts w:ascii="Times New Roman" w:eastAsia="Times New Roman" w:hAnsi="Times New Roman"/>
                <w:color w:val="000000"/>
                <w:sz w:val="20"/>
                <w:szCs w:val="20"/>
                <w:lang w:eastAsia="ru-RU"/>
              </w:rPr>
            </w:pPr>
            <w:r w:rsidRPr="007B619A">
              <w:rPr>
                <w:rFonts w:ascii="Times New Roman" w:eastAsia="Times New Roman" w:hAnsi="Times New Roman"/>
                <w:color w:val="000000"/>
                <w:sz w:val="20"/>
                <w:szCs w:val="20"/>
                <w:lang w:eastAsia="ru-RU"/>
              </w:rPr>
              <w:t>6</w:t>
            </w:r>
          </w:p>
        </w:tc>
      </w:tr>
      <w:tr w:rsidR="00780DFF" w:rsidRPr="00E81916" w:rsidTr="00CC4F3F">
        <w:trPr>
          <w:trHeight w:val="197"/>
          <w:tblHeader/>
        </w:trPr>
        <w:tc>
          <w:tcPr>
            <w:tcW w:w="296" w:type="pct"/>
            <w:tcBorders>
              <w:top w:val="single" w:sz="4" w:space="0" w:color="auto"/>
              <w:left w:val="single" w:sz="4" w:space="0" w:color="auto"/>
              <w:bottom w:val="single" w:sz="4" w:space="0" w:color="auto"/>
              <w:right w:val="single" w:sz="4" w:space="0" w:color="auto"/>
            </w:tcBorders>
            <w:shd w:val="clear" w:color="000000" w:fill="FFFFFF"/>
            <w:vAlign w:val="center"/>
          </w:tcPr>
          <w:p w:rsidR="00780DFF" w:rsidRPr="007B619A" w:rsidRDefault="00780DFF" w:rsidP="00CC4F3F">
            <w:pPr>
              <w:jc w:val="center"/>
              <w:rPr>
                <w:rFonts w:ascii="Times New Roman" w:eastAsia="Times New Roman" w:hAnsi="Times New Roman"/>
                <w:color w:val="000000"/>
                <w:sz w:val="20"/>
                <w:szCs w:val="20"/>
                <w:lang w:eastAsia="ru-RU"/>
              </w:rPr>
            </w:pPr>
          </w:p>
        </w:tc>
        <w:tc>
          <w:tcPr>
            <w:tcW w:w="1175" w:type="pct"/>
            <w:tcBorders>
              <w:top w:val="single" w:sz="4" w:space="0" w:color="auto"/>
              <w:left w:val="nil"/>
              <w:bottom w:val="single" w:sz="4" w:space="0" w:color="auto"/>
              <w:right w:val="single" w:sz="4" w:space="0" w:color="auto"/>
            </w:tcBorders>
            <w:shd w:val="clear" w:color="000000" w:fill="FFFFFF"/>
            <w:vAlign w:val="center"/>
          </w:tcPr>
          <w:p w:rsidR="00780DFF" w:rsidRPr="007B619A" w:rsidRDefault="00780DFF" w:rsidP="00CC4F3F">
            <w:pPr>
              <w:rPr>
                <w:rFonts w:ascii="Times New Roman" w:eastAsia="Times New Roman" w:hAnsi="Times New Roman"/>
                <w:b/>
                <w:sz w:val="20"/>
                <w:szCs w:val="20"/>
              </w:rPr>
            </w:pPr>
            <w:r w:rsidRPr="007B619A">
              <w:rPr>
                <w:rFonts w:ascii="Times New Roman" w:eastAsia="Times New Roman" w:hAnsi="Times New Roman"/>
                <w:b/>
                <w:sz w:val="20"/>
                <w:szCs w:val="20"/>
              </w:rPr>
              <w:t>Всего:</w:t>
            </w:r>
          </w:p>
        </w:tc>
        <w:tc>
          <w:tcPr>
            <w:tcW w:w="1103" w:type="pct"/>
            <w:tcBorders>
              <w:top w:val="single" w:sz="4" w:space="0" w:color="auto"/>
              <w:left w:val="nil"/>
              <w:bottom w:val="single" w:sz="4" w:space="0" w:color="auto"/>
              <w:right w:val="single" w:sz="4" w:space="0" w:color="auto"/>
            </w:tcBorders>
            <w:shd w:val="clear" w:color="000000" w:fill="FFFFFF"/>
            <w:vAlign w:val="center"/>
          </w:tcPr>
          <w:p w:rsidR="00780DFF" w:rsidRPr="007B619A" w:rsidRDefault="00925625" w:rsidP="00CC4F3F">
            <w:pPr>
              <w:jc w:val="center"/>
              <w:rPr>
                <w:rFonts w:ascii="Times New Roman" w:eastAsia="Times New Roman" w:hAnsi="Times New Roman"/>
                <w:b/>
                <w:color w:val="000000"/>
                <w:sz w:val="20"/>
                <w:szCs w:val="20"/>
                <w:lang w:eastAsia="ru-RU"/>
              </w:rPr>
            </w:pPr>
            <w:r w:rsidRPr="007B619A">
              <w:rPr>
                <w:rFonts w:ascii="Times New Roman" w:eastAsia="Times New Roman" w:hAnsi="Times New Roman"/>
                <w:b/>
                <w:color w:val="000000"/>
                <w:sz w:val="20"/>
                <w:szCs w:val="20"/>
                <w:lang w:eastAsia="ru-RU"/>
              </w:rPr>
              <w:t>326,5</w:t>
            </w:r>
          </w:p>
        </w:tc>
        <w:tc>
          <w:tcPr>
            <w:tcW w:w="882" w:type="pct"/>
            <w:tcBorders>
              <w:top w:val="single" w:sz="4" w:space="0" w:color="auto"/>
              <w:left w:val="nil"/>
              <w:bottom w:val="single" w:sz="4" w:space="0" w:color="auto"/>
              <w:right w:val="single" w:sz="4" w:space="0" w:color="auto"/>
            </w:tcBorders>
            <w:shd w:val="clear" w:color="000000" w:fill="FFFFFF"/>
            <w:vAlign w:val="center"/>
          </w:tcPr>
          <w:p w:rsidR="00780DFF" w:rsidRPr="007B619A" w:rsidRDefault="005E74DB" w:rsidP="004435D5">
            <w:pPr>
              <w:jc w:val="center"/>
              <w:rPr>
                <w:rFonts w:ascii="Times New Roman" w:eastAsia="Times New Roman" w:hAnsi="Times New Roman"/>
                <w:b/>
                <w:color w:val="000000"/>
                <w:sz w:val="20"/>
                <w:szCs w:val="20"/>
                <w:lang w:eastAsia="ru-RU"/>
              </w:rPr>
            </w:pPr>
            <w:r w:rsidRPr="007B619A">
              <w:rPr>
                <w:rFonts w:ascii="Times New Roman" w:eastAsia="Times New Roman" w:hAnsi="Times New Roman"/>
                <w:b/>
                <w:color w:val="000000"/>
                <w:sz w:val="20"/>
                <w:szCs w:val="20"/>
                <w:lang w:eastAsia="ru-RU"/>
              </w:rPr>
              <w:t>326,5</w:t>
            </w:r>
          </w:p>
        </w:tc>
        <w:tc>
          <w:tcPr>
            <w:tcW w:w="809" w:type="pct"/>
            <w:tcBorders>
              <w:top w:val="single" w:sz="4" w:space="0" w:color="auto"/>
              <w:left w:val="nil"/>
              <w:bottom w:val="single" w:sz="4" w:space="0" w:color="auto"/>
              <w:right w:val="single" w:sz="4" w:space="0" w:color="auto"/>
            </w:tcBorders>
            <w:shd w:val="clear" w:color="000000" w:fill="FFFFFF"/>
            <w:vAlign w:val="center"/>
          </w:tcPr>
          <w:p w:rsidR="00780DFF" w:rsidRPr="007B619A" w:rsidRDefault="007B619A" w:rsidP="008E7984">
            <w:pPr>
              <w:jc w:val="center"/>
              <w:rPr>
                <w:rFonts w:ascii="Times New Roman" w:eastAsia="Times New Roman" w:hAnsi="Times New Roman"/>
                <w:b/>
                <w:color w:val="000000"/>
                <w:sz w:val="20"/>
                <w:szCs w:val="20"/>
                <w:lang w:eastAsia="ru-RU"/>
              </w:rPr>
            </w:pPr>
            <w:r w:rsidRPr="007B619A">
              <w:rPr>
                <w:rFonts w:ascii="Times New Roman" w:eastAsia="Times New Roman" w:hAnsi="Times New Roman"/>
                <w:b/>
                <w:color w:val="000000"/>
                <w:sz w:val="20"/>
                <w:szCs w:val="20"/>
                <w:lang w:eastAsia="ru-RU"/>
              </w:rPr>
              <w:t>107,0</w:t>
            </w:r>
          </w:p>
        </w:tc>
        <w:tc>
          <w:tcPr>
            <w:tcW w:w="735" w:type="pct"/>
            <w:tcBorders>
              <w:top w:val="single" w:sz="4" w:space="0" w:color="auto"/>
              <w:left w:val="nil"/>
              <w:bottom w:val="single" w:sz="4" w:space="0" w:color="auto"/>
              <w:right w:val="single" w:sz="4" w:space="0" w:color="auto"/>
            </w:tcBorders>
            <w:shd w:val="clear" w:color="000000" w:fill="FFFFFF"/>
            <w:vAlign w:val="center"/>
          </w:tcPr>
          <w:p w:rsidR="00780DFF" w:rsidRPr="007B619A" w:rsidRDefault="007B619A" w:rsidP="005E74DB">
            <w:pPr>
              <w:jc w:val="center"/>
              <w:rPr>
                <w:rFonts w:ascii="Times New Roman" w:eastAsia="Times New Roman" w:hAnsi="Times New Roman"/>
                <w:b/>
                <w:color w:val="000000"/>
                <w:sz w:val="20"/>
                <w:szCs w:val="20"/>
                <w:lang w:eastAsia="ru-RU"/>
              </w:rPr>
            </w:pPr>
            <w:r w:rsidRPr="007B619A">
              <w:rPr>
                <w:rFonts w:ascii="Times New Roman" w:eastAsia="Times New Roman" w:hAnsi="Times New Roman"/>
                <w:b/>
                <w:color w:val="000000"/>
                <w:sz w:val="20"/>
                <w:szCs w:val="20"/>
                <w:lang w:eastAsia="ru-RU"/>
              </w:rPr>
              <w:t>32,8</w:t>
            </w:r>
          </w:p>
        </w:tc>
      </w:tr>
      <w:tr w:rsidR="00780DFF" w:rsidRPr="00E81916" w:rsidTr="00CC4F3F">
        <w:trPr>
          <w:trHeight w:val="359"/>
        </w:trPr>
        <w:tc>
          <w:tcPr>
            <w:tcW w:w="296" w:type="pct"/>
            <w:tcBorders>
              <w:top w:val="nil"/>
              <w:left w:val="single" w:sz="4" w:space="0" w:color="auto"/>
              <w:bottom w:val="single" w:sz="4" w:space="0" w:color="auto"/>
              <w:right w:val="single" w:sz="4" w:space="0" w:color="auto"/>
            </w:tcBorders>
            <w:shd w:val="clear" w:color="000000" w:fill="FFFFFF"/>
            <w:vAlign w:val="center"/>
          </w:tcPr>
          <w:p w:rsidR="00780DFF" w:rsidRPr="007B619A" w:rsidRDefault="00780DFF" w:rsidP="00CC4F3F">
            <w:pPr>
              <w:jc w:val="center"/>
              <w:rPr>
                <w:rFonts w:ascii="Times New Roman" w:eastAsia="Times New Roman" w:hAnsi="Times New Roman"/>
                <w:color w:val="000000"/>
                <w:sz w:val="20"/>
                <w:szCs w:val="20"/>
                <w:lang w:eastAsia="ru-RU"/>
              </w:rPr>
            </w:pPr>
            <w:r w:rsidRPr="007B619A">
              <w:rPr>
                <w:rFonts w:ascii="Times New Roman" w:eastAsia="Times New Roman" w:hAnsi="Times New Roman"/>
                <w:color w:val="000000"/>
                <w:sz w:val="20"/>
                <w:szCs w:val="20"/>
                <w:lang w:eastAsia="ru-RU"/>
              </w:rPr>
              <w:t>1.</w:t>
            </w:r>
          </w:p>
        </w:tc>
        <w:tc>
          <w:tcPr>
            <w:tcW w:w="1175" w:type="pct"/>
            <w:tcBorders>
              <w:top w:val="nil"/>
              <w:left w:val="nil"/>
              <w:bottom w:val="single" w:sz="4" w:space="0" w:color="auto"/>
              <w:right w:val="single" w:sz="4" w:space="0" w:color="auto"/>
            </w:tcBorders>
            <w:shd w:val="clear" w:color="000000" w:fill="FFFFFF"/>
            <w:vAlign w:val="center"/>
          </w:tcPr>
          <w:p w:rsidR="00780DFF" w:rsidRPr="007B619A" w:rsidRDefault="00780DFF" w:rsidP="00CC4F3F">
            <w:pPr>
              <w:rPr>
                <w:rFonts w:ascii="Times New Roman" w:hAnsi="Times New Roman"/>
                <w:sz w:val="20"/>
                <w:szCs w:val="20"/>
              </w:rPr>
            </w:pPr>
            <w:r w:rsidRPr="007B619A">
              <w:rPr>
                <w:rFonts w:ascii="Times New Roman" w:hAnsi="Times New Roman"/>
                <w:sz w:val="20"/>
                <w:szCs w:val="20"/>
              </w:rPr>
              <w:t>местный бюджет</w:t>
            </w:r>
          </w:p>
        </w:tc>
        <w:tc>
          <w:tcPr>
            <w:tcW w:w="1103" w:type="pct"/>
            <w:tcBorders>
              <w:top w:val="nil"/>
              <w:left w:val="nil"/>
              <w:bottom w:val="single" w:sz="4" w:space="0" w:color="auto"/>
              <w:right w:val="single" w:sz="4" w:space="0" w:color="auto"/>
            </w:tcBorders>
            <w:shd w:val="clear" w:color="000000" w:fill="FFFFFF"/>
            <w:vAlign w:val="center"/>
          </w:tcPr>
          <w:p w:rsidR="00780DFF" w:rsidRPr="007B619A" w:rsidRDefault="00925625" w:rsidP="00CC4F3F">
            <w:pPr>
              <w:jc w:val="center"/>
              <w:rPr>
                <w:rFonts w:ascii="Times New Roman" w:eastAsia="Times New Roman" w:hAnsi="Times New Roman"/>
                <w:sz w:val="20"/>
                <w:szCs w:val="20"/>
                <w:lang w:eastAsia="ru-RU"/>
              </w:rPr>
            </w:pPr>
            <w:r w:rsidRPr="007B619A">
              <w:rPr>
                <w:rFonts w:ascii="Times New Roman" w:eastAsia="Times New Roman" w:hAnsi="Times New Roman"/>
                <w:sz w:val="20"/>
                <w:szCs w:val="20"/>
                <w:lang w:eastAsia="ru-RU"/>
              </w:rPr>
              <w:t>326,5</w:t>
            </w:r>
          </w:p>
        </w:tc>
        <w:tc>
          <w:tcPr>
            <w:tcW w:w="882" w:type="pct"/>
            <w:tcBorders>
              <w:top w:val="nil"/>
              <w:left w:val="nil"/>
              <w:bottom w:val="single" w:sz="4" w:space="0" w:color="auto"/>
              <w:right w:val="single" w:sz="4" w:space="0" w:color="auto"/>
            </w:tcBorders>
            <w:shd w:val="clear" w:color="000000" w:fill="FFFFFF"/>
            <w:vAlign w:val="center"/>
          </w:tcPr>
          <w:p w:rsidR="00780DFF" w:rsidRPr="007B619A" w:rsidRDefault="005E74DB" w:rsidP="00294225">
            <w:pPr>
              <w:ind w:left="-106"/>
              <w:jc w:val="center"/>
              <w:rPr>
                <w:rFonts w:ascii="Times New Roman" w:eastAsia="Times New Roman" w:hAnsi="Times New Roman"/>
                <w:sz w:val="20"/>
                <w:szCs w:val="20"/>
                <w:lang w:eastAsia="ru-RU"/>
              </w:rPr>
            </w:pPr>
            <w:r w:rsidRPr="007B619A">
              <w:rPr>
                <w:rFonts w:ascii="Times New Roman" w:eastAsia="Times New Roman" w:hAnsi="Times New Roman"/>
                <w:sz w:val="20"/>
                <w:szCs w:val="20"/>
                <w:lang w:eastAsia="ru-RU"/>
              </w:rPr>
              <w:t>326,5</w:t>
            </w:r>
          </w:p>
        </w:tc>
        <w:tc>
          <w:tcPr>
            <w:tcW w:w="809" w:type="pct"/>
            <w:tcBorders>
              <w:top w:val="nil"/>
              <w:left w:val="nil"/>
              <w:bottom w:val="single" w:sz="4" w:space="0" w:color="auto"/>
              <w:right w:val="single" w:sz="4" w:space="0" w:color="auto"/>
            </w:tcBorders>
            <w:shd w:val="clear" w:color="000000" w:fill="FFFFFF"/>
            <w:vAlign w:val="center"/>
          </w:tcPr>
          <w:p w:rsidR="00780DFF" w:rsidRPr="007B619A" w:rsidRDefault="007B619A" w:rsidP="008E7984">
            <w:pPr>
              <w:jc w:val="center"/>
              <w:rPr>
                <w:rFonts w:ascii="Times New Roman" w:eastAsia="Times New Roman" w:hAnsi="Times New Roman"/>
                <w:sz w:val="20"/>
                <w:szCs w:val="20"/>
                <w:lang w:eastAsia="ru-RU"/>
              </w:rPr>
            </w:pPr>
            <w:r w:rsidRPr="007B619A">
              <w:rPr>
                <w:rFonts w:ascii="Times New Roman" w:eastAsia="Times New Roman" w:hAnsi="Times New Roman"/>
                <w:sz w:val="20"/>
                <w:szCs w:val="20"/>
                <w:lang w:eastAsia="ru-RU"/>
              </w:rPr>
              <w:t>107,0</w:t>
            </w:r>
          </w:p>
        </w:tc>
        <w:tc>
          <w:tcPr>
            <w:tcW w:w="735" w:type="pct"/>
            <w:tcBorders>
              <w:top w:val="nil"/>
              <w:left w:val="nil"/>
              <w:bottom w:val="single" w:sz="4" w:space="0" w:color="auto"/>
              <w:right w:val="single" w:sz="4" w:space="0" w:color="auto"/>
            </w:tcBorders>
            <w:shd w:val="clear" w:color="000000" w:fill="FFFFFF"/>
            <w:vAlign w:val="center"/>
          </w:tcPr>
          <w:p w:rsidR="00780DFF" w:rsidRPr="007B619A" w:rsidRDefault="007B619A" w:rsidP="005E74DB">
            <w:pPr>
              <w:jc w:val="center"/>
              <w:rPr>
                <w:rFonts w:ascii="Times New Roman" w:eastAsia="Times New Roman" w:hAnsi="Times New Roman"/>
                <w:sz w:val="20"/>
                <w:szCs w:val="20"/>
                <w:lang w:eastAsia="ru-RU"/>
              </w:rPr>
            </w:pPr>
            <w:r w:rsidRPr="007B619A">
              <w:rPr>
                <w:rFonts w:ascii="Times New Roman" w:eastAsia="Times New Roman" w:hAnsi="Times New Roman"/>
                <w:sz w:val="20"/>
                <w:szCs w:val="20"/>
                <w:lang w:eastAsia="ru-RU"/>
              </w:rPr>
              <w:t>32,8</w:t>
            </w:r>
          </w:p>
        </w:tc>
      </w:tr>
    </w:tbl>
    <w:p w:rsidR="004F0A98" w:rsidRPr="00E81916" w:rsidRDefault="004F0A98" w:rsidP="004F0A98">
      <w:pPr>
        <w:ind w:firstLine="708"/>
        <w:jc w:val="both"/>
        <w:rPr>
          <w:rFonts w:ascii="Times New Roman" w:hAnsi="Times New Roman"/>
          <w:highlight w:val="yellow"/>
        </w:rPr>
      </w:pPr>
    </w:p>
    <w:p w:rsidR="004F0A98" w:rsidRPr="007B619A" w:rsidRDefault="004F0A98" w:rsidP="004F0A98">
      <w:pPr>
        <w:ind w:firstLine="708"/>
        <w:jc w:val="both"/>
        <w:rPr>
          <w:rFonts w:ascii="Times New Roman" w:hAnsi="Times New Roman"/>
        </w:rPr>
      </w:pPr>
      <w:r w:rsidRPr="007B619A">
        <w:rPr>
          <w:rFonts w:ascii="Times New Roman" w:hAnsi="Times New Roman"/>
        </w:rPr>
        <w:t>Удельный вес к общем объему расходов бюджета составляет 0,</w:t>
      </w:r>
      <w:r w:rsidR="0002408C" w:rsidRPr="007B619A">
        <w:rPr>
          <w:rFonts w:ascii="Times New Roman" w:hAnsi="Times New Roman"/>
        </w:rPr>
        <w:t>0</w:t>
      </w:r>
      <w:r w:rsidR="001469C8" w:rsidRPr="007B619A">
        <w:rPr>
          <w:rFonts w:ascii="Times New Roman" w:hAnsi="Times New Roman"/>
        </w:rPr>
        <w:t>1</w:t>
      </w:r>
      <w:r w:rsidRPr="007B619A">
        <w:rPr>
          <w:rFonts w:ascii="Times New Roman" w:hAnsi="Times New Roman"/>
        </w:rPr>
        <w:t xml:space="preserve">% </w:t>
      </w:r>
      <w:r w:rsidR="00E565F5" w:rsidRPr="007B619A">
        <w:rPr>
          <w:rFonts w:ascii="Times New Roman" w:hAnsi="Times New Roman"/>
        </w:rPr>
        <w:t>к бюджету</w:t>
      </w:r>
      <w:r w:rsidRPr="007B619A">
        <w:rPr>
          <w:rFonts w:ascii="Times New Roman" w:hAnsi="Times New Roman"/>
        </w:rPr>
        <w:t xml:space="preserve"> города.</w:t>
      </w:r>
    </w:p>
    <w:p w:rsidR="00780DFF" w:rsidRPr="007B619A" w:rsidRDefault="00780DFF" w:rsidP="00C30BBC">
      <w:pPr>
        <w:ind w:firstLine="708"/>
        <w:jc w:val="both"/>
        <w:rPr>
          <w:rFonts w:ascii="Times New Roman" w:hAnsi="Times New Roman"/>
          <w:bCs/>
        </w:rPr>
      </w:pPr>
      <w:r w:rsidRPr="007B619A">
        <w:rPr>
          <w:rFonts w:ascii="Times New Roman" w:eastAsia="Times New Roman" w:hAnsi="Times New Roman"/>
        </w:rPr>
        <w:t xml:space="preserve">Муниципальная программа сформирована исходя из поставленных задач и не содержит подпрограмм. </w:t>
      </w:r>
    </w:p>
    <w:p w:rsidR="00D01C99" w:rsidRPr="00C4496D" w:rsidRDefault="00780DFF" w:rsidP="00D4693D">
      <w:pPr>
        <w:pStyle w:val="ae"/>
        <w:ind w:firstLine="708"/>
        <w:jc w:val="both"/>
        <w:rPr>
          <w:rFonts w:ascii="Times New Roman" w:hAnsi="Times New Roman"/>
        </w:rPr>
      </w:pPr>
      <w:r w:rsidRPr="007B619A">
        <w:rPr>
          <w:rFonts w:ascii="Times New Roman" w:hAnsi="Times New Roman"/>
          <w:szCs w:val="24"/>
          <w:lang w:eastAsia="ru-RU"/>
        </w:rPr>
        <w:t>Основное мероприятие муни</w:t>
      </w:r>
      <w:r w:rsidR="00842625" w:rsidRPr="007B619A">
        <w:rPr>
          <w:rFonts w:ascii="Times New Roman" w:hAnsi="Times New Roman"/>
          <w:szCs w:val="24"/>
          <w:lang w:eastAsia="ru-RU"/>
        </w:rPr>
        <w:t xml:space="preserve">ципальной программы «Повышение </w:t>
      </w:r>
      <w:r w:rsidRPr="007B619A">
        <w:rPr>
          <w:rFonts w:ascii="Times New Roman" w:hAnsi="Times New Roman"/>
          <w:szCs w:val="24"/>
          <w:lang w:eastAsia="ru-RU"/>
        </w:rPr>
        <w:t xml:space="preserve">уровня профессиональной компетентности муниципальных служащих» направлено </w:t>
      </w:r>
      <w:r w:rsidR="00D4693D" w:rsidRPr="007B619A">
        <w:rPr>
          <w:rFonts w:ascii="Times New Roman" w:hAnsi="Times New Roman"/>
          <w:szCs w:val="24"/>
          <w:lang w:eastAsia="ru-RU"/>
        </w:rPr>
        <w:t xml:space="preserve">на реализацию </w:t>
      </w:r>
      <w:r w:rsidR="00D4693D" w:rsidRPr="00C4496D">
        <w:rPr>
          <w:rFonts w:ascii="Times New Roman" w:hAnsi="Times New Roman"/>
          <w:szCs w:val="24"/>
          <w:lang w:eastAsia="ru-RU"/>
        </w:rPr>
        <w:t>мероприятий по профессиональному развитию муниципальных служащи</w:t>
      </w:r>
      <w:r w:rsidR="00C73102" w:rsidRPr="00C4496D">
        <w:rPr>
          <w:rFonts w:ascii="Times New Roman" w:hAnsi="Times New Roman"/>
          <w:szCs w:val="24"/>
          <w:lang w:eastAsia="ru-RU"/>
        </w:rPr>
        <w:t>х</w:t>
      </w:r>
      <w:r w:rsidR="00D4693D" w:rsidRPr="00C4496D">
        <w:rPr>
          <w:rFonts w:ascii="Times New Roman" w:hAnsi="Times New Roman"/>
          <w:szCs w:val="24"/>
          <w:lang w:eastAsia="ru-RU"/>
        </w:rPr>
        <w:t>, обучение участников резерва для замещения вакантных должностей муниципальной службы в органах местного самоуправления города Мегиона</w:t>
      </w:r>
      <w:r w:rsidR="00541345" w:rsidRPr="00C4496D">
        <w:rPr>
          <w:rFonts w:ascii="Times New Roman" w:hAnsi="Times New Roman"/>
        </w:rPr>
        <w:t>.</w:t>
      </w:r>
    </w:p>
    <w:p w:rsidR="00480752" w:rsidRPr="00C4496D" w:rsidRDefault="00480752" w:rsidP="00F54C4A">
      <w:pPr>
        <w:ind w:firstLine="709"/>
        <w:jc w:val="both"/>
        <w:rPr>
          <w:rFonts w:ascii="Times New Roman" w:eastAsia="Times New Roman" w:hAnsi="Times New Roman"/>
          <w:b/>
          <w:bCs/>
          <w:color w:val="000000"/>
          <w:lang w:eastAsia="ru-RU"/>
        </w:rPr>
      </w:pPr>
      <w:r w:rsidRPr="00F54C4A">
        <w:rPr>
          <w:rFonts w:ascii="Times New Roman" w:hAnsi="Times New Roman"/>
        </w:rPr>
        <w:t>Исполнение программных мероприятий будет продолжено в 3-4 кварталах 2024 года, в соответствии с утвержденным сетевым графиком о финансовом обеспечении муниципальной программы.</w:t>
      </w:r>
    </w:p>
    <w:p w:rsidR="008E6C74" w:rsidRPr="00C4496D" w:rsidRDefault="008E6C74" w:rsidP="00F54C4A">
      <w:pPr>
        <w:jc w:val="both"/>
        <w:rPr>
          <w:rFonts w:ascii="Times New Roman" w:eastAsia="Times New Roman" w:hAnsi="Times New Roman"/>
          <w:b/>
          <w:bCs/>
          <w:color w:val="000000"/>
          <w:lang w:eastAsia="ru-RU"/>
        </w:rPr>
      </w:pPr>
    </w:p>
    <w:p w:rsidR="0008756B" w:rsidRPr="005A635F" w:rsidRDefault="0008756B" w:rsidP="0008756B">
      <w:pPr>
        <w:jc w:val="center"/>
        <w:rPr>
          <w:rFonts w:ascii="Times New Roman" w:eastAsia="Times New Roman" w:hAnsi="Times New Roman"/>
          <w:b/>
          <w:bCs/>
          <w:color w:val="000000"/>
          <w:lang w:eastAsia="ru-RU"/>
        </w:rPr>
      </w:pPr>
      <w:r w:rsidRPr="005A635F">
        <w:rPr>
          <w:rFonts w:ascii="Times New Roman" w:eastAsia="Times New Roman" w:hAnsi="Times New Roman"/>
          <w:b/>
          <w:bCs/>
          <w:color w:val="000000"/>
          <w:lang w:eastAsia="ru-RU"/>
        </w:rPr>
        <w:t>8. Программа</w:t>
      </w:r>
    </w:p>
    <w:p w:rsidR="0008756B" w:rsidRPr="005A635F" w:rsidRDefault="0008756B" w:rsidP="0008756B">
      <w:pPr>
        <w:jc w:val="center"/>
        <w:rPr>
          <w:rFonts w:ascii="Times New Roman" w:eastAsia="Times New Roman" w:hAnsi="Times New Roman"/>
          <w:b/>
          <w:bCs/>
          <w:color w:val="000000"/>
          <w:lang w:eastAsia="ru-RU"/>
        </w:rPr>
      </w:pPr>
      <w:r w:rsidRPr="005A635F">
        <w:rPr>
          <w:rFonts w:ascii="Times New Roman" w:eastAsia="Times New Roman" w:hAnsi="Times New Roman"/>
          <w:b/>
          <w:bCs/>
          <w:color w:val="000000"/>
          <w:lang w:eastAsia="ru-RU"/>
        </w:rPr>
        <w:t>«Информационное обеспечение деятельности органов местного самоуправления города Мегиона»</w:t>
      </w:r>
    </w:p>
    <w:p w:rsidR="0008756B" w:rsidRPr="005A635F" w:rsidRDefault="0008756B" w:rsidP="0008756B">
      <w:pPr>
        <w:jc w:val="center"/>
        <w:rPr>
          <w:rFonts w:ascii="Times New Roman" w:eastAsia="Times New Roman" w:hAnsi="Times New Roman"/>
          <w:b/>
          <w:bCs/>
          <w:color w:val="000000"/>
          <w:lang w:eastAsia="ru-RU"/>
        </w:rPr>
      </w:pPr>
    </w:p>
    <w:p w:rsidR="0008756B" w:rsidRPr="005A635F" w:rsidRDefault="0008756B" w:rsidP="0008756B">
      <w:pPr>
        <w:ind w:firstLine="708"/>
        <w:jc w:val="both"/>
        <w:rPr>
          <w:rFonts w:ascii="Times New Roman" w:eastAsia="Times New Roman" w:hAnsi="Times New Roman"/>
          <w:bCs/>
          <w:color w:val="000000"/>
          <w:lang w:eastAsia="ru-RU"/>
        </w:rPr>
      </w:pPr>
      <w:r w:rsidRPr="005A635F">
        <w:rPr>
          <w:rFonts w:ascii="Times New Roman" w:eastAsia="Times New Roman" w:hAnsi="Times New Roman"/>
          <w:bCs/>
          <w:color w:val="000000"/>
          <w:lang w:eastAsia="ru-RU"/>
        </w:rPr>
        <w:t>Муниципальная программа «</w:t>
      </w:r>
      <w:r w:rsidRPr="005A635F">
        <w:rPr>
          <w:rFonts w:ascii="Times New Roman" w:eastAsia="Times New Roman" w:hAnsi="Times New Roman"/>
          <w:lang w:eastAsia="ru-RU"/>
        </w:rPr>
        <w:t>Информационное обеспечение деятельности органов местного самоуправления города Мегиона</w:t>
      </w:r>
      <w:r w:rsidRPr="005A635F">
        <w:rPr>
          <w:rFonts w:ascii="Times New Roman" w:eastAsia="Times New Roman" w:hAnsi="Times New Roman"/>
          <w:bCs/>
          <w:color w:val="000000"/>
          <w:lang w:eastAsia="ru-RU"/>
        </w:rPr>
        <w:t xml:space="preserve">» утверждена постановлением администрации города от </w:t>
      </w:r>
      <w:r w:rsidR="00894EAD" w:rsidRPr="005A635F">
        <w:rPr>
          <w:rFonts w:ascii="Times New Roman" w:eastAsia="Times New Roman" w:hAnsi="Times New Roman"/>
          <w:bCs/>
          <w:color w:val="000000"/>
          <w:lang w:eastAsia="ru-RU"/>
        </w:rPr>
        <w:t>16.11.2023</w:t>
      </w:r>
      <w:r w:rsidRPr="005A635F">
        <w:rPr>
          <w:rFonts w:ascii="Times New Roman" w:eastAsia="Times New Roman" w:hAnsi="Times New Roman"/>
          <w:bCs/>
          <w:color w:val="000000"/>
          <w:lang w:eastAsia="ru-RU"/>
        </w:rPr>
        <w:t xml:space="preserve"> №</w:t>
      </w:r>
      <w:r w:rsidR="00894EAD" w:rsidRPr="005A635F">
        <w:rPr>
          <w:rFonts w:ascii="Times New Roman" w:eastAsia="Times New Roman" w:hAnsi="Times New Roman"/>
          <w:bCs/>
          <w:color w:val="000000"/>
          <w:lang w:eastAsia="ru-RU"/>
        </w:rPr>
        <w:t>1897</w:t>
      </w:r>
      <w:r w:rsidRPr="005A635F">
        <w:rPr>
          <w:rFonts w:ascii="Times New Roman" w:eastAsia="Times New Roman" w:hAnsi="Times New Roman"/>
          <w:bCs/>
          <w:color w:val="000000"/>
          <w:lang w:eastAsia="ru-RU"/>
        </w:rPr>
        <w:t xml:space="preserve"> (с изменениями) (далее муниципальная программа).</w:t>
      </w:r>
    </w:p>
    <w:p w:rsidR="0008756B" w:rsidRPr="005A635F" w:rsidRDefault="0008756B" w:rsidP="00894EAD">
      <w:pPr>
        <w:ind w:firstLine="708"/>
        <w:jc w:val="both"/>
      </w:pPr>
      <w:r w:rsidRPr="005A635F">
        <w:rPr>
          <w:rFonts w:ascii="Times New Roman" w:eastAsia="Times New Roman" w:hAnsi="Times New Roman"/>
          <w:bCs/>
          <w:color w:val="000000"/>
          <w:lang w:eastAsia="ru-RU"/>
        </w:rPr>
        <w:t xml:space="preserve">Текст муниципальной программы в актуальной редакции размещен в сети Интернет по электронному адресу:  </w:t>
      </w:r>
      <w:hyperlink r:id="rId15" w:history="1">
        <w:r w:rsidR="00894EAD" w:rsidRPr="005A635F">
          <w:rPr>
            <w:rStyle w:val="aa"/>
          </w:rPr>
          <w:t>https://admmegion.ru/programs/municipal/programmy-2024/inform-obespechenie/</w:t>
        </w:r>
      </w:hyperlink>
      <w:r w:rsidR="00894EAD" w:rsidRPr="005A635F">
        <w:t>.</w:t>
      </w:r>
    </w:p>
    <w:p w:rsidR="0008756B" w:rsidRPr="005A635F" w:rsidRDefault="0008756B" w:rsidP="0047742F">
      <w:pPr>
        <w:ind w:firstLine="709"/>
        <w:jc w:val="both"/>
        <w:rPr>
          <w:rFonts w:ascii="Times New Roman" w:eastAsia="Times New Roman" w:hAnsi="Times New Roman"/>
          <w:bCs/>
          <w:color w:val="000000"/>
          <w:lang w:eastAsia="ru-RU"/>
        </w:rPr>
      </w:pPr>
      <w:r w:rsidRPr="005A635F">
        <w:rPr>
          <w:rFonts w:ascii="Times New Roman" w:eastAsia="Times New Roman" w:hAnsi="Times New Roman"/>
          <w:bCs/>
          <w:color w:val="000000"/>
          <w:lang w:eastAsia="ru-RU"/>
        </w:rPr>
        <w:lastRenderedPageBreak/>
        <w:t>Ответственный исполнитель муниципальной программы - управление общественных связей администрации города.</w:t>
      </w:r>
    </w:p>
    <w:p w:rsidR="0008756B" w:rsidRPr="005A635F" w:rsidRDefault="0008756B" w:rsidP="0008756B">
      <w:pPr>
        <w:ind w:firstLine="709"/>
        <w:jc w:val="both"/>
        <w:rPr>
          <w:rFonts w:ascii="Times New Roman" w:eastAsia="Times New Roman" w:hAnsi="Times New Roman"/>
          <w:bCs/>
          <w:color w:val="000000"/>
          <w:lang w:eastAsia="ru-RU"/>
        </w:rPr>
      </w:pPr>
      <w:r w:rsidRPr="005A635F">
        <w:rPr>
          <w:rFonts w:ascii="Times New Roman" w:eastAsia="Times New Roman" w:hAnsi="Times New Roman"/>
          <w:bCs/>
          <w:color w:val="000000"/>
          <w:lang w:eastAsia="ru-RU"/>
        </w:rPr>
        <w:t xml:space="preserve"> Соисполнител</w:t>
      </w:r>
      <w:r w:rsidR="0047742F" w:rsidRPr="005A635F">
        <w:rPr>
          <w:rFonts w:ascii="Times New Roman" w:eastAsia="Times New Roman" w:hAnsi="Times New Roman"/>
          <w:bCs/>
          <w:color w:val="000000"/>
          <w:lang w:eastAsia="ru-RU"/>
        </w:rPr>
        <w:t>ь</w:t>
      </w:r>
      <w:r w:rsidRPr="005A635F">
        <w:rPr>
          <w:rFonts w:ascii="Times New Roman" w:eastAsia="Times New Roman" w:hAnsi="Times New Roman"/>
          <w:bCs/>
          <w:color w:val="000000"/>
          <w:lang w:eastAsia="ru-RU"/>
        </w:rPr>
        <w:t xml:space="preserve"> муниципальной программы –муниципальное автономное учреждение «Информационное агентство «Мегионские новости».</w:t>
      </w:r>
    </w:p>
    <w:p w:rsidR="0047742F" w:rsidRPr="005A635F" w:rsidRDefault="0008756B" w:rsidP="0047742F">
      <w:pPr>
        <w:ind w:firstLine="709"/>
        <w:jc w:val="both"/>
        <w:outlineLvl w:val="0"/>
        <w:rPr>
          <w:rFonts w:ascii="Times New Roman" w:hAnsi="Times New Roman"/>
          <w:bCs/>
        </w:rPr>
      </w:pPr>
      <w:r w:rsidRPr="005A635F">
        <w:rPr>
          <w:rFonts w:ascii="Times New Roman" w:eastAsia="Times New Roman" w:hAnsi="Times New Roman"/>
          <w:lang w:eastAsia="ru-RU"/>
        </w:rPr>
        <w:t>Целью муниципальной программы является</w:t>
      </w:r>
      <w:r w:rsidRPr="005A635F">
        <w:rPr>
          <w:rFonts w:ascii="Times New Roman" w:hAnsi="Times New Roman"/>
          <w:bCs/>
        </w:rPr>
        <w:t xml:space="preserve"> </w:t>
      </w:r>
      <w:r w:rsidR="0047742F" w:rsidRPr="005A635F">
        <w:rPr>
          <w:rFonts w:ascii="Times New Roman" w:hAnsi="Times New Roman"/>
          <w:bCs/>
        </w:rPr>
        <w:t>функционирование системы производства и доведения до населения города Мегиона информации о деятельности органов местного самоуправления, иной социально значимой информации, способствующей сохранению социальной стабильности в городе, эффективному взаимодействию органов местного самоуправления и населения, социально-экономическому развитию муниципального образования.</w:t>
      </w:r>
    </w:p>
    <w:p w:rsidR="0008756B" w:rsidRPr="005A635F" w:rsidRDefault="0008756B" w:rsidP="0047742F">
      <w:pPr>
        <w:ind w:firstLine="709"/>
        <w:jc w:val="both"/>
        <w:outlineLvl w:val="0"/>
        <w:rPr>
          <w:rFonts w:ascii="Times New Roman" w:eastAsia="Times New Roman" w:hAnsi="Times New Roman"/>
          <w:b/>
          <w:lang w:eastAsia="ru-RU"/>
        </w:rPr>
      </w:pPr>
      <w:r w:rsidRPr="005A635F">
        <w:rPr>
          <w:rFonts w:ascii="Times New Roman" w:hAnsi="Times New Roman"/>
          <w:b/>
          <w:bCs/>
        </w:rPr>
        <w:t xml:space="preserve"> </w:t>
      </w:r>
      <w:r w:rsidRPr="005A635F">
        <w:rPr>
          <w:rFonts w:ascii="Times New Roman" w:eastAsia="Times New Roman" w:hAnsi="Times New Roman"/>
          <w:b/>
          <w:lang w:eastAsia="ru-RU"/>
        </w:rPr>
        <w:t>Задачи муниципальной программы:</w:t>
      </w:r>
    </w:p>
    <w:p w:rsidR="006C78B4" w:rsidRPr="005A635F" w:rsidRDefault="006C78B4" w:rsidP="006C78B4">
      <w:pPr>
        <w:ind w:firstLine="851"/>
        <w:jc w:val="both"/>
        <w:rPr>
          <w:rFonts w:ascii="Times New Roman" w:hAnsi="Times New Roman"/>
        </w:rPr>
      </w:pPr>
      <w:r w:rsidRPr="005A635F">
        <w:rPr>
          <w:rFonts w:ascii="Times New Roman" w:hAnsi="Times New Roman"/>
        </w:rPr>
        <w:t>Обеспечение производства и распространения информации о деятельности органов местного самоуправления, иной социально значимой информации на территории города Мегиона, производства печатной продукции. Обеспечение открытого муниципального управления, эффективного информационного взаимодействия власти и общества.</w:t>
      </w:r>
    </w:p>
    <w:p w:rsidR="002506D4" w:rsidRPr="005A635F" w:rsidRDefault="002506D4" w:rsidP="006C78B4">
      <w:pPr>
        <w:ind w:firstLine="851"/>
        <w:jc w:val="both"/>
        <w:rPr>
          <w:rFonts w:ascii="Times New Roman" w:hAnsi="Times New Roman"/>
        </w:rPr>
      </w:pPr>
    </w:p>
    <w:p w:rsidR="0008756B" w:rsidRPr="005A635F" w:rsidRDefault="0008756B" w:rsidP="0008756B">
      <w:pPr>
        <w:tabs>
          <w:tab w:val="left" w:pos="851"/>
        </w:tabs>
        <w:ind w:firstLine="360"/>
        <w:jc w:val="both"/>
        <w:rPr>
          <w:rFonts w:ascii="Times New Roman" w:eastAsia="Times New Roman" w:hAnsi="Times New Roman"/>
          <w:bCs/>
          <w:color w:val="000000"/>
          <w:sz w:val="20"/>
          <w:szCs w:val="20"/>
          <w:lang w:eastAsia="ru-RU"/>
        </w:rPr>
      </w:pPr>
      <w:r w:rsidRPr="005A635F">
        <w:rPr>
          <w:rFonts w:ascii="Times New Roman" w:hAnsi="Times New Roman"/>
          <w:bCs/>
        </w:rPr>
        <w:t xml:space="preserve">      Уточненный объем бюджетных ассигнований составляет </w:t>
      </w:r>
      <w:r w:rsidR="002506D4" w:rsidRPr="005A635F">
        <w:rPr>
          <w:rFonts w:ascii="Times New Roman" w:hAnsi="Times New Roman"/>
        </w:rPr>
        <w:t>26 898,0</w:t>
      </w:r>
      <w:r w:rsidRPr="005A635F">
        <w:rPr>
          <w:rFonts w:ascii="Times New Roman" w:hAnsi="Times New Roman"/>
        </w:rPr>
        <w:t xml:space="preserve"> тыс. рублей, </w:t>
      </w:r>
      <w:r w:rsidRPr="005A635F">
        <w:rPr>
          <w:rFonts w:ascii="Times New Roman" w:hAnsi="Times New Roman"/>
          <w:bCs/>
        </w:rPr>
        <w:t xml:space="preserve">исполнено </w:t>
      </w:r>
      <w:r w:rsidR="005A635F" w:rsidRPr="005A635F">
        <w:rPr>
          <w:rFonts w:ascii="Times New Roman" w:hAnsi="Times New Roman"/>
          <w:bCs/>
        </w:rPr>
        <w:t>13 889,7</w:t>
      </w:r>
      <w:r w:rsidRPr="005A635F">
        <w:rPr>
          <w:rFonts w:ascii="Times New Roman" w:eastAsia="Calibri" w:hAnsi="Times New Roman"/>
        </w:rPr>
        <w:t xml:space="preserve"> тыс. рублей</w:t>
      </w:r>
      <w:r w:rsidRPr="005A635F">
        <w:rPr>
          <w:rFonts w:ascii="Times New Roman" w:hAnsi="Times New Roman"/>
          <w:bCs/>
        </w:rPr>
        <w:t xml:space="preserve"> или </w:t>
      </w:r>
      <w:r w:rsidR="005A635F" w:rsidRPr="005A635F">
        <w:rPr>
          <w:rFonts w:ascii="Times New Roman" w:hAnsi="Times New Roman"/>
          <w:bCs/>
        </w:rPr>
        <w:t>51,6</w:t>
      </w:r>
      <w:r w:rsidRPr="005A635F">
        <w:rPr>
          <w:rFonts w:ascii="Times New Roman" w:hAnsi="Times New Roman"/>
          <w:bCs/>
        </w:rPr>
        <w:t>%, в том числе:</w:t>
      </w:r>
      <w:r w:rsidRPr="005A635F">
        <w:rPr>
          <w:rFonts w:ascii="Times New Roman" w:eastAsia="Times New Roman" w:hAnsi="Times New Roman"/>
          <w:lang w:eastAsia="ru-RU"/>
        </w:rPr>
        <w:t xml:space="preserve">   </w:t>
      </w:r>
    </w:p>
    <w:p w:rsidR="0008756B" w:rsidRPr="005A635F" w:rsidRDefault="0008756B" w:rsidP="0008756B">
      <w:pPr>
        <w:ind w:left="360"/>
        <w:jc w:val="right"/>
        <w:rPr>
          <w:rFonts w:ascii="Times New Roman" w:hAnsi="Times New Roman"/>
          <w:bCs/>
          <w:sz w:val="20"/>
          <w:szCs w:val="20"/>
        </w:rPr>
      </w:pPr>
      <w:r w:rsidRPr="005A635F">
        <w:rPr>
          <w:rFonts w:ascii="Times New Roman" w:eastAsia="Times New Roman" w:hAnsi="Times New Roman"/>
          <w:bCs/>
          <w:color w:val="000000"/>
          <w:sz w:val="20"/>
          <w:szCs w:val="20"/>
          <w:lang w:eastAsia="ru-RU"/>
        </w:rPr>
        <w:t xml:space="preserve">  (тыс. рублей)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6"/>
        <w:gridCol w:w="1985"/>
        <w:gridCol w:w="1984"/>
        <w:gridCol w:w="1418"/>
        <w:gridCol w:w="850"/>
      </w:tblGrid>
      <w:tr w:rsidR="002506D4" w:rsidRPr="005A635F" w:rsidTr="000F5B83">
        <w:tc>
          <w:tcPr>
            <w:tcW w:w="568" w:type="dxa"/>
            <w:vAlign w:val="center"/>
          </w:tcPr>
          <w:p w:rsidR="002506D4" w:rsidRPr="005A635F" w:rsidRDefault="002506D4" w:rsidP="002506D4">
            <w:pPr>
              <w:jc w:val="center"/>
              <w:rPr>
                <w:rFonts w:ascii="Times New Roman" w:eastAsia="Times New Roman" w:hAnsi="Times New Roman"/>
                <w:sz w:val="20"/>
                <w:szCs w:val="20"/>
              </w:rPr>
            </w:pPr>
            <w:r w:rsidRPr="005A635F">
              <w:rPr>
                <w:rFonts w:ascii="Times New Roman" w:eastAsia="Times New Roman" w:hAnsi="Times New Roman"/>
                <w:sz w:val="20"/>
                <w:szCs w:val="20"/>
              </w:rPr>
              <w:t>№ п/п</w:t>
            </w:r>
          </w:p>
        </w:tc>
        <w:tc>
          <w:tcPr>
            <w:tcW w:w="2976" w:type="dxa"/>
            <w:vAlign w:val="center"/>
          </w:tcPr>
          <w:p w:rsidR="002506D4" w:rsidRPr="005A635F" w:rsidRDefault="002506D4" w:rsidP="002506D4">
            <w:pPr>
              <w:jc w:val="center"/>
              <w:rPr>
                <w:rFonts w:ascii="Times New Roman" w:eastAsia="Times New Roman" w:hAnsi="Times New Roman"/>
                <w:sz w:val="20"/>
                <w:szCs w:val="20"/>
              </w:rPr>
            </w:pPr>
            <w:r w:rsidRPr="005A635F">
              <w:rPr>
                <w:rFonts w:ascii="Times New Roman" w:eastAsia="Times New Roman" w:hAnsi="Times New Roman"/>
                <w:sz w:val="20"/>
                <w:szCs w:val="20"/>
              </w:rPr>
              <w:t>Источник финансирования</w:t>
            </w:r>
          </w:p>
        </w:tc>
        <w:tc>
          <w:tcPr>
            <w:tcW w:w="1985" w:type="dxa"/>
            <w:tcBorders>
              <w:top w:val="single" w:sz="4" w:space="0" w:color="auto"/>
              <w:bottom w:val="single" w:sz="4" w:space="0" w:color="auto"/>
              <w:right w:val="single" w:sz="4" w:space="0" w:color="auto"/>
            </w:tcBorders>
            <w:shd w:val="clear" w:color="auto" w:fill="auto"/>
          </w:tcPr>
          <w:p w:rsidR="002506D4" w:rsidRPr="005A635F" w:rsidRDefault="002506D4" w:rsidP="002506D4">
            <w:pPr>
              <w:rPr>
                <w:rFonts w:ascii="Times New Roman" w:hAnsi="Times New Roman"/>
                <w:sz w:val="20"/>
                <w:szCs w:val="20"/>
              </w:rPr>
            </w:pPr>
            <w:r w:rsidRPr="005A635F">
              <w:rPr>
                <w:rFonts w:ascii="Times New Roman" w:hAnsi="Times New Roman"/>
                <w:sz w:val="20"/>
                <w:szCs w:val="20"/>
              </w:rPr>
              <w:t>Утверждено решением Думы         города Мегиона от 15.12.2023 №347</w:t>
            </w:r>
          </w:p>
        </w:tc>
        <w:tc>
          <w:tcPr>
            <w:tcW w:w="1984" w:type="dxa"/>
            <w:tcBorders>
              <w:top w:val="single" w:sz="4" w:space="0" w:color="auto"/>
              <w:bottom w:val="single" w:sz="4" w:space="0" w:color="auto"/>
              <w:right w:val="single" w:sz="4" w:space="0" w:color="auto"/>
            </w:tcBorders>
            <w:shd w:val="clear" w:color="auto" w:fill="auto"/>
          </w:tcPr>
          <w:p w:rsidR="002506D4" w:rsidRPr="005A635F" w:rsidRDefault="002506D4" w:rsidP="005A635F">
            <w:pPr>
              <w:rPr>
                <w:rFonts w:ascii="Times New Roman" w:hAnsi="Times New Roman"/>
                <w:sz w:val="20"/>
                <w:szCs w:val="20"/>
              </w:rPr>
            </w:pPr>
            <w:r w:rsidRPr="005A635F">
              <w:rPr>
                <w:rFonts w:ascii="Times New Roman" w:hAnsi="Times New Roman"/>
                <w:sz w:val="20"/>
                <w:szCs w:val="20"/>
              </w:rPr>
              <w:t>Показатели сводной бюджетной росписи на 01.0</w:t>
            </w:r>
            <w:r w:rsidR="005A635F" w:rsidRPr="005A635F">
              <w:rPr>
                <w:rFonts w:ascii="Times New Roman" w:hAnsi="Times New Roman"/>
                <w:sz w:val="20"/>
                <w:szCs w:val="20"/>
              </w:rPr>
              <w:t>7</w:t>
            </w:r>
            <w:r w:rsidRPr="005A635F">
              <w:rPr>
                <w:rFonts w:ascii="Times New Roman" w:hAnsi="Times New Roman"/>
                <w:sz w:val="20"/>
                <w:szCs w:val="20"/>
              </w:rPr>
              <w:t>.2024</w:t>
            </w:r>
          </w:p>
        </w:tc>
        <w:tc>
          <w:tcPr>
            <w:tcW w:w="1418" w:type="dxa"/>
            <w:tcBorders>
              <w:top w:val="single" w:sz="4" w:space="0" w:color="auto"/>
              <w:bottom w:val="single" w:sz="4" w:space="0" w:color="auto"/>
              <w:right w:val="single" w:sz="4" w:space="0" w:color="auto"/>
            </w:tcBorders>
          </w:tcPr>
          <w:p w:rsidR="002506D4" w:rsidRPr="005A635F" w:rsidRDefault="002506D4" w:rsidP="005A635F">
            <w:pPr>
              <w:rPr>
                <w:rFonts w:ascii="Times New Roman" w:hAnsi="Times New Roman"/>
                <w:sz w:val="20"/>
                <w:szCs w:val="20"/>
              </w:rPr>
            </w:pPr>
            <w:r w:rsidRPr="005A635F">
              <w:rPr>
                <w:rFonts w:ascii="Times New Roman" w:hAnsi="Times New Roman"/>
                <w:sz w:val="20"/>
                <w:szCs w:val="20"/>
              </w:rPr>
              <w:t>Исполнено на 01.0</w:t>
            </w:r>
            <w:r w:rsidR="005A635F" w:rsidRPr="005A635F">
              <w:rPr>
                <w:rFonts w:ascii="Times New Roman" w:hAnsi="Times New Roman"/>
                <w:sz w:val="20"/>
                <w:szCs w:val="20"/>
              </w:rPr>
              <w:t>7</w:t>
            </w:r>
            <w:r w:rsidRPr="005A635F">
              <w:rPr>
                <w:rFonts w:ascii="Times New Roman" w:hAnsi="Times New Roman"/>
                <w:sz w:val="20"/>
                <w:szCs w:val="20"/>
              </w:rPr>
              <w:t>.2024</w:t>
            </w:r>
          </w:p>
        </w:tc>
        <w:tc>
          <w:tcPr>
            <w:tcW w:w="850" w:type="dxa"/>
            <w:tcBorders>
              <w:top w:val="single" w:sz="4" w:space="0" w:color="auto"/>
              <w:bottom w:val="single" w:sz="4" w:space="0" w:color="auto"/>
              <w:right w:val="single" w:sz="4" w:space="0" w:color="auto"/>
            </w:tcBorders>
            <w:shd w:val="clear" w:color="auto" w:fill="auto"/>
          </w:tcPr>
          <w:p w:rsidR="002506D4" w:rsidRPr="005A635F" w:rsidRDefault="002506D4" w:rsidP="002506D4">
            <w:pPr>
              <w:rPr>
                <w:rFonts w:ascii="Times New Roman" w:hAnsi="Times New Roman"/>
                <w:sz w:val="20"/>
                <w:szCs w:val="20"/>
              </w:rPr>
            </w:pPr>
            <w:r w:rsidRPr="005A635F">
              <w:rPr>
                <w:rFonts w:ascii="Times New Roman" w:hAnsi="Times New Roman"/>
                <w:sz w:val="20"/>
                <w:szCs w:val="20"/>
              </w:rPr>
              <w:t>% исполнения</w:t>
            </w:r>
          </w:p>
        </w:tc>
      </w:tr>
      <w:tr w:rsidR="0008756B" w:rsidRPr="005A635F" w:rsidTr="00D12A14">
        <w:tc>
          <w:tcPr>
            <w:tcW w:w="568" w:type="dxa"/>
            <w:vAlign w:val="center"/>
          </w:tcPr>
          <w:p w:rsidR="0008756B" w:rsidRPr="005A635F" w:rsidRDefault="0008756B" w:rsidP="00D12A14">
            <w:pPr>
              <w:jc w:val="center"/>
              <w:rPr>
                <w:rFonts w:ascii="Times New Roman" w:eastAsia="Times New Roman" w:hAnsi="Times New Roman"/>
                <w:sz w:val="16"/>
                <w:szCs w:val="16"/>
              </w:rPr>
            </w:pPr>
            <w:r w:rsidRPr="005A635F">
              <w:rPr>
                <w:rFonts w:ascii="Times New Roman" w:eastAsia="Times New Roman" w:hAnsi="Times New Roman"/>
                <w:sz w:val="16"/>
                <w:szCs w:val="16"/>
              </w:rPr>
              <w:t>1</w:t>
            </w:r>
          </w:p>
        </w:tc>
        <w:tc>
          <w:tcPr>
            <w:tcW w:w="2976" w:type="dxa"/>
            <w:vAlign w:val="center"/>
          </w:tcPr>
          <w:p w:rsidR="0008756B" w:rsidRPr="005A635F" w:rsidRDefault="0008756B" w:rsidP="00D12A14">
            <w:pPr>
              <w:jc w:val="center"/>
              <w:rPr>
                <w:rFonts w:ascii="Times New Roman" w:eastAsia="Times New Roman" w:hAnsi="Times New Roman"/>
                <w:sz w:val="16"/>
                <w:szCs w:val="16"/>
              </w:rPr>
            </w:pPr>
            <w:r w:rsidRPr="005A635F">
              <w:rPr>
                <w:rFonts w:ascii="Times New Roman" w:eastAsia="Times New Roman" w:hAnsi="Times New Roman"/>
                <w:sz w:val="16"/>
                <w:szCs w:val="16"/>
              </w:rPr>
              <w:t>2</w:t>
            </w:r>
          </w:p>
        </w:tc>
        <w:tc>
          <w:tcPr>
            <w:tcW w:w="1985" w:type="dxa"/>
            <w:vAlign w:val="center"/>
          </w:tcPr>
          <w:p w:rsidR="0008756B" w:rsidRPr="005A635F" w:rsidRDefault="0008756B" w:rsidP="00D12A14">
            <w:pPr>
              <w:jc w:val="center"/>
              <w:rPr>
                <w:rFonts w:ascii="Times New Roman" w:eastAsia="Times New Roman" w:hAnsi="Times New Roman"/>
                <w:sz w:val="16"/>
                <w:szCs w:val="16"/>
              </w:rPr>
            </w:pPr>
            <w:r w:rsidRPr="005A635F">
              <w:rPr>
                <w:rFonts w:ascii="Times New Roman" w:eastAsia="Times New Roman" w:hAnsi="Times New Roman"/>
                <w:sz w:val="16"/>
                <w:szCs w:val="16"/>
              </w:rPr>
              <w:t>3</w:t>
            </w:r>
          </w:p>
        </w:tc>
        <w:tc>
          <w:tcPr>
            <w:tcW w:w="1984" w:type="dxa"/>
            <w:vAlign w:val="center"/>
          </w:tcPr>
          <w:p w:rsidR="0008756B" w:rsidRPr="005A635F" w:rsidRDefault="0008756B" w:rsidP="00D12A14">
            <w:pPr>
              <w:jc w:val="center"/>
              <w:rPr>
                <w:rFonts w:ascii="Times New Roman" w:eastAsia="Times New Roman" w:hAnsi="Times New Roman"/>
                <w:sz w:val="16"/>
                <w:szCs w:val="16"/>
              </w:rPr>
            </w:pPr>
            <w:r w:rsidRPr="005A635F">
              <w:rPr>
                <w:rFonts w:ascii="Times New Roman" w:eastAsia="Times New Roman" w:hAnsi="Times New Roman"/>
                <w:sz w:val="16"/>
                <w:szCs w:val="16"/>
              </w:rPr>
              <w:t>4</w:t>
            </w:r>
          </w:p>
        </w:tc>
        <w:tc>
          <w:tcPr>
            <w:tcW w:w="1418" w:type="dxa"/>
          </w:tcPr>
          <w:p w:rsidR="0008756B" w:rsidRPr="005A635F" w:rsidRDefault="0008756B" w:rsidP="00D12A14">
            <w:pPr>
              <w:jc w:val="center"/>
              <w:rPr>
                <w:rFonts w:ascii="Times New Roman" w:eastAsia="Times New Roman" w:hAnsi="Times New Roman"/>
                <w:sz w:val="16"/>
                <w:szCs w:val="16"/>
              </w:rPr>
            </w:pPr>
            <w:r w:rsidRPr="005A635F">
              <w:rPr>
                <w:rFonts w:ascii="Times New Roman" w:eastAsia="Times New Roman" w:hAnsi="Times New Roman"/>
                <w:sz w:val="16"/>
                <w:szCs w:val="16"/>
              </w:rPr>
              <w:t>5</w:t>
            </w:r>
          </w:p>
        </w:tc>
        <w:tc>
          <w:tcPr>
            <w:tcW w:w="850" w:type="dxa"/>
          </w:tcPr>
          <w:p w:rsidR="0008756B" w:rsidRPr="005A635F" w:rsidRDefault="0008756B" w:rsidP="00D12A14">
            <w:pPr>
              <w:jc w:val="center"/>
              <w:rPr>
                <w:rFonts w:ascii="Times New Roman" w:eastAsia="Times New Roman" w:hAnsi="Times New Roman"/>
                <w:sz w:val="16"/>
                <w:szCs w:val="16"/>
              </w:rPr>
            </w:pPr>
            <w:r w:rsidRPr="005A635F">
              <w:rPr>
                <w:rFonts w:ascii="Times New Roman" w:eastAsia="Times New Roman" w:hAnsi="Times New Roman"/>
                <w:sz w:val="16"/>
                <w:szCs w:val="16"/>
              </w:rPr>
              <w:t>6</w:t>
            </w:r>
          </w:p>
        </w:tc>
      </w:tr>
      <w:tr w:rsidR="0008756B" w:rsidRPr="005A635F" w:rsidTr="00D12A14">
        <w:trPr>
          <w:trHeight w:val="185"/>
        </w:trPr>
        <w:tc>
          <w:tcPr>
            <w:tcW w:w="568" w:type="dxa"/>
          </w:tcPr>
          <w:p w:rsidR="0008756B" w:rsidRPr="005A635F" w:rsidRDefault="0008756B" w:rsidP="00D12A14">
            <w:pPr>
              <w:jc w:val="both"/>
              <w:rPr>
                <w:rFonts w:ascii="Times New Roman" w:eastAsia="Times New Roman" w:hAnsi="Times New Roman"/>
                <w:sz w:val="20"/>
                <w:szCs w:val="20"/>
              </w:rPr>
            </w:pPr>
          </w:p>
        </w:tc>
        <w:tc>
          <w:tcPr>
            <w:tcW w:w="2976" w:type="dxa"/>
            <w:vAlign w:val="center"/>
          </w:tcPr>
          <w:p w:rsidR="0008756B" w:rsidRPr="005A635F" w:rsidRDefault="0008756B" w:rsidP="00D12A14">
            <w:pPr>
              <w:rPr>
                <w:rFonts w:ascii="Times New Roman" w:eastAsia="Times New Roman" w:hAnsi="Times New Roman"/>
                <w:b/>
                <w:sz w:val="20"/>
                <w:szCs w:val="20"/>
              </w:rPr>
            </w:pPr>
            <w:r w:rsidRPr="005A635F">
              <w:rPr>
                <w:rFonts w:ascii="Times New Roman" w:eastAsia="Times New Roman" w:hAnsi="Times New Roman"/>
                <w:b/>
                <w:sz w:val="20"/>
                <w:szCs w:val="20"/>
              </w:rPr>
              <w:t>Всего:</w:t>
            </w:r>
          </w:p>
        </w:tc>
        <w:tc>
          <w:tcPr>
            <w:tcW w:w="1985" w:type="dxa"/>
            <w:vAlign w:val="center"/>
          </w:tcPr>
          <w:p w:rsidR="0008756B" w:rsidRPr="005A635F" w:rsidRDefault="002506D4" w:rsidP="00D12A14">
            <w:pPr>
              <w:jc w:val="center"/>
              <w:rPr>
                <w:rFonts w:ascii="Times New Roman" w:eastAsia="Times New Roman" w:hAnsi="Times New Roman"/>
                <w:b/>
                <w:color w:val="000000"/>
                <w:sz w:val="20"/>
                <w:szCs w:val="20"/>
                <w:lang w:eastAsia="ru-RU"/>
              </w:rPr>
            </w:pPr>
            <w:r w:rsidRPr="005A635F">
              <w:rPr>
                <w:rFonts w:ascii="Times New Roman" w:eastAsia="Times New Roman" w:hAnsi="Times New Roman"/>
                <w:b/>
                <w:sz w:val="20"/>
                <w:szCs w:val="20"/>
                <w:lang w:eastAsia="ru-RU"/>
              </w:rPr>
              <w:t>26 898,0</w:t>
            </w:r>
          </w:p>
        </w:tc>
        <w:tc>
          <w:tcPr>
            <w:tcW w:w="1984" w:type="dxa"/>
            <w:vAlign w:val="center"/>
          </w:tcPr>
          <w:p w:rsidR="0008756B" w:rsidRPr="005A635F" w:rsidRDefault="002506D4" w:rsidP="00D12A14">
            <w:pPr>
              <w:jc w:val="center"/>
              <w:rPr>
                <w:rFonts w:ascii="Times New Roman" w:eastAsia="Times New Roman" w:hAnsi="Times New Roman"/>
                <w:b/>
                <w:color w:val="000000"/>
                <w:sz w:val="20"/>
                <w:szCs w:val="20"/>
                <w:lang w:eastAsia="ru-RU"/>
              </w:rPr>
            </w:pPr>
            <w:r w:rsidRPr="005A635F">
              <w:rPr>
                <w:rFonts w:ascii="Times New Roman" w:eastAsia="Times New Roman" w:hAnsi="Times New Roman"/>
                <w:b/>
                <w:sz w:val="20"/>
                <w:szCs w:val="20"/>
                <w:lang w:eastAsia="ru-RU"/>
              </w:rPr>
              <w:t>26 898,0</w:t>
            </w:r>
          </w:p>
        </w:tc>
        <w:tc>
          <w:tcPr>
            <w:tcW w:w="1418" w:type="dxa"/>
          </w:tcPr>
          <w:p w:rsidR="0008756B" w:rsidRPr="005A635F" w:rsidRDefault="005A635F" w:rsidP="00D12A14">
            <w:pPr>
              <w:jc w:val="center"/>
              <w:rPr>
                <w:rFonts w:ascii="Times New Roman" w:eastAsia="Times New Roman" w:hAnsi="Times New Roman"/>
                <w:b/>
                <w:color w:val="000000"/>
                <w:sz w:val="20"/>
                <w:szCs w:val="20"/>
                <w:lang w:eastAsia="ru-RU"/>
              </w:rPr>
            </w:pPr>
            <w:r w:rsidRPr="005A635F">
              <w:rPr>
                <w:rFonts w:ascii="Times New Roman" w:eastAsia="Times New Roman" w:hAnsi="Times New Roman"/>
                <w:b/>
                <w:color w:val="000000"/>
                <w:sz w:val="20"/>
                <w:szCs w:val="20"/>
                <w:lang w:eastAsia="ru-RU"/>
              </w:rPr>
              <w:t>13 889,7</w:t>
            </w:r>
          </w:p>
        </w:tc>
        <w:tc>
          <w:tcPr>
            <w:tcW w:w="850" w:type="dxa"/>
          </w:tcPr>
          <w:p w:rsidR="0008756B" w:rsidRPr="005A635F" w:rsidRDefault="005A635F" w:rsidP="002506D4">
            <w:pPr>
              <w:jc w:val="center"/>
              <w:rPr>
                <w:rFonts w:ascii="Times New Roman" w:eastAsia="Times New Roman" w:hAnsi="Times New Roman"/>
                <w:b/>
                <w:color w:val="000000"/>
                <w:sz w:val="20"/>
                <w:szCs w:val="20"/>
                <w:lang w:eastAsia="ru-RU"/>
              </w:rPr>
            </w:pPr>
            <w:r w:rsidRPr="005A635F">
              <w:rPr>
                <w:rFonts w:ascii="Times New Roman" w:eastAsia="Times New Roman" w:hAnsi="Times New Roman"/>
                <w:b/>
                <w:color w:val="000000"/>
                <w:sz w:val="20"/>
                <w:szCs w:val="20"/>
                <w:lang w:eastAsia="ru-RU"/>
              </w:rPr>
              <w:t>51,6</w:t>
            </w:r>
          </w:p>
        </w:tc>
      </w:tr>
      <w:tr w:rsidR="0008756B" w:rsidRPr="005A635F" w:rsidTr="00D12A14">
        <w:trPr>
          <w:trHeight w:val="201"/>
        </w:trPr>
        <w:tc>
          <w:tcPr>
            <w:tcW w:w="568" w:type="dxa"/>
            <w:vAlign w:val="center"/>
          </w:tcPr>
          <w:p w:rsidR="0008756B" w:rsidRPr="005A635F" w:rsidRDefault="0008756B" w:rsidP="00D12A14">
            <w:pPr>
              <w:jc w:val="center"/>
              <w:rPr>
                <w:rFonts w:ascii="Times New Roman" w:eastAsia="Times New Roman" w:hAnsi="Times New Roman"/>
                <w:sz w:val="20"/>
                <w:szCs w:val="20"/>
              </w:rPr>
            </w:pPr>
            <w:r w:rsidRPr="005A635F">
              <w:rPr>
                <w:rFonts w:ascii="Times New Roman" w:eastAsia="Times New Roman" w:hAnsi="Times New Roman"/>
                <w:sz w:val="20"/>
                <w:szCs w:val="20"/>
              </w:rPr>
              <w:t>1</w:t>
            </w:r>
          </w:p>
        </w:tc>
        <w:tc>
          <w:tcPr>
            <w:tcW w:w="2976" w:type="dxa"/>
            <w:vAlign w:val="center"/>
          </w:tcPr>
          <w:p w:rsidR="0008756B" w:rsidRPr="005A635F" w:rsidRDefault="0008756B" w:rsidP="00D12A14">
            <w:pPr>
              <w:rPr>
                <w:rFonts w:ascii="Times New Roman" w:eastAsia="Times New Roman" w:hAnsi="Times New Roman"/>
                <w:sz w:val="20"/>
                <w:szCs w:val="20"/>
              </w:rPr>
            </w:pPr>
            <w:r w:rsidRPr="005A635F">
              <w:rPr>
                <w:rFonts w:ascii="Times New Roman" w:eastAsia="Times New Roman" w:hAnsi="Times New Roman"/>
                <w:sz w:val="20"/>
                <w:szCs w:val="20"/>
              </w:rPr>
              <w:t xml:space="preserve">местный бюджет </w:t>
            </w:r>
          </w:p>
        </w:tc>
        <w:tc>
          <w:tcPr>
            <w:tcW w:w="1985" w:type="dxa"/>
            <w:vAlign w:val="center"/>
          </w:tcPr>
          <w:p w:rsidR="0008756B" w:rsidRPr="005A635F" w:rsidRDefault="002506D4" w:rsidP="00D12A14">
            <w:pPr>
              <w:jc w:val="center"/>
              <w:rPr>
                <w:rFonts w:ascii="Times New Roman" w:eastAsia="Times New Roman" w:hAnsi="Times New Roman"/>
                <w:color w:val="000000"/>
                <w:sz w:val="20"/>
                <w:szCs w:val="20"/>
                <w:lang w:eastAsia="ru-RU"/>
              </w:rPr>
            </w:pPr>
            <w:r w:rsidRPr="005A635F">
              <w:rPr>
                <w:rFonts w:ascii="Times New Roman" w:eastAsia="Times New Roman" w:hAnsi="Times New Roman"/>
                <w:sz w:val="20"/>
                <w:szCs w:val="20"/>
                <w:lang w:eastAsia="ru-RU"/>
              </w:rPr>
              <w:t>26 898,0</w:t>
            </w:r>
          </w:p>
        </w:tc>
        <w:tc>
          <w:tcPr>
            <w:tcW w:w="1984" w:type="dxa"/>
            <w:vAlign w:val="center"/>
          </w:tcPr>
          <w:p w:rsidR="0008756B" w:rsidRPr="005A635F" w:rsidRDefault="002506D4" w:rsidP="00D12A14">
            <w:pPr>
              <w:jc w:val="center"/>
              <w:rPr>
                <w:rFonts w:ascii="Times New Roman" w:eastAsia="Times New Roman" w:hAnsi="Times New Roman"/>
                <w:color w:val="000000"/>
                <w:sz w:val="20"/>
                <w:szCs w:val="20"/>
                <w:lang w:eastAsia="ru-RU"/>
              </w:rPr>
            </w:pPr>
            <w:r w:rsidRPr="005A635F">
              <w:rPr>
                <w:rFonts w:ascii="Times New Roman" w:eastAsia="Times New Roman" w:hAnsi="Times New Roman"/>
                <w:sz w:val="20"/>
                <w:szCs w:val="20"/>
                <w:lang w:eastAsia="ru-RU"/>
              </w:rPr>
              <w:t>26 898,0</w:t>
            </w:r>
          </w:p>
        </w:tc>
        <w:tc>
          <w:tcPr>
            <w:tcW w:w="1418" w:type="dxa"/>
          </w:tcPr>
          <w:p w:rsidR="0008756B" w:rsidRPr="005A635F" w:rsidRDefault="005A635F" w:rsidP="005A635F">
            <w:pPr>
              <w:jc w:val="center"/>
              <w:rPr>
                <w:rFonts w:ascii="Times New Roman" w:eastAsia="Times New Roman" w:hAnsi="Times New Roman"/>
                <w:color w:val="000000"/>
                <w:sz w:val="20"/>
                <w:szCs w:val="20"/>
                <w:lang w:eastAsia="ru-RU"/>
              </w:rPr>
            </w:pPr>
            <w:r w:rsidRPr="005A635F">
              <w:rPr>
                <w:rFonts w:ascii="Times New Roman" w:eastAsia="Times New Roman" w:hAnsi="Times New Roman"/>
                <w:color w:val="000000"/>
                <w:sz w:val="20"/>
                <w:szCs w:val="20"/>
                <w:lang w:eastAsia="ru-RU"/>
              </w:rPr>
              <w:t>13 889,7</w:t>
            </w:r>
          </w:p>
        </w:tc>
        <w:tc>
          <w:tcPr>
            <w:tcW w:w="850" w:type="dxa"/>
          </w:tcPr>
          <w:p w:rsidR="0008756B" w:rsidRPr="005A635F" w:rsidRDefault="005A635F" w:rsidP="002506D4">
            <w:pPr>
              <w:jc w:val="center"/>
              <w:rPr>
                <w:rFonts w:ascii="Times New Roman" w:eastAsia="Times New Roman" w:hAnsi="Times New Roman"/>
                <w:color w:val="000000"/>
                <w:sz w:val="20"/>
                <w:szCs w:val="20"/>
                <w:lang w:eastAsia="ru-RU"/>
              </w:rPr>
            </w:pPr>
            <w:r w:rsidRPr="005A635F">
              <w:rPr>
                <w:rFonts w:ascii="Times New Roman" w:eastAsia="Times New Roman" w:hAnsi="Times New Roman"/>
                <w:color w:val="000000"/>
                <w:sz w:val="20"/>
                <w:szCs w:val="20"/>
                <w:lang w:eastAsia="ru-RU"/>
              </w:rPr>
              <w:t>51,6</w:t>
            </w:r>
          </w:p>
        </w:tc>
      </w:tr>
    </w:tbl>
    <w:p w:rsidR="0008756B" w:rsidRPr="005A635F" w:rsidRDefault="0008756B" w:rsidP="0008756B">
      <w:pPr>
        <w:ind w:firstLine="708"/>
        <w:jc w:val="both"/>
        <w:rPr>
          <w:rFonts w:ascii="Times New Roman" w:hAnsi="Times New Roman"/>
        </w:rPr>
      </w:pPr>
    </w:p>
    <w:p w:rsidR="0008756B" w:rsidRPr="008E74DE" w:rsidRDefault="0008756B" w:rsidP="0008756B">
      <w:pPr>
        <w:ind w:firstLine="708"/>
        <w:jc w:val="both"/>
        <w:rPr>
          <w:rFonts w:ascii="Times New Roman" w:hAnsi="Times New Roman"/>
        </w:rPr>
      </w:pPr>
      <w:r w:rsidRPr="008E74DE">
        <w:rPr>
          <w:rFonts w:ascii="Times New Roman" w:hAnsi="Times New Roman"/>
        </w:rPr>
        <w:t>Удельный вес к общему объему расходов бюджета составляет 0,</w:t>
      </w:r>
      <w:r w:rsidR="008E74DE" w:rsidRPr="008E74DE">
        <w:rPr>
          <w:rFonts w:ascii="Times New Roman" w:hAnsi="Times New Roman"/>
        </w:rPr>
        <w:t>4</w:t>
      </w:r>
      <w:r w:rsidRPr="008E74DE">
        <w:rPr>
          <w:rFonts w:ascii="Times New Roman" w:hAnsi="Times New Roman"/>
        </w:rPr>
        <w:t xml:space="preserve">% к плану и 0,4% к исполнению расходной части бюджета города. </w:t>
      </w:r>
    </w:p>
    <w:p w:rsidR="0008756B" w:rsidRPr="005A635F" w:rsidRDefault="0008756B" w:rsidP="0008756B">
      <w:pPr>
        <w:ind w:firstLine="709"/>
        <w:jc w:val="both"/>
        <w:rPr>
          <w:rFonts w:ascii="Times New Roman" w:eastAsia="Times New Roman" w:hAnsi="Times New Roman"/>
        </w:rPr>
      </w:pPr>
      <w:r w:rsidRPr="005A635F">
        <w:rPr>
          <w:rFonts w:ascii="Times New Roman" w:eastAsia="Times New Roman" w:hAnsi="Times New Roman"/>
        </w:rPr>
        <w:t>Муниципальная программа сформирована исходя из поставленных задач и не содержит подпрограмм.</w:t>
      </w:r>
    </w:p>
    <w:p w:rsidR="0008756B" w:rsidRPr="005A635F" w:rsidRDefault="0008756B" w:rsidP="0008756B">
      <w:pPr>
        <w:ind w:firstLine="709"/>
        <w:jc w:val="both"/>
        <w:rPr>
          <w:rFonts w:ascii="Times New Roman" w:hAnsi="Times New Roman"/>
          <w:bCs/>
        </w:rPr>
      </w:pPr>
      <w:r w:rsidRPr="005A635F">
        <w:rPr>
          <w:rFonts w:ascii="Times New Roman" w:hAnsi="Times New Roman"/>
          <w:bCs/>
        </w:rPr>
        <w:t>Исполнение программы направлено на производство и распространение информации о деятельности органов местного самоуправления, иной социально-значимой информации на территории городского округа Мегион</w:t>
      </w:r>
      <w:r w:rsidRPr="005A635F">
        <w:t xml:space="preserve"> </w:t>
      </w:r>
      <w:r w:rsidRPr="005A635F">
        <w:rPr>
          <w:rFonts w:ascii="Times New Roman" w:hAnsi="Times New Roman"/>
          <w:bCs/>
        </w:rPr>
        <w:t xml:space="preserve">Ханты-Мансийского автономного округа-Югры, обеспечение изготовления </w:t>
      </w:r>
      <w:proofErr w:type="spellStart"/>
      <w:r w:rsidRPr="005A635F">
        <w:rPr>
          <w:rFonts w:ascii="Times New Roman" w:hAnsi="Times New Roman"/>
          <w:bCs/>
        </w:rPr>
        <w:t>имиджевой</w:t>
      </w:r>
      <w:proofErr w:type="spellEnd"/>
      <w:r w:rsidRPr="005A635F">
        <w:rPr>
          <w:rFonts w:ascii="Times New Roman" w:hAnsi="Times New Roman"/>
          <w:bCs/>
        </w:rPr>
        <w:t xml:space="preserve"> продукции в объёмах, достаточных для реализации мероприятий органов местного самоуправления в течение года, финансовое обеспечение содержания муниципального автономное учреждения «Информационное агентство «Мегионские новости».</w:t>
      </w:r>
    </w:p>
    <w:p w:rsidR="00E43600" w:rsidRPr="00735487" w:rsidRDefault="00E43600" w:rsidP="00E43600">
      <w:pPr>
        <w:jc w:val="center"/>
        <w:rPr>
          <w:rFonts w:ascii="Times New Roman" w:eastAsia="Times New Roman" w:hAnsi="Times New Roman"/>
          <w:b/>
          <w:bCs/>
          <w:color w:val="000000"/>
          <w:lang w:eastAsia="ru-RU"/>
        </w:rPr>
      </w:pPr>
      <w:r w:rsidRPr="00735487">
        <w:rPr>
          <w:rFonts w:ascii="Times New Roman" w:eastAsia="Times New Roman" w:hAnsi="Times New Roman"/>
          <w:b/>
          <w:bCs/>
          <w:color w:val="000000"/>
          <w:lang w:eastAsia="ru-RU"/>
        </w:rPr>
        <w:t>9. Программа</w:t>
      </w:r>
    </w:p>
    <w:p w:rsidR="00E43600" w:rsidRPr="00735487" w:rsidRDefault="00E43600" w:rsidP="00E43600">
      <w:pPr>
        <w:jc w:val="center"/>
        <w:rPr>
          <w:rFonts w:ascii="Times New Roman" w:eastAsia="Times New Roman" w:hAnsi="Times New Roman"/>
          <w:b/>
          <w:bCs/>
          <w:lang w:eastAsia="ru-RU"/>
        </w:rPr>
      </w:pPr>
      <w:r w:rsidRPr="00735487">
        <w:rPr>
          <w:rFonts w:ascii="Times New Roman" w:eastAsia="Times New Roman" w:hAnsi="Times New Roman"/>
          <w:b/>
          <w:bCs/>
          <w:lang w:eastAsia="ru-RU"/>
        </w:rPr>
        <w:t>«</w:t>
      </w:r>
      <w:r w:rsidR="00F55AD0" w:rsidRPr="00735487">
        <w:rPr>
          <w:rFonts w:ascii="Times New Roman" w:eastAsia="Times New Roman" w:hAnsi="Times New Roman"/>
          <w:b/>
          <w:bCs/>
          <w:lang w:eastAsia="ru-RU"/>
        </w:rPr>
        <w:t>Развитие физической культуры и спорта, укрепление общественного здоровья в городе Мегионе</w:t>
      </w:r>
      <w:r w:rsidRPr="00735487">
        <w:rPr>
          <w:rFonts w:ascii="Times New Roman" w:eastAsia="Times New Roman" w:hAnsi="Times New Roman"/>
          <w:b/>
          <w:bCs/>
          <w:lang w:eastAsia="ru-RU"/>
        </w:rPr>
        <w:t>».</w:t>
      </w:r>
    </w:p>
    <w:p w:rsidR="00E43600" w:rsidRPr="00735487" w:rsidRDefault="00E43600" w:rsidP="00E43600">
      <w:pPr>
        <w:jc w:val="center"/>
        <w:rPr>
          <w:rFonts w:ascii="Times New Roman" w:eastAsia="Times New Roman" w:hAnsi="Times New Roman"/>
          <w:b/>
          <w:bCs/>
          <w:color w:val="000000"/>
          <w:lang w:eastAsia="ru-RU"/>
        </w:rPr>
      </w:pPr>
    </w:p>
    <w:p w:rsidR="00E43600" w:rsidRPr="00717C09" w:rsidRDefault="00F55AD0" w:rsidP="00E43600">
      <w:pPr>
        <w:ind w:firstLine="708"/>
        <w:jc w:val="both"/>
        <w:rPr>
          <w:rFonts w:ascii="Times New Roman" w:eastAsia="Calibri" w:hAnsi="Times New Roman"/>
        </w:rPr>
      </w:pPr>
      <w:r w:rsidRPr="00717C09">
        <w:rPr>
          <w:rFonts w:ascii="Times New Roman" w:eastAsia="Calibri" w:hAnsi="Times New Roman"/>
        </w:rPr>
        <w:t xml:space="preserve">Муниципальная программа «Развитие физической культуры и спорта, укрепление общественного здоровья в городе Мегионе» </w:t>
      </w:r>
      <w:r w:rsidR="00E43600" w:rsidRPr="00717C09">
        <w:rPr>
          <w:rFonts w:ascii="Times New Roman" w:eastAsia="Calibri" w:hAnsi="Times New Roman"/>
        </w:rPr>
        <w:t xml:space="preserve">утверждена постановлением администрации города </w:t>
      </w:r>
      <w:r w:rsidR="00E43600" w:rsidRPr="00717C09">
        <w:rPr>
          <w:rFonts w:ascii="Times New Roman" w:eastAsia="Times New Roman" w:hAnsi="Times New Roman"/>
          <w:bCs/>
          <w:lang w:eastAsia="ru-RU"/>
        </w:rPr>
        <w:t xml:space="preserve">от </w:t>
      </w:r>
      <w:r w:rsidR="00100DDD" w:rsidRPr="00717C09">
        <w:rPr>
          <w:rFonts w:ascii="Times New Roman" w:eastAsia="Times New Roman" w:hAnsi="Times New Roman"/>
          <w:bCs/>
          <w:lang w:eastAsia="ru-RU"/>
        </w:rPr>
        <w:t>03.</w:t>
      </w:r>
      <w:r w:rsidR="00E43600" w:rsidRPr="00717C09">
        <w:rPr>
          <w:rFonts w:ascii="Times New Roman" w:eastAsia="Times New Roman" w:hAnsi="Times New Roman"/>
          <w:bCs/>
          <w:lang w:eastAsia="ru-RU"/>
        </w:rPr>
        <w:t>1</w:t>
      </w:r>
      <w:r w:rsidR="00100DDD" w:rsidRPr="00717C09">
        <w:rPr>
          <w:rFonts w:ascii="Times New Roman" w:eastAsia="Times New Roman" w:hAnsi="Times New Roman"/>
          <w:bCs/>
          <w:lang w:eastAsia="ru-RU"/>
        </w:rPr>
        <w:t>1</w:t>
      </w:r>
      <w:r w:rsidR="00E43600" w:rsidRPr="00717C09">
        <w:rPr>
          <w:rFonts w:ascii="Times New Roman" w:eastAsia="Times New Roman" w:hAnsi="Times New Roman"/>
          <w:bCs/>
          <w:lang w:eastAsia="ru-RU"/>
        </w:rPr>
        <w:t>.20</w:t>
      </w:r>
      <w:r w:rsidR="00100DDD" w:rsidRPr="00717C09">
        <w:rPr>
          <w:rFonts w:ascii="Times New Roman" w:eastAsia="Times New Roman" w:hAnsi="Times New Roman"/>
          <w:bCs/>
          <w:lang w:eastAsia="ru-RU"/>
        </w:rPr>
        <w:t>23</w:t>
      </w:r>
      <w:r w:rsidR="00E43600" w:rsidRPr="00717C09">
        <w:rPr>
          <w:rFonts w:ascii="Times New Roman" w:eastAsia="Times New Roman" w:hAnsi="Times New Roman"/>
          <w:bCs/>
          <w:lang w:eastAsia="ru-RU"/>
        </w:rPr>
        <w:t xml:space="preserve"> №</w:t>
      </w:r>
      <w:r w:rsidR="00100DDD" w:rsidRPr="00717C09">
        <w:rPr>
          <w:rFonts w:ascii="Times New Roman" w:eastAsia="Times New Roman" w:hAnsi="Times New Roman"/>
          <w:bCs/>
          <w:lang w:eastAsia="ru-RU"/>
        </w:rPr>
        <w:t>1820</w:t>
      </w:r>
      <w:r w:rsidR="00E43600" w:rsidRPr="00717C09">
        <w:rPr>
          <w:rFonts w:ascii="Times New Roman" w:eastAsia="Times New Roman" w:hAnsi="Times New Roman"/>
          <w:bCs/>
          <w:lang w:eastAsia="ru-RU"/>
        </w:rPr>
        <w:t xml:space="preserve"> </w:t>
      </w:r>
      <w:r w:rsidR="00E43600" w:rsidRPr="00717C09">
        <w:rPr>
          <w:rFonts w:ascii="Times New Roman" w:eastAsia="Calibri" w:hAnsi="Times New Roman"/>
        </w:rPr>
        <w:t>(далее муниципальная программа).</w:t>
      </w:r>
    </w:p>
    <w:p w:rsidR="00E43600" w:rsidRPr="00717C09" w:rsidRDefault="00E43600" w:rsidP="00E43600">
      <w:pPr>
        <w:ind w:firstLine="708"/>
        <w:jc w:val="both"/>
        <w:rPr>
          <w:rFonts w:ascii="Times New Roman" w:eastAsia="Times New Roman" w:hAnsi="Times New Roman"/>
          <w:bCs/>
          <w:color w:val="000000"/>
          <w:lang w:eastAsia="ru-RU"/>
        </w:rPr>
      </w:pPr>
      <w:r w:rsidRPr="00717C09">
        <w:rPr>
          <w:rFonts w:ascii="Times New Roman" w:eastAsia="Times New Roman" w:hAnsi="Times New Roman"/>
          <w:bCs/>
          <w:color w:val="000000"/>
          <w:lang w:eastAsia="ru-RU"/>
        </w:rPr>
        <w:t>Текст муниципальной программы</w:t>
      </w:r>
      <w:r w:rsidRPr="00717C09">
        <w:rPr>
          <w:rFonts w:ascii="Times New Roman" w:hAnsi="Times New Roman"/>
        </w:rPr>
        <w:t xml:space="preserve"> </w:t>
      </w:r>
      <w:r w:rsidRPr="00717C09">
        <w:rPr>
          <w:rFonts w:ascii="Times New Roman" w:eastAsia="Times New Roman" w:hAnsi="Times New Roman"/>
          <w:bCs/>
          <w:color w:val="000000"/>
          <w:lang w:eastAsia="ru-RU"/>
        </w:rPr>
        <w:t>в актуальной редакции размещен в сети Интернет по электронному</w:t>
      </w:r>
      <w:r w:rsidR="00050169" w:rsidRPr="00717C09">
        <w:rPr>
          <w:rFonts w:ascii="Times New Roman" w:eastAsia="Times New Roman" w:hAnsi="Times New Roman"/>
          <w:bCs/>
          <w:color w:val="000000"/>
          <w:lang w:eastAsia="ru-RU"/>
        </w:rPr>
        <w:t xml:space="preserve"> </w:t>
      </w:r>
      <w:r w:rsidRPr="00717C09">
        <w:rPr>
          <w:rFonts w:ascii="Times New Roman" w:eastAsia="Times New Roman" w:hAnsi="Times New Roman"/>
          <w:bCs/>
          <w:color w:val="000000"/>
          <w:lang w:eastAsia="ru-RU"/>
        </w:rPr>
        <w:t xml:space="preserve">адресу: </w:t>
      </w:r>
      <w:hyperlink r:id="rId16" w:history="1">
        <w:r w:rsidR="00464DD2" w:rsidRPr="00717C09">
          <w:rPr>
            <w:rStyle w:val="aa"/>
            <w:rFonts w:ascii="Times New Roman" w:eastAsia="Times New Roman" w:hAnsi="Times New Roman"/>
            <w:bCs/>
            <w:lang w:eastAsia="ru-RU"/>
          </w:rPr>
          <w:t>https://admmegion.ru/programs/municipal/programmy-2024/fizkultura-i-sport/</w:t>
        </w:r>
      </w:hyperlink>
      <w:r w:rsidR="00464DD2" w:rsidRPr="00717C09">
        <w:rPr>
          <w:rFonts w:ascii="Times New Roman" w:eastAsia="Times New Roman" w:hAnsi="Times New Roman"/>
          <w:bCs/>
          <w:color w:val="000000"/>
          <w:lang w:eastAsia="ru-RU"/>
        </w:rPr>
        <w:t xml:space="preserve"> .</w:t>
      </w:r>
    </w:p>
    <w:p w:rsidR="00E43600" w:rsidRPr="00717C09" w:rsidRDefault="00542525" w:rsidP="00346A0C">
      <w:pPr>
        <w:ind w:firstLine="708"/>
        <w:jc w:val="both"/>
        <w:rPr>
          <w:rFonts w:ascii="Times New Roman" w:eastAsia="Times New Roman" w:hAnsi="Times New Roman"/>
          <w:bCs/>
          <w:color w:val="000000" w:themeColor="text1"/>
          <w:lang w:eastAsia="ru-RU"/>
        </w:rPr>
      </w:pPr>
      <w:r w:rsidRPr="00717C09">
        <w:rPr>
          <w:rFonts w:ascii="Times New Roman" w:eastAsia="Times New Roman" w:hAnsi="Times New Roman"/>
          <w:bCs/>
          <w:color w:val="000000" w:themeColor="text1"/>
          <w:lang w:eastAsia="ru-RU"/>
        </w:rPr>
        <w:t>Ответственный исполнитель муниципальной программы</w:t>
      </w:r>
      <w:r w:rsidR="00E43600" w:rsidRPr="00717C09">
        <w:rPr>
          <w:rFonts w:ascii="Times New Roman" w:eastAsia="Times New Roman" w:hAnsi="Times New Roman"/>
          <w:bCs/>
          <w:color w:val="000000" w:themeColor="text1"/>
          <w:lang w:eastAsia="ru-RU"/>
        </w:rPr>
        <w:t xml:space="preserve"> </w:t>
      </w:r>
      <w:r w:rsidR="00BC514F" w:rsidRPr="00717C09">
        <w:rPr>
          <w:rFonts w:ascii="Times New Roman" w:eastAsia="Times New Roman" w:hAnsi="Times New Roman"/>
          <w:bCs/>
          <w:color w:val="000000" w:themeColor="text1"/>
          <w:lang w:eastAsia="ru-RU"/>
        </w:rPr>
        <w:t>–</w:t>
      </w:r>
      <w:r w:rsidR="00E43600" w:rsidRPr="00717C09">
        <w:rPr>
          <w:rFonts w:ascii="Times New Roman" w:eastAsia="Times New Roman" w:hAnsi="Times New Roman"/>
          <w:bCs/>
          <w:color w:val="000000" w:themeColor="text1"/>
          <w:lang w:eastAsia="ru-RU"/>
        </w:rPr>
        <w:t xml:space="preserve"> </w:t>
      </w:r>
      <w:r w:rsidR="00BC514F" w:rsidRPr="00717C09">
        <w:rPr>
          <w:rFonts w:ascii="Times New Roman" w:eastAsia="Calibri" w:hAnsi="Times New Roman"/>
        </w:rPr>
        <w:t xml:space="preserve">управление </w:t>
      </w:r>
      <w:r w:rsidR="00E43600" w:rsidRPr="00717C09">
        <w:rPr>
          <w:rFonts w:ascii="Times New Roman" w:eastAsia="Calibri" w:hAnsi="Times New Roman"/>
        </w:rPr>
        <w:t>физической культуры и спорта администрации города.</w:t>
      </w:r>
      <w:r w:rsidR="00E43600" w:rsidRPr="00717C09">
        <w:rPr>
          <w:rFonts w:ascii="Times New Roman" w:eastAsia="Times New Roman" w:hAnsi="Times New Roman"/>
          <w:bCs/>
          <w:color w:val="000000" w:themeColor="text1"/>
          <w:lang w:eastAsia="ru-RU"/>
        </w:rPr>
        <w:t xml:space="preserve"> </w:t>
      </w:r>
    </w:p>
    <w:p w:rsidR="00E43600" w:rsidRPr="00717C09" w:rsidRDefault="00542525" w:rsidP="00E43600">
      <w:pPr>
        <w:ind w:firstLine="709"/>
        <w:jc w:val="both"/>
        <w:rPr>
          <w:rFonts w:ascii="Times New Roman" w:eastAsia="Calibri" w:hAnsi="Times New Roman"/>
        </w:rPr>
      </w:pPr>
      <w:r w:rsidRPr="00717C09">
        <w:rPr>
          <w:rFonts w:ascii="Times New Roman" w:hAnsi="Times New Roman"/>
        </w:rPr>
        <w:t>Сои</w:t>
      </w:r>
      <w:r w:rsidR="00E43600" w:rsidRPr="00717C09">
        <w:rPr>
          <w:rFonts w:ascii="Times New Roman" w:hAnsi="Times New Roman"/>
        </w:rPr>
        <w:t xml:space="preserve">сполнители муниципальной программы - </w:t>
      </w:r>
      <w:r w:rsidR="00BC514F" w:rsidRPr="00717C09">
        <w:rPr>
          <w:rFonts w:ascii="Times New Roman" w:eastAsia="Calibri" w:hAnsi="Times New Roman"/>
        </w:rPr>
        <w:t>управление</w:t>
      </w:r>
      <w:r w:rsidR="00E43600" w:rsidRPr="00717C09">
        <w:rPr>
          <w:rFonts w:ascii="Times New Roman" w:hAnsi="Times New Roman"/>
        </w:rPr>
        <w:t xml:space="preserve"> физической культуры и спорта </w:t>
      </w:r>
      <w:r w:rsidR="00E43600" w:rsidRPr="00717C09">
        <w:rPr>
          <w:rFonts w:ascii="Times New Roman" w:eastAsia="Calibri" w:hAnsi="Times New Roman"/>
        </w:rPr>
        <w:t>администрации города, муниципальное автономное учреждение «</w:t>
      </w:r>
      <w:r w:rsidR="00204135" w:rsidRPr="00717C09">
        <w:rPr>
          <w:rFonts w:ascii="Times New Roman" w:eastAsia="Calibri" w:hAnsi="Times New Roman"/>
        </w:rPr>
        <w:t>С</w:t>
      </w:r>
      <w:r w:rsidR="00E43600" w:rsidRPr="00717C09">
        <w:rPr>
          <w:rFonts w:ascii="Times New Roman" w:eastAsia="Calibri" w:hAnsi="Times New Roman"/>
        </w:rPr>
        <w:t>портивная школа «Вымпел», муниципальное автономное учреждение «</w:t>
      </w:r>
      <w:r w:rsidR="00204135" w:rsidRPr="00717C09">
        <w:rPr>
          <w:rFonts w:ascii="Times New Roman" w:eastAsia="Calibri" w:hAnsi="Times New Roman"/>
        </w:rPr>
        <w:t>С</w:t>
      </w:r>
      <w:r w:rsidR="00E43600" w:rsidRPr="00717C09">
        <w:rPr>
          <w:rFonts w:ascii="Times New Roman" w:eastAsia="Calibri" w:hAnsi="Times New Roman"/>
        </w:rPr>
        <w:t xml:space="preserve">портивная школа «Юность», </w:t>
      </w:r>
      <w:r w:rsidR="00E43600" w:rsidRPr="00717C09">
        <w:rPr>
          <w:rFonts w:ascii="Times New Roman" w:eastAsia="Calibri" w:hAnsi="Times New Roman"/>
        </w:rPr>
        <w:lastRenderedPageBreak/>
        <w:t>муниципальное казенное учреждение «</w:t>
      </w:r>
      <w:r w:rsidR="00C75824" w:rsidRPr="00717C09">
        <w:rPr>
          <w:rFonts w:ascii="Times New Roman" w:eastAsia="Calibri" w:hAnsi="Times New Roman"/>
        </w:rPr>
        <w:t>Управление к</w:t>
      </w:r>
      <w:r w:rsidR="00E43600" w:rsidRPr="00717C09">
        <w:rPr>
          <w:rFonts w:ascii="Times New Roman" w:eastAsia="Calibri" w:hAnsi="Times New Roman"/>
        </w:rPr>
        <w:t>апитально</w:t>
      </w:r>
      <w:r w:rsidR="00C75824" w:rsidRPr="00717C09">
        <w:rPr>
          <w:rFonts w:ascii="Times New Roman" w:eastAsia="Calibri" w:hAnsi="Times New Roman"/>
        </w:rPr>
        <w:t>го</w:t>
      </w:r>
      <w:r w:rsidR="00E43600" w:rsidRPr="00717C09">
        <w:rPr>
          <w:rFonts w:ascii="Times New Roman" w:eastAsia="Calibri" w:hAnsi="Times New Roman"/>
        </w:rPr>
        <w:t xml:space="preserve"> строительств</w:t>
      </w:r>
      <w:r w:rsidR="00C75824" w:rsidRPr="00717C09">
        <w:rPr>
          <w:rFonts w:ascii="Times New Roman" w:eastAsia="Calibri" w:hAnsi="Times New Roman"/>
        </w:rPr>
        <w:t>а и жилищно-коммунального комплекса</w:t>
      </w:r>
      <w:r w:rsidR="00E43600" w:rsidRPr="00717C09">
        <w:rPr>
          <w:rFonts w:ascii="Times New Roman" w:eastAsia="Calibri" w:hAnsi="Times New Roman"/>
        </w:rPr>
        <w:t>».</w:t>
      </w:r>
    </w:p>
    <w:p w:rsidR="00E43600" w:rsidRPr="00717C09" w:rsidRDefault="00E43600" w:rsidP="00E43600">
      <w:pPr>
        <w:tabs>
          <w:tab w:val="left" w:pos="709"/>
        </w:tabs>
        <w:ind w:firstLine="709"/>
        <w:jc w:val="both"/>
        <w:rPr>
          <w:rFonts w:ascii="Times New Roman" w:hAnsi="Times New Roman"/>
        </w:rPr>
      </w:pPr>
      <w:r w:rsidRPr="00717C09">
        <w:rPr>
          <w:rFonts w:ascii="Times New Roman" w:hAnsi="Times New Roman"/>
        </w:rPr>
        <w:t>Цели муниципальной программы определяются в соответствии с приоритетами государственной политики и ключевыми проблемами в отраслях физической культуры и спорта:</w:t>
      </w:r>
    </w:p>
    <w:p w:rsidR="00E43600" w:rsidRPr="00717C09" w:rsidRDefault="00E43600" w:rsidP="00E43600">
      <w:pPr>
        <w:ind w:firstLine="709"/>
        <w:jc w:val="both"/>
        <w:rPr>
          <w:rFonts w:ascii="Times New Roman" w:eastAsia="Times New Roman" w:hAnsi="Times New Roman"/>
          <w:bCs/>
          <w:color w:val="000000"/>
          <w:lang w:eastAsia="ru-RU"/>
        </w:rPr>
      </w:pPr>
      <w:r w:rsidRPr="00717C09">
        <w:rPr>
          <w:rFonts w:ascii="Times New Roman" w:eastAsia="Calibri" w:hAnsi="Times New Roman"/>
        </w:rPr>
        <w:t>▪</w:t>
      </w:r>
      <w:r w:rsidR="00653B9F" w:rsidRPr="00717C09">
        <w:rPr>
          <w:rFonts w:ascii="Times New Roman" w:eastAsia="Calibri" w:hAnsi="Times New Roman"/>
        </w:rPr>
        <w:t xml:space="preserve"> </w:t>
      </w:r>
      <w:r w:rsidRPr="00717C09">
        <w:rPr>
          <w:rFonts w:ascii="Times New Roman" w:eastAsia="Times New Roman" w:hAnsi="Times New Roman"/>
          <w:bCs/>
          <w:color w:val="000000"/>
          <w:lang w:eastAsia="ru-RU"/>
        </w:rPr>
        <w:t>создание условий населению городского округа для регулярных занятий физической культурой и спортом;</w:t>
      </w:r>
    </w:p>
    <w:p w:rsidR="00E43600" w:rsidRPr="00717C09" w:rsidRDefault="00E43600" w:rsidP="00E43600">
      <w:pPr>
        <w:ind w:firstLine="709"/>
        <w:jc w:val="both"/>
        <w:rPr>
          <w:rFonts w:ascii="Times New Roman" w:eastAsia="Times New Roman" w:hAnsi="Times New Roman"/>
          <w:bCs/>
          <w:color w:val="000000"/>
          <w:lang w:eastAsia="ru-RU"/>
        </w:rPr>
      </w:pPr>
      <w:r w:rsidRPr="00717C09">
        <w:rPr>
          <w:rFonts w:ascii="Times New Roman" w:eastAsia="Times New Roman" w:hAnsi="Times New Roman"/>
          <w:bCs/>
          <w:color w:val="000000"/>
          <w:lang w:eastAsia="ru-RU"/>
        </w:rPr>
        <w:t>▪</w:t>
      </w:r>
      <w:r w:rsidR="00653B9F" w:rsidRPr="00717C09">
        <w:rPr>
          <w:rFonts w:ascii="Times New Roman" w:eastAsia="Times New Roman" w:hAnsi="Times New Roman"/>
          <w:bCs/>
          <w:color w:val="000000"/>
          <w:lang w:eastAsia="ru-RU"/>
        </w:rPr>
        <w:t xml:space="preserve"> </w:t>
      </w:r>
      <w:r w:rsidRPr="00717C09">
        <w:rPr>
          <w:rFonts w:ascii="Times New Roman" w:eastAsia="Times New Roman" w:hAnsi="Times New Roman"/>
          <w:bCs/>
          <w:color w:val="000000"/>
          <w:lang w:eastAsia="ru-RU"/>
        </w:rPr>
        <w:t>развитие спортивной инфраструктуры;</w:t>
      </w:r>
    </w:p>
    <w:p w:rsidR="00E43600" w:rsidRPr="00717C09" w:rsidRDefault="00E43600" w:rsidP="00E43600">
      <w:pPr>
        <w:ind w:firstLine="709"/>
        <w:jc w:val="both"/>
        <w:rPr>
          <w:rFonts w:ascii="Times New Roman" w:eastAsia="Times New Roman" w:hAnsi="Times New Roman"/>
          <w:bCs/>
          <w:color w:val="000000"/>
          <w:lang w:eastAsia="ru-RU"/>
        </w:rPr>
      </w:pPr>
      <w:r w:rsidRPr="00717C09">
        <w:rPr>
          <w:rFonts w:ascii="Times New Roman" w:eastAsia="Times New Roman" w:hAnsi="Times New Roman"/>
          <w:bCs/>
          <w:color w:val="000000"/>
          <w:lang w:eastAsia="ru-RU"/>
        </w:rPr>
        <w:t>▪</w:t>
      </w:r>
      <w:r w:rsidR="00653B9F" w:rsidRPr="00717C09">
        <w:rPr>
          <w:rFonts w:ascii="Times New Roman" w:eastAsia="Times New Roman" w:hAnsi="Times New Roman"/>
          <w:bCs/>
          <w:color w:val="000000"/>
          <w:lang w:eastAsia="ru-RU"/>
        </w:rPr>
        <w:t xml:space="preserve"> </w:t>
      </w:r>
      <w:r w:rsidRPr="00717C09">
        <w:rPr>
          <w:rFonts w:ascii="Times New Roman" w:eastAsia="Times New Roman" w:hAnsi="Times New Roman"/>
          <w:bCs/>
          <w:color w:val="000000"/>
          <w:lang w:eastAsia="ru-RU"/>
        </w:rPr>
        <w:t>обеспечение подготовки спортивного резерва;</w:t>
      </w:r>
    </w:p>
    <w:p w:rsidR="00E43600" w:rsidRPr="00717C09" w:rsidRDefault="00E43600" w:rsidP="00E43600">
      <w:pPr>
        <w:ind w:firstLine="709"/>
        <w:jc w:val="both"/>
        <w:rPr>
          <w:rFonts w:ascii="Times New Roman" w:eastAsia="Times New Roman" w:hAnsi="Times New Roman"/>
          <w:bCs/>
          <w:color w:val="000000"/>
          <w:lang w:eastAsia="ru-RU"/>
        </w:rPr>
      </w:pPr>
      <w:r w:rsidRPr="00717C09">
        <w:rPr>
          <w:rFonts w:ascii="Times New Roman" w:eastAsia="Times New Roman" w:hAnsi="Times New Roman"/>
          <w:bCs/>
          <w:color w:val="000000"/>
          <w:lang w:eastAsia="ru-RU"/>
        </w:rPr>
        <w:t>▪ повышение качества оказания услуг в сфере физической культуры и спорта</w:t>
      </w:r>
      <w:r w:rsidR="004B2277" w:rsidRPr="00717C09">
        <w:rPr>
          <w:rFonts w:ascii="Times New Roman" w:eastAsia="Times New Roman" w:hAnsi="Times New Roman"/>
          <w:bCs/>
          <w:color w:val="000000"/>
          <w:lang w:eastAsia="ru-RU"/>
        </w:rPr>
        <w:t>,</w:t>
      </w:r>
    </w:p>
    <w:p w:rsidR="00653B9F" w:rsidRPr="00717C09" w:rsidRDefault="00653B9F" w:rsidP="00B76F86">
      <w:pPr>
        <w:pStyle w:val="a9"/>
        <w:tabs>
          <w:tab w:val="left" w:pos="709"/>
          <w:tab w:val="left" w:pos="993"/>
        </w:tabs>
        <w:ind w:left="0" w:firstLine="709"/>
        <w:jc w:val="both"/>
        <w:rPr>
          <w:rFonts w:ascii="Times New Roman" w:eastAsia="Times New Roman" w:hAnsi="Times New Roman" w:cs="Calibri"/>
          <w:lang w:eastAsia="ru-RU"/>
        </w:rPr>
      </w:pPr>
      <w:r w:rsidRPr="00717C09">
        <w:rPr>
          <w:rFonts w:ascii="Times New Roman" w:eastAsia="Times New Roman" w:hAnsi="Times New Roman"/>
          <w:bCs/>
          <w:color w:val="000000"/>
          <w:lang w:eastAsia="ru-RU"/>
        </w:rPr>
        <w:t xml:space="preserve">▪ </w:t>
      </w:r>
      <w:r w:rsidRPr="00717C09">
        <w:rPr>
          <w:rFonts w:ascii="Times New Roman" w:eastAsia="Times New Roman" w:hAnsi="Times New Roman" w:cs="Calibri"/>
          <w:lang w:eastAsia="ru-RU"/>
        </w:rPr>
        <w:t>улучшение здоровья населения, формирование культуры общественного здоровья, ответственного отношения к здоровью.</w:t>
      </w:r>
    </w:p>
    <w:p w:rsidR="00800919" w:rsidRPr="00717C09" w:rsidRDefault="00E43600" w:rsidP="00B76F86">
      <w:pPr>
        <w:pStyle w:val="a9"/>
        <w:tabs>
          <w:tab w:val="left" w:pos="709"/>
          <w:tab w:val="left" w:pos="993"/>
        </w:tabs>
        <w:ind w:left="0" w:firstLine="709"/>
        <w:jc w:val="both"/>
        <w:rPr>
          <w:rFonts w:ascii="Times New Roman" w:hAnsi="Times New Roman"/>
          <w:b/>
        </w:rPr>
      </w:pPr>
      <w:r w:rsidRPr="00717C09">
        <w:rPr>
          <w:rFonts w:ascii="Times New Roman" w:hAnsi="Times New Roman"/>
          <w:b/>
        </w:rPr>
        <w:t>Задачи муниципальной программы:</w:t>
      </w:r>
    </w:p>
    <w:p w:rsidR="00E43600" w:rsidRPr="00717C09" w:rsidRDefault="00E43600" w:rsidP="00E43600">
      <w:pPr>
        <w:tabs>
          <w:tab w:val="left" w:pos="993"/>
        </w:tabs>
        <w:jc w:val="both"/>
        <w:rPr>
          <w:rFonts w:ascii="Times New Roman" w:eastAsia="Times New Roman" w:hAnsi="Times New Roman"/>
          <w:bCs/>
          <w:color w:val="000000"/>
          <w:lang w:eastAsia="ru-RU"/>
        </w:rPr>
      </w:pPr>
      <w:r w:rsidRPr="00717C09">
        <w:rPr>
          <w:rFonts w:ascii="Times New Roman" w:eastAsia="Times New Roman" w:hAnsi="Times New Roman"/>
          <w:bCs/>
          <w:color w:val="000000"/>
          <w:lang w:eastAsia="ru-RU"/>
        </w:rPr>
        <w:t xml:space="preserve">            1.Повышение мотивации всех возрастных категорий и социальных групп граждан к регулярным занятиям физической культурой и массовым спортом;</w:t>
      </w:r>
    </w:p>
    <w:p w:rsidR="00E43600" w:rsidRPr="00717C09" w:rsidRDefault="00E43600" w:rsidP="00E43600">
      <w:pPr>
        <w:tabs>
          <w:tab w:val="left" w:pos="993"/>
        </w:tabs>
        <w:jc w:val="both"/>
        <w:rPr>
          <w:rFonts w:ascii="Times New Roman" w:eastAsia="Times New Roman" w:hAnsi="Times New Roman"/>
          <w:bCs/>
          <w:color w:val="000000"/>
          <w:lang w:eastAsia="ru-RU"/>
        </w:rPr>
      </w:pPr>
      <w:r w:rsidRPr="00717C09">
        <w:rPr>
          <w:rFonts w:ascii="Times New Roman" w:eastAsia="Times New Roman" w:hAnsi="Times New Roman"/>
          <w:bCs/>
          <w:color w:val="000000"/>
          <w:lang w:eastAsia="ru-RU"/>
        </w:rPr>
        <w:t xml:space="preserve">            2.Развитие спортивной инфраструктуры;</w:t>
      </w:r>
    </w:p>
    <w:p w:rsidR="00E43600" w:rsidRPr="00717C09" w:rsidRDefault="00E43600" w:rsidP="00E43600">
      <w:pPr>
        <w:tabs>
          <w:tab w:val="left" w:pos="993"/>
        </w:tabs>
        <w:jc w:val="both"/>
        <w:rPr>
          <w:rFonts w:ascii="Times New Roman" w:eastAsia="Times New Roman" w:hAnsi="Times New Roman"/>
          <w:bCs/>
          <w:color w:val="000000"/>
          <w:lang w:eastAsia="ru-RU"/>
        </w:rPr>
      </w:pPr>
      <w:r w:rsidRPr="00717C09">
        <w:rPr>
          <w:rFonts w:ascii="Times New Roman" w:eastAsia="Times New Roman" w:hAnsi="Times New Roman"/>
          <w:bCs/>
          <w:color w:val="000000"/>
          <w:lang w:eastAsia="ru-RU"/>
        </w:rPr>
        <w:t xml:space="preserve">            3.Развитие детско-юношеского спорта, подготовка и обеспечение спортивного резерва;</w:t>
      </w:r>
    </w:p>
    <w:p w:rsidR="00E43600" w:rsidRPr="00717C09" w:rsidRDefault="00E43600" w:rsidP="00E43600">
      <w:pPr>
        <w:pStyle w:val="a9"/>
        <w:tabs>
          <w:tab w:val="left" w:pos="993"/>
        </w:tabs>
        <w:ind w:left="0"/>
        <w:jc w:val="both"/>
        <w:rPr>
          <w:rFonts w:ascii="Times New Roman" w:eastAsia="Times New Roman" w:hAnsi="Times New Roman"/>
          <w:bCs/>
          <w:color w:val="000000"/>
          <w:lang w:eastAsia="ru-RU"/>
        </w:rPr>
      </w:pPr>
      <w:r w:rsidRPr="00717C09">
        <w:rPr>
          <w:rFonts w:ascii="Times New Roman" w:eastAsia="Times New Roman" w:hAnsi="Times New Roman"/>
          <w:bCs/>
          <w:color w:val="000000"/>
          <w:lang w:eastAsia="ru-RU"/>
        </w:rPr>
        <w:t xml:space="preserve">            4.Создание условий для успешного выступления спортсменов город</w:t>
      </w:r>
      <w:r w:rsidR="00B80E97" w:rsidRPr="00717C09">
        <w:rPr>
          <w:rFonts w:ascii="Times New Roman" w:eastAsia="Times New Roman" w:hAnsi="Times New Roman"/>
          <w:bCs/>
          <w:color w:val="000000"/>
          <w:lang w:eastAsia="ru-RU"/>
        </w:rPr>
        <w:t>а</w:t>
      </w:r>
      <w:r w:rsidRPr="00717C09">
        <w:rPr>
          <w:rFonts w:ascii="Times New Roman" w:eastAsia="Times New Roman" w:hAnsi="Times New Roman"/>
          <w:bCs/>
          <w:color w:val="000000"/>
          <w:lang w:eastAsia="ru-RU"/>
        </w:rPr>
        <w:t xml:space="preserve"> Мегион на спортивных соревнованиях;</w:t>
      </w:r>
    </w:p>
    <w:p w:rsidR="00E43600" w:rsidRPr="00717C09" w:rsidRDefault="00E43600" w:rsidP="001C7716">
      <w:pPr>
        <w:pStyle w:val="a9"/>
        <w:tabs>
          <w:tab w:val="left" w:pos="709"/>
          <w:tab w:val="left" w:pos="993"/>
        </w:tabs>
        <w:ind w:left="0" w:firstLine="709"/>
        <w:jc w:val="both"/>
        <w:rPr>
          <w:rFonts w:ascii="Times New Roman" w:eastAsia="Times New Roman" w:hAnsi="Times New Roman"/>
          <w:bCs/>
          <w:color w:val="000000"/>
          <w:lang w:eastAsia="ru-RU"/>
        </w:rPr>
      </w:pPr>
      <w:r w:rsidRPr="00717C09">
        <w:rPr>
          <w:rFonts w:ascii="Times New Roman" w:eastAsia="Times New Roman" w:hAnsi="Times New Roman"/>
          <w:bCs/>
          <w:color w:val="000000"/>
          <w:lang w:eastAsia="ru-RU"/>
        </w:rPr>
        <w:t>5.Обеспечение деятельности муниципальных организаций сферы физической культуры и спорта</w:t>
      </w:r>
      <w:r w:rsidR="001C7716" w:rsidRPr="00717C09">
        <w:rPr>
          <w:rFonts w:ascii="Times New Roman" w:eastAsia="Times New Roman" w:hAnsi="Times New Roman"/>
          <w:bCs/>
          <w:color w:val="000000"/>
          <w:lang w:eastAsia="ru-RU"/>
        </w:rPr>
        <w:t>;</w:t>
      </w:r>
    </w:p>
    <w:p w:rsidR="001C7716" w:rsidRPr="00717C09" w:rsidRDefault="001C7716" w:rsidP="001C7716">
      <w:pPr>
        <w:autoSpaceDE w:val="0"/>
        <w:autoSpaceDN w:val="0"/>
        <w:adjustRightInd w:val="0"/>
        <w:ind w:firstLine="708"/>
        <w:jc w:val="both"/>
        <w:rPr>
          <w:rFonts w:ascii="Times New Roman" w:eastAsia="Times New Roman" w:hAnsi="Times New Roman" w:cs="Calibri"/>
          <w:lang w:eastAsia="ru-RU"/>
        </w:rPr>
      </w:pPr>
      <w:r w:rsidRPr="00717C09">
        <w:rPr>
          <w:rFonts w:ascii="Times New Roman" w:eastAsia="Times New Roman" w:hAnsi="Times New Roman" w:cs="Calibri"/>
          <w:lang w:eastAsia="ru-RU"/>
        </w:rPr>
        <w:t>6.Проведение муниципальной информационной кампании по профилактике заболеваний и формированию здорового образа жизни;</w:t>
      </w:r>
    </w:p>
    <w:p w:rsidR="001C7716" w:rsidRPr="00717C09" w:rsidRDefault="001C7716" w:rsidP="001C7716">
      <w:pPr>
        <w:autoSpaceDE w:val="0"/>
        <w:autoSpaceDN w:val="0"/>
        <w:adjustRightInd w:val="0"/>
        <w:ind w:firstLine="708"/>
        <w:jc w:val="both"/>
        <w:rPr>
          <w:rFonts w:ascii="Times New Roman" w:eastAsia="Times New Roman" w:hAnsi="Times New Roman" w:cs="Calibri"/>
          <w:lang w:eastAsia="ru-RU"/>
        </w:rPr>
      </w:pPr>
      <w:r w:rsidRPr="00717C09">
        <w:rPr>
          <w:rFonts w:ascii="Times New Roman" w:eastAsia="Times New Roman" w:hAnsi="Times New Roman" w:cs="Calibri"/>
          <w:lang w:eastAsia="ru-RU"/>
        </w:rPr>
        <w:t>7.Реализация мероприятий направленных на профилактику заболеваний и формирование здорового образа жизни;</w:t>
      </w:r>
    </w:p>
    <w:p w:rsidR="0067608C" w:rsidRPr="00717C09" w:rsidRDefault="001C7716" w:rsidP="001C7716">
      <w:pPr>
        <w:pStyle w:val="a9"/>
        <w:tabs>
          <w:tab w:val="left" w:pos="709"/>
          <w:tab w:val="left" w:pos="993"/>
        </w:tabs>
        <w:ind w:left="0" w:firstLine="709"/>
        <w:jc w:val="both"/>
        <w:rPr>
          <w:rFonts w:ascii="Times New Roman" w:eastAsia="Times New Roman" w:hAnsi="Times New Roman" w:cs="Calibri"/>
          <w:lang w:eastAsia="ru-RU"/>
        </w:rPr>
      </w:pPr>
      <w:r w:rsidRPr="00717C09">
        <w:rPr>
          <w:rFonts w:ascii="Times New Roman" w:eastAsia="Times New Roman" w:hAnsi="Times New Roman" w:cs="Calibri"/>
          <w:lang w:eastAsia="ru-RU"/>
        </w:rPr>
        <w:t>8.Формирование среды, способствующей ведению здорового образа жизни.</w:t>
      </w:r>
    </w:p>
    <w:p w:rsidR="005B5895" w:rsidRPr="00E81916" w:rsidRDefault="005B5895" w:rsidP="001C7716">
      <w:pPr>
        <w:pStyle w:val="a9"/>
        <w:tabs>
          <w:tab w:val="left" w:pos="709"/>
          <w:tab w:val="left" w:pos="993"/>
        </w:tabs>
        <w:ind w:left="0" w:firstLine="709"/>
        <w:jc w:val="both"/>
        <w:rPr>
          <w:rFonts w:ascii="Times New Roman" w:eastAsia="Times New Roman" w:hAnsi="Times New Roman" w:cs="Calibri"/>
          <w:highlight w:val="yellow"/>
          <w:lang w:eastAsia="ru-RU"/>
        </w:rPr>
      </w:pPr>
    </w:p>
    <w:p w:rsidR="00E43600" w:rsidRPr="00936FFA" w:rsidRDefault="00E43600" w:rsidP="00E43600">
      <w:pPr>
        <w:ind w:firstLine="360"/>
        <w:jc w:val="both"/>
        <w:rPr>
          <w:rFonts w:ascii="Times New Roman" w:eastAsia="Times New Roman" w:hAnsi="Times New Roman"/>
          <w:bCs/>
          <w:color w:val="000000"/>
          <w:sz w:val="20"/>
          <w:szCs w:val="20"/>
          <w:lang w:eastAsia="ru-RU"/>
        </w:rPr>
      </w:pPr>
      <w:r w:rsidRPr="00936FFA">
        <w:rPr>
          <w:rFonts w:ascii="Times New Roman" w:eastAsia="Times New Roman" w:hAnsi="Times New Roman"/>
          <w:bCs/>
          <w:color w:val="000000"/>
          <w:sz w:val="20"/>
          <w:szCs w:val="20"/>
          <w:lang w:eastAsia="ru-RU"/>
        </w:rPr>
        <w:t xml:space="preserve">       </w:t>
      </w:r>
      <w:r w:rsidRPr="00936FFA">
        <w:rPr>
          <w:rFonts w:ascii="Times New Roman" w:hAnsi="Times New Roman"/>
          <w:bCs/>
        </w:rPr>
        <w:t>Уточненный объем бюд</w:t>
      </w:r>
      <w:r w:rsidR="00257F49" w:rsidRPr="00936FFA">
        <w:rPr>
          <w:rFonts w:ascii="Times New Roman" w:hAnsi="Times New Roman"/>
          <w:bCs/>
        </w:rPr>
        <w:t xml:space="preserve">жетных ассигнований составляет </w:t>
      </w:r>
      <w:r w:rsidR="00AF34B4" w:rsidRPr="00936FFA">
        <w:rPr>
          <w:rFonts w:ascii="Times New Roman" w:hAnsi="Times New Roman"/>
          <w:bCs/>
        </w:rPr>
        <w:t>337 837,7</w:t>
      </w:r>
      <w:r w:rsidR="009B617D" w:rsidRPr="00936FFA">
        <w:rPr>
          <w:rFonts w:ascii="Times New Roman" w:hAnsi="Times New Roman"/>
          <w:bCs/>
        </w:rPr>
        <w:t xml:space="preserve"> </w:t>
      </w:r>
      <w:r w:rsidRPr="00936FFA">
        <w:rPr>
          <w:rFonts w:ascii="Times New Roman" w:hAnsi="Times New Roman"/>
        </w:rPr>
        <w:t>тыс.</w:t>
      </w:r>
      <w:r w:rsidR="00C40819" w:rsidRPr="00936FFA">
        <w:rPr>
          <w:rFonts w:ascii="Times New Roman" w:hAnsi="Times New Roman"/>
        </w:rPr>
        <w:t xml:space="preserve"> </w:t>
      </w:r>
      <w:r w:rsidRPr="00936FFA">
        <w:rPr>
          <w:rFonts w:ascii="Times New Roman" w:hAnsi="Times New Roman"/>
        </w:rPr>
        <w:t xml:space="preserve">рублей, </w:t>
      </w:r>
      <w:r w:rsidRPr="00936FFA">
        <w:rPr>
          <w:rFonts w:ascii="Times New Roman" w:hAnsi="Times New Roman"/>
          <w:bCs/>
        </w:rPr>
        <w:t>исполнено</w:t>
      </w:r>
      <w:r w:rsidR="00AF34B4" w:rsidRPr="00936FFA">
        <w:rPr>
          <w:rFonts w:ascii="Times New Roman" w:hAnsi="Times New Roman"/>
          <w:bCs/>
        </w:rPr>
        <w:t xml:space="preserve"> </w:t>
      </w:r>
      <w:r w:rsidR="00717C09" w:rsidRPr="00936FFA">
        <w:rPr>
          <w:rFonts w:ascii="Times New Roman" w:hAnsi="Times New Roman"/>
          <w:bCs/>
        </w:rPr>
        <w:t>183</w:t>
      </w:r>
      <w:r w:rsidR="00717C09" w:rsidRPr="00936FFA">
        <w:rPr>
          <w:rFonts w:ascii="Times New Roman" w:hAnsi="Times New Roman"/>
          <w:bCs/>
          <w:lang w:val="en-US"/>
        </w:rPr>
        <w:t> </w:t>
      </w:r>
      <w:r w:rsidR="00717C09" w:rsidRPr="00936FFA">
        <w:rPr>
          <w:rFonts w:ascii="Times New Roman" w:hAnsi="Times New Roman"/>
          <w:bCs/>
        </w:rPr>
        <w:t>591,3</w:t>
      </w:r>
      <w:r w:rsidRPr="00936FFA">
        <w:rPr>
          <w:rFonts w:ascii="Times New Roman" w:hAnsi="Times New Roman"/>
          <w:bCs/>
        </w:rPr>
        <w:t xml:space="preserve"> ты</w:t>
      </w:r>
      <w:r w:rsidRPr="00936FFA">
        <w:rPr>
          <w:rFonts w:ascii="Times New Roman" w:eastAsia="Calibri" w:hAnsi="Times New Roman"/>
        </w:rPr>
        <w:t>с. рублей</w:t>
      </w:r>
      <w:r w:rsidRPr="00936FFA">
        <w:rPr>
          <w:rFonts w:ascii="Times New Roman" w:hAnsi="Times New Roman"/>
          <w:bCs/>
        </w:rPr>
        <w:t xml:space="preserve">, или </w:t>
      </w:r>
      <w:r w:rsidR="00717C09" w:rsidRPr="00936FFA">
        <w:rPr>
          <w:rFonts w:ascii="Times New Roman" w:hAnsi="Times New Roman"/>
          <w:bCs/>
        </w:rPr>
        <w:t>54,3</w:t>
      </w:r>
      <w:r w:rsidRPr="00936FFA">
        <w:rPr>
          <w:rFonts w:ascii="Times New Roman" w:hAnsi="Times New Roman"/>
          <w:bCs/>
        </w:rPr>
        <w:t xml:space="preserve"> %, в том числе:</w:t>
      </w:r>
      <w:r w:rsidRPr="00936FFA">
        <w:rPr>
          <w:rFonts w:ascii="Times New Roman" w:eastAsia="Times New Roman" w:hAnsi="Times New Roman"/>
          <w:lang w:eastAsia="ru-RU"/>
        </w:rPr>
        <w:t xml:space="preserve">   </w:t>
      </w:r>
    </w:p>
    <w:p w:rsidR="00E43600" w:rsidRPr="00936FFA" w:rsidRDefault="00E43600" w:rsidP="00E43600">
      <w:pPr>
        <w:ind w:left="360"/>
        <w:jc w:val="center"/>
        <w:rPr>
          <w:rFonts w:ascii="Times New Roman" w:hAnsi="Times New Roman"/>
          <w:bCs/>
          <w:sz w:val="20"/>
          <w:szCs w:val="20"/>
        </w:rPr>
      </w:pPr>
      <w:r w:rsidRPr="00936FFA">
        <w:rPr>
          <w:rFonts w:ascii="Times New Roman" w:eastAsia="Times New Roman" w:hAnsi="Times New Roman"/>
          <w:bCs/>
          <w:color w:val="000000"/>
          <w:sz w:val="20"/>
          <w:szCs w:val="20"/>
          <w:lang w:eastAsia="ru-RU"/>
        </w:rPr>
        <w:t xml:space="preserve">                                                                                                                                                              (тыс. рублей)</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6"/>
        <w:gridCol w:w="1985"/>
        <w:gridCol w:w="1984"/>
        <w:gridCol w:w="1418"/>
        <w:gridCol w:w="850"/>
      </w:tblGrid>
      <w:tr w:rsidR="000745C0" w:rsidRPr="00E81916" w:rsidTr="00BC514F">
        <w:trPr>
          <w:jc w:val="center"/>
        </w:trPr>
        <w:tc>
          <w:tcPr>
            <w:tcW w:w="568" w:type="dxa"/>
            <w:tcBorders>
              <w:top w:val="single" w:sz="4" w:space="0" w:color="auto"/>
              <w:left w:val="single" w:sz="4" w:space="0" w:color="auto"/>
              <w:right w:val="single" w:sz="4" w:space="0" w:color="auto"/>
            </w:tcBorders>
            <w:shd w:val="clear" w:color="000000" w:fill="FFFFFF"/>
            <w:vAlign w:val="center"/>
          </w:tcPr>
          <w:p w:rsidR="000745C0" w:rsidRPr="0057274D" w:rsidRDefault="000745C0" w:rsidP="000745C0">
            <w:pPr>
              <w:ind w:left="-108"/>
              <w:jc w:val="center"/>
              <w:rPr>
                <w:rFonts w:ascii="Times New Roman" w:eastAsia="Times New Roman" w:hAnsi="Times New Roman"/>
                <w:color w:val="000000"/>
                <w:sz w:val="20"/>
                <w:szCs w:val="20"/>
                <w:lang w:eastAsia="ru-RU"/>
              </w:rPr>
            </w:pPr>
            <w:r w:rsidRPr="0057274D">
              <w:rPr>
                <w:rFonts w:ascii="Times New Roman" w:eastAsia="Times New Roman" w:hAnsi="Times New Roman"/>
                <w:color w:val="000000"/>
                <w:sz w:val="20"/>
                <w:szCs w:val="20"/>
                <w:lang w:eastAsia="ru-RU"/>
              </w:rPr>
              <w:t>№ п/п</w:t>
            </w:r>
          </w:p>
        </w:tc>
        <w:tc>
          <w:tcPr>
            <w:tcW w:w="2976" w:type="dxa"/>
            <w:tcBorders>
              <w:top w:val="single" w:sz="4" w:space="0" w:color="auto"/>
              <w:left w:val="single" w:sz="4" w:space="0" w:color="auto"/>
              <w:right w:val="single" w:sz="4" w:space="0" w:color="auto"/>
            </w:tcBorders>
            <w:shd w:val="clear" w:color="000000" w:fill="FFFFFF"/>
            <w:vAlign w:val="center"/>
          </w:tcPr>
          <w:p w:rsidR="000745C0" w:rsidRPr="0057274D" w:rsidRDefault="000745C0" w:rsidP="000745C0">
            <w:pPr>
              <w:jc w:val="center"/>
              <w:rPr>
                <w:rFonts w:ascii="Times New Roman" w:eastAsia="Times New Roman" w:hAnsi="Times New Roman"/>
                <w:color w:val="000000"/>
                <w:sz w:val="20"/>
                <w:szCs w:val="20"/>
                <w:lang w:eastAsia="ru-RU"/>
              </w:rPr>
            </w:pPr>
            <w:r w:rsidRPr="0057274D">
              <w:rPr>
                <w:rFonts w:ascii="Times New Roman" w:eastAsia="Times New Roman" w:hAnsi="Times New Roman"/>
                <w:color w:val="000000"/>
                <w:sz w:val="20"/>
                <w:szCs w:val="20"/>
                <w:lang w:eastAsia="ru-RU"/>
              </w:rPr>
              <w:t>Наименование муниципальной программы/подпрограммы</w:t>
            </w:r>
          </w:p>
        </w:tc>
        <w:tc>
          <w:tcPr>
            <w:tcW w:w="1985" w:type="dxa"/>
            <w:tcBorders>
              <w:top w:val="single" w:sz="4" w:space="0" w:color="auto"/>
              <w:bottom w:val="single" w:sz="4" w:space="0" w:color="auto"/>
              <w:right w:val="single" w:sz="4" w:space="0" w:color="auto"/>
            </w:tcBorders>
            <w:shd w:val="clear" w:color="auto" w:fill="auto"/>
            <w:vAlign w:val="center"/>
          </w:tcPr>
          <w:p w:rsidR="000745C0" w:rsidRPr="0057274D" w:rsidRDefault="000745C0" w:rsidP="0055040B">
            <w:pPr>
              <w:jc w:val="center"/>
              <w:rPr>
                <w:rFonts w:ascii="Times New Roman" w:eastAsia="Times New Roman" w:hAnsi="Times New Roman"/>
                <w:sz w:val="20"/>
                <w:szCs w:val="20"/>
                <w:lang w:eastAsia="ru-RU"/>
              </w:rPr>
            </w:pPr>
            <w:r w:rsidRPr="0057274D">
              <w:rPr>
                <w:rFonts w:ascii="Times New Roman" w:hAnsi="Times New Roman"/>
                <w:sz w:val="20"/>
                <w:szCs w:val="20"/>
              </w:rPr>
              <w:t xml:space="preserve">Утверждено решением Думы         города Мегиона от </w:t>
            </w:r>
            <w:r w:rsidR="0055040B" w:rsidRPr="0057274D">
              <w:rPr>
                <w:rFonts w:ascii="Times New Roman" w:hAnsi="Times New Roman"/>
                <w:sz w:val="20"/>
                <w:szCs w:val="20"/>
              </w:rPr>
              <w:t>15</w:t>
            </w:r>
            <w:r w:rsidRPr="0057274D">
              <w:rPr>
                <w:rFonts w:ascii="Times New Roman" w:hAnsi="Times New Roman"/>
                <w:sz w:val="20"/>
                <w:szCs w:val="20"/>
              </w:rPr>
              <w:t>.12.202</w:t>
            </w:r>
            <w:r w:rsidR="0055040B" w:rsidRPr="0057274D">
              <w:rPr>
                <w:rFonts w:ascii="Times New Roman" w:hAnsi="Times New Roman"/>
                <w:sz w:val="20"/>
                <w:szCs w:val="20"/>
              </w:rPr>
              <w:t>3</w:t>
            </w:r>
            <w:r w:rsidRPr="0057274D">
              <w:rPr>
                <w:rFonts w:ascii="Times New Roman" w:hAnsi="Times New Roman"/>
                <w:sz w:val="20"/>
                <w:szCs w:val="20"/>
              </w:rPr>
              <w:t xml:space="preserve"> №</w:t>
            </w:r>
            <w:r w:rsidR="0055040B" w:rsidRPr="0057274D">
              <w:rPr>
                <w:rFonts w:ascii="Times New Roman" w:hAnsi="Times New Roman"/>
                <w:sz w:val="20"/>
                <w:szCs w:val="20"/>
              </w:rPr>
              <w:t>3</w:t>
            </w:r>
            <w:r w:rsidRPr="0057274D">
              <w:rPr>
                <w:rFonts w:ascii="Times New Roman" w:hAnsi="Times New Roman"/>
                <w:sz w:val="20"/>
                <w:szCs w:val="20"/>
              </w:rPr>
              <w:t>47</w:t>
            </w:r>
          </w:p>
        </w:tc>
        <w:tc>
          <w:tcPr>
            <w:tcW w:w="1984" w:type="dxa"/>
            <w:tcBorders>
              <w:top w:val="single" w:sz="4" w:space="0" w:color="auto"/>
              <w:left w:val="single" w:sz="4" w:space="0" w:color="auto"/>
              <w:bottom w:val="single" w:sz="4" w:space="0" w:color="auto"/>
              <w:right w:val="single" w:sz="4" w:space="0" w:color="auto"/>
            </w:tcBorders>
            <w:vAlign w:val="center"/>
          </w:tcPr>
          <w:p w:rsidR="000745C0" w:rsidRPr="0057274D" w:rsidRDefault="000745C0" w:rsidP="00936FFA">
            <w:pPr>
              <w:jc w:val="center"/>
              <w:rPr>
                <w:rFonts w:ascii="Times New Roman" w:eastAsia="Times New Roman" w:hAnsi="Times New Roman"/>
                <w:sz w:val="20"/>
                <w:szCs w:val="20"/>
                <w:lang w:eastAsia="ru-RU"/>
              </w:rPr>
            </w:pPr>
            <w:r w:rsidRPr="0057274D">
              <w:rPr>
                <w:rFonts w:ascii="Times New Roman" w:eastAsia="Times New Roman" w:hAnsi="Times New Roman"/>
                <w:sz w:val="20"/>
                <w:szCs w:val="20"/>
              </w:rPr>
              <w:t>Показатели сводной бюджетной росписи на 01.0</w:t>
            </w:r>
            <w:r w:rsidR="00936FFA" w:rsidRPr="0057274D">
              <w:rPr>
                <w:rFonts w:ascii="Times New Roman" w:eastAsia="Times New Roman" w:hAnsi="Times New Roman"/>
                <w:sz w:val="20"/>
                <w:szCs w:val="20"/>
              </w:rPr>
              <w:t>7</w:t>
            </w:r>
            <w:r w:rsidRPr="0057274D">
              <w:rPr>
                <w:rFonts w:ascii="Times New Roman" w:eastAsia="Times New Roman" w:hAnsi="Times New Roman"/>
                <w:sz w:val="20"/>
                <w:szCs w:val="20"/>
              </w:rPr>
              <w:t>.202</w:t>
            </w:r>
            <w:r w:rsidR="0055040B" w:rsidRPr="0057274D">
              <w:rPr>
                <w:rFonts w:ascii="Times New Roman" w:eastAsia="Times New Roman" w:hAnsi="Times New Roman"/>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tcPr>
          <w:p w:rsidR="000745C0" w:rsidRPr="0057274D" w:rsidRDefault="000745C0" w:rsidP="00936FFA">
            <w:pPr>
              <w:jc w:val="center"/>
              <w:rPr>
                <w:rFonts w:ascii="Times New Roman" w:eastAsia="Times New Roman" w:hAnsi="Times New Roman"/>
                <w:sz w:val="20"/>
                <w:szCs w:val="20"/>
                <w:lang w:eastAsia="ru-RU"/>
              </w:rPr>
            </w:pPr>
            <w:r w:rsidRPr="0057274D">
              <w:rPr>
                <w:rFonts w:ascii="Times New Roman" w:eastAsia="Times New Roman" w:hAnsi="Times New Roman"/>
                <w:sz w:val="20"/>
                <w:szCs w:val="20"/>
              </w:rPr>
              <w:t>Исполнено на 01.0</w:t>
            </w:r>
            <w:r w:rsidR="00936FFA" w:rsidRPr="0057274D">
              <w:rPr>
                <w:rFonts w:ascii="Times New Roman" w:eastAsia="Times New Roman" w:hAnsi="Times New Roman"/>
                <w:sz w:val="20"/>
                <w:szCs w:val="20"/>
              </w:rPr>
              <w:t>7</w:t>
            </w:r>
            <w:r w:rsidRPr="0057274D">
              <w:rPr>
                <w:rFonts w:ascii="Times New Roman" w:eastAsia="Times New Roman" w:hAnsi="Times New Roman"/>
                <w:sz w:val="20"/>
                <w:szCs w:val="20"/>
              </w:rPr>
              <w:t>.202</w:t>
            </w:r>
            <w:r w:rsidR="0055040B" w:rsidRPr="0057274D">
              <w:rPr>
                <w:rFonts w:ascii="Times New Roman" w:eastAsia="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vAlign w:val="center"/>
          </w:tcPr>
          <w:p w:rsidR="000745C0" w:rsidRPr="0057274D" w:rsidRDefault="000745C0" w:rsidP="000745C0">
            <w:pPr>
              <w:ind w:left="-108"/>
              <w:jc w:val="center"/>
              <w:rPr>
                <w:rFonts w:ascii="Times New Roman" w:eastAsia="Times New Roman" w:hAnsi="Times New Roman"/>
                <w:color w:val="000000"/>
                <w:sz w:val="20"/>
                <w:szCs w:val="20"/>
                <w:lang w:val="en-US" w:eastAsia="ru-RU"/>
              </w:rPr>
            </w:pPr>
            <w:r w:rsidRPr="0057274D">
              <w:rPr>
                <w:rFonts w:ascii="Times New Roman" w:eastAsia="Times New Roman" w:hAnsi="Times New Roman"/>
                <w:sz w:val="20"/>
                <w:szCs w:val="20"/>
              </w:rPr>
              <w:t>% исполнения</w:t>
            </w:r>
          </w:p>
        </w:tc>
      </w:tr>
      <w:tr w:rsidR="00E43600" w:rsidRPr="00E81916" w:rsidTr="00550C52">
        <w:trPr>
          <w:jc w:val="center"/>
        </w:trPr>
        <w:tc>
          <w:tcPr>
            <w:tcW w:w="568" w:type="dxa"/>
            <w:vAlign w:val="center"/>
          </w:tcPr>
          <w:p w:rsidR="00E43600" w:rsidRPr="0057274D" w:rsidRDefault="00E43600" w:rsidP="00550C52">
            <w:pPr>
              <w:jc w:val="center"/>
              <w:rPr>
                <w:rFonts w:ascii="Times New Roman" w:eastAsia="Times New Roman" w:hAnsi="Times New Roman"/>
                <w:sz w:val="16"/>
                <w:szCs w:val="16"/>
              </w:rPr>
            </w:pPr>
            <w:r w:rsidRPr="0057274D">
              <w:rPr>
                <w:rFonts w:ascii="Times New Roman" w:eastAsia="Times New Roman" w:hAnsi="Times New Roman"/>
                <w:sz w:val="16"/>
                <w:szCs w:val="16"/>
              </w:rPr>
              <w:t>1</w:t>
            </w:r>
          </w:p>
        </w:tc>
        <w:tc>
          <w:tcPr>
            <w:tcW w:w="2976" w:type="dxa"/>
            <w:vAlign w:val="center"/>
          </w:tcPr>
          <w:p w:rsidR="00E43600" w:rsidRPr="0057274D" w:rsidRDefault="00E43600" w:rsidP="00550C52">
            <w:pPr>
              <w:jc w:val="center"/>
              <w:rPr>
                <w:rFonts w:ascii="Times New Roman" w:eastAsia="Times New Roman" w:hAnsi="Times New Roman"/>
                <w:sz w:val="16"/>
                <w:szCs w:val="16"/>
              </w:rPr>
            </w:pPr>
            <w:r w:rsidRPr="0057274D">
              <w:rPr>
                <w:rFonts w:ascii="Times New Roman" w:eastAsia="Times New Roman" w:hAnsi="Times New Roman"/>
                <w:sz w:val="16"/>
                <w:szCs w:val="16"/>
              </w:rPr>
              <w:t>2</w:t>
            </w:r>
          </w:p>
        </w:tc>
        <w:tc>
          <w:tcPr>
            <w:tcW w:w="1985" w:type="dxa"/>
            <w:vAlign w:val="center"/>
          </w:tcPr>
          <w:p w:rsidR="00E43600" w:rsidRPr="0057274D" w:rsidRDefault="00E43600" w:rsidP="00550C52">
            <w:pPr>
              <w:jc w:val="center"/>
              <w:rPr>
                <w:rFonts w:ascii="Times New Roman" w:eastAsia="Times New Roman" w:hAnsi="Times New Roman"/>
                <w:sz w:val="16"/>
                <w:szCs w:val="16"/>
              </w:rPr>
            </w:pPr>
            <w:r w:rsidRPr="0057274D">
              <w:rPr>
                <w:rFonts w:ascii="Times New Roman" w:eastAsia="Times New Roman" w:hAnsi="Times New Roman"/>
                <w:sz w:val="16"/>
                <w:szCs w:val="16"/>
              </w:rPr>
              <w:t>3</w:t>
            </w:r>
          </w:p>
        </w:tc>
        <w:tc>
          <w:tcPr>
            <w:tcW w:w="1984" w:type="dxa"/>
            <w:vAlign w:val="center"/>
          </w:tcPr>
          <w:p w:rsidR="00E43600" w:rsidRPr="0057274D" w:rsidRDefault="00E43600" w:rsidP="00550C52">
            <w:pPr>
              <w:jc w:val="center"/>
              <w:rPr>
                <w:rFonts w:ascii="Times New Roman" w:eastAsia="Times New Roman" w:hAnsi="Times New Roman"/>
                <w:sz w:val="16"/>
                <w:szCs w:val="16"/>
              </w:rPr>
            </w:pPr>
            <w:r w:rsidRPr="0057274D">
              <w:rPr>
                <w:rFonts w:ascii="Times New Roman" w:eastAsia="Times New Roman" w:hAnsi="Times New Roman"/>
                <w:sz w:val="16"/>
                <w:szCs w:val="16"/>
              </w:rPr>
              <w:t>4</w:t>
            </w:r>
          </w:p>
        </w:tc>
        <w:tc>
          <w:tcPr>
            <w:tcW w:w="1418" w:type="dxa"/>
          </w:tcPr>
          <w:p w:rsidR="00E43600" w:rsidRPr="0057274D" w:rsidRDefault="00E43600" w:rsidP="00550C52">
            <w:pPr>
              <w:jc w:val="center"/>
              <w:rPr>
                <w:rFonts w:ascii="Times New Roman" w:eastAsia="Times New Roman" w:hAnsi="Times New Roman"/>
                <w:sz w:val="16"/>
                <w:szCs w:val="16"/>
              </w:rPr>
            </w:pPr>
            <w:r w:rsidRPr="0057274D">
              <w:rPr>
                <w:rFonts w:ascii="Times New Roman" w:eastAsia="Times New Roman" w:hAnsi="Times New Roman"/>
                <w:sz w:val="16"/>
                <w:szCs w:val="16"/>
              </w:rPr>
              <w:t>5</w:t>
            </w:r>
          </w:p>
        </w:tc>
        <w:tc>
          <w:tcPr>
            <w:tcW w:w="850" w:type="dxa"/>
          </w:tcPr>
          <w:p w:rsidR="00E43600" w:rsidRPr="0057274D" w:rsidRDefault="00E43600" w:rsidP="00550C52">
            <w:pPr>
              <w:jc w:val="center"/>
              <w:rPr>
                <w:rFonts w:ascii="Times New Roman" w:eastAsia="Times New Roman" w:hAnsi="Times New Roman"/>
                <w:sz w:val="16"/>
                <w:szCs w:val="16"/>
              </w:rPr>
            </w:pPr>
            <w:r w:rsidRPr="0057274D">
              <w:rPr>
                <w:rFonts w:ascii="Times New Roman" w:eastAsia="Times New Roman" w:hAnsi="Times New Roman"/>
                <w:sz w:val="16"/>
                <w:szCs w:val="16"/>
              </w:rPr>
              <w:t>6</w:t>
            </w:r>
          </w:p>
        </w:tc>
      </w:tr>
      <w:tr w:rsidR="00E35904" w:rsidRPr="00E81916" w:rsidTr="00550C52">
        <w:trPr>
          <w:trHeight w:val="185"/>
          <w:jc w:val="center"/>
        </w:trPr>
        <w:tc>
          <w:tcPr>
            <w:tcW w:w="568" w:type="dxa"/>
          </w:tcPr>
          <w:p w:rsidR="00E35904" w:rsidRPr="0057274D" w:rsidRDefault="00E35904" w:rsidP="00E35904">
            <w:pPr>
              <w:jc w:val="both"/>
              <w:rPr>
                <w:rFonts w:ascii="Times New Roman" w:eastAsia="Times New Roman" w:hAnsi="Times New Roman"/>
                <w:sz w:val="20"/>
                <w:szCs w:val="20"/>
              </w:rPr>
            </w:pPr>
          </w:p>
        </w:tc>
        <w:tc>
          <w:tcPr>
            <w:tcW w:w="2976" w:type="dxa"/>
            <w:vAlign w:val="center"/>
          </w:tcPr>
          <w:p w:rsidR="00E35904" w:rsidRPr="0057274D" w:rsidRDefault="00E35904" w:rsidP="00E35904">
            <w:pPr>
              <w:rPr>
                <w:rFonts w:ascii="Times New Roman" w:eastAsia="Times New Roman" w:hAnsi="Times New Roman"/>
                <w:b/>
                <w:sz w:val="20"/>
                <w:szCs w:val="20"/>
              </w:rPr>
            </w:pPr>
            <w:r w:rsidRPr="0057274D">
              <w:rPr>
                <w:rFonts w:ascii="Times New Roman" w:eastAsia="Times New Roman" w:hAnsi="Times New Roman"/>
                <w:b/>
                <w:sz w:val="20"/>
                <w:szCs w:val="20"/>
              </w:rPr>
              <w:t>Всего:</w:t>
            </w:r>
          </w:p>
        </w:tc>
        <w:tc>
          <w:tcPr>
            <w:tcW w:w="1985" w:type="dxa"/>
            <w:vAlign w:val="center"/>
          </w:tcPr>
          <w:p w:rsidR="00E35904" w:rsidRPr="0057274D" w:rsidRDefault="00E35904" w:rsidP="00E35904">
            <w:pPr>
              <w:jc w:val="center"/>
              <w:rPr>
                <w:rFonts w:ascii="Times New Roman" w:eastAsia="Times New Roman" w:hAnsi="Times New Roman"/>
                <w:b/>
                <w:color w:val="000000"/>
                <w:sz w:val="20"/>
                <w:szCs w:val="20"/>
                <w:lang w:eastAsia="ru-RU"/>
              </w:rPr>
            </w:pPr>
            <w:r w:rsidRPr="0057274D">
              <w:rPr>
                <w:rFonts w:ascii="Times New Roman" w:eastAsia="Times New Roman" w:hAnsi="Times New Roman"/>
                <w:b/>
                <w:color w:val="000000"/>
                <w:sz w:val="20"/>
                <w:szCs w:val="20"/>
                <w:lang w:val="en-US" w:eastAsia="ru-RU"/>
              </w:rPr>
              <w:t>337 837</w:t>
            </w:r>
            <w:r w:rsidRPr="0057274D">
              <w:rPr>
                <w:rFonts w:ascii="Times New Roman" w:eastAsia="Times New Roman" w:hAnsi="Times New Roman"/>
                <w:b/>
                <w:color w:val="000000"/>
                <w:sz w:val="20"/>
                <w:szCs w:val="20"/>
                <w:lang w:eastAsia="ru-RU"/>
              </w:rPr>
              <w:t>,7</w:t>
            </w:r>
          </w:p>
        </w:tc>
        <w:tc>
          <w:tcPr>
            <w:tcW w:w="1984" w:type="dxa"/>
            <w:vAlign w:val="center"/>
          </w:tcPr>
          <w:p w:rsidR="00E35904" w:rsidRPr="0057274D" w:rsidRDefault="009B617D" w:rsidP="00E35904">
            <w:pPr>
              <w:jc w:val="center"/>
              <w:rPr>
                <w:rFonts w:ascii="Times New Roman" w:eastAsia="Times New Roman" w:hAnsi="Times New Roman"/>
                <w:b/>
                <w:color w:val="000000"/>
                <w:sz w:val="20"/>
                <w:szCs w:val="20"/>
                <w:lang w:eastAsia="ru-RU"/>
              </w:rPr>
            </w:pPr>
            <w:r w:rsidRPr="0057274D">
              <w:rPr>
                <w:rFonts w:ascii="Times New Roman" w:eastAsia="Times New Roman" w:hAnsi="Times New Roman"/>
                <w:b/>
                <w:color w:val="000000"/>
                <w:sz w:val="20"/>
                <w:szCs w:val="20"/>
                <w:lang w:eastAsia="ru-RU"/>
              </w:rPr>
              <w:t>337 837,7</w:t>
            </w:r>
          </w:p>
        </w:tc>
        <w:tc>
          <w:tcPr>
            <w:tcW w:w="1418" w:type="dxa"/>
          </w:tcPr>
          <w:p w:rsidR="00E35904" w:rsidRPr="0057274D" w:rsidRDefault="00936FFA" w:rsidP="00E35904">
            <w:pPr>
              <w:jc w:val="center"/>
              <w:rPr>
                <w:rFonts w:ascii="Times New Roman" w:eastAsia="Times New Roman" w:hAnsi="Times New Roman"/>
                <w:b/>
                <w:color w:val="000000"/>
                <w:sz w:val="20"/>
                <w:szCs w:val="20"/>
                <w:lang w:eastAsia="ru-RU"/>
              </w:rPr>
            </w:pPr>
            <w:r w:rsidRPr="0057274D">
              <w:rPr>
                <w:rFonts w:ascii="Times New Roman" w:eastAsia="Times New Roman" w:hAnsi="Times New Roman"/>
                <w:b/>
                <w:color w:val="000000"/>
                <w:sz w:val="20"/>
                <w:szCs w:val="20"/>
                <w:lang w:eastAsia="ru-RU"/>
              </w:rPr>
              <w:t>183 591,3</w:t>
            </w:r>
          </w:p>
        </w:tc>
        <w:tc>
          <w:tcPr>
            <w:tcW w:w="850" w:type="dxa"/>
          </w:tcPr>
          <w:p w:rsidR="00E35904" w:rsidRPr="0057274D" w:rsidRDefault="00936FFA" w:rsidP="009B617D">
            <w:pPr>
              <w:jc w:val="center"/>
              <w:rPr>
                <w:rFonts w:ascii="Times New Roman" w:eastAsia="Times New Roman" w:hAnsi="Times New Roman"/>
                <w:b/>
                <w:color w:val="000000"/>
                <w:sz w:val="20"/>
                <w:szCs w:val="20"/>
                <w:lang w:eastAsia="ru-RU"/>
              </w:rPr>
            </w:pPr>
            <w:r w:rsidRPr="0057274D">
              <w:rPr>
                <w:rFonts w:ascii="Times New Roman" w:eastAsia="Times New Roman" w:hAnsi="Times New Roman"/>
                <w:b/>
                <w:color w:val="000000"/>
                <w:sz w:val="20"/>
                <w:szCs w:val="20"/>
                <w:lang w:eastAsia="ru-RU"/>
              </w:rPr>
              <w:t>54,3</w:t>
            </w:r>
          </w:p>
        </w:tc>
      </w:tr>
      <w:tr w:rsidR="00E35904" w:rsidRPr="00E81916" w:rsidTr="00550C52">
        <w:trPr>
          <w:trHeight w:val="201"/>
          <w:jc w:val="center"/>
        </w:trPr>
        <w:tc>
          <w:tcPr>
            <w:tcW w:w="568" w:type="dxa"/>
            <w:vAlign w:val="center"/>
          </w:tcPr>
          <w:p w:rsidR="00E35904" w:rsidRPr="0057274D" w:rsidRDefault="00E35904" w:rsidP="00E35904">
            <w:pPr>
              <w:jc w:val="center"/>
              <w:rPr>
                <w:rFonts w:ascii="Times New Roman" w:eastAsia="Times New Roman" w:hAnsi="Times New Roman"/>
                <w:sz w:val="20"/>
                <w:szCs w:val="20"/>
              </w:rPr>
            </w:pPr>
            <w:r w:rsidRPr="0057274D">
              <w:rPr>
                <w:rFonts w:ascii="Times New Roman" w:eastAsia="Times New Roman" w:hAnsi="Times New Roman"/>
                <w:sz w:val="20"/>
                <w:szCs w:val="20"/>
              </w:rPr>
              <w:t>1</w:t>
            </w:r>
          </w:p>
        </w:tc>
        <w:tc>
          <w:tcPr>
            <w:tcW w:w="2976" w:type="dxa"/>
            <w:vAlign w:val="center"/>
          </w:tcPr>
          <w:p w:rsidR="00E35904" w:rsidRPr="0057274D" w:rsidRDefault="00E35904" w:rsidP="00E35904">
            <w:pPr>
              <w:rPr>
                <w:rFonts w:ascii="Times New Roman" w:eastAsia="Times New Roman" w:hAnsi="Times New Roman"/>
                <w:sz w:val="20"/>
                <w:szCs w:val="20"/>
              </w:rPr>
            </w:pPr>
            <w:r w:rsidRPr="0057274D">
              <w:rPr>
                <w:rFonts w:ascii="Times New Roman" w:eastAsia="Times New Roman" w:hAnsi="Times New Roman"/>
                <w:sz w:val="20"/>
                <w:szCs w:val="20"/>
              </w:rPr>
              <w:t xml:space="preserve">местный бюджет </w:t>
            </w:r>
          </w:p>
        </w:tc>
        <w:tc>
          <w:tcPr>
            <w:tcW w:w="1985" w:type="dxa"/>
            <w:vAlign w:val="center"/>
          </w:tcPr>
          <w:p w:rsidR="00E35904" w:rsidRPr="0057274D" w:rsidRDefault="00E35904" w:rsidP="00E35904">
            <w:pPr>
              <w:jc w:val="center"/>
              <w:rPr>
                <w:rFonts w:ascii="Times New Roman" w:eastAsia="Times New Roman" w:hAnsi="Times New Roman"/>
                <w:color w:val="000000"/>
                <w:sz w:val="20"/>
                <w:szCs w:val="20"/>
                <w:lang w:eastAsia="ru-RU"/>
              </w:rPr>
            </w:pPr>
            <w:r w:rsidRPr="0057274D">
              <w:rPr>
                <w:rFonts w:ascii="Times New Roman" w:eastAsia="Times New Roman" w:hAnsi="Times New Roman"/>
                <w:color w:val="000000"/>
                <w:sz w:val="20"/>
                <w:szCs w:val="20"/>
                <w:lang w:eastAsia="ru-RU"/>
              </w:rPr>
              <w:t>311 287,8</w:t>
            </w:r>
          </w:p>
        </w:tc>
        <w:tc>
          <w:tcPr>
            <w:tcW w:w="1984" w:type="dxa"/>
            <w:vAlign w:val="center"/>
          </w:tcPr>
          <w:p w:rsidR="00E35904" w:rsidRPr="0057274D" w:rsidRDefault="009B617D" w:rsidP="00E35904">
            <w:pPr>
              <w:jc w:val="center"/>
              <w:rPr>
                <w:rFonts w:ascii="Times New Roman" w:eastAsia="Times New Roman" w:hAnsi="Times New Roman"/>
                <w:color w:val="000000"/>
                <w:sz w:val="20"/>
                <w:szCs w:val="20"/>
                <w:lang w:eastAsia="ru-RU"/>
              </w:rPr>
            </w:pPr>
            <w:r w:rsidRPr="0057274D">
              <w:rPr>
                <w:rFonts w:ascii="Times New Roman" w:eastAsia="Times New Roman" w:hAnsi="Times New Roman"/>
                <w:color w:val="000000"/>
                <w:sz w:val="20"/>
                <w:szCs w:val="20"/>
                <w:lang w:eastAsia="ru-RU"/>
              </w:rPr>
              <w:t>311 287,8</w:t>
            </w:r>
          </w:p>
        </w:tc>
        <w:tc>
          <w:tcPr>
            <w:tcW w:w="1418" w:type="dxa"/>
          </w:tcPr>
          <w:p w:rsidR="00E35904" w:rsidRPr="0057274D" w:rsidRDefault="0057274D" w:rsidP="0057274D">
            <w:pPr>
              <w:jc w:val="center"/>
              <w:rPr>
                <w:rFonts w:ascii="Times New Roman" w:eastAsia="Times New Roman" w:hAnsi="Times New Roman"/>
                <w:color w:val="000000"/>
                <w:sz w:val="20"/>
                <w:szCs w:val="20"/>
                <w:lang w:eastAsia="ru-RU"/>
              </w:rPr>
            </w:pPr>
            <w:r w:rsidRPr="0057274D">
              <w:rPr>
                <w:rFonts w:ascii="Times New Roman" w:eastAsia="Times New Roman" w:hAnsi="Times New Roman"/>
                <w:color w:val="000000"/>
                <w:sz w:val="20"/>
                <w:szCs w:val="20"/>
                <w:lang w:eastAsia="ru-RU"/>
              </w:rPr>
              <w:t>167 945,3</w:t>
            </w:r>
          </w:p>
        </w:tc>
        <w:tc>
          <w:tcPr>
            <w:tcW w:w="850" w:type="dxa"/>
          </w:tcPr>
          <w:p w:rsidR="00E35904" w:rsidRPr="0057274D" w:rsidRDefault="0057274D" w:rsidP="0057274D">
            <w:pPr>
              <w:jc w:val="center"/>
              <w:rPr>
                <w:rFonts w:ascii="Times New Roman" w:eastAsia="Times New Roman" w:hAnsi="Times New Roman"/>
                <w:color w:val="000000"/>
                <w:sz w:val="20"/>
                <w:szCs w:val="20"/>
                <w:lang w:eastAsia="ru-RU"/>
              </w:rPr>
            </w:pPr>
            <w:r w:rsidRPr="0057274D">
              <w:rPr>
                <w:rFonts w:ascii="Times New Roman" w:eastAsia="Times New Roman" w:hAnsi="Times New Roman"/>
                <w:color w:val="000000"/>
                <w:sz w:val="20"/>
                <w:szCs w:val="20"/>
                <w:lang w:eastAsia="ru-RU"/>
              </w:rPr>
              <w:t>54,0</w:t>
            </w:r>
          </w:p>
        </w:tc>
      </w:tr>
      <w:tr w:rsidR="00E35904" w:rsidRPr="00931495" w:rsidTr="00550C52">
        <w:trPr>
          <w:trHeight w:val="351"/>
          <w:jc w:val="center"/>
        </w:trPr>
        <w:tc>
          <w:tcPr>
            <w:tcW w:w="568" w:type="dxa"/>
            <w:vAlign w:val="center"/>
          </w:tcPr>
          <w:p w:rsidR="00E35904" w:rsidRPr="0057274D" w:rsidRDefault="00E35904" w:rsidP="00E35904">
            <w:pPr>
              <w:jc w:val="center"/>
              <w:rPr>
                <w:rFonts w:ascii="Times New Roman" w:eastAsia="Times New Roman" w:hAnsi="Times New Roman"/>
                <w:sz w:val="20"/>
                <w:szCs w:val="20"/>
              </w:rPr>
            </w:pPr>
            <w:r w:rsidRPr="0057274D">
              <w:rPr>
                <w:rFonts w:ascii="Times New Roman" w:eastAsia="Times New Roman" w:hAnsi="Times New Roman"/>
                <w:sz w:val="20"/>
                <w:szCs w:val="20"/>
              </w:rPr>
              <w:t>2</w:t>
            </w:r>
          </w:p>
        </w:tc>
        <w:tc>
          <w:tcPr>
            <w:tcW w:w="2976" w:type="dxa"/>
            <w:vAlign w:val="center"/>
          </w:tcPr>
          <w:p w:rsidR="00E35904" w:rsidRPr="0057274D" w:rsidRDefault="00E35904" w:rsidP="00E35904">
            <w:pPr>
              <w:rPr>
                <w:rFonts w:ascii="Times New Roman" w:eastAsia="Times New Roman" w:hAnsi="Times New Roman"/>
                <w:sz w:val="20"/>
                <w:szCs w:val="20"/>
              </w:rPr>
            </w:pPr>
            <w:r w:rsidRPr="0057274D">
              <w:rPr>
                <w:rFonts w:ascii="Times New Roman" w:eastAsia="Times New Roman" w:hAnsi="Times New Roman"/>
                <w:sz w:val="20"/>
                <w:szCs w:val="20"/>
              </w:rPr>
              <w:t>бюджет автономного округа</w:t>
            </w:r>
          </w:p>
        </w:tc>
        <w:tc>
          <w:tcPr>
            <w:tcW w:w="1985" w:type="dxa"/>
            <w:vAlign w:val="center"/>
          </w:tcPr>
          <w:p w:rsidR="00E35904" w:rsidRPr="0057274D" w:rsidRDefault="00E35904" w:rsidP="00E35904">
            <w:pPr>
              <w:jc w:val="center"/>
              <w:rPr>
                <w:rFonts w:ascii="Times New Roman" w:eastAsia="Times New Roman" w:hAnsi="Times New Roman"/>
                <w:color w:val="000000"/>
                <w:sz w:val="20"/>
                <w:szCs w:val="20"/>
                <w:lang w:eastAsia="ru-RU"/>
              </w:rPr>
            </w:pPr>
            <w:r w:rsidRPr="0057274D">
              <w:rPr>
                <w:rFonts w:ascii="Times New Roman" w:eastAsia="Times New Roman" w:hAnsi="Times New Roman"/>
                <w:color w:val="000000"/>
                <w:sz w:val="20"/>
                <w:szCs w:val="20"/>
                <w:lang w:eastAsia="ru-RU"/>
              </w:rPr>
              <w:t>26 549,9</w:t>
            </w:r>
          </w:p>
        </w:tc>
        <w:tc>
          <w:tcPr>
            <w:tcW w:w="1984" w:type="dxa"/>
            <w:vAlign w:val="center"/>
          </w:tcPr>
          <w:p w:rsidR="00E35904" w:rsidRPr="0057274D" w:rsidRDefault="009B617D" w:rsidP="009B617D">
            <w:pPr>
              <w:jc w:val="center"/>
              <w:rPr>
                <w:rFonts w:ascii="Times New Roman" w:eastAsia="Times New Roman" w:hAnsi="Times New Roman"/>
                <w:color w:val="000000"/>
                <w:sz w:val="20"/>
                <w:szCs w:val="20"/>
                <w:lang w:eastAsia="ru-RU"/>
              </w:rPr>
            </w:pPr>
            <w:r w:rsidRPr="0057274D">
              <w:rPr>
                <w:rFonts w:ascii="Times New Roman" w:eastAsia="Times New Roman" w:hAnsi="Times New Roman"/>
                <w:color w:val="000000"/>
                <w:sz w:val="20"/>
                <w:szCs w:val="20"/>
                <w:lang w:eastAsia="ru-RU"/>
              </w:rPr>
              <w:t>26 549,9</w:t>
            </w:r>
          </w:p>
        </w:tc>
        <w:tc>
          <w:tcPr>
            <w:tcW w:w="1418" w:type="dxa"/>
            <w:vAlign w:val="center"/>
          </w:tcPr>
          <w:p w:rsidR="00E35904" w:rsidRPr="0057274D" w:rsidRDefault="00931495" w:rsidP="008D68A7">
            <w:pPr>
              <w:jc w:val="center"/>
              <w:rPr>
                <w:rFonts w:ascii="Times New Roman" w:eastAsia="Times New Roman" w:hAnsi="Times New Roman"/>
                <w:color w:val="000000"/>
                <w:sz w:val="20"/>
                <w:szCs w:val="20"/>
                <w:lang w:eastAsia="ru-RU"/>
              </w:rPr>
            </w:pPr>
            <w:r w:rsidRPr="0057274D">
              <w:rPr>
                <w:rFonts w:ascii="Times New Roman" w:eastAsia="Times New Roman" w:hAnsi="Times New Roman"/>
                <w:color w:val="000000"/>
                <w:sz w:val="20"/>
                <w:szCs w:val="20"/>
                <w:lang w:eastAsia="ru-RU"/>
              </w:rPr>
              <w:t>15</w:t>
            </w:r>
            <w:r w:rsidR="008D68A7">
              <w:rPr>
                <w:rFonts w:ascii="Times New Roman" w:eastAsia="Times New Roman" w:hAnsi="Times New Roman"/>
                <w:color w:val="000000"/>
                <w:sz w:val="20"/>
                <w:szCs w:val="20"/>
                <w:lang w:eastAsia="ru-RU"/>
              </w:rPr>
              <w:t> </w:t>
            </w:r>
            <w:r w:rsidRPr="0057274D">
              <w:rPr>
                <w:rFonts w:ascii="Times New Roman" w:eastAsia="Times New Roman" w:hAnsi="Times New Roman"/>
                <w:color w:val="000000"/>
                <w:sz w:val="20"/>
                <w:szCs w:val="20"/>
                <w:lang w:eastAsia="ru-RU"/>
              </w:rPr>
              <w:t>64</w:t>
            </w:r>
            <w:r w:rsidR="008D68A7">
              <w:rPr>
                <w:rFonts w:ascii="Times New Roman" w:eastAsia="Times New Roman" w:hAnsi="Times New Roman"/>
                <w:color w:val="000000"/>
                <w:sz w:val="20"/>
                <w:szCs w:val="20"/>
                <w:lang w:eastAsia="ru-RU"/>
              </w:rPr>
              <w:t>5,9</w:t>
            </w:r>
          </w:p>
        </w:tc>
        <w:tc>
          <w:tcPr>
            <w:tcW w:w="850" w:type="dxa"/>
            <w:vAlign w:val="center"/>
          </w:tcPr>
          <w:p w:rsidR="00E35904" w:rsidRPr="0057274D" w:rsidRDefault="00931495" w:rsidP="00931495">
            <w:pPr>
              <w:jc w:val="center"/>
              <w:rPr>
                <w:rFonts w:ascii="Times New Roman" w:eastAsia="Times New Roman" w:hAnsi="Times New Roman"/>
                <w:color w:val="000000"/>
                <w:sz w:val="20"/>
                <w:szCs w:val="20"/>
                <w:lang w:eastAsia="ru-RU"/>
              </w:rPr>
            </w:pPr>
            <w:r w:rsidRPr="0057274D">
              <w:rPr>
                <w:rFonts w:ascii="Times New Roman" w:eastAsia="Times New Roman" w:hAnsi="Times New Roman"/>
                <w:color w:val="000000"/>
                <w:sz w:val="20"/>
                <w:szCs w:val="20"/>
                <w:lang w:eastAsia="ru-RU"/>
              </w:rPr>
              <w:t>58,9</w:t>
            </w:r>
          </w:p>
        </w:tc>
      </w:tr>
    </w:tbl>
    <w:p w:rsidR="00E43600" w:rsidRPr="00931495" w:rsidRDefault="00E43600" w:rsidP="00E43600">
      <w:pPr>
        <w:ind w:firstLine="708"/>
        <w:jc w:val="both"/>
        <w:rPr>
          <w:rFonts w:ascii="Times New Roman" w:hAnsi="Times New Roman"/>
        </w:rPr>
      </w:pPr>
    </w:p>
    <w:p w:rsidR="00E43600" w:rsidRPr="00A43F8D" w:rsidRDefault="00E43600" w:rsidP="00E43600">
      <w:pPr>
        <w:ind w:firstLine="708"/>
        <w:jc w:val="both"/>
        <w:rPr>
          <w:rFonts w:ascii="Times New Roman" w:hAnsi="Times New Roman"/>
        </w:rPr>
      </w:pPr>
      <w:r w:rsidRPr="00A43F8D">
        <w:rPr>
          <w:rFonts w:ascii="Times New Roman" w:hAnsi="Times New Roman"/>
        </w:rPr>
        <w:t xml:space="preserve">Удельный вес к общему объему   расходов бюджета </w:t>
      </w:r>
      <w:r w:rsidRPr="00735487">
        <w:rPr>
          <w:rFonts w:ascii="Times New Roman" w:hAnsi="Times New Roman"/>
        </w:rPr>
        <w:t xml:space="preserve">составляет </w:t>
      </w:r>
      <w:r w:rsidR="007857E2" w:rsidRPr="00735487">
        <w:rPr>
          <w:rFonts w:ascii="Times New Roman" w:hAnsi="Times New Roman"/>
        </w:rPr>
        <w:t>5,</w:t>
      </w:r>
      <w:r w:rsidR="00735487" w:rsidRPr="00735487">
        <w:rPr>
          <w:rFonts w:ascii="Times New Roman" w:hAnsi="Times New Roman"/>
        </w:rPr>
        <w:t>6</w:t>
      </w:r>
      <w:r w:rsidRPr="00735487">
        <w:rPr>
          <w:rFonts w:ascii="Times New Roman" w:hAnsi="Times New Roman"/>
        </w:rPr>
        <w:t xml:space="preserve"> % к</w:t>
      </w:r>
      <w:r w:rsidRPr="00A43F8D">
        <w:rPr>
          <w:rFonts w:ascii="Times New Roman" w:hAnsi="Times New Roman"/>
        </w:rPr>
        <w:t xml:space="preserve">   </w:t>
      </w:r>
      <w:r w:rsidRPr="00735487">
        <w:rPr>
          <w:rFonts w:ascii="Times New Roman" w:hAnsi="Times New Roman"/>
        </w:rPr>
        <w:t xml:space="preserve">плану и </w:t>
      </w:r>
      <w:r w:rsidR="00735487" w:rsidRPr="00735487">
        <w:rPr>
          <w:rFonts w:ascii="Times New Roman" w:hAnsi="Times New Roman"/>
        </w:rPr>
        <w:t>5,8</w:t>
      </w:r>
      <w:r w:rsidR="00C40819" w:rsidRPr="00735487">
        <w:rPr>
          <w:rFonts w:ascii="Times New Roman" w:hAnsi="Times New Roman"/>
        </w:rPr>
        <w:t xml:space="preserve"> </w:t>
      </w:r>
      <w:r w:rsidRPr="00735487">
        <w:rPr>
          <w:rFonts w:ascii="Times New Roman" w:hAnsi="Times New Roman"/>
        </w:rPr>
        <w:t xml:space="preserve">% </w:t>
      </w:r>
      <w:r w:rsidRPr="00A43F8D">
        <w:rPr>
          <w:rFonts w:ascii="Times New Roman" w:hAnsi="Times New Roman"/>
        </w:rPr>
        <w:t>к исполнению расходной части бюджета города.</w:t>
      </w:r>
    </w:p>
    <w:p w:rsidR="00E43600" w:rsidRPr="00E81916" w:rsidRDefault="00E43600" w:rsidP="00E43600">
      <w:pPr>
        <w:ind w:firstLine="708"/>
        <w:jc w:val="both"/>
        <w:rPr>
          <w:rFonts w:ascii="Times New Roman" w:hAnsi="Times New Roman"/>
          <w:highlight w:val="yellow"/>
        </w:rPr>
      </w:pPr>
    </w:p>
    <w:p w:rsidR="00E43600" w:rsidRPr="005D2D68" w:rsidRDefault="00E43600" w:rsidP="00E43600">
      <w:pPr>
        <w:ind w:firstLine="709"/>
        <w:jc w:val="center"/>
        <w:rPr>
          <w:rFonts w:ascii="Times New Roman" w:eastAsia="Times New Roman" w:hAnsi="Times New Roman"/>
          <w:bCs/>
          <w:color w:val="000000"/>
          <w:u w:val="single"/>
          <w:lang w:eastAsia="ru-RU"/>
        </w:rPr>
      </w:pPr>
      <w:r w:rsidRPr="005D2D68">
        <w:rPr>
          <w:rFonts w:ascii="Times New Roman" w:eastAsia="Times New Roman" w:hAnsi="Times New Roman"/>
          <w:bCs/>
          <w:color w:val="000000"/>
          <w:u w:val="single"/>
          <w:lang w:eastAsia="ru-RU"/>
        </w:rPr>
        <w:t>В состав муниципальной программы входят 2 подпрограммы</w:t>
      </w:r>
    </w:p>
    <w:p w:rsidR="00BB191B" w:rsidRPr="005D2D68" w:rsidRDefault="00BB191B" w:rsidP="00E43600">
      <w:pPr>
        <w:ind w:firstLine="709"/>
        <w:jc w:val="center"/>
        <w:rPr>
          <w:rFonts w:ascii="Times New Roman" w:eastAsia="Times New Roman" w:hAnsi="Times New Roman"/>
          <w:bCs/>
          <w:color w:val="000000"/>
          <w:lang w:eastAsia="ru-RU"/>
        </w:rPr>
      </w:pPr>
    </w:p>
    <w:p w:rsidR="00E43600" w:rsidRPr="005D2D68" w:rsidRDefault="00E43600" w:rsidP="00E43600">
      <w:pPr>
        <w:jc w:val="right"/>
        <w:rPr>
          <w:rFonts w:ascii="Times New Roman" w:eastAsia="Times New Roman" w:hAnsi="Times New Roman"/>
          <w:bCs/>
          <w:color w:val="000000"/>
          <w:lang w:eastAsia="ru-RU"/>
        </w:rPr>
      </w:pPr>
      <w:r w:rsidRPr="005D2D68">
        <w:rPr>
          <w:rFonts w:ascii="Times New Roman" w:hAnsi="Times New Roman"/>
          <w:sz w:val="20"/>
          <w:szCs w:val="20"/>
        </w:rPr>
        <w:t>(тыс. рублей)</w:t>
      </w:r>
    </w:p>
    <w:tbl>
      <w:tblPr>
        <w:tblStyle w:val="a7"/>
        <w:tblW w:w="9889" w:type="dxa"/>
        <w:jc w:val="center"/>
        <w:tblLayout w:type="fixed"/>
        <w:tblLook w:val="04A0" w:firstRow="1" w:lastRow="0" w:firstColumn="1" w:lastColumn="0" w:noHBand="0" w:noVBand="1"/>
      </w:tblPr>
      <w:tblGrid>
        <w:gridCol w:w="534"/>
        <w:gridCol w:w="2443"/>
        <w:gridCol w:w="1276"/>
        <w:gridCol w:w="1276"/>
        <w:gridCol w:w="1525"/>
        <w:gridCol w:w="1010"/>
        <w:gridCol w:w="1825"/>
      </w:tblGrid>
      <w:tr w:rsidR="00A50E72" w:rsidRPr="00E81916" w:rsidTr="00BC514F">
        <w:trPr>
          <w:jc w:val="center"/>
        </w:trPr>
        <w:tc>
          <w:tcPr>
            <w:tcW w:w="534" w:type="dxa"/>
            <w:tcBorders>
              <w:top w:val="single" w:sz="4" w:space="0" w:color="auto"/>
              <w:left w:val="single" w:sz="4" w:space="0" w:color="auto"/>
              <w:right w:val="single" w:sz="4" w:space="0" w:color="auto"/>
            </w:tcBorders>
            <w:shd w:val="clear" w:color="000000" w:fill="FFFFFF"/>
            <w:vAlign w:val="center"/>
          </w:tcPr>
          <w:p w:rsidR="00A50E72" w:rsidRPr="005D2D68" w:rsidRDefault="00A50E72" w:rsidP="00A50E72">
            <w:pPr>
              <w:ind w:left="-108"/>
              <w:jc w:val="center"/>
              <w:rPr>
                <w:rFonts w:ascii="Times New Roman" w:eastAsia="Times New Roman" w:hAnsi="Times New Roman"/>
                <w:color w:val="000000"/>
                <w:sz w:val="20"/>
                <w:szCs w:val="20"/>
                <w:lang w:eastAsia="ru-RU"/>
              </w:rPr>
            </w:pPr>
            <w:r w:rsidRPr="005D2D68">
              <w:rPr>
                <w:rFonts w:ascii="Times New Roman" w:eastAsia="Times New Roman" w:hAnsi="Times New Roman"/>
                <w:color w:val="000000"/>
                <w:sz w:val="20"/>
                <w:szCs w:val="20"/>
                <w:lang w:eastAsia="ru-RU"/>
              </w:rPr>
              <w:t>№ п/п</w:t>
            </w:r>
          </w:p>
        </w:tc>
        <w:tc>
          <w:tcPr>
            <w:tcW w:w="2443" w:type="dxa"/>
            <w:tcBorders>
              <w:top w:val="single" w:sz="4" w:space="0" w:color="auto"/>
              <w:left w:val="single" w:sz="4" w:space="0" w:color="auto"/>
              <w:right w:val="single" w:sz="4" w:space="0" w:color="auto"/>
            </w:tcBorders>
            <w:shd w:val="clear" w:color="000000" w:fill="FFFFFF"/>
            <w:vAlign w:val="center"/>
          </w:tcPr>
          <w:p w:rsidR="00A50E72" w:rsidRPr="005D2D68" w:rsidRDefault="00A50E72" w:rsidP="00A50E72">
            <w:pPr>
              <w:jc w:val="center"/>
              <w:rPr>
                <w:rFonts w:ascii="Times New Roman" w:eastAsia="Times New Roman" w:hAnsi="Times New Roman"/>
                <w:color w:val="000000"/>
                <w:sz w:val="20"/>
                <w:szCs w:val="20"/>
                <w:lang w:eastAsia="ru-RU"/>
              </w:rPr>
            </w:pPr>
            <w:r w:rsidRPr="005D2D68">
              <w:rPr>
                <w:rFonts w:ascii="Times New Roman" w:eastAsia="Times New Roman" w:hAnsi="Times New Roman"/>
                <w:color w:val="000000"/>
                <w:sz w:val="20"/>
                <w:szCs w:val="20"/>
                <w:lang w:eastAsia="ru-RU"/>
              </w:rPr>
              <w:t>Наименование муниципальной программы/подпрограммы</w:t>
            </w:r>
          </w:p>
        </w:tc>
        <w:tc>
          <w:tcPr>
            <w:tcW w:w="1276" w:type="dxa"/>
            <w:tcBorders>
              <w:top w:val="single" w:sz="4" w:space="0" w:color="auto"/>
              <w:bottom w:val="single" w:sz="4" w:space="0" w:color="auto"/>
              <w:right w:val="single" w:sz="4" w:space="0" w:color="auto"/>
            </w:tcBorders>
            <w:shd w:val="clear" w:color="auto" w:fill="auto"/>
            <w:vAlign w:val="center"/>
          </w:tcPr>
          <w:p w:rsidR="00A50E72" w:rsidRPr="005D2D68" w:rsidRDefault="00A50E72" w:rsidP="00A50E72">
            <w:pPr>
              <w:jc w:val="center"/>
              <w:rPr>
                <w:rFonts w:ascii="Times New Roman" w:eastAsia="Times New Roman" w:hAnsi="Times New Roman"/>
                <w:sz w:val="20"/>
                <w:szCs w:val="20"/>
                <w:lang w:eastAsia="ru-RU"/>
              </w:rPr>
            </w:pPr>
            <w:r w:rsidRPr="005D2D68">
              <w:rPr>
                <w:rFonts w:ascii="Times New Roman" w:hAnsi="Times New Roman"/>
                <w:sz w:val="20"/>
                <w:szCs w:val="20"/>
              </w:rPr>
              <w:t>Утверждено решением Думы         города Мегиона от 15.12.2023 №347</w:t>
            </w:r>
          </w:p>
        </w:tc>
        <w:tc>
          <w:tcPr>
            <w:tcW w:w="1276" w:type="dxa"/>
            <w:tcBorders>
              <w:top w:val="single" w:sz="4" w:space="0" w:color="auto"/>
              <w:left w:val="single" w:sz="4" w:space="0" w:color="auto"/>
              <w:bottom w:val="single" w:sz="4" w:space="0" w:color="auto"/>
              <w:right w:val="single" w:sz="4" w:space="0" w:color="auto"/>
            </w:tcBorders>
            <w:vAlign w:val="center"/>
          </w:tcPr>
          <w:p w:rsidR="00A50E72" w:rsidRPr="005D2D68" w:rsidRDefault="00A50E72" w:rsidP="005D2D68">
            <w:pPr>
              <w:jc w:val="center"/>
              <w:rPr>
                <w:rFonts w:ascii="Times New Roman" w:eastAsia="Times New Roman" w:hAnsi="Times New Roman"/>
                <w:sz w:val="20"/>
                <w:szCs w:val="20"/>
                <w:lang w:eastAsia="ru-RU"/>
              </w:rPr>
            </w:pPr>
            <w:r w:rsidRPr="005D2D68">
              <w:rPr>
                <w:rFonts w:ascii="Times New Roman" w:eastAsia="Times New Roman" w:hAnsi="Times New Roman"/>
                <w:sz w:val="20"/>
                <w:szCs w:val="20"/>
              </w:rPr>
              <w:t>Показатели сводной бюджетной росписи на 01.0</w:t>
            </w:r>
            <w:r w:rsidR="005D2D68" w:rsidRPr="005D2D68">
              <w:rPr>
                <w:rFonts w:ascii="Times New Roman" w:eastAsia="Times New Roman" w:hAnsi="Times New Roman"/>
                <w:sz w:val="20"/>
                <w:szCs w:val="20"/>
              </w:rPr>
              <w:t>7</w:t>
            </w:r>
            <w:r w:rsidRPr="005D2D68">
              <w:rPr>
                <w:rFonts w:ascii="Times New Roman" w:eastAsia="Times New Roman" w:hAnsi="Times New Roman"/>
                <w:sz w:val="20"/>
                <w:szCs w:val="20"/>
              </w:rPr>
              <w:t>.2024</w:t>
            </w:r>
          </w:p>
        </w:tc>
        <w:tc>
          <w:tcPr>
            <w:tcW w:w="1525" w:type="dxa"/>
            <w:tcBorders>
              <w:top w:val="single" w:sz="4" w:space="0" w:color="auto"/>
              <w:left w:val="single" w:sz="4" w:space="0" w:color="auto"/>
              <w:bottom w:val="single" w:sz="4" w:space="0" w:color="auto"/>
              <w:right w:val="single" w:sz="4" w:space="0" w:color="auto"/>
            </w:tcBorders>
            <w:vAlign w:val="center"/>
          </w:tcPr>
          <w:p w:rsidR="00A50E72" w:rsidRPr="005D2D68" w:rsidRDefault="00A50E72" w:rsidP="005D2D68">
            <w:pPr>
              <w:jc w:val="center"/>
              <w:rPr>
                <w:rFonts w:ascii="Times New Roman" w:eastAsia="Times New Roman" w:hAnsi="Times New Roman"/>
                <w:sz w:val="20"/>
                <w:szCs w:val="20"/>
                <w:lang w:eastAsia="ru-RU"/>
              </w:rPr>
            </w:pPr>
            <w:r w:rsidRPr="005D2D68">
              <w:rPr>
                <w:rFonts w:ascii="Times New Roman" w:eastAsia="Times New Roman" w:hAnsi="Times New Roman"/>
                <w:sz w:val="20"/>
                <w:szCs w:val="20"/>
              </w:rPr>
              <w:t>Исполнено на 01.0</w:t>
            </w:r>
            <w:r w:rsidR="005D2D68" w:rsidRPr="005D2D68">
              <w:rPr>
                <w:rFonts w:ascii="Times New Roman" w:eastAsia="Times New Roman" w:hAnsi="Times New Roman"/>
                <w:sz w:val="20"/>
                <w:szCs w:val="20"/>
              </w:rPr>
              <w:t>7</w:t>
            </w:r>
            <w:r w:rsidRPr="005D2D68">
              <w:rPr>
                <w:rFonts w:ascii="Times New Roman" w:eastAsia="Times New Roman" w:hAnsi="Times New Roman"/>
                <w:sz w:val="20"/>
                <w:szCs w:val="20"/>
              </w:rPr>
              <w:t>.2024</w:t>
            </w:r>
          </w:p>
        </w:tc>
        <w:tc>
          <w:tcPr>
            <w:tcW w:w="1010" w:type="dxa"/>
            <w:tcBorders>
              <w:top w:val="single" w:sz="4" w:space="0" w:color="auto"/>
              <w:left w:val="single" w:sz="4" w:space="0" w:color="auto"/>
              <w:bottom w:val="single" w:sz="4" w:space="0" w:color="auto"/>
              <w:right w:val="single" w:sz="4" w:space="0" w:color="auto"/>
            </w:tcBorders>
            <w:vAlign w:val="center"/>
          </w:tcPr>
          <w:p w:rsidR="00A50E72" w:rsidRPr="005D2D68" w:rsidRDefault="00A50E72" w:rsidP="00A50E72">
            <w:pPr>
              <w:ind w:left="-108"/>
              <w:jc w:val="center"/>
              <w:rPr>
                <w:rFonts w:ascii="Times New Roman" w:eastAsia="Times New Roman" w:hAnsi="Times New Roman"/>
                <w:color w:val="000000"/>
                <w:sz w:val="20"/>
                <w:szCs w:val="20"/>
                <w:lang w:eastAsia="ru-RU"/>
              </w:rPr>
            </w:pPr>
            <w:r w:rsidRPr="005D2D68">
              <w:rPr>
                <w:rFonts w:ascii="Times New Roman" w:eastAsia="Times New Roman" w:hAnsi="Times New Roman"/>
                <w:sz w:val="20"/>
                <w:szCs w:val="20"/>
              </w:rPr>
              <w:t>% исполнения</w:t>
            </w:r>
          </w:p>
        </w:tc>
        <w:tc>
          <w:tcPr>
            <w:tcW w:w="1825" w:type="dxa"/>
          </w:tcPr>
          <w:p w:rsidR="00A50E72" w:rsidRPr="005D2D68" w:rsidRDefault="00A50E72" w:rsidP="00A50E72">
            <w:pPr>
              <w:jc w:val="center"/>
              <w:rPr>
                <w:rFonts w:ascii="Times New Roman" w:eastAsia="Times New Roman" w:hAnsi="Times New Roman"/>
                <w:sz w:val="20"/>
                <w:szCs w:val="20"/>
              </w:rPr>
            </w:pPr>
          </w:p>
          <w:p w:rsidR="00A50E72" w:rsidRPr="005D2D68" w:rsidRDefault="00A50E72" w:rsidP="00A50E72">
            <w:pPr>
              <w:jc w:val="center"/>
              <w:rPr>
                <w:rFonts w:ascii="Times New Roman" w:eastAsia="Times New Roman" w:hAnsi="Times New Roman"/>
                <w:sz w:val="20"/>
                <w:szCs w:val="20"/>
              </w:rPr>
            </w:pPr>
          </w:p>
          <w:p w:rsidR="00A50E72" w:rsidRPr="005D2D68" w:rsidRDefault="00A50E72" w:rsidP="00A50E72">
            <w:pPr>
              <w:jc w:val="center"/>
              <w:rPr>
                <w:rFonts w:ascii="Times New Roman" w:eastAsia="Times New Roman" w:hAnsi="Times New Roman"/>
                <w:sz w:val="20"/>
                <w:szCs w:val="20"/>
              </w:rPr>
            </w:pPr>
          </w:p>
          <w:p w:rsidR="00A50E72" w:rsidRPr="005D2D68" w:rsidRDefault="00A50E72" w:rsidP="00A50E72">
            <w:pPr>
              <w:jc w:val="center"/>
              <w:rPr>
                <w:rFonts w:ascii="Times New Roman" w:eastAsia="Times New Roman" w:hAnsi="Times New Roman"/>
                <w:sz w:val="20"/>
                <w:szCs w:val="20"/>
              </w:rPr>
            </w:pPr>
          </w:p>
          <w:p w:rsidR="00A50E72" w:rsidRPr="005D2D68" w:rsidRDefault="00A50E72" w:rsidP="00A50E72">
            <w:pPr>
              <w:jc w:val="center"/>
              <w:rPr>
                <w:rFonts w:ascii="Times New Roman" w:eastAsia="Times New Roman" w:hAnsi="Times New Roman"/>
                <w:sz w:val="20"/>
                <w:szCs w:val="20"/>
              </w:rPr>
            </w:pPr>
            <w:r w:rsidRPr="005D2D68">
              <w:rPr>
                <w:rFonts w:ascii="Times New Roman" w:eastAsia="Times New Roman" w:hAnsi="Times New Roman"/>
                <w:sz w:val="20"/>
                <w:szCs w:val="20"/>
              </w:rPr>
              <w:t xml:space="preserve">Причины неисполнения </w:t>
            </w:r>
          </w:p>
        </w:tc>
      </w:tr>
      <w:tr w:rsidR="00E43600" w:rsidRPr="00E81916" w:rsidTr="000D68C9">
        <w:trPr>
          <w:jc w:val="center"/>
        </w:trPr>
        <w:tc>
          <w:tcPr>
            <w:tcW w:w="534" w:type="dxa"/>
          </w:tcPr>
          <w:p w:rsidR="00E43600" w:rsidRPr="005D2D68" w:rsidRDefault="00E43600" w:rsidP="00550C52">
            <w:pPr>
              <w:jc w:val="center"/>
              <w:rPr>
                <w:rFonts w:ascii="Times New Roman" w:eastAsia="Times New Roman" w:hAnsi="Times New Roman"/>
                <w:bCs/>
                <w:sz w:val="16"/>
                <w:szCs w:val="16"/>
                <w:lang w:eastAsia="ru-RU"/>
              </w:rPr>
            </w:pPr>
            <w:r w:rsidRPr="005D2D68">
              <w:rPr>
                <w:rFonts w:ascii="Times New Roman" w:eastAsia="Times New Roman" w:hAnsi="Times New Roman"/>
                <w:bCs/>
                <w:sz w:val="16"/>
                <w:szCs w:val="16"/>
                <w:lang w:eastAsia="ru-RU"/>
              </w:rPr>
              <w:t>1</w:t>
            </w:r>
          </w:p>
        </w:tc>
        <w:tc>
          <w:tcPr>
            <w:tcW w:w="2443" w:type="dxa"/>
          </w:tcPr>
          <w:p w:rsidR="00E43600" w:rsidRPr="005D2D68" w:rsidRDefault="00E43600" w:rsidP="00550C52">
            <w:pPr>
              <w:jc w:val="center"/>
              <w:rPr>
                <w:rFonts w:ascii="Times New Roman" w:eastAsia="Times New Roman" w:hAnsi="Times New Roman"/>
                <w:bCs/>
                <w:sz w:val="16"/>
                <w:szCs w:val="16"/>
                <w:lang w:eastAsia="ru-RU"/>
              </w:rPr>
            </w:pPr>
            <w:r w:rsidRPr="005D2D68">
              <w:rPr>
                <w:rFonts w:ascii="Times New Roman" w:eastAsia="Times New Roman" w:hAnsi="Times New Roman"/>
                <w:bCs/>
                <w:sz w:val="16"/>
                <w:szCs w:val="16"/>
                <w:lang w:eastAsia="ru-RU"/>
              </w:rPr>
              <w:t>2</w:t>
            </w:r>
          </w:p>
        </w:tc>
        <w:tc>
          <w:tcPr>
            <w:tcW w:w="1276" w:type="dxa"/>
          </w:tcPr>
          <w:p w:rsidR="00E43600" w:rsidRPr="005D2D68" w:rsidRDefault="00E43600" w:rsidP="00550C52">
            <w:pPr>
              <w:jc w:val="center"/>
              <w:rPr>
                <w:rFonts w:ascii="Times New Roman" w:eastAsia="Times New Roman" w:hAnsi="Times New Roman"/>
                <w:bCs/>
                <w:sz w:val="16"/>
                <w:szCs w:val="16"/>
                <w:lang w:eastAsia="ru-RU"/>
              </w:rPr>
            </w:pPr>
            <w:r w:rsidRPr="005D2D68">
              <w:rPr>
                <w:rFonts w:ascii="Times New Roman" w:eastAsia="Times New Roman" w:hAnsi="Times New Roman"/>
                <w:bCs/>
                <w:sz w:val="16"/>
                <w:szCs w:val="16"/>
                <w:lang w:eastAsia="ru-RU"/>
              </w:rPr>
              <w:t>3</w:t>
            </w:r>
          </w:p>
        </w:tc>
        <w:tc>
          <w:tcPr>
            <w:tcW w:w="1276" w:type="dxa"/>
          </w:tcPr>
          <w:p w:rsidR="00E43600" w:rsidRPr="005D2D68" w:rsidRDefault="00E43600" w:rsidP="00550C52">
            <w:pPr>
              <w:jc w:val="center"/>
              <w:rPr>
                <w:rFonts w:ascii="Times New Roman" w:eastAsia="Times New Roman" w:hAnsi="Times New Roman"/>
                <w:bCs/>
                <w:sz w:val="16"/>
                <w:szCs w:val="16"/>
                <w:lang w:eastAsia="ru-RU"/>
              </w:rPr>
            </w:pPr>
            <w:r w:rsidRPr="005D2D68">
              <w:rPr>
                <w:rFonts w:ascii="Times New Roman" w:eastAsia="Times New Roman" w:hAnsi="Times New Roman"/>
                <w:bCs/>
                <w:sz w:val="16"/>
                <w:szCs w:val="16"/>
                <w:lang w:eastAsia="ru-RU"/>
              </w:rPr>
              <w:t>4</w:t>
            </w:r>
          </w:p>
        </w:tc>
        <w:tc>
          <w:tcPr>
            <w:tcW w:w="1525" w:type="dxa"/>
          </w:tcPr>
          <w:p w:rsidR="00E43600" w:rsidRPr="005D2D68" w:rsidRDefault="00E43600" w:rsidP="00550C52">
            <w:pPr>
              <w:jc w:val="center"/>
              <w:rPr>
                <w:rFonts w:ascii="Times New Roman" w:eastAsia="Times New Roman" w:hAnsi="Times New Roman"/>
                <w:bCs/>
                <w:sz w:val="16"/>
                <w:szCs w:val="16"/>
                <w:lang w:eastAsia="ru-RU"/>
              </w:rPr>
            </w:pPr>
            <w:r w:rsidRPr="005D2D68">
              <w:rPr>
                <w:rFonts w:ascii="Times New Roman" w:eastAsia="Times New Roman" w:hAnsi="Times New Roman"/>
                <w:bCs/>
                <w:sz w:val="16"/>
                <w:szCs w:val="16"/>
                <w:lang w:eastAsia="ru-RU"/>
              </w:rPr>
              <w:t>5</w:t>
            </w:r>
          </w:p>
        </w:tc>
        <w:tc>
          <w:tcPr>
            <w:tcW w:w="1010" w:type="dxa"/>
          </w:tcPr>
          <w:p w:rsidR="00E43600" w:rsidRPr="005D2D68" w:rsidRDefault="00E43600" w:rsidP="00550C52">
            <w:pPr>
              <w:jc w:val="center"/>
              <w:rPr>
                <w:rFonts w:ascii="Times New Roman" w:eastAsia="Times New Roman" w:hAnsi="Times New Roman"/>
                <w:bCs/>
                <w:sz w:val="16"/>
                <w:szCs w:val="16"/>
                <w:lang w:eastAsia="ru-RU"/>
              </w:rPr>
            </w:pPr>
            <w:r w:rsidRPr="005D2D68">
              <w:rPr>
                <w:rFonts w:ascii="Times New Roman" w:eastAsia="Times New Roman" w:hAnsi="Times New Roman"/>
                <w:bCs/>
                <w:sz w:val="16"/>
                <w:szCs w:val="16"/>
                <w:lang w:eastAsia="ru-RU"/>
              </w:rPr>
              <w:t>6</w:t>
            </w:r>
          </w:p>
        </w:tc>
        <w:tc>
          <w:tcPr>
            <w:tcW w:w="1825" w:type="dxa"/>
          </w:tcPr>
          <w:p w:rsidR="00E43600" w:rsidRPr="005D2D68" w:rsidRDefault="00E43600" w:rsidP="00550C52">
            <w:pPr>
              <w:jc w:val="center"/>
              <w:rPr>
                <w:rFonts w:ascii="Times New Roman" w:eastAsia="Times New Roman" w:hAnsi="Times New Roman"/>
                <w:bCs/>
                <w:sz w:val="16"/>
                <w:szCs w:val="16"/>
                <w:lang w:eastAsia="ru-RU"/>
              </w:rPr>
            </w:pPr>
            <w:r w:rsidRPr="005D2D68">
              <w:rPr>
                <w:rFonts w:ascii="Times New Roman" w:eastAsia="Times New Roman" w:hAnsi="Times New Roman"/>
                <w:bCs/>
                <w:sz w:val="16"/>
                <w:szCs w:val="16"/>
                <w:lang w:eastAsia="ru-RU"/>
              </w:rPr>
              <w:t>7</w:t>
            </w:r>
          </w:p>
        </w:tc>
      </w:tr>
      <w:tr w:rsidR="000F4DE3" w:rsidRPr="00E81916" w:rsidTr="0080647E">
        <w:trPr>
          <w:jc w:val="center"/>
        </w:trPr>
        <w:tc>
          <w:tcPr>
            <w:tcW w:w="534" w:type="dxa"/>
          </w:tcPr>
          <w:p w:rsidR="000F4DE3" w:rsidRPr="005D2D68" w:rsidRDefault="000F4DE3" w:rsidP="000F4DE3">
            <w:pPr>
              <w:jc w:val="both"/>
              <w:rPr>
                <w:rFonts w:ascii="Times New Roman" w:eastAsia="Times New Roman" w:hAnsi="Times New Roman"/>
                <w:bCs/>
                <w:sz w:val="20"/>
                <w:szCs w:val="20"/>
                <w:lang w:eastAsia="ru-RU"/>
              </w:rPr>
            </w:pPr>
          </w:p>
        </w:tc>
        <w:tc>
          <w:tcPr>
            <w:tcW w:w="2443" w:type="dxa"/>
          </w:tcPr>
          <w:p w:rsidR="000F4DE3" w:rsidRPr="005D2D68" w:rsidRDefault="000F4DE3" w:rsidP="000F4DE3">
            <w:pPr>
              <w:jc w:val="both"/>
              <w:rPr>
                <w:rFonts w:ascii="Times New Roman" w:eastAsia="Times New Roman" w:hAnsi="Times New Roman"/>
                <w:b/>
                <w:bCs/>
                <w:sz w:val="20"/>
                <w:szCs w:val="20"/>
                <w:lang w:eastAsia="ru-RU"/>
              </w:rPr>
            </w:pPr>
            <w:r w:rsidRPr="005D2D68">
              <w:rPr>
                <w:rFonts w:ascii="Times New Roman" w:eastAsia="Times New Roman" w:hAnsi="Times New Roman"/>
                <w:b/>
                <w:bCs/>
                <w:sz w:val="20"/>
                <w:szCs w:val="20"/>
                <w:lang w:eastAsia="ru-RU"/>
              </w:rPr>
              <w:t>Всего по муниципальной программе, в том числе:</w:t>
            </w:r>
          </w:p>
        </w:tc>
        <w:tc>
          <w:tcPr>
            <w:tcW w:w="1276" w:type="dxa"/>
            <w:vAlign w:val="center"/>
          </w:tcPr>
          <w:p w:rsidR="000F4DE3" w:rsidRPr="005D2D68" w:rsidRDefault="00E35904" w:rsidP="00E35904">
            <w:pPr>
              <w:jc w:val="center"/>
              <w:rPr>
                <w:rFonts w:ascii="Times New Roman" w:eastAsia="Times New Roman" w:hAnsi="Times New Roman"/>
                <w:b/>
                <w:color w:val="000000"/>
                <w:sz w:val="20"/>
                <w:szCs w:val="20"/>
                <w:lang w:eastAsia="ru-RU"/>
              </w:rPr>
            </w:pPr>
            <w:r w:rsidRPr="005D2D68">
              <w:rPr>
                <w:rFonts w:ascii="Times New Roman" w:eastAsia="Times New Roman" w:hAnsi="Times New Roman"/>
                <w:b/>
                <w:color w:val="000000"/>
                <w:sz w:val="20"/>
                <w:szCs w:val="20"/>
                <w:lang w:val="en-US" w:eastAsia="ru-RU"/>
              </w:rPr>
              <w:t>337 837</w:t>
            </w:r>
            <w:r w:rsidRPr="005D2D68">
              <w:rPr>
                <w:rFonts w:ascii="Times New Roman" w:eastAsia="Times New Roman" w:hAnsi="Times New Roman"/>
                <w:b/>
                <w:color w:val="000000"/>
                <w:sz w:val="20"/>
                <w:szCs w:val="20"/>
                <w:lang w:eastAsia="ru-RU"/>
              </w:rPr>
              <w:t>,7</w:t>
            </w:r>
          </w:p>
        </w:tc>
        <w:tc>
          <w:tcPr>
            <w:tcW w:w="1276" w:type="dxa"/>
            <w:vAlign w:val="center"/>
          </w:tcPr>
          <w:p w:rsidR="000F4DE3" w:rsidRPr="005D2D68" w:rsidRDefault="00EB6E63" w:rsidP="00EB6E63">
            <w:pPr>
              <w:jc w:val="center"/>
              <w:rPr>
                <w:rFonts w:ascii="Times New Roman" w:eastAsia="Times New Roman" w:hAnsi="Times New Roman"/>
                <w:b/>
                <w:color w:val="000000"/>
                <w:sz w:val="20"/>
                <w:szCs w:val="20"/>
                <w:lang w:eastAsia="ru-RU"/>
              </w:rPr>
            </w:pPr>
            <w:r w:rsidRPr="005D2D68">
              <w:rPr>
                <w:rFonts w:ascii="Times New Roman" w:eastAsia="Times New Roman" w:hAnsi="Times New Roman"/>
                <w:b/>
                <w:color w:val="000000"/>
                <w:sz w:val="20"/>
                <w:szCs w:val="20"/>
                <w:lang w:eastAsia="ru-RU"/>
              </w:rPr>
              <w:t>337 837,7</w:t>
            </w:r>
          </w:p>
        </w:tc>
        <w:tc>
          <w:tcPr>
            <w:tcW w:w="1525" w:type="dxa"/>
          </w:tcPr>
          <w:p w:rsidR="00B742CF" w:rsidRPr="005D2D68" w:rsidRDefault="00B742CF" w:rsidP="000F4DE3">
            <w:pPr>
              <w:jc w:val="center"/>
              <w:rPr>
                <w:rFonts w:ascii="Times New Roman" w:eastAsia="Times New Roman" w:hAnsi="Times New Roman"/>
                <w:b/>
                <w:color w:val="000000"/>
                <w:sz w:val="20"/>
                <w:szCs w:val="20"/>
                <w:lang w:eastAsia="ru-RU"/>
              </w:rPr>
            </w:pPr>
          </w:p>
          <w:p w:rsidR="000F4DE3" w:rsidRPr="005D2D68" w:rsidRDefault="005D2D68" w:rsidP="005D2D68">
            <w:pPr>
              <w:jc w:val="center"/>
              <w:rPr>
                <w:rFonts w:ascii="Times New Roman" w:eastAsia="Times New Roman" w:hAnsi="Times New Roman"/>
                <w:b/>
                <w:color w:val="000000"/>
                <w:sz w:val="20"/>
                <w:szCs w:val="20"/>
                <w:lang w:eastAsia="ru-RU"/>
              </w:rPr>
            </w:pPr>
            <w:r w:rsidRPr="005D2D68">
              <w:rPr>
                <w:rFonts w:ascii="Times New Roman" w:eastAsia="Times New Roman" w:hAnsi="Times New Roman"/>
                <w:b/>
                <w:color w:val="000000"/>
                <w:sz w:val="20"/>
                <w:szCs w:val="20"/>
                <w:lang w:eastAsia="ru-RU"/>
              </w:rPr>
              <w:t>183 591,3</w:t>
            </w:r>
          </w:p>
        </w:tc>
        <w:tc>
          <w:tcPr>
            <w:tcW w:w="1010" w:type="dxa"/>
          </w:tcPr>
          <w:p w:rsidR="00B742CF" w:rsidRPr="005D2D68" w:rsidRDefault="00B742CF" w:rsidP="000F4DE3">
            <w:pPr>
              <w:jc w:val="center"/>
              <w:rPr>
                <w:rFonts w:ascii="Times New Roman" w:eastAsia="Times New Roman" w:hAnsi="Times New Roman"/>
                <w:b/>
                <w:color w:val="000000"/>
                <w:sz w:val="20"/>
                <w:szCs w:val="20"/>
                <w:lang w:eastAsia="ru-RU"/>
              </w:rPr>
            </w:pPr>
          </w:p>
          <w:p w:rsidR="000F4DE3" w:rsidRPr="005D2D68" w:rsidRDefault="005D2D68" w:rsidP="005D2D68">
            <w:pPr>
              <w:jc w:val="center"/>
              <w:rPr>
                <w:rFonts w:ascii="Times New Roman" w:eastAsia="Times New Roman" w:hAnsi="Times New Roman"/>
                <w:b/>
                <w:color w:val="000000"/>
                <w:sz w:val="20"/>
                <w:szCs w:val="20"/>
                <w:lang w:eastAsia="ru-RU"/>
              </w:rPr>
            </w:pPr>
            <w:r w:rsidRPr="005D2D68">
              <w:rPr>
                <w:rFonts w:ascii="Times New Roman" w:eastAsia="Times New Roman" w:hAnsi="Times New Roman"/>
                <w:b/>
                <w:color w:val="000000"/>
                <w:sz w:val="20"/>
                <w:szCs w:val="20"/>
                <w:lang w:eastAsia="ru-RU"/>
              </w:rPr>
              <w:t>54,3</w:t>
            </w:r>
          </w:p>
        </w:tc>
        <w:tc>
          <w:tcPr>
            <w:tcW w:w="1825" w:type="dxa"/>
            <w:vAlign w:val="center"/>
          </w:tcPr>
          <w:p w:rsidR="000F4DE3" w:rsidRPr="005D2D68" w:rsidRDefault="000F4DE3" w:rsidP="000F4DE3">
            <w:pPr>
              <w:jc w:val="center"/>
              <w:rPr>
                <w:rFonts w:ascii="Times New Roman" w:eastAsia="Times New Roman" w:hAnsi="Times New Roman"/>
                <w:b/>
                <w:color w:val="000000"/>
                <w:sz w:val="20"/>
                <w:szCs w:val="20"/>
                <w:lang w:eastAsia="ru-RU"/>
              </w:rPr>
            </w:pPr>
          </w:p>
        </w:tc>
      </w:tr>
      <w:tr w:rsidR="00DB0672" w:rsidRPr="00E81916" w:rsidTr="0080647E">
        <w:trPr>
          <w:trHeight w:val="298"/>
          <w:jc w:val="center"/>
        </w:trPr>
        <w:tc>
          <w:tcPr>
            <w:tcW w:w="534" w:type="dxa"/>
          </w:tcPr>
          <w:p w:rsidR="00DB0672" w:rsidRPr="00E81916" w:rsidRDefault="00DB0672" w:rsidP="00DB0672">
            <w:pPr>
              <w:jc w:val="both"/>
              <w:rPr>
                <w:rFonts w:ascii="Times New Roman" w:eastAsia="Times New Roman" w:hAnsi="Times New Roman"/>
                <w:bCs/>
                <w:sz w:val="20"/>
                <w:szCs w:val="20"/>
                <w:highlight w:val="yellow"/>
                <w:lang w:eastAsia="ru-RU"/>
              </w:rPr>
            </w:pPr>
          </w:p>
        </w:tc>
        <w:tc>
          <w:tcPr>
            <w:tcW w:w="2443" w:type="dxa"/>
          </w:tcPr>
          <w:p w:rsidR="00DB0672" w:rsidRPr="00FF512A" w:rsidRDefault="00DB0672" w:rsidP="00DB0672">
            <w:pPr>
              <w:jc w:val="both"/>
              <w:rPr>
                <w:rFonts w:ascii="Times New Roman" w:eastAsia="Times New Roman" w:hAnsi="Times New Roman"/>
                <w:sz w:val="20"/>
                <w:szCs w:val="20"/>
                <w:lang w:eastAsia="ru-RU"/>
              </w:rPr>
            </w:pPr>
            <w:r w:rsidRPr="00FF512A">
              <w:rPr>
                <w:rFonts w:ascii="Times New Roman" w:eastAsia="Times New Roman" w:hAnsi="Times New Roman"/>
                <w:sz w:val="20"/>
                <w:szCs w:val="20"/>
                <w:lang w:eastAsia="ru-RU"/>
              </w:rPr>
              <w:t xml:space="preserve"> местный бюджет</w:t>
            </w:r>
          </w:p>
        </w:tc>
        <w:tc>
          <w:tcPr>
            <w:tcW w:w="1276" w:type="dxa"/>
            <w:vAlign w:val="center"/>
          </w:tcPr>
          <w:p w:rsidR="00DB0672" w:rsidRPr="00FF512A" w:rsidRDefault="00DB0672" w:rsidP="00DB0672">
            <w:pPr>
              <w:jc w:val="center"/>
              <w:rPr>
                <w:rFonts w:ascii="Times New Roman" w:eastAsia="Times New Roman" w:hAnsi="Times New Roman"/>
                <w:color w:val="000000"/>
                <w:sz w:val="20"/>
                <w:szCs w:val="20"/>
                <w:lang w:eastAsia="ru-RU"/>
              </w:rPr>
            </w:pPr>
            <w:r w:rsidRPr="00FF512A">
              <w:rPr>
                <w:rFonts w:ascii="Times New Roman" w:eastAsia="Times New Roman" w:hAnsi="Times New Roman"/>
                <w:color w:val="000000"/>
                <w:sz w:val="20"/>
                <w:szCs w:val="20"/>
                <w:lang w:eastAsia="ru-RU"/>
              </w:rPr>
              <w:t>311 287,8</w:t>
            </w:r>
          </w:p>
        </w:tc>
        <w:tc>
          <w:tcPr>
            <w:tcW w:w="1276" w:type="dxa"/>
            <w:vAlign w:val="center"/>
          </w:tcPr>
          <w:p w:rsidR="00DB0672" w:rsidRPr="00E81916" w:rsidRDefault="00DB0672" w:rsidP="00DB0672">
            <w:pPr>
              <w:jc w:val="center"/>
              <w:rPr>
                <w:rFonts w:ascii="Times New Roman" w:eastAsia="Times New Roman" w:hAnsi="Times New Roman"/>
                <w:color w:val="000000"/>
                <w:sz w:val="20"/>
                <w:szCs w:val="20"/>
                <w:highlight w:val="yellow"/>
                <w:lang w:eastAsia="ru-RU"/>
              </w:rPr>
            </w:pPr>
            <w:r w:rsidRPr="00FF512A">
              <w:rPr>
                <w:rFonts w:ascii="Times New Roman" w:eastAsia="Times New Roman" w:hAnsi="Times New Roman"/>
                <w:color w:val="000000"/>
                <w:sz w:val="20"/>
                <w:szCs w:val="20"/>
                <w:lang w:eastAsia="ru-RU"/>
              </w:rPr>
              <w:t>311 287,8</w:t>
            </w:r>
          </w:p>
        </w:tc>
        <w:tc>
          <w:tcPr>
            <w:tcW w:w="1525" w:type="dxa"/>
          </w:tcPr>
          <w:p w:rsidR="00DB0672" w:rsidRPr="00FF512A" w:rsidRDefault="00FF512A" w:rsidP="00DB0672">
            <w:pPr>
              <w:jc w:val="center"/>
              <w:rPr>
                <w:rFonts w:ascii="Times New Roman" w:eastAsia="Times New Roman" w:hAnsi="Times New Roman"/>
                <w:color w:val="000000"/>
                <w:sz w:val="20"/>
                <w:szCs w:val="20"/>
                <w:lang w:eastAsia="ru-RU"/>
              </w:rPr>
            </w:pPr>
            <w:r w:rsidRPr="00FF512A">
              <w:rPr>
                <w:rFonts w:ascii="Times New Roman" w:eastAsia="Times New Roman" w:hAnsi="Times New Roman"/>
                <w:color w:val="000000"/>
                <w:sz w:val="20"/>
                <w:szCs w:val="20"/>
                <w:lang w:eastAsia="ru-RU"/>
              </w:rPr>
              <w:t>167 945,3</w:t>
            </w:r>
          </w:p>
        </w:tc>
        <w:tc>
          <w:tcPr>
            <w:tcW w:w="1010" w:type="dxa"/>
          </w:tcPr>
          <w:p w:rsidR="00DB0672" w:rsidRPr="00FF512A" w:rsidRDefault="00FF512A" w:rsidP="00FF512A">
            <w:pPr>
              <w:jc w:val="center"/>
              <w:rPr>
                <w:rFonts w:ascii="Times New Roman" w:eastAsia="Times New Roman" w:hAnsi="Times New Roman"/>
                <w:color w:val="000000"/>
                <w:sz w:val="20"/>
                <w:szCs w:val="20"/>
                <w:lang w:eastAsia="ru-RU"/>
              </w:rPr>
            </w:pPr>
            <w:r w:rsidRPr="00FF512A">
              <w:rPr>
                <w:rFonts w:ascii="Times New Roman" w:eastAsia="Times New Roman" w:hAnsi="Times New Roman"/>
                <w:color w:val="000000"/>
                <w:sz w:val="20"/>
                <w:szCs w:val="20"/>
                <w:lang w:eastAsia="ru-RU"/>
              </w:rPr>
              <w:t>54,0</w:t>
            </w:r>
          </w:p>
        </w:tc>
        <w:tc>
          <w:tcPr>
            <w:tcW w:w="1825" w:type="dxa"/>
            <w:vAlign w:val="center"/>
          </w:tcPr>
          <w:p w:rsidR="00DB0672" w:rsidRPr="00E81916" w:rsidRDefault="00DB0672" w:rsidP="00DB0672">
            <w:pPr>
              <w:jc w:val="center"/>
              <w:rPr>
                <w:rFonts w:ascii="Times New Roman" w:eastAsia="Times New Roman" w:hAnsi="Times New Roman"/>
                <w:color w:val="000000"/>
                <w:sz w:val="20"/>
                <w:szCs w:val="20"/>
                <w:highlight w:val="yellow"/>
                <w:lang w:eastAsia="ru-RU"/>
              </w:rPr>
            </w:pPr>
          </w:p>
        </w:tc>
      </w:tr>
      <w:tr w:rsidR="00DB0672" w:rsidRPr="00E81916" w:rsidTr="000D68C9">
        <w:trPr>
          <w:jc w:val="center"/>
        </w:trPr>
        <w:tc>
          <w:tcPr>
            <w:tcW w:w="534" w:type="dxa"/>
          </w:tcPr>
          <w:p w:rsidR="00DB0672" w:rsidRPr="00E81916" w:rsidRDefault="00DB0672" w:rsidP="00DB0672">
            <w:pPr>
              <w:jc w:val="both"/>
              <w:rPr>
                <w:rFonts w:ascii="Times New Roman" w:eastAsia="Times New Roman" w:hAnsi="Times New Roman"/>
                <w:bCs/>
                <w:sz w:val="20"/>
                <w:szCs w:val="20"/>
                <w:highlight w:val="yellow"/>
                <w:lang w:eastAsia="ru-RU"/>
              </w:rPr>
            </w:pPr>
          </w:p>
        </w:tc>
        <w:tc>
          <w:tcPr>
            <w:tcW w:w="2443" w:type="dxa"/>
            <w:vAlign w:val="center"/>
          </w:tcPr>
          <w:p w:rsidR="00DB0672" w:rsidRPr="00FF512A" w:rsidRDefault="00DB0672" w:rsidP="00DB0672">
            <w:pPr>
              <w:jc w:val="both"/>
              <w:rPr>
                <w:rFonts w:ascii="Times New Roman" w:eastAsia="Times New Roman" w:hAnsi="Times New Roman"/>
                <w:sz w:val="20"/>
                <w:szCs w:val="20"/>
                <w:lang w:eastAsia="ru-RU"/>
              </w:rPr>
            </w:pPr>
            <w:r w:rsidRPr="00FF512A">
              <w:rPr>
                <w:rFonts w:ascii="Times New Roman" w:eastAsia="Times New Roman" w:hAnsi="Times New Roman"/>
                <w:sz w:val="20"/>
                <w:szCs w:val="20"/>
                <w:lang w:eastAsia="ru-RU"/>
              </w:rPr>
              <w:t>бюджет автономного округа</w:t>
            </w:r>
          </w:p>
        </w:tc>
        <w:tc>
          <w:tcPr>
            <w:tcW w:w="1276" w:type="dxa"/>
            <w:vAlign w:val="center"/>
          </w:tcPr>
          <w:p w:rsidR="00DB0672" w:rsidRPr="00FF512A" w:rsidRDefault="00DB0672" w:rsidP="00DB0672">
            <w:pPr>
              <w:jc w:val="center"/>
              <w:rPr>
                <w:rFonts w:ascii="Times New Roman" w:eastAsia="Times New Roman" w:hAnsi="Times New Roman"/>
                <w:color w:val="000000"/>
                <w:sz w:val="20"/>
                <w:szCs w:val="20"/>
                <w:lang w:eastAsia="ru-RU"/>
              </w:rPr>
            </w:pPr>
            <w:r w:rsidRPr="00FF512A">
              <w:rPr>
                <w:rFonts w:ascii="Times New Roman" w:eastAsia="Times New Roman" w:hAnsi="Times New Roman"/>
                <w:color w:val="000000"/>
                <w:sz w:val="20"/>
                <w:szCs w:val="20"/>
                <w:lang w:eastAsia="ru-RU"/>
              </w:rPr>
              <w:t>26 549,9</w:t>
            </w:r>
          </w:p>
        </w:tc>
        <w:tc>
          <w:tcPr>
            <w:tcW w:w="1276" w:type="dxa"/>
            <w:vAlign w:val="center"/>
          </w:tcPr>
          <w:p w:rsidR="00DB0672" w:rsidRPr="00E81916" w:rsidRDefault="00DB0672" w:rsidP="00DB0672">
            <w:pPr>
              <w:jc w:val="center"/>
              <w:rPr>
                <w:rFonts w:ascii="Times New Roman" w:eastAsia="Times New Roman" w:hAnsi="Times New Roman"/>
                <w:color w:val="000000"/>
                <w:sz w:val="20"/>
                <w:szCs w:val="20"/>
                <w:highlight w:val="yellow"/>
                <w:lang w:eastAsia="ru-RU"/>
              </w:rPr>
            </w:pPr>
            <w:r w:rsidRPr="008D68A7">
              <w:rPr>
                <w:rFonts w:ascii="Times New Roman" w:eastAsia="Times New Roman" w:hAnsi="Times New Roman"/>
                <w:color w:val="000000"/>
                <w:sz w:val="20"/>
                <w:szCs w:val="20"/>
                <w:lang w:eastAsia="ru-RU"/>
              </w:rPr>
              <w:t>26 549,9</w:t>
            </w:r>
          </w:p>
        </w:tc>
        <w:tc>
          <w:tcPr>
            <w:tcW w:w="1525" w:type="dxa"/>
            <w:vAlign w:val="center"/>
          </w:tcPr>
          <w:p w:rsidR="00DB0672" w:rsidRPr="008D68A7" w:rsidRDefault="008D68A7" w:rsidP="008D68A7">
            <w:pPr>
              <w:jc w:val="center"/>
              <w:rPr>
                <w:rFonts w:ascii="Times New Roman" w:eastAsia="Times New Roman" w:hAnsi="Times New Roman"/>
                <w:color w:val="000000"/>
                <w:sz w:val="20"/>
                <w:szCs w:val="20"/>
                <w:lang w:eastAsia="ru-RU"/>
              </w:rPr>
            </w:pPr>
            <w:r w:rsidRPr="008D68A7">
              <w:rPr>
                <w:rFonts w:ascii="Times New Roman" w:eastAsia="Times New Roman" w:hAnsi="Times New Roman"/>
                <w:color w:val="000000"/>
                <w:sz w:val="20"/>
                <w:szCs w:val="20"/>
                <w:lang w:eastAsia="ru-RU"/>
              </w:rPr>
              <w:t>15 645,9</w:t>
            </w:r>
          </w:p>
        </w:tc>
        <w:tc>
          <w:tcPr>
            <w:tcW w:w="1010" w:type="dxa"/>
            <w:vAlign w:val="center"/>
          </w:tcPr>
          <w:p w:rsidR="00DB0672" w:rsidRPr="008D68A7" w:rsidRDefault="008D68A7" w:rsidP="008D68A7">
            <w:pPr>
              <w:jc w:val="center"/>
              <w:rPr>
                <w:rFonts w:ascii="Times New Roman" w:eastAsia="Times New Roman" w:hAnsi="Times New Roman"/>
                <w:color w:val="000000"/>
                <w:sz w:val="20"/>
                <w:szCs w:val="20"/>
                <w:lang w:eastAsia="ru-RU"/>
              </w:rPr>
            </w:pPr>
            <w:r w:rsidRPr="008D68A7">
              <w:rPr>
                <w:rFonts w:ascii="Times New Roman" w:eastAsia="Times New Roman" w:hAnsi="Times New Roman"/>
                <w:color w:val="000000"/>
                <w:sz w:val="20"/>
                <w:szCs w:val="20"/>
                <w:lang w:eastAsia="ru-RU"/>
              </w:rPr>
              <w:t>58,9</w:t>
            </w:r>
          </w:p>
        </w:tc>
        <w:tc>
          <w:tcPr>
            <w:tcW w:w="1825" w:type="dxa"/>
            <w:vAlign w:val="center"/>
          </w:tcPr>
          <w:p w:rsidR="00DB0672" w:rsidRPr="00E81916" w:rsidRDefault="00DB0672" w:rsidP="00DB0672">
            <w:pPr>
              <w:jc w:val="center"/>
              <w:rPr>
                <w:rFonts w:ascii="Times New Roman" w:eastAsia="Times New Roman" w:hAnsi="Times New Roman"/>
                <w:color w:val="000000"/>
                <w:sz w:val="20"/>
                <w:szCs w:val="20"/>
                <w:highlight w:val="yellow"/>
                <w:lang w:eastAsia="ru-RU"/>
              </w:rPr>
            </w:pPr>
          </w:p>
        </w:tc>
      </w:tr>
      <w:tr w:rsidR="00E43600" w:rsidRPr="00E81916" w:rsidTr="00AA3A20">
        <w:trPr>
          <w:trHeight w:val="1244"/>
          <w:jc w:val="center"/>
        </w:trPr>
        <w:tc>
          <w:tcPr>
            <w:tcW w:w="534" w:type="dxa"/>
          </w:tcPr>
          <w:p w:rsidR="00E43600" w:rsidRPr="005D2D68" w:rsidRDefault="00E43600" w:rsidP="00550C52">
            <w:pPr>
              <w:jc w:val="both"/>
              <w:rPr>
                <w:rFonts w:ascii="Times New Roman" w:eastAsia="Times New Roman" w:hAnsi="Times New Roman"/>
                <w:bCs/>
                <w:sz w:val="20"/>
                <w:szCs w:val="20"/>
                <w:lang w:eastAsia="ru-RU"/>
              </w:rPr>
            </w:pPr>
            <w:r w:rsidRPr="005D2D68">
              <w:rPr>
                <w:rFonts w:ascii="Times New Roman" w:eastAsia="Times New Roman" w:hAnsi="Times New Roman"/>
                <w:bCs/>
                <w:sz w:val="20"/>
                <w:szCs w:val="20"/>
                <w:lang w:eastAsia="ru-RU"/>
              </w:rPr>
              <w:t>1.</w:t>
            </w:r>
          </w:p>
        </w:tc>
        <w:tc>
          <w:tcPr>
            <w:tcW w:w="2443" w:type="dxa"/>
          </w:tcPr>
          <w:p w:rsidR="000F4DE3" w:rsidRPr="005D2D68" w:rsidRDefault="00E43600" w:rsidP="00AD63C4">
            <w:pPr>
              <w:rPr>
                <w:rFonts w:ascii="Times New Roman" w:eastAsia="Times New Roman" w:hAnsi="Times New Roman"/>
                <w:bCs/>
                <w:sz w:val="20"/>
                <w:szCs w:val="20"/>
                <w:u w:val="single"/>
                <w:lang w:eastAsia="ru-RU"/>
              </w:rPr>
            </w:pPr>
            <w:r w:rsidRPr="005D2D68">
              <w:rPr>
                <w:rFonts w:ascii="Times New Roman" w:eastAsia="Times New Roman" w:hAnsi="Times New Roman"/>
                <w:bCs/>
                <w:sz w:val="20"/>
                <w:szCs w:val="20"/>
                <w:u w:val="single"/>
                <w:lang w:eastAsia="ru-RU"/>
              </w:rPr>
              <w:t xml:space="preserve">Подпрограмма </w:t>
            </w:r>
            <w:r w:rsidRPr="005D2D68">
              <w:rPr>
                <w:rFonts w:ascii="Times New Roman" w:eastAsia="Times New Roman" w:hAnsi="Times New Roman"/>
                <w:bCs/>
                <w:sz w:val="20"/>
                <w:szCs w:val="20"/>
                <w:u w:val="single"/>
                <w:lang w:val="en-US" w:eastAsia="ru-RU"/>
              </w:rPr>
              <w:t>I</w:t>
            </w:r>
            <w:r w:rsidRPr="005D2D68">
              <w:rPr>
                <w:rFonts w:ascii="Times New Roman" w:eastAsia="Times New Roman" w:hAnsi="Times New Roman"/>
                <w:bCs/>
                <w:sz w:val="20"/>
                <w:szCs w:val="20"/>
                <w:u w:val="single"/>
                <w:lang w:eastAsia="ru-RU"/>
              </w:rPr>
              <w:t xml:space="preserve"> «Развитие физической культуры и массового спорта» всего, в том числе</w:t>
            </w:r>
            <w:r w:rsidR="00AD63C4" w:rsidRPr="005D2D68">
              <w:rPr>
                <w:rFonts w:ascii="Times New Roman" w:eastAsia="Times New Roman" w:hAnsi="Times New Roman"/>
                <w:bCs/>
                <w:sz w:val="20"/>
                <w:szCs w:val="20"/>
                <w:u w:val="single"/>
                <w:lang w:eastAsia="ru-RU"/>
              </w:rPr>
              <w:t>:</w:t>
            </w:r>
          </w:p>
        </w:tc>
        <w:tc>
          <w:tcPr>
            <w:tcW w:w="1276" w:type="dxa"/>
          </w:tcPr>
          <w:p w:rsidR="00E43600" w:rsidRPr="005D2D68" w:rsidRDefault="00E43600" w:rsidP="00550C52">
            <w:pPr>
              <w:jc w:val="center"/>
              <w:rPr>
                <w:rFonts w:ascii="Times New Roman" w:eastAsia="Times New Roman" w:hAnsi="Times New Roman"/>
                <w:b/>
                <w:bCs/>
                <w:sz w:val="20"/>
                <w:szCs w:val="20"/>
                <w:lang w:eastAsia="ru-RU"/>
              </w:rPr>
            </w:pPr>
          </w:p>
          <w:p w:rsidR="00E43600" w:rsidRPr="005D2D68" w:rsidRDefault="006F7E2F" w:rsidP="006F7E2F">
            <w:pPr>
              <w:jc w:val="center"/>
              <w:rPr>
                <w:rFonts w:ascii="Times New Roman" w:eastAsia="Times New Roman" w:hAnsi="Times New Roman"/>
                <w:b/>
                <w:bCs/>
                <w:sz w:val="20"/>
                <w:szCs w:val="20"/>
                <w:lang w:eastAsia="ru-RU"/>
              </w:rPr>
            </w:pPr>
            <w:r w:rsidRPr="005D2D68">
              <w:rPr>
                <w:rFonts w:ascii="Times New Roman" w:eastAsia="Times New Roman" w:hAnsi="Times New Roman"/>
                <w:b/>
                <w:bCs/>
                <w:sz w:val="20"/>
                <w:szCs w:val="20"/>
                <w:lang w:eastAsia="ru-RU"/>
              </w:rPr>
              <w:t>308 520,8</w:t>
            </w:r>
          </w:p>
        </w:tc>
        <w:tc>
          <w:tcPr>
            <w:tcW w:w="1276" w:type="dxa"/>
          </w:tcPr>
          <w:p w:rsidR="00E43600" w:rsidRPr="005D2D68" w:rsidRDefault="00E43600" w:rsidP="00550C52">
            <w:pPr>
              <w:jc w:val="center"/>
              <w:rPr>
                <w:rFonts w:ascii="Times New Roman" w:eastAsia="Times New Roman" w:hAnsi="Times New Roman"/>
                <w:b/>
                <w:bCs/>
                <w:sz w:val="20"/>
                <w:szCs w:val="20"/>
                <w:lang w:eastAsia="ru-RU"/>
              </w:rPr>
            </w:pPr>
          </w:p>
          <w:p w:rsidR="00E43600" w:rsidRPr="005D2D68" w:rsidRDefault="00EF1D3E" w:rsidP="00EF1D3E">
            <w:pPr>
              <w:jc w:val="center"/>
              <w:rPr>
                <w:rFonts w:ascii="Times New Roman" w:eastAsia="Times New Roman" w:hAnsi="Times New Roman"/>
                <w:b/>
                <w:bCs/>
                <w:sz w:val="20"/>
                <w:szCs w:val="20"/>
                <w:lang w:eastAsia="ru-RU"/>
              </w:rPr>
            </w:pPr>
            <w:r w:rsidRPr="005D2D68">
              <w:rPr>
                <w:rFonts w:ascii="Times New Roman" w:eastAsia="Times New Roman" w:hAnsi="Times New Roman"/>
                <w:b/>
                <w:bCs/>
                <w:sz w:val="20"/>
                <w:szCs w:val="20"/>
                <w:lang w:eastAsia="ru-RU"/>
              </w:rPr>
              <w:t>309 679,4</w:t>
            </w:r>
          </w:p>
        </w:tc>
        <w:tc>
          <w:tcPr>
            <w:tcW w:w="1525" w:type="dxa"/>
          </w:tcPr>
          <w:p w:rsidR="00E43600" w:rsidRPr="00E81916" w:rsidRDefault="00E43600" w:rsidP="00550C52">
            <w:pPr>
              <w:jc w:val="center"/>
              <w:rPr>
                <w:rFonts w:ascii="Times New Roman" w:eastAsia="Times New Roman" w:hAnsi="Times New Roman"/>
                <w:b/>
                <w:bCs/>
                <w:sz w:val="20"/>
                <w:szCs w:val="20"/>
                <w:highlight w:val="yellow"/>
                <w:lang w:eastAsia="ru-RU"/>
              </w:rPr>
            </w:pPr>
          </w:p>
          <w:p w:rsidR="00E43600" w:rsidRPr="00E81916" w:rsidRDefault="005D2D68" w:rsidP="005D2D68">
            <w:pPr>
              <w:jc w:val="center"/>
              <w:rPr>
                <w:rFonts w:ascii="Times New Roman" w:eastAsia="Times New Roman" w:hAnsi="Times New Roman"/>
                <w:b/>
                <w:bCs/>
                <w:sz w:val="20"/>
                <w:szCs w:val="20"/>
                <w:highlight w:val="yellow"/>
                <w:lang w:eastAsia="ru-RU"/>
              </w:rPr>
            </w:pPr>
            <w:r w:rsidRPr="005D2D68">
              <w:rPr>
                <w:rFonts w:ascii="Times New Roman" w:eastAsia="Times New Roman" w:hAnsi="Times New Roman"/>
                <w:b/>
                <w:bCs/>
                <w:sz w:val="20"/>
                <w:szCs w:val="20"/>
                <w:lang w:eastAsia="ru-RU"/>
              </w:rPr>
              <w:t>167 098,8</w:t>
            </w:r>
          </w:p>
        </w:tc>
        <w:tc>
          <w:tcPr>
            <w:tcW w:w="1010" w:type="dxa"/>
          </w:tcPr>
          <w:p w:rsidR="00E43600" w:rsidRPr="00E81916" w:rsidRDefault="00E43600" w:rsidP="00550C52">
            <w:pPr>
              <w:jc w:val="center"/>
              <w:rPr>
                <w:rFonts w:ascii="Times New Roman" w:eastAsia="Times New Roman" w:hAnsi="Times New Roman"/>
                <w:b/>
                <w:bCs/>
                <w:sz w:val="20"/>
                <w:szCs w:val="20"/>
                <w:highlight w:val="yellow"/>
                <w:lang w:eastAsia="ru-RU"/>
              </w:rPr>
            </w:pPr>
          </w:p>
          <w:p w:rsidR="00E43600" w:rsidRPr="00E81916" w:rsidRDefault="005D2D68" w:rsidP="005D2D68">
            <w:pPr>
              <w:jc w:val="center"/>
              <w:rPr>
                <w:rFonts w:ascii="Times New Roman" w:eastAsia="Times New Roman" w:hAnsi="Times New Roman"/>
                <w:b/>
                <w:bCs/>
                <w:sz w:val="20"/>
                <w:szCs w:val="20"/>
                <w:highlight w:val="yellow"/>
                <w:lang w:eastAsia="ru-RU"/>
              </w:rPr>
            </w:pPr>
            <w:r w:rsidRPr="005D2D68">
              <w:rPr>
                <w:rFonts w:ascii="Times New Roman" w:eastAsia="Times New Roman" w:hAnsi="Times New Roman"/>
                <w:b/>
                <w:bCs/>
                <w:sz w:val="20"/>
                <w:szCs w:val="20"/>
                <w:lang w:eastAsia="ru-RU"/>
              </w:rPr>
              <w:t>54,0</w:t>
            </w:r>
          </w:p>
        </w:tc>
        <w:tc>
          <w:tcPr>
            <w:tcW w:w="1825" w:type="dxa"/>
          </w:tcPr>
          <w:p w:rsidR="00E43600" w:rsidRPr="00E81916" w:rsidRDefault="00E43600" w:rsidP="00550C52">
            <w:pPr>
              <w:jc w:val="center"/>
              <w:rPr>
                <w:rFonts w:ascii="Times New Roman" w:eastAsia="Times New Roman" w:hAnsi="Times New Roman"/>
                <w:bCs/>
                <w:sz w:val="20"/>
                <w:szCs w:val="20"/>
                <w:highlight w:val="yellow"/>
                <w:lang w:eastAsia="ru-RU"/>
              </w:rPr>
            </w:pPr>
          </w:p>
        </w:tc>
      </w:tr>
      <w:tr w:rsidR="00EF1D3E" w:rsidRPr="00E81916" w:rsidTr="000D68C9">
        <w:trPr>
          <w:trHeight w:val="363"/>
          <w:jc w:val="center"/>
        </w:trPr>
        <w:tc>
          <w:tcPr>
            <w:tcW w:w="534" w:type="dxa"/>
          </w:tcPr>
          <w:p w:rsidR="00EF1D3E" w:rsidRPr="00E81916" w:rsidRDefault="00EF1D3E" w:rsidP="00EF1D3E">
            <w:pPr>
              <w:jc w:val="both"/>
              <w:rPr>
                <w:rFonts w:ascii="Times New Roman" w:eastAsia="Times New Roman" w:hAnsi="Times New Roman"/>
                <w:bCs/>
                <w:sz w:val="20"/>
                <w:szCs w:val="20"/>
                <w:highlight w:val="yellow"/>
                <w:lang w:eastAsia="ru-RU"/>
              </w:rPr>
            </w:pPr>
          </w:p>
        </w:tc>
        <w:tc>
          <w:tcPr>
            <w:tcW w:w="2443" w:type="dxa"/>
          </w:tcPr>
          <w:p w:rsidR="00EF1D3E" w:rsidRPr="006B0CC4" w:rsidRDefault="00EF1D3E" w:rsidP="00EF1D3E">
            <w:pPr>
              <w:rPr>
                <w:rFonts w:ascii="Times New Roman" w:eastAsia="Times New Roman" w:hAnsi="Times New Roman"/>
                <w:b/>
                <w:bCs/>
                <w:sz w:val="20"/>
                <w:szCs w:val="20"/>
                <w:lang w:eastAsia="ru-RU"/>
              </w:rPr>
            </w:pPr>
            <w:r w:rsidRPr="006B0CC4">
              <w:rPr>
                <w:rFonts w:ascii="Times New Roman" w:eastAsia="Times New Roman" w:hAnsi="Times New Roman"/>
                <w:bCs/>
                <w:sz w:val="20"/>
                <w:szCs w:val="20"/>
                <w:lang w:eastAsia="ru-RU"/>
              </w:rPr>
              <w:t>местный бюджет</w:t>
            </w:r>
          </w:p>
        </w:tc>
        <w:tc>
          <w:tcPr>
            <w:tcW w:w="1276" w:type="dxa"/>
          </w:tcPr>
          <w:p w:rsidR="00EF1D3E" w:rsidRPr="006B0CC4" w:rsidRDefault="00EF1D3E" w:rsidP="00EF1D3E">
            <w:pPr>
              <w:jc w:val="center"/>
              <w:rPr>
                <w:rFonts w:ascii="Times New Roman" w:eastAsia="Times New Roman" w:hAnsi="Times New Roman"/>
                <w:bCs/>
                <w:sz w:val="20"/>
                <w:szCs w:val="20"/>
                <w:lang w:eastAsia="ru-RU"/>
              </w:rPr>
            </w:pPr>
            <w:r w:rsidRPr="006B0CC4">
              <w:rPr>
                <w:rFonts w:ascii="Times New Roman" w:eastAsia="Times New Roman" w:hAnsi="Times New Roman"/>
                <w:bCs/>
                <w:sz w:val="20"/>
                <w:szCs w:val="20"/>
                <w:lang w:eastAsia="ru-RU"/>
              </w:rPr>
              <w:t>308 520,8</w:t>
            </w:r>
          </w:p>
        </w:tc>
        <w:tc>
          <w:tcPr>
            <w:tcW w:w="1276" w:type="dxa"/>
          </w:tcPr>
          <w:p w:rsidR="00EF1D3E" w:rsidRPr="006B0CC4" w:rsidRDefault="00EF1D3E" w:rsidP="00EF1D3E">
            <w:pPr>
              <w:jc w:val="center"/>
              <w:rPr>
                <w:rFonts w:ascii="Times New Roman" w:eastAsia="Times New Roman" w:hAnsi="Times New Roman"/>
                <w:bCs/>
                <w:sz w:val="20"/>
                <w:szCs w:val="20"/>
                <w:lang w:eastAsia="ru-RU"/>
              </w:rPr>
            </w:pPr>
            <w:r w:rsidRPr="006B0CC4">
              <w:rPr>
                <w:rFonts w:ascii="Times New Roman" w:eastAsia="Times New Roman" w:hAnsi="Times New Roman"/>
                <w:bCs/>
                <w:sz w:val="20"/>
                <w:szCs w:val="20"/>
                <w:lang w:eastAsia="ru-RU"/>
              </w:rPr>
              <w:t>309 679,4</w:t>
            </w:r>
          </w:p>
        </w:tc>
        <w:tc>
          <w:tcPr>
            <w:tcW w:w="1525" w:type="dxa"/>
          </w:tcPr>
          <w:p w:rsidR="00EF1D3E" w:rsidRPr="006B0CC4" w:rsidRDefault="006B0CC4" w:rsidP="006B0CC4">
            <w:pPr>
              <w:jc w:val="center"/>
              <w:rPr>
                <w:rFonts w:ascii="Times New Roman" w:eastAsia="Times New Roman" w:hAnsi="Times New Roman"/>
                <w:bCs/>
                <w:sz w:val="20"/>
                <w:szCs w:val="20"/>
                <w:lang w:eastAsia="ru-RU"/>
              </w:rPr>
            </w:pPr>
            <w:r w:rsidRPr="006B0CC4">
              <w:rPr>
                <w:rFonts w:ascii="Times New Roman" w:eastAsia="Times New Roman" w:hAnsi="Times New Roman"/>
                <w:bCs/>
                <w:sz w:val="20"/>
                <w:szCs w:val="20"/>
                <w:lang w:eastAsia="ru-RU"/>
              </w:rPr>
              <w:t>167 098,8</w:t>
            </w:r>
          </w:p>
        </w:tc>
        <w:tc>
          <w:tcPr>
            <w:tcW w:w="1010" w:type="dxa"/>
          </w:tcPr>
          <w:p w:rsidR="00EF1D3E" w:rsidRPr="00847D27" w:rsidRDefault="006B0CC4" w:rsidP="006B0CC4">
            <w:pPr>
              <w:jc w:val="center"/>
              <w:rPr>
                <w:rFonts w:ascii="Times New Roman" w:eastAsia="Times New Roman" w:hAnsi="Times New Roman"/>
                <w:bCs/>
                <w:sz w:val="20"/>
                <w:szCs w:val="20"/>
                <w:lang w:val="en-US" w:eastAsia="ru-RU"/>
              </w:rPr>
            </w:pPr>
            <w:r w:rsidRPr="006B0CC4">
              <w:rPr>
                <w:rFonts w:ascii="Times New Roman" w:eastAsia="Times New Roman" w:hAnsi="Times New Roman"/>
                <w:bCs/>
                <w:sz w:val="20"/>
                <w:szCs w:val="20"/>
                <w:lang w:eastAsia="ru-RU"/>
              </w:rPr>
              <w:t>54,0</w:t>
            </w:r>
          </w:p>
        </w:tc>
        <w:tc>
          <w:tcPr>
            <w:tcW w:w="1825" w:type="dxa"/>
          </w:tcPr>
          <w:p w:rsidR="00EF1D3E" w:rsidRPr="00E81916" w:rsidRDefault="00EF1D3E" w:rsidP="00EF1D3E">
            <w:pPr>
              <w:jc w:val="center"/>
              <w:rPr>
                <w:rFonts w:ascii="Times New Roman" w:eastAsia="Times New Roman" w:hAnsi="Times New Roman"/>
                <w:bCs/>
                <w:sz w:val="20"/>
                <w:szCs w:val="20"/>
                <w:highlight w:val="yellow"/>
                <w:lang w:eastAsia="ru-RU"/>
              </w:rPr>
            </w:pPr>
          </w:p>
        </w:tc>
      </w:tr>
      <w:tr w:rsidR="00613A40" w:rsidRPr="00E81916" w:rsidTr="00B268C4">
        <w:trPr>
          <w:trHeight w:val="557"/>
          <w:jc w:val="center"/>
        </w:trPr>
        <w:tc>
          <w:tcPr>
            <w:tcW w:w="2977" w:type="dxa"/>
            <w:gridSpan w:val="2"/>
          </w:tcPr>
          <w:p w:rsidR="00613A40" w:rsidRPr="005D2D68" w:rsidRDefault="00613A40" w:rsidP="00613A40">
            <w:pPr>
              <w:rPr>
                <w:rFonts w:ascii="Times New Roman" w:eastAsia="Times New Roman" w:hAnsi="Times New Roman"/>
                <w:bCs/>
                <w:sz w:val="20"/>
                <w:szCs w:val="20"/>
                <w:lang w:eastAsia="ru-RU"/>
              </w:rPr>
            </w:pPr>
            <w:r w:rsidRPr="005D2D68">
              <w:rPr>
                <w:rFonts w:ascii="Times New Roman" w:eastAsia="Times New Roman" w:hAnsi="Times New Roman"/>
                <w:bCs/>
                <w:sz w:val="20"/>
                <w:szCs w:val="20"/>
                <w:lang w:eastAsia="ru-RU"/>
              </w:rPr>
              <w:t>основное мероприятие "Реализация Всероссийского физкультурно-спортивного комплекса "Готов к труду и обороне" (ГТО)</w:t>
            </w:r>
          </w:p>
        </w:tc>
        <w:tc>
          <w:tcPr>
            <w:tcW w:w="1276" w:type="dxa"/>
          </w:tcPr>
          <w:p w:rsidR="00613A40" w:rsidRPr="005D2D68" w:rsidRDefault="00613A40" w:rsidP="001407C5">
            <w:pPr>
              <w:jc w:val="center"/>
              <w:rPr>
                <w:rFonts w:ascii="Times New Roman" w:eastAsia="Times New Roman" w:hAnsi="Times New Roman"/>
                <w:bCs/>
                <w:sz w:val="20"/>
                <w:szCs w:val="20"/>
                <w:lang w:eastAsia="ru-RU"/>
              </w:rPr>
            </w:pPr>
          </w:p>
          <w:p w:rsidR="00613A40" w:rsidRPr="005D2D68" w:rsidRDefault="00613A40" w:rsidP="001407C5">
            <w:pPr>
              <w:jc w:val="center"/>
              <w:rPr>
                <w:rFonts w:ascii="Times New Roman" w:eastAsia="Times New Roman" w:hAnsi="Times New Roman"/>
                <w:bCs/>
                <w:sz w:val="20"/>
                <w:szCs w:val="20"/>
                <w:lang w:eastAsia="ru-RU"/>
              </w:rPr>
            </w:pPr>
          </w:p>
          <w:p w:rsidR="00BA45B5" w:rsidRPr="005D2D68" w:rsidRDefault="00BA45B5" w:rsidP="001407C5">
            <w:pPr>
              <w:jc w:val="center"/>
              <w:rPr>
                <w:rFonts w:ascii="Times New Roman" w:eastAsia="Times New Roman" w:hAnsi="Times New Roman"/>
                <w:bCs/>
                <w:sz w:val="20"/>
                <w:szCs w:val="20"/>
                <w:lang w:eastAsia="ru-RU"/>
              </w:rPr>
            </w:pPr>
          </w:p>
          <w:p w:rsidR="00613A40" w:rsidRPr="005D2D68" w:rsidRDefault="006F7E2F" w:rsidP="006F7E2F">
            <w:pPr>
              <w:jc w:val="center"/>
              <w:rPr>
                <w:rFonts w:ascii="Times New Roman" w:eastAsia="Times New Roman" w:hAnsi="Times New Roman"/>
                <w:bCs/>
                <w:sz w:val="20"/>
                <w:szCs w:val="20"/>
                <w:lang w:eastAsia="ru-RU"/>
              </w:rPr>
            </w:pPr>
            <w:r w:rsidRPr="005D2D68">
              <w:rPr>
                <w:rFonts w:ascii="Times New Roman" w:eastAsia="Times New Roman" w:hAnsi="Times New Roman"/>
                <w:bCs/>
                <w:sz w:val="20"/>
                <w:szCs w:val="20"/>
                <w:lang w:eastAsia="ru-RU"/>
              </w:rPr>
              <w:t>9</w:t>
            </w:r>
            <w:r w:rsidR="00BC514F" w:rsidRPr="005D2D68">
              <w:rPr>
                <w:rFonts w:ascii="Times New Roman" w:eastAsia="Times New Roman" w:hAnsi="Times New Roman"/>
                <w:bCs/>
                <w:sz w:val="20"/>
                <w:szCs w:val="20"/>
                <w:lang w:eastAsia="ru-RU"/>
              </w:rPr>
              <w:t>0,0</w:t>
            </w:r>
          </w:p>
        </w:tc>
        <w:tc>
          <w:tcPr>
            <w:tcW w:w="1276" w:type="dxa"/>
          </w:tcPr>
          <w:p w:rsidR="00613A40" w:rsidRPr="005D2D68" w:rsidRDefault="00613A40" w:rsidP="001407C5">
            <w:pPr>
              <w:jc w:val="center"/>
              <w:rPr>
                <w:rFonts w:ascii="Times New Roman" w:eastAsia="Times New Roman" w:hAnsi="Times New Roman"/>
                <w:bCs/>
                <w:sz w:val="20"/>
                <w:szCs w:val="20"/>
                <w:lang w:eastAsia="ru-RU"/>
              </w:rPr>
            </w:pPr>
          </w:p>
          <w:p w:rsidR="00613A40" w:rsidRPr="005D2D68" w:rsidRDefault="00613A40" w:rsidP="001407C5">
            <w:pPr>
              <w:jc w:val="center"/>
              <w:rPr>
                <w:rFonts w:ascii="Times New Roman" w:eastAsia="Times New Roman" w:hAnsi="Times New Roman"/>
                <w:bCs/>
                <w:sz w:val="20"/>
                <w:szCs w:val="20"/>
                <w:lang w:eastAsia="ru-RU"/>
              </w:rPr>
            </w:pPr>
          </w:p>
          <w:p w:rsidR="00BA45B5" w:rsidRPr="005D2D68" w:rsidRDefault="00BA45B5" w:rsidP="001407C5">
            <w:pPr>
              <w:jc w:val="center"/>
              <w:rPr>
                <w:rFonts w:ascii="Times New Roman" w:eastAsia="Times New Roman" w:hAnsi="Times New Roman"/>
                <w:bCs/>
                <w:sz w:val="20"/>
                <w:szCs w:val="20"/>
                <w:lang w:eastAsia="ru-RU"/>
              </w:rPr>
            </w:pPr>
          </w:p>
          <w:p w:rsidR="00613A40" w:rsidRPr="005D2D68" w:rsidRDefault="00887873" w:rsidP="00887873">
            <w:pPr>
              <w:jc w:val="center"/>
              <w:rPr>
                <w:rFonts w:ascii="Times New Roman" w:eastAsia="Times New Roman" w:hAnsi="Times New Roman"/>
                <w:bCs/>
                <w:sz w:val="20"/>
                <w:szCs w:val="20"/>
                <w:lang w:eastAsia="ru-RU"/>
              </w:rPr>
            </w:pPr>
            <w:r w:rsidRPr="005D2D68">
              <w:rPr>
                <w:rFonts w:ascii="Times New Roman" w:eastAsia="Times New Roman" w:hAnsi="Times New Roman"/>
                <w:bCs/>
                <w:sz w:val="20"/>
                <w:szCs w:val="20"/>
                <w:lang w:eastAsia="ru-RU"/>
              </w:rPr>
              <w:t>9</w:t>
            </w:r>
            <w:r w:rsidR="000F4DE3" w:rsidRPr="005D2D68">
              <w:rPr>
                <w:rFonts w:ascii="Times New Roman" w:eastAsia="Times New Roman" w:hAnsi="Times New Roman"/>
                <w:bCs/>
                <w:sz w:val="20"/>
                <w:szCs w:val="20"/>
                <w:lang w:eastAsia="ru-RU"/>
              </w:rPr>
              <w:t>0,0</w:t>
            </w:r>
          </w:p>
        </w:tc>
        <w:tc>
          <w:tcPr>
            <w:tcW w:w="1525" w:type="dxa"/>
          </w:tcPr>
          <w:p w:rsidR="00613A40" w:rsidRPr="005D2D68" w:rsidRDefault="00613A40" w:rsidP="001407C5">
            <w:pPr>
              <w:jc w:val="center"/>
              <w:rPr>
                <w:rFonts w:ascii="Times New Roman" w:eastAsia="Times New Roman" w:hAnsi="Times New Roman"/>
                <w:bCs/>
                <w:sz w:val="20"/>
                <w:szCs w:val="20"/>
                <w:lang w:eastAsia="ru-RU"/>
              </w:rPr>
            </w:pPr>
          </w:p>
          <w:p w:rsidR="00613A40" w:rsidRPr="005D2D68" w:rsidRDefault="00613A40" w:rsidP="001407C5">
            <w:pPr>
              <w:jc w:val="center"/>
              <w:rPr>
                <w:rFonts w:ascii="Times New Roman" w:eastAsia="Times New Roman" w:hAnsi="Times New Roman"/>
                <w:bCs/>
                <w:sz w:val="20"/>
                <w:szCs w:val="20"/>
                <w:lang w:eastAsia="ru-RU"/>
              </w:rPr>
            </w:pPr>
          </w:p>
          <w:p w:rsidR="00BA45B5" w:rsidRPr="005D2D68" w:rsidRDefault="00BA45B5" w:rsidP="001407C5">
            <w:pPr>
              <w:jc w:val="center"/>
              <w:rPr>
                <w:rFonts w:ascii="Times New Roman" w:eastAsia="Times New Roman" w:hAnsi="Times New Roman"/>
                <w:bCs/>
                <w:sz w:val="20"/>
                <w:szCs w:val="20"/>
                <w:lang w:eastAsia="ru-RU"/>
              </w:rPr>
            </w:pPr>
          </w:p>
          <w:p w:rsidR="00613A40" w:rsidRPr="005D2D68" w:rsidRDefault="005D2D68" w:rsidP="005D2D68">
            <w:pPr>
              <w:jc w:val="center"/>
              <w:rPr>
                <w:rFonts w:ascii="Times New Roman" w:eastAsia="Times New Roman" w:hAnsi="Times New Roman"/>
                <w:bCs/>
                <w:sz w:val="20"/>
                <w:szCs w:val="20"/>
                <w:lang w:eastAsia="ru-RU"/>
              </w:rPr>
            </w:pPr>
            <w:r w:rsidRPr="005D2D68">
              <w:rPr>
                <w:rFonts w:ascii="Times New Roman" w:eastAsia="Times New Roman" w:hAnsi="Times New Roman"/>
                <w:bCs/>
                <w:sz w:val="20"/>
                <w:szCs w:val="20"/>
                <w:lang w:eastAsia="ru-RU"/>
              </w:rPr>
              <w:t>90,0</w:t>
            </w:r>
          </w:p>
        </w:tc>
        <w:tc>
          <w:tcPr>
            <w:tcW w:w="1010" w:type="dxa"/>
          </w:tcPr>
          <w:p w:rsidR="00613A40" w:rsidRPr="005D2D68" w:rsidRDefault="00613A40" w:rsidP="001407C5">
            <w:pPr>
              <w:jc w:val="center"/>
              <w:rPr>
                <w:rFonts w:ascii="Times New Roman" w:eastAsia="Times New Roman" w:hAnsi="Times New Roman"/>
                <w:bCs/>
                <w:sz w:val="20"/>
                <w:szCs w:val="20"/>
                <w:lang w:eastAsia="ru-RU"/>
              </w:rPr>
            </w:pPr>
          </w:p>
          <w:p w:rsidR="00613A40" w:rsidRPr="005D2D68" w:rsidRDefault="00613A40" w:rsidP="001407C5">
            <w:pPr>
              <w:jc w:val="center"/>
              <w:rPr>
                <w:rFonts w:ascii="Times New Roman" w:eastAsia="Times New Roman" w:hAnsi="Times New Roman"/>
                <w:bCs/>
                <w:sz w:val="20"/>
                <w:szCs w:val="20"/>
                <w:lang w:eastAsia="ru-RU"/>
              </w:rPr>
            </w:pPr>
          </w:p>
          <w:p w:rsidR="00BA45B5" w:rsidRPr="005D2D68" w:rsidRDefault="00BA45B5" w:rsidP="001407C5">
            <w:pPr>
              <w:jc w:val="center"/>
              <w:rPr>
                <w:rFonts w:ascii="Times New Roman" w:eastAsia="Times New Roman" w:hAnsi="Times New Roman"/>
                <w:bCs/>
                <w:sz w:val="20"/>
                <w:szCs w:val="20"/>
                <w:lang w:eastAsia="ru-RU"/>
              </w:rPr>
            </w:pPr>
          </w:p>
          <w:p w:rsidR="00613A40" w:rsidRPr="005D2D68" w:rsidRDefault="005D2D68" w:rsidP="005D2D68">
            <w:pPr>
              <w:jc w:val="center"/>
              <w:rPr>
                <w:rFonts w:ascii="Times New Roman" w:eastAsia="Times New Roman" w:hAnsi="Times New Roman"/>
                <w:bCs/>
                <w:sz w:val="20"/>
                <w:szCs w:val="20"/>
                <w:lang w:eastAsia="ru-RU"/>
              </w:rPr>
            </w:pPr>
            <w:r w:rsidRPr="005D2D68">
              <w:rPr>
                <w:rFonts w:ascii="Times New Roman" w:eastAsia="Times New Roman" w:hAnsi="Times New Roman"/>
                <w:bCs/>
                <w:sz w:val="20"/>
                <w:szCs w:val="20"/>
                <w:lang w:eastAsia="ru-RU"/>
              </w:rPr>
              <w:t>100,0</w:t>
            </w:r>
          </w:p>
        </w:tc>
        <w:tc>
          <w:tcPr>
            <w:tcW w:w="1825" w:type="dxa"/>
          </w:tcPr>
          <w:p w:rsidR="00613A40" w:rsidRPr="00E81916" w:rsidRDefault="00613A40" w:rsidP="00887873">
            <w:pPr>
              <w:contextualSpacing/>
              <w:jc w:val="both"/>
              <w:rPr>
                <w:rFonts w:ascii="Times New Roman" w:eastAsia="Times New Roman" w:hAnsi="Times New Roman"/>
                <w:sz w:val="20"/>
                <w:szCs w:val="20"/>
                <w:highlight w:val="yellow"/>
                <w:lang w:eastAsia="ru-RU"/>
              </w:rPr>
            </w:pPr>
          </w:p>
        </w:tc>
      </w:tr>
      <w:tr w:rsidR="00613A40" w:rsidRPr="00E81916" w:rsidTr="000D68C9">
        <w:trPr>
          <w:jc w:val="center"/>
        </w:trPr>
        <w:tc>
          <w:tcPr>
            <w:tcW w:w="2977" w:type="dxa"/>
            <w:gridSpan w:val="2"/>
          </w:tcPr>
          <w:p w:rsidR="00613A40" w:rsidRPr="005D2D68" w:rsidRDefault="00613A40" w:rsidP="00613A40">
            <w:pPr>
              <w:rPr>
                <w:rFonts w:ascii="Times New Roman" w:eastAsia="Times New Roman" w:hAnsi="Times New Roman"/>
                <w:bCs/>
                <w:sz w:val="20"/>
                <w:szCs w:val="20"/>
                <w:lang w:eastAsia="ru-RU"/>
              </w:rPr>
            </w:pPr>
            <w:r w:rsidRPr="005D2D68">
              <w:rPr>
                <w:rFonts w:ascii="Times New Roman" w:eastAsia="Times New Roman" w:hAnsi="Times New Roman"/>
                <w:bCs/>
                <w:sz w:val="20"/>
                <w:szCs w:val="20"/>
                <w:lang w:eastAsia="ru-RU"/>
              </w:rPr>
              <w:t>основное мероприятие "Проведение муниципальных Спартакиад, физкультурно-массовых мероприятий, спортивных мероприятий, первенств и чемпионатов по видам спорта"</w:t>
            </w:r>
          </w:p>
        </w:tc>
        <w:tc>
          <w:tcPr>
            <w:tcW w:w="1276" w:type="dxa"/>
          </w:tcPr>
          <w:p w:rsidR="00613A40" w:rsidRPr="005D2D68" w:rsidRDefault="00613A40" w:rsidP="00613A40">
            <w:pPr>
              <w:jc w:val="center"/>
              <w:rPr>
                <w:rFonts w:ascii="Times New Roman" w:eastAsia="Times New Roman" w:hAnsi="Times New Roman"/>
                <w:bCs/>
                <w:sz w:val="20"/>
                <w:szCs w:val="20"/>
                <w:lang w:eastAsia="ru-RU"/>
              </w:rPr>
            </w:pPr>
          </w:p>
          <w:p w:rsidR="00613A40" w:rsidRPr="005D2D68" w:rsidRDefault="00613A40" w:rsidP="00613A40">
            <w:pPr>
              <w:jc w:val="center"/>
              <w:rPr>
                <w:rFonts w:ascii="Times New Roman" w:eastAsia="Times New Roman" w:hAnsi="Times New Roman"/>
                <w:bCs/>
                <w:sz w:val="20"/>
                <w:szCs w:val="20"/>
                <w:lang w:eastAsia="ru-RU"/>
              </w:rPr>
            </w:pPr>
          </w:p>
          <w:p w:rsidR="00613A40" w:rsidRPr="005D2D68" w:rsidRDefault="00613A40" w:rsidP="00613A40">
            <w:pPr>
              <w:jc w:val="center"/>
              <w:rPr>
                <w:rFonts w:ascii="Times New Roman" w:eastAsia="Times New Roman" w:hAnsi="Times New Roman"/>
                <w:bCs/>
                <w:sz w:val="20"/>
                <w:szCs w:val="20"/>
                <w:lang w:eastAsia="ru-RU"/>
              </w:rPr>
            </w:pPr>
          </w:p>
          <w:p w:rsidR="00613A40" w:rsidRPr="005D2D68" w:rsidRDefault="00C76A50" w:rsidP="00C76A50">
            <w:pPr>
              <w:jc w:val="center"/>
              <w:rPr>
                <w:rFonts w:ascii="Times New Roman" w:eastAsia="Times New Roman" w:hAnsi="Times New Roman"/>
                <w:bCs/>
                <w:sz w:val="20"/>
                <w:szCs w:val="20"/>
                <w:lang w:eastAsia="ru-RU"/>
              </w:rPr>
            </w:pPr>
            <w:r w:rsidRPr="005D2D68">
              <w:rPr>
                <w:rFonts w:ascii="Times New Roman" w:eastAsia="Times New Roman" w:hAnsi="Times New Roman"/>
                <w:bCs/>
                <w:sz w:val="20"/>
                <w:szCs w:val="20"/>
                <w:lang w:eastAsia="ru-RU"/>
              </w:rPr>
              <w:t>2 448,0</w:t>
            </w:r>
          </w:p>
        </w:tc>
        <w:tc>
          <w:tcPr>
            <w:tcW w:w="1276" w:type="dxa"/>
          </w:tcPr>
          <w:p w:rsidR="00613A40" w:rsidRPr="005D2D68" w:rsidRDefault="00613A40" w:rsidP="00613A40">
            <w:pPr>
              <w:jc w:val="center"/>
              <w:rPr>
                <w:rFonts w:ascii="Times New Roman" w:eastAsia="Times New Roman" w:hAnsi="Times New Roman"/>
                <w:bCs/>
                <w:sz w:val="20"/>
                <w:szCs w:val="20"/>
                <w:lang w:eastAsia="ru-RU"/>
              </w:rPr>
            </w:pPr>
          </w:p>
          <w:p w:rsidR="00613A40" w:rsidRPr="005D2D68" w:rsidRDefault="00613A40" w:rsidP="00613A40">
            <w:pPr>
              <w:jc w:val="center"/>
              <w:rPr>
                <w:rFonts w:ascii="Times New Roman" w:eastAsia="Times New Roman" w:hAnsi="Times New Roman"/>
                <w:bCs/>
                <w:sz w:val="20"/>
                <w:szCs w:val="20"/>
                <w:lang w:eastAsia="ru-RU"/>
              </w:rPr>
            </w:pPr>
          </w:p>
          <w:p w:rsidR="00613A40" w:rsidRPr="005D2D68" w:rsidRDefault="00613A40" w:rsidP="00613A40">
            <w:pPr>
              <w:jc w:val="center"/>
              <w:rPr>
                <w:rFonts w:ascii="Times New Roman" w:eastAsia="Times New Roman" w:hAnsi="Times New Roman"/>
                <w:bCs/>
                <w:sz w:val="20"/>
                <w:szCs w:val="20"/>
                <w:lang w:eastAsia="ru-RU"/>
              </w:rPr>
            </w:pPr>
          </w:p>
          <w:p w:rsidR="00613A40" w:rsidRPr="005D2D68" w:rsidRDefault="00E738D6" w:rsidP="00E738D6">
            <w:pPr>
              <w:jc w:val="center"/>
              <w:rPr>
                <w:rFonts w:ascii="Times New Roman" w:eastAsia="Times New Roman" w:hAnsi="Times New Roman"/>
                <w:bCs/>
                <w:sz w:val="20"/>
                <w:szCs w:val="20"/>
                <w:lang w:eastAsia="ru-RU"/>
              </w:rPr>
            </w:pPr>
            <w:r w:rsidRPr="005D2D68">
              <w:rPr>
                <w:rFonts w:ascii="Times New Roman" w:eastAsia="Times New Roman" w:hAnsi="Times New Roman"/>
                <w:bCs/>
                <w:sz w:val="20"/>
                <w:szCs w:val="20"/>
                <w:lang w:eastAsia="ru-RU"/>
              </w:rPr>
              <w:t>2 448,0</w:t>
            </w:r>
          </w:p>
        </w:tc>
        <w:tc>
          <w:tcPr>
            <w:tcW w:w="1525" w:type="dxa"/>
          </w:tcPr>
          <w:p w:rsidR="00613A40" w:rsidRPr="005D2D68" w:rsidRDefault="00613A40" w:rsidP="00613A40">
            <w:pPr>
              <w:jc w:val="center"/>
              <w:rPr>
                <w:rFonts w:ascii="Times New Roman" w:eastAsia="Times New Roman" w:hAnsi="Times New Roman"/>
                <w:bCs/>
                <w:sz w:val="20"/>
                <w:szCs w:val="20"/>
                <w:lang w:eastAsia="ru-RU"/>
              </w:rPr>
            </w:pPr>
          </w:p>
          <w:p w:rsidR="00613A40" w:rsidRPr="005D2D68" w:rsidRDefault="00613A40" w:rsidP="00613A40">
            <w:pPr>
              <w:jc w:val="center"/>
              <w:rPr>
                <w:rFonts w:ascii="Times New Roman" w:eastAsia="Times New Roman" w:hAnsi="Times New Roman"/>
                <w:bCs/>
                <w:sz w:val="20"/>
                <w:szCs w:val="20"/>
                <w:lang w:eastAsia="ru-RU"/>
              </w:rPr>
            </w:pPr>
          </w:p>
          <w:p w:rsidR="00613A40" w:rsidRPr="005D2D68" w:rsidRDefault="00613A40" w:rsidP="00613A40">
            <w:pPr>
              <w:jc w:val="center"/>
              <w:rPr>
                <w:rFonts w:ascii="Times New Roman" w:eastAsia="Times New Roman" w:hAnsi="Times New Roman"/>
                <w:bCs/>
                <w:sz w:val="20"/>
                <w:szCs w:val="20"/>
                <w:lang w:eastAsia="ru-RU"/>
              </w:rPr>
            </w:pPr>
          </w:p>
          <w:p w:rsidR="00613A40" w:rsidRPr="005D2D68" w:rsidRDefault="005D2D68" w:rsidP="005D2D68">
            <w:pPr>
              <w:jc w:val="center"/>
              <w:rPr>
                <w:rFonts w:ascii="Times New Roman" w:eastAsia="Times New Roman" w:hAnsi="Times New Roman"/>
                <w:bCs/>
                <w:sz w:val="20"/>
                <w:szCs w:val="20"/>
                <w:lang w:eastAsia="ru-RU"/>
              </w:rPr>
            </w:pPr>
            <w:r w:rsidRPr="005D2D68">
              <w:rPr>
                <w:rFonts w:ascii="Times New Roman" w:eastAsia="Times New Roman" w:hAnsi="Times New Roman"/>
                <w:bCs/>
                <w:sz w:val="20"/>
                <w:szCs w:val="20"/>
                <w:lang w:eastAsia="ru-RU"/>
              </w:rPr>
              <w:t>1 216,1</w:t>
            </w:r>
          </w:p>
        </w:tc>
        <w:tc>
          <w:tcPr>
            <w:tcW w:w="1010" w:type="dxa"/>
          </w:tcPr>
          <w:p w:rsidR="00613A40" w:rsidRPr="005D2D68" w:rsidRDefault="00613A40" w:rsidP="00613A40">
            <w:pPr>
              <w:jc w:val="center"/>
              <w:rPr>
                <w:rFonts w:ascii="Times New Roman" w:eastAsia="Times New Roman" w:hAnsi="Times New Roman"/>
                <w:bCs/>
                <w:sz w:val="20"/>
                <w:szCs w:val="20"/>
                <w:lang w:eastAsia="ru-RU"/>
              </w:rPr>
            </w:pPr>
          </w:p>
          <w:p w:rsidR="00613A40" w:rsidRPr="005D2D68" w:rsidRDefault="00613A40" w:rsidP="00613A40">
            <w:pPr>
              <w:jc w:val="center"/>
              <w:rPr>
                <w:rFonts w:ascii="Times New Roman" w:eastAsia="Times New Roman" w:hAnsi="Times New Roman"/>
                <w:bCs/>
                <w:sz w:val="20"/>
                <w:szCs w:val="20"/>
                <w:lang w:eastAsia="ru-RU"/>
              </w:rPr>
            </w:pPr>
          </w:p>
          <w:p w:rsidR="00613A40" w:rsidRPr="005D2D68" w:rsidRDefault="00613A40" w:rsidP="00613A40">
            <w:pPr>
              <w:jc w:val="center"/>
              <w:rPr>
                <w:rFonts w:ascii="Times New Roman" w:eastAsia="Times New Roman" w:hAnsi="Times New Roman"/>
                <w:bCs/>
                <w:sz w:val="20"/>
                <w:szCs w:val="20"/>
                <w:lang w:eastAsia="ru-RU"/>
              </w:rPr>
            </w:pPr>
          </w:p>
          <w:p w:rsidR="00613A40" w:rsidRPr="005D2D68" w:rsidRDefault="005D2D68" w:rsidP="005D2D68">
            <w:pPr>
              <w:jc w:val="center"/>
              <w:rPr>
                <w:rFonts w:ascii="Times New Roman" w:eastAsia="Times New Roman" w:hAnsi="Times New Roman"/>
                <w:bCs/>
                <w:sz w:val="20"/>
                <w:szCs w:val="20"/>
                <w:lang w:eastAsia="ru-RU"/>
              </w:rPr>
            </w:pPr>
            <w:r w:rsidRPr="005D2D68">
              <w:rPr>
                <w:rFonts w:ascii="Times New Roman" w:eastAsia="Times New Roman" w:hAnsi="Times New Roman"/>
                <w:bCs/>
                <w:sz w:val="20"/>
                <w:szCs w:val="20"/>
                <w:lang w:eastAsia="ru-RU"/>
              </w:rPr>
              <w:t>49,7</w:t>
            </w:r>
          </w:p>
        </w:tc>
        <w:tc>
          <w:tcPr>
            <w:tcW w:w="1825" w:type="dxa"/>
          </w:tcPr>
          <w:p w:rsidR="00EB4504" w:rsidRPr="00E81916" w:rsidRDefault="00EB4504" w:rsidP="00CA71B3">
            <w:pPr>
              <w:jc w:val="both"/>
              <w:rPr>
                <w:rFonts w:ascii="Times New Roman" w:eastAsia="Times New Roman" w:hAnsi="Times New Roman"/>
                <w:sz w:val="20"/>
                <w:szCs w:val="20"/>
                <w:highlight w:val="yellow"/>
              </w:rPr>
            </w:pPr>
          </w:p>
          <w:p w:rsidR="00613A40" w:rsidRPr="00E81916" w:rsidRDefault="00CA71B3" w:rsidP="000F4DE3">
            <w:pPr>
              <w:jc w:val="both"/>
              <w:rPr>
                <w:rFonts w:ascii="Times New Roman" w:eastAsia="Times New Roman" w:hAnsi="Times New Roman"/>
                <w:sz w:val="20"/>
                <w:szCs w:val="20"/>
                <w:highlight w:val="yellow"/>
                <w:lang w:eastAsia="ru-RU"/>
              </w:rPr>
            </w:pPr>
            <w:r w:rsidRPr="00E81916">
              <w:rPr>
                <w:rFonts w:ascii="Times New Roman" w:eastAsia="Times New Roman" w:hAnsi="Times New Roman"/>
                <w:highlight w:val="yellow"/>
              </w:rPr>
              <w:t xml:space="preserve"> </w:t>
            </w:r>
          </w:p>
        </w:tc>
      </w:tr>
      <w:tr w:rsidR="00613A40" w:rsidRPr="00E81916" w:rsidTr="000D68C9">
        <w:trPr>
          <w:jc w:val="center"/>
        </w:trPr>
        <w:tc>
          <w:tcPr>
            <w:tcW w:w="2977" w:type="dxa"/>
            <w:gridSpan w:val="2"/>
          </w:tcPr>
          <w:p w:rsidR="00613A40" w:rsidRPr="005D2D68" w:rsidRDefault="00613A40" w:rsidP="00613A40">
            <w:pPr>
              <w:jc w:val="both"/>
              <w:rPr>
                <w:rFonts w:ascii="Times New Roman" w:eastAsia="Times New Roman" w:hAnsi="Times New Roman"/>
                <w:bCs/>
                <w:sz w:val="20"/>
                <w:szCs w:val="20"/>
                <w:lang w:eastAsia="ru-RU"/>
              </w:rPr>
            </w:pPr>
            <w:r w:rsidRPr="005D2D68">
              <w:rPr>
                <w:rFonts w:ascii="Times New Roman" w:eastAsia="Times New Roman" w:hAnsi="Times New Roman"/>
                <w:bCs/>
                <w:sz w:val="20"/>
                <w:szCs w:val="20"/>
                <w:lang w:eastAsia="ru-RU"/>
              </w:rPr>
              <w:t>основное мероприятие "Мероприятия по обеспечению комплексной безопасности и комфортных условий в муниципальных спортивных учреждениях. Ремонтные работы спортивных объектов и сооружений", в том числе:</w:t>
            </w:r>
          </w:p>
        </w:tc>
        <w:tc>
          <w:tcPr>
            <w:tcW w:w="1276" w:type="dxa"/>
            <w:vAlign w:val="center"/>
          </w:tcPr>
          <w:p w:rsidR="00613A40" w:rsidRPr="005D2D68" w:rsidRDefault="00C76A50" w:rsidP="00C76A50">
            <w:pPr>
              <w:jc w:val="center"/>
              <w:rPr>
                <w:rFonts w:ascii="Times New Roman" w:eastAsia="Times New Roman" w:hAnsi="Times New Roman"/>
                <w:bCs/>
                <w:sz w:val="20"/>
                <w:szCs w:val="20"/>
                <w:lang w:eastAsia="ru-RU"/>
              </w:rPr>
            </w:pPr>
            <w:r w:rsidRPr="005D2D68">
              <w:rPr>
                <w:rFonts w:ascii="Times New Roman" w:eastAsia="Times New Roman" w:hAnsi="Times New Roman"/>
                <w:bCs/>
                <w:sz w:val="20"/>
                <w:szCs w:val="20"/>
                <w:lang w:eastAsia="ru-RU"/>
              </w:rPr>
              <w:t>4 165,8</w:t>
            </w:r>
          </w:p>
        </w:tc>
        <w:tc>
          <w:tcPr>
            <w:tcW w:w="1276" w:type="dxa"/>
            <w:vAlign w:val="center"/>
          </w:tcPr>
          <w:p w:rsidR="00613A40" w:rsidRPr="005D2D68" w:rsidRDefault="00A43221" w:rsidP="000F4DE3">
            <w:pPr>
              <w:jc w:val="center"/>
              <w:rPr>
                <w:rFonts w:ascii="Times New Roman" w:eastAsia="Times New Roman" w:hAnsi="Times New Roman"/>
                <w:bCs/>
                <w:sz w:val="20"/>
                <w:szCs w:val="20"/>
                <w:lang w:eastAsia="ru-RU"/>
              </w:rPr>
            </w:pPr>
            <w:r w:rsidRPr="005D2D68">
              <w:rPr>
                <w:rFonts w:ascii="Times New Roman" w:eastAsia="Times New Roman" w:hAnsi="Times New Roman"/>
                <w:bCs/>
                <w:sz w:val="20"/>
                <w:szCs w:val="20"/>
                <w:lang w:eastAsia="ru-RU"/>
              </w:rPr>
              <w:t>5 324,4</w:t>
            </w:r>
          </w:p>
        </w:tc>
        <w:tc>
          <w:tcPr>
            <w:tcW w:w="1525" w:type="dxa"/>
            <w:vAlign w:val="center"/>
          </w:tcPr>
          <w:p w:rsidR="00613A40" w:rsidRPr="005D2D68" w:rsidRDefault="005D2D68" w:rsidP="005D2D68">
            <w:pPr>
              <w:jc w:val="center"/>
              <w:rPr>
                <w:rFonts w:ascii="Times New Roman" w:eastAsia="Times New Roman" w:hAnsi="Times New Roman"/>
                <w:bCs/>
                <w:sz w:val="20"/>
                <w:szCs w:val="20"/>
                <w:lang w:eastAsia="ru-RU"/>
              </w:rPr>
            </w:pPr>
            <w:r w:rsidRPr="005D2D68">
              <w:rPr>
                <w:rFonts w:ascii="Times New Roman" w:eastAsia="Times New Roman" w:hAnsi="Times New Roman"/>
                <w:bCs/>
                <w:sz w:val="20"/>
                <w:szCs w:val="20"/>
                <w:lang w:eastAsia="ru-RU"/>
              </w:rPr>
              <w:t>1 314,1</w:t>
            </w:r>
          </w:p>
        </w:tc>
        <w:tc>
          <w:tcPr>
            <w:tcW w:w="1010" w:type="dxa"/>
            <w:vAlign w:val="center"/>
          </w:tcPr>
          <w:p w:rsidR="00613A40" w:rsidRPr="005D2D68" w:rsidRDefault="005D2D68" w:rsidP="005D2D68">
            <w:pPr>
              <w:jc w:val="center"/>
              <w:rPr>
                <w:rFonts w:ascii="Times New Roman" w:eastAsia="Times New Roman" w:hAnsi="Times New Roman"/>
                <w:bCs/>
                <w:sz w:val="20"/>
                <w:szCs w:val="20"/>
                <w:lang w:eastAsia="ru-RU"/>
              </w:rPr>
            </w:pPr>
            <w:r w:rsidRPr="005D2D68">
              <w:rPr>
                <w:rFonts w:ascii="Times New Roman" w:eastAsia="Times New Roman" w:hAnsi="Times New Roman"/>
                <w:bCs/>
                <w:sz w:val="20"/>
                <w:szCs w:val="20"/>
                <w:lang w:eastAsia="ru-RU"/>
              </w:rPr>
              <w:t>24,7</w:t>
            </w:r>
          </w:p>
        </w:tc>
        <w:tc>
          <w:tcPr>
            <w:tcW w:w="1825" w:type="dxa"/>
          </w:tcPr>
          <w:p w:rsidR="00613A40" w:rsidRPr="00E81916" w:rsidRDefault="00613A40" w:rsidP="00613A40">
            <w:pPr>
              <w:jc w:val="both"/>
              <w:rPr>
                <w:rFonts w:ascii="Times New Roman" w:eastAsia="Times New Roman" w:hAnsi="Times New Roman"/>
                <w:sz w:val="20"/>
                <w:szCs w:val="20"/>
                <w:highlight w:val="yellow"/>
                <w:lang w:eastAsia="ru-RU"/>
              </w:rPr>
            </w:pPr>
          </w:p>
          <w:p w:rsidR="00613A40" w:rsidRPr="00E81916" w:rsidRDefault="00613A40" w:rsidP="00613A40">
            <w:pPr>
              <w:jc w:val="both"/>
              <w:rPr>
                <w:rFonts w:ascii="Times New Roman" w:eastAsia="Times New Roman" w:hAnsi="Times New Roman"/>
                <w:sz w:val="20"/>
                <w:szCs w:val="20"/>
                <w:highlight w:val="yellow"/>
                <w:lang w:eastAsia="ru-RU"/>
              </w:rPr>
            </w:pPr>
          </w:p>
        </w:tc>
      </w:tr>
      <w:tr w:rsidR="00165DBE" w:rsidRPr="00E81916" w:rsidTr="000D68C9">
        <w:trPr>
          <w:jc w:val="center"/>
        </w:trPr>
        <w:tc>
          <w:tcPr>
            <w:tcW w:w="534" w:type="dxa"/>
          </w:tcPr>
          <w:p w:rsidR="00165DBE" w:rsidRPr="00E81916" w:rsidRDefault="00165DBE" w:rsidP="00165DBE">
            <w:pPr>
              <w:jc w:val="center"/>
              <w:rPr>
                <w:rFonts w:ascii="Times New Roman" w:eastAsia="Times New Roman" w:hAnsi="Times New Roman"/>
                <w:bCs/>
                <w:sz w:val="20"/>
                <w:szCs w:val="20"/>
                <w:highlight w:val="yellow"/>
                <w:lang w:eastAsia="ru-RU"/>
              </w:rPr>
            </w:pPr>
          </w:p>
        </w:tc>
        <w:tc>
          <w:tcPr>
            <w:tcW w:w="2443" w:type="dxa"/>
          </w:tcPr>
          <w:p w:rsidR="00165DBE" w:rsidRPr="005D2D68" w:rsidRDefault="00165DBE" w:rsidP="00165DBE">
            <w:pPr>
              <w:jc w:val="both"/>
              <w:rPr>
                <w:rFonts w:ascii="Times New Roman" w:eastAsia="Times New Roman" w:hAnsi="Times New Roman"/>
                <w:bCs/>
                <w:i/>
                <w:sz w:val="20"/>
                <w:szCs w:val="20"/>
                <w:lang w:eastAsia="ru-RU"/>
              </w:rPr>
            </w:pPr>
            <w:r w:rsidRPr="005D2D68">
              <w:rPr>
                <w:rFonts w:ascii="Times New Roman" w:eastAsia="Times New Roman" w:hAnsi="Times New Roman"/>
                <w:bCs/>
                <w:i/>
                <w:sz w:val="20"/>
                <w:szCs w:val="20"/>
                <w:lang w:eastAsia="ru-RU"/>
              </w:rPr>
              <w:t xml:space="preserve">мероприятия по комплексной безопасности и комфортных условий в учреждениях физической культуры и спорта  (в </w:t>
            </w:r>
            <w:proofErr w:type="spellStart"/>
            <w:r w:rsidRPr="005D2D68">
              <w:rPr>
                <w:rFonts w:ascii="Times New Roman" w:eastAsia="Times New Roman" w:hAnsi="Times New Roman"/>
                <w:bCs/>
                <w:i/>
                <w:sz w:val="20"/>
                <w:szCs w:val="20"/>
                <w:lang w:eastAsia="ru-RU"/>
              </w:rPr>
              <w:t>т.ч</w:t>
            </w:r>
            <w:proofErr w:type="spellEnd"/>
            <w:r w:rsidRPr="005D2D68">
              <w:rPr>
                <w:rFonts w:ascii="Times New Roman" w:eastAsia="Times New Roman" w:hAnsi="Times New Roman"/>
                <w:bCs/>
                <w:i/>
                <w:sz w:val="20"/>
                <w:szCs w:val="20"/>
                <w:lang w:eastAsia="ru-RU"/>
              </w:rPr>
              <w:t>. мероприятия по подготовке учреждений к осенне-зимнему периоду),  ремонт спорткомплексов</w:t>
            </w:r>
          </w:p>
        </w:tc>
        <w:tc>
          <w:tcPr>
            <w:tcW w:w="1276" w:type="dxa"/>
            <w:vAlign w:val="center"/>
          </w:tcPr>
          <w:p w:rsidR="00165DBE" w:rsidRPr="005D2D68" w:rsidRDefault="00165DBE" w:rsidP="00165DBE">
            <w:pPr>
              <w:jc w:val="center"/>
              <w:rPr>
                <w:rFonts w:ascii="Times New Roman" w:eastAsia="Times New Roman" w:hAnsi="Times New Roman"/>
                <w:bCs/>
                <w:i/>
                <w:sz w:val="20"/>
                <w:szCs w:val="20"/>
                <w:lang w:eastAsia="ru-RU"/>
              </w:rPr>
            </w:pPr>
            <w:r w:rsidRPr="005D2D68">
              <w:rPr>
                <w:rFonts w:ascii="Times New Roman" w:eastAsia="Times New Roman" w:hAnsi="Times New Roman"/>
                <w:bCs/>
                <w:i/>
                <w:sz w:val="20"/>
                <w:szCs w:val="20"/>
                <w:lang w:eastAsia="ru-RU"/>
              </w:rPr>
              <w:t>2 827,6</w:t>
            </w:r>
          </w:p>
        </w:tc>
        <w:tc>
          <w:tcPr>
            <w:tcW w:w="1276" w:type="dxa"/>
            <w:vAlign w:val="center"/>
          </w:tcPr>
          <w:p w:rsidR="00165DBE" w:rsidRPr="005D2D68" w:rsidRDefault="00165DBE" w:rsidP="00165DBE">
            <w:pPr>
              <w:jc w:val="center"/>
              <w:rPr>
                <w:rFonts w:ascii="Times New Roman" w:eastAsia="Times New Roman" w:hAnsi="Times New Roman"/>
                <w:bCs/>
                <w:sz w:val="20"/>
                <w:szCs w:val="20"/>
                <w:lang w:eastAsia="ru-RU"/>
              </w:rPr>
            </w:pPr>
            <w:r w:rsidRPr="005D2D68">
              <w:rPr>
                <w:rFonts w:ascii="Times New Roman" w:eastAsia="Times New Roman" w:hAnsi="Times New Roman"/>
                <w:bCs/>
                <w:sz w:val="20"/>
                <w:szCs w:val="20"/>
                <w:lang w:eastAsia="ru-RU"/>
              </w:rPr>
              <w:t>5 324,4</w:t>
            </w:r>
          </w:p>
        </w:tc>
        <w:tc>
          <w:tcPr>
            <w:tcW w:w="1525" w:type="dxa"/>
            <w:vAlign w:val="center"/>
          </w:tcPr>
          <w:p w:rsidR="00165DBE" w:rsidRPr="005D2D68" w:rsidRDefault="00165DBE" w:rsidP="00165DBE">
            <w:pPr>
              <w:jc w:val="center"/>
              <w:rPr>
                <w:rFonts w:ascii="Times New Roman" w:eastAsia="Times New Roman" w:hAnsi="Times New Roman"/>
                <w:bCs/>
                <w:sz w:val="20"/>
                <w:szCs w:val="20"/>
                <w:lang w:eastAsia="ru-RU"/>
              </w:rPr>
            </w:pPr>
            <w:r w:rsidRPr="005D2D68">
              <w:rPr>
                <w:rFonts w:ascii="Times New Roman" w:eastAsia="Times New Roman" w:hAnsi="Times New Roman"/>
                <w:bCs/>
                <w:sz w:val="20"/>
                <w:szCs w:val="20"/>
                <w:lang w:eastAsia="ru-RU"/>
              </w:rPr>
              <w:t>1 314,1</w:t>
            </w:r>
          </w:p>
        </w:tc>
        <w:tc>
          <w:tcPr>
            <w:tcW w:w="1010" w:type="dxa"/>
            <w:vAlign w:val="center"/>
          </w:tcPr>
          <w:p w:rsidR="00165DBE" w:rsidRPr="005D2D68" w:rsidRDefault="00165DBE" w:rsidP="00165DBE">
            <w:pPr>
              <w:jc w:val="center"/>
              <w:rPr>
                <w:rFonts w:ascii="Times New Roman" w:eastAsia="Times New Roman" w:hAnsi="Times New Roman"/>
                <w:bCs/>
                <w:sz w:val="20"/>
                <w:szCs w:val="20"/>
                <w:lang w:eastAsia="ru-RU"/>
              </w:rPr>
            </w:pPr>
            <w:r w:rsidRPr="005D2D68">
              <w:rPr>
                <w:rFonts w:ascii="Times New Roman" w:eastAsia="Times New Roman" w:hAnsi="Times New Roman"/>
                <w:bCs/>
                <w:sz w:val="20"/>
                <w:szCs w:val="20"/>
                <w:lang w:eastAsia="ru-RU"/>
              </w:rPr>
              <w:t>24,7</w:t>
            </w:r>
          </w:p>
        </w:tc>
        <w:tc>
          <w:tcPr>
            <w:tcW w:w="1825" w:type="dxa"/>
            <w:tcBorders>
              <w:top w:val="single" w:sz="4" w:space="0" w:color="auto"/>
              <w:left w:val="single" w:sz="4" w:space="0" w:color="auto"/>
              <w:bottom w:val="single" w:sz="4" w:space="0" w:color="auto"/>
              <w:right w:val="single" w:sz="4" w:space="0" w:color="auto"/>
            </w:tcBorders>
          </w:tcPr>
          <w:p w:rsidR="00165DBE" w:rsidRPr="00E81916" w:rsidRDefault="00165DBE" w:rsidP="00165DBE">
            <w:pPr>
              <w:contextualSpacing/>
              <w:jc w:val="both"/>
              <w:rPr>
                <w:rFonts w:ascii="Times New Roman" w:eastAsia="Times New Roman" w:hAnsi="Times New Roman"/>
                <w:bCs/>
                <w:color w:val="000000"/>
                <w:sz w:val="20"/>
                <w:szCs w:val="20"/>
                <w:highlight w:val="yellow"/>
                <w:lang w:eastAsia="ru-RU"/>
              </w:rPr>
            </w:pPr>
          </w:p>
          <w:p w:rsidR="00165DBE" w:rsidRPr="00E81916" w:rsidRDefault="00165DBE" w:rsidP="00165DBE">
            <w:pPr>
              <w:contextualSpacing/>
              <w:jc w:val="both"/>
              <w:rPr>
                <w:rFonts w:ascii="Times New Roman" w:eastAsia="Times New Roman" w:hAnsi="Times New Roman"/>
                <w:sz w:val="20"/>
                <w:szCs w:val="20"/>
                <w:highlight w:val="yellow"/>
              </w:rPr>
            </w:pPr>
            <w:r w:rsidRPr="00165DBE">
              <w:rPr>
                <w:rFonts w:ascii="Times New Roman" w:eastAsia="Times New Roman" w:hAnsi="Times New Roman"/>
                <w:bCs/>
                <w:color w:val="000000"/>
                <w:sz w:val="20"/>
                <w:szCs w:val="20"/>
                <w:lang w:eastAsia="ru-RU"/>
              </w:rPr>
              <w:t>П</w:t>
            </w:r>
            <w:r w:rsidRPr="00165DBE">
              <w:rPr>
                <w:rFonts w:ascii="Times New Roman" w:eastAsia="Times New Roman" w:hAnsi="Times New Roman"/>
                <w:sz w:val="20"/>
                <w:szCs w:val="20"/>
              </w:rPr>
              <w:t xml:space="preserve">роведение работ по подготовке к осенне-зимнему периоду планируется в летний период </w:t>
            </w:r>
            <w:r w:rsidRPr="00165DBE">
              <w:rPr>
                <w:rFonts w:ascii="Times New Roman" w:eastAsia="Times New Roman" w:hAnsi="Times New Roman"/>
                <w:bCs/>
                <w:color w:val="000000"/>
                <w:sz w:val="20"/>
                <w:szCs w:val="20"/>
                <w:lang w:eastAsia="ru-RU"/>
              </w:rPr>
              <w:t xml:space="preserve"> </w:t>
            </w:r>
          </w:p>
        </w:tc>
      </w:tr>
      <w:tr w:rsidR="009E21F4" w:rsidRPr="00E81916" w:rsidTr="000D68C9">
        <w:trPr>
          <w:jc w:val="center"/>
        </w:trPr>
        <w:tc>
          <w:tcPr>
            <w:tcW w:w="2977" w:type="dxa"/>
            <w:gridSpan w:val="2"/>
          </w:tcPr>
          <w:p w:rsidR="009E21F4" w:rsidRPr="005D2D68" w:rsidRDefault="009E21F4" w:rsidP="009E21F4">
            <w:pPr>
              <w:jc w:val="both"/>
              <w:rPr>
                <w:rFonts w:ascii="Times New Roman" w:eastAsia="Times New Roman" w:hAnsi="Times New Roman"/>
                <w:bCs/>
                <w:sz w:val="20"/>
                <w:szCs w:val="20"/>
                <w:lang w:eastAsia="ru-RU"/>
              </w:rPr>
            </w:pPr>
            <w:r w:rsidRPr="005D2D68">
              <w:rPr>
                <w:rFonts w:ascii="Times New Roman" w:eastAsia="Times New Roman" w:hAnsi="Times New Roman"/>
                <w:bCs/>
                <w:sz w:val="20"/>
                <w:szCs w:val="20"/>
                <w:lang w:eastAsia="ru-RU"/>
              </w:rPr>
              <w:t>основное мероприятие "Создание условий для удовлетворения потребности населения города в оказании услуг в сфере физической культуры и спорта", в том числе:</w:t>
            </w:r>
          </w:p>
        </w:tc>
        <w:tc>
          <w:tcPr>
            <w:tcW w:w="1276" w:type="dxa"/>
            <w:shd w:val="clear" w:color="auto" w:fill="auto"/>
            <w:vAlign w:val="center"/>
          </w:tcPr>
          <w:p w:rsidR="009E21F4" w:rsidRPr="005D2D68" w:rsidRDefault="009E21F4" w:rsidP="009E21F4">
            <w:pPr>
              <w:jc w:val="center"/>
              <w:rPr>
                <w:rFonts w:ascii="Times New Roman" w:eastAsia="Times New Roman" w:hAnsi="Times New Roman"/>
                <w:bCs/>
                <w:sz w:val="20"/>
                <w:szCs w:val="20"/>
                <w:lang w:eastAsia="ru-RU"/>
              </w:rPr>
            </w:pPr>
            <w:r w:rsidRPr="005D2D68">
              <w:rPr>
                <w:rFonts w:ascii="Times New Roman" w:eastAsia="Times New Roman" w:hAnsi="Times New Roman"/>
                <w:bCs/>
                <w:sz w:val="20"/>
                <w:szCs w:val="20"/>
                <w:lang w:eastAsia="ru-RU"/>
              </w:rPr>
              <w:t>284 540,1</w:t>
            </w:r>
          </w:p>
        </w:tc>
        <w:tc>
          <w:tcPr>
            <w:tcW w:w="1276" w:type="dxa"/>
            <w:shd w:val="clear" w:color="auto" w:fill="auto"/>
            <w:vAlign w:val="center"/>
          </w:tcPr>
          <w:p w:rsidR="009E21F4" w:rsidRPr="005D2D68" w:rsidRDefault="009E21F4" w:rsidP="009E21F4">
            <w:pPr>
              <w:jc w:val="center"/>
              <w:rPr>
                <w:rFonts w:ascii="Times New Roman" w:eastAsia="Times New Roman" w:hAnsi="Times New Roman"/>
                <w:bCs/>
                <w:sz w:val="20"/>
                <w:szCs w:val="20"/>
                <w:lang w:eastAsia="ru-RU"/>
              </w:rPr>
            </w:pPr>
            <w:r w:rsidRPr="005D2D68">
              <w:rPr>
                <w:rFonts w:ascii="Times New Roman" w:eastAsia="Times New Roman" w:hAnsi="Times New Roman"/>
                <w:bCs/>
                <w:sz w:val="20"/>
                <w:szCs w:val="20"/>
                <w:lang w:eastAsia="ru-RU"/>
              </w:rPr>
              <w:t>284 540,1</w:t>
            </w:r>
          </w:p>
        </w:tc>
        <w:tc>
          <w:tcPr>
            <w:tcW w:w="1525" w:type="dxa"/>
            <w:vAlign w:val="center"/>
          </w:tcPr>
          <w:p w:rsidR="009E21F4" w:rsidRPr="005D2D68" w:rsidRDefault="005D2D68" w:rsidP="005D2D68">
            <w:pPr>
              <w:jc w:val="center"/>
              <w:rPr>
                <w:rFonts w:ascii="Times New Roman" w:eastAsia="Times New Roman" w:hAnsi="Times New Roman"/>
                <w:bCs/>
                <w:sz w:val="20"/>
                <w:szCs w:val="20"/>
                <w:lang w:eastAsia="ru-RU"/>
              </w:rPr>
            </w:pPr>
            <w:r w:rsidRPr="005D2D68">
              <w:rPr>
                <w:rFonts w:ascii="Times New Roman" w:eastAsia="Times New Roman" w:hAnsi="Times New Roman"/>
                <w:bCs/>
                <w:sz w:val="20"/>
                <w:szCs w:val="20"/>
                <w:lang w:eastAsia="ru-RU"/>
              </w:rPr>
              <w:t>154 429,9</w:t>
            </w:r>
          </w:p>
        </w:tc>
        <w:tc>
          <w:tcPr>
            <w:tcW w:w="1010" w:type="dxa"/>
            <w:vAlign w:val="center"/>
          </w:tcPr>
          <w:p w:rsidR="009E21F4" w:rsidRPr="005D2D68" w:rsidRDefault="005D2D68" w:rsidP="005D2D68">
            <w:pPr>
              <w:jc w:val="center"/>
              <w:rPr>
                <w:rFonts w:ascii="Times New Roman" w:eastAsia="Times New Roman" w:hAnsi="Times New Roman"/>
                <w:bCs/>
                <w:sz w:val="20"/>
                <w:szCs w:val="20"/>
                <w:lang w:eastAsia="ru-RU"/>
              </w:rPr>
            </w:pPr>
            <w:r w:rsidRPr="005D2D68">
              <w:rPr>
                <w:rFonts w:ascii="Times New Roman" w:eastAsia="Times New Roman" w:hAnsi="Times New Roman"/>
                <w:bCs/>
                <w:sz w:val="20"/>
                <w:szCs w:val="20"/>
                <w:lang w:eastAsia="ru-RU"/>
              </w:rPr>
              <w:t>54,3</w:t>
            </w:r>
          </w:p>
        </w:tc>
        <w:tc>
          <w:tcPr>
            <w:tcW w:w="1825" w:type="dxa"/>
          </w:tcPr>
          <w:p w:rsidR="009E21F4" w:rsidRPr="00E81916" w:rsidRDefault="009E21F4" w:rsidP="009E21F4">
            <w:pPr>
              <w:jc w:val="both"/>
              <w:rPr>
                <w:rFonts w:ascii="Times New Roman" w:eastAsia="Times New Roman" w:hAnsi="Times New Roman"/>
                <w:sz w:val="20"/>
                <w:szCs w:val="20"/>
                <w:highlight w:val="yellow"/>
                <w:lang w:eastAsia="ru-RU"/>
              </w:rPr>
            </w:pPr>
          </w:p>
        </w:tc>
      </w:tr>
      <w:tr w:rsidR="00116F48" w:rsidRPr="00E81916" w:rsidTr="000D68C9">
        <w:trPr>
          <w:jc w:val="center"/>
        </w:trPr>
        <w:tc>
          <w:tcPr>
            <w:tcW w:w="534" w:type="dxa"/>
          </w:tcPr>
          <w:p w:rsidR="00116F48" w:rsidRPr="00E81916" w:rsidRDefault="00116F48" w:rsidP="00116F48">
            <w:pPr>
              <w:jc w:val="center"/>
              <w:rPr>
                <w:rFonts w:ascii="Times New Roman" w:eastAsia="Times New Roman" w:hAnsi="Times New Roman"/>
                <w:bCs/>
                <w:sz w:val="20"/>
                <w:szCs w:val="20"/>
                <w:highlight w:val="yellow"/>
                <w:lang w:eastAsia="ru-RU"/>
              </w:rPr>
            </w:pPr>
          </w:p>
        </w:tc>
        <w:tc>
          <w:tcPr>
            <w:tcW w:w="2443" w:type="dxa"/>
            <w:shd w:val="clear" w:color="auto" w:fill="auto"/>
          </w:tcPr>
          <w:p w:rsidR="00116F48" w:rsidRPr="00116F48" w:rsidRDefault="00116F48" w:rsidP="00116F48">
            <w:pPr>
              <w:jc w:val="both"/>
              <w:rPr>
                <w:rFonts w:ascii="Times New Roman" w:eastAsia="Times New Roman" w:hAnsi="Times New Roman"/>
                <w:bCs/>
                <w:sz w:val="20"/>
                <w:szCs w:val="20"/>
                <w:lang w:eastAsia="ru-RU"/>
              </w:rPr>
            </w:pPr>
            <w:r w:rsidRPr="00116F48">
              <w:rPr>
                <w:rFonts w:ascii="Times New Roman" w:hAnsi="Times New Roman"/>
                <w:sz w:val="20"/>
                <w:szCs w:val="20"/>
              </w:rPr>
              <w:t>-обеспечение деятельности муниципальных учреждений, подведомственных отделу физической культуры и спорта (местный бюджет)</w:t>
            </w:r>
          </w:p>
        </w:tc>
        <w:tc>
          <w:tcPr>
            <w:tcW w:w="1276" w:type="dxa"/>
            <w:shd w:val="clear" w:color="auto" w:fill="auto"/>
            <w:vAlign w:val="center"/>
          </w:tcPr>
          <w:p w:rsidR="00116F48" w:rsidRPr="00116F48" w:rsidRDefault="00116F48" w:rsidP="00116F48">
            <w:pPr>
              <w:jc w:val="center"/>
              <w:rPr>
                <w:rFonts w:ascii="Times New Roman" w:eastAsia="Times New Roman" w:hAnsi="Times New Roman"/>
                <w:bCs/>
                <w:sz w:val="20"/>
                <w:szCs w:val="20"/>
                <w:lang w:eastAsia="ru-RU"/>
              </w:rPr>
            </w:pPr>
            <w:r w:rsidRPr="00116F48">
              <w:rPr>
                <w:rFonts w:ascii="Times New Roman" w:eastAsia="Times New Roman" w:hAnsi="Times New Roman"/>
                <w:bCs/>
                <w:sz w:val="20"/>
                <w:szCs w:val="20"/>
                <w:lang w:eastAsia="ru-RU"/>
              </w:rPr>
              <w:t>284 540,1</w:t>
            </w:r>
          </w:p>
        </w:tc>
        <w:tc>
          <w:tcPr>
            <w:tcW w:w="1276" w:type="dxa"/>
            <w:shd w:val="clear" w:color="auto" w:fill="auto"/>
            <w:vAlign w:val="center"/>
          </w:tcPr>
          <w:p w:rsidR="00116F48" w:rsidRPr="00116F48" w:rsidRDefault="00116F48" w:rsidP="00116F48">
            <w:pPr>
              <w:jc w:val="center"/>
              <w:rPr>
                <w:rFonts w:ascii="Times New Roman" w:eastAsia="Times New Roman" w:hAnsi="Times New Roman"/>
                <w:bCs/>
                <w:sz w:val="20"/>
                <w:szCs w:val="20"/>
                <w:lang w:eastAsia="ru-RU"/>
              </w:rPr>
            </w:pPr>
            <w:r w:rsidRPr="00116F48">
              <w:rPr>
                <w:rFonts w:ascii="Times New Roman" w:eastAsia="Times New Roman" w:hAnsi="Times New Roman"/>
                <w:bCs/>
                <w:sz w:val="20"/>
                <w:szCs w:val="20"/>
                <w:lang w:eastAsia="ru-RU"/>
              </w:rPr>
              <w:t>284 540,1</w:t>
            </w:r>
          </w:p>
        </w:tc>
        <w:tc>
          <w:tcPr>
            <w:tcW w:w="1525" w:type="dxa"/>
            <w:vAlign w:val="center"/>
          </w:tcPr>
          <w:p w:rsidR="00116F48" w:rsidRPr="005D2D68" w:rsidRDefault="00116F48" w:rsidP="00116F48">
            <w:pPr>
              <w:jc w:val="center"/>
              <w:rPr>
                <w:rFonts w:ascii="Times New Roman" w:eastAsia="Times New Roman" w:hAnsi="Times New Roman"/>
                <w:bCs/>
                <w:sz w:val="20"/>
                <w:szCs w:val="20"/>
                <w:lang w:eastAsia="ru-RU"/>
              </w:rPr>
            </w:pPr>
            <w:r w:rsidRPr="005D2D68">
              <w:rPr>
                <w:rFonts w:ascii="Times New Roman" w:eastAsia="Times New Roman" w:hAnsi="Times New Roman"/>
                <w:bCs/>
                <w:sz w:val="20"/>
                <w:szCs w:val="20"/>
                <w:lang w:eastAsia="ru-RU"/>
              </w:rPr>
              <w:t>154 429,9</w:t>
            </w:r>
          </w:p>
        </w:tc>
        <w:tc>
          <w:tcPr>
            <w:tcW w:w="1010" w:type="dxa"/>
            <w:vAlign w:val="center"/>
          </w:tcPr>
          <w:p w:rsidR="00116F48" w:rsidRPr="005D2D68" w:rsidRDefault="00116F48" w:rsidP="00116F48">
            <w:pPr>
              <w:jc w:val="center"/>
              <w:rPr>
                <w:rFonts w:ascii="Times New Roman" w:eastAsia="Times New Roman" w:hAnsi="Times New Roman"/>
                <w:bCs/>
                <w:sz w:val="20"/>
                <w:szCs w:val="20"/>
                <w:lang w:eastAsia="ru-RU"/>
              </w:rPr>
            </w:pPr>
            <w:r w:rsidRPr="005D2D68">
              <w:rPr>
                <w:rFonts w:ascii="Times New Roman" w:eastAsia="Times New Roman" w:hAnsi="Times New Roman"/>
                <w:bCs/>
                <w:sz w:val="20"/>
                <w:szCs w:val="20"/>
                <w:lang w:eastAsia="ru-RU"/>
              </w:rPr>
              <w:t>54,3</w:t>
            </w:r>
          </w:p>
        </w:tc>
        <w:tc>
          <w:tcPr>
            <w:tcW w:w="1825" w:type="dxa"/>
          </w:tcPr>
          <w:p w:rsidR="00116F48" w:rsidRPr="00E81916" w:rsidRDefault="00116F48" w:rsidP="00116F48">
            <w:pPr>
              <w:jc w:val="center"/>
              <w:rPr>
                <w:rFonts w:ascii="Times New Roman" w:eastAsia="Times New Roman" w:hAnsi="Times New Roman"/>
                <w:bCs/>
                <w:color w:val="000000"/>
                <w:sz w:val="20"/>
                <w:szCs w:val="20"/>
                <w:highlight w:val="yellow"/>
                <w:lang w:eastAsia="ru-RU"/>
              </w:rPr>
            </w:pPr>
          </w:p>
          <w:p w:rsidR="00116F48" w:rsidRPr="00E81916" w:rsidRDefault="00116F48" w:rsidP="00116F48">
            <w:pPr>
              <w:rPr>
                <w:rFonts w:ascii="Times New Roman" w:eastAsia="Times New Roman" w:hAnsi="Times New Roman"/>
                <w:sz w:val="20"/>
                <w:szCs w:val="20"/>
                <w:highlight w:val="yellow"/>
                <w:lang w:eastAsia="ru-RU"/>
              </w:rPr>
            </w:pPr>
          </w:p>
        </w:tc>
      </w:tr>
      <w:tr w:rsidR="009E21F4" w:rsidRPr="00E81916" w:rsidTr="00866983">
        <w:trPr>
          <w:jc w:val="center"/>
        </w:trPr>
        <w:tc>
          <w:tcPr>
            <w:tcW w:w="2977" w:type="dxa"/>
            <w:gridSpan w:val="2"/>
          </w:tcPr>
          <w:p w:rsidR="009E21F4" w:rsidRPr="005D2D68" w:rsidRDefault="009E21F4" w:rsidP="009E21F4">
            <w:pPr>
              <w:jc w:val="both"/>
              <w:rPr>
                <w:rFonts w:ascii="Times New Roman" w:hAnsi="Times New Roman"/>
                <w:sz w:val="20"/>
                <w:szCs w:val="20"/>
              </w:rPr>
            </w:pPr>
            <w:r w:rsidRPr="005D2D68">
              <w:rPr>
                <w:rFonts w:ascii="Times New Roman" w:hAnsi="Times New Roman"/>
                <w:sz w:val="20"/>
                <w:szCs w:val="20"/>
              </w:rPr>
              <w:t xml:space="preserve">Основное мероприятие "Финансовое обеспечение затрат, связанных с оказанием муниципальных услуг в социальной сфере по </w:t>
            </w:r>
            <w:r w:rsidRPr="005D2D68">
              <w:rPr>
                <w:rFonts w:ascii="Times New Roman" w:hAnsi="Times New Roman"/>
                <w:sz w:val="20"/>
                <w:szCs w:val="20"/>
              </w:rPr>
              <w:lastRenderedPageBreak/>
              <w:t xml:space="preserve">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города Мегиона" </w:t>
            </w:r>
          </w:p>
        </w:tc>
        <w:tc>
          <w:tcPr>
            <w:tcW w:w="1276" w:type="dxa"/>
            <w:shd w:val="clear" w:color="auto" w:fill="auto"/>
            <w:vAlign w:val="center"/>
          </w:tcPr>
          <w:p w:rsidR="009E21F4" w:rsidRPr="005D2D68" w:rsidRDefault="009E21F4" w:rsidP="009E21F4">
            <w:pPr>
              <w:jc w:val="center"/>
              <w:rPr>
                <w:rFonts w:ascii="Times New Roman" w:eastAsia="Times New Roman" w:hAnsi="Times New Roman"/>
                <w:bCs/>
                <w:sz w:val="20"/>
                <w:szCs w:val="20"/>
                <w:lang w:eastAsia="ru-RU"/>
              </w:rPr>
            </w:pPr>
            <w:r w:rsidRPr="005D2D68">
              <w:rPr>
                <w:rFonts w:ascii="Times New Roman" w:eastAsia="Times New Roman" w:hAnsi="Times New Roman"/>
                <w:bCs/>
                <w:sz w:val="20"/>
                <w:szCs w:val="20"/>
                <w:lang w:eastAsia="ru-RU"/>
              </w:rPr>
              <w:lastRenderedPageBreak/>
              <w:t>17 276,9</w:t>
            </w:r>
          </w:p>
        </w:tc>
        <w:tc>
          <w:tcPr>
            <w:tcW w:w="1276" w:type="dxa"/>
            <w:shd w:val="clear" w:color="auto" w:fill="auto"/>
            <w:vAlign w:val="center"/>
          </w:tcPr>
          <w:p w:rsidR="009E21F4" w:rsidRPr="005D2D68" w:rsidRDefault="009E21F4" w:rsidP="009E21F4">
            <w:pPr>
              <w:jc w:val="center"/>
              <w:rPr>
                <w:rFonts w:ascii="Times New Roman" w:eastAsia="Times New Roman" w:hAnsi="Times New Roman"/>
                <w:bCs/>
                <w:sz w:val="20"/>
                <w:szCs w:val="20"/>
                <w:lang w:eastAsia="ru-RU"/>
              </w:rPr>
            </w:pPr>
            <w:r w:rsidRPr="005D2D68">
              <w:rPr>
                <w:rFonts w:ascii="Times New Roman" w:eastAsia="Times New Roman" w:hAnsi="Times New Roman"/>
                <w:bCs/>
                <w:sz w:val="20"/>
                <w:szCs w:val="20"/>
                <w:lang w:eastAsia="ru-RU"/>
              </w:rPr>
              <w:t>17 276,9</w:t>
            </w:r>
          </w:p>
        </w:tc>
        <w:tc>
          <w:tcPr>
            <w:tcW w:w="1525" w:type="dxa"/>
            <w:shd w:val="clear" w:color="auto" w:fill="auto"/>
            <w:vAlign w:val="center"/>
          </w:tcPr>
          <w:p w:rsidR="009E21F4" w:rsidRPr="005D2D68" w:rsidRDefault="005D2D68" w:rsidP="005D2D68">
            <w:pPr>
              <w:jc w:val="center"/>
              <w:rPr>
                <w:rFonts w:ascii="Times New Roman" w:eastAsia="Times New Roman" w:hAnsi="Times New Roman"/>
                <w:bCs/>
                <w:sz w:val="20"/>
                <w:szCs w:val="20"/>
                <w:lang w:eastAsia="ru-RU"/>
              </w:rPr>
            </w:pPr>
            <w:r w:rsidRPr="005D2D68">
              <w:rPr>
                <w:rFonts w:ascii="Times New Roman" w:eastAsia="Times New Roman" w:hAnsi="Times New Roman"/>
                <w:bCs/>
                <w:sz w:val="20"/>
                <w:szCs w:val="20"/>
                <w:lang w:eastAsia="ru-RU"/>
              </w:rPr>
              <w:t>10 048,7</w:t>
            </w:r>
          </w:p>
        </w:tc>
        <w:tc>
          <w:tcPr>
            <w:tcW w:w="1010" w:type="dxa"/>
            <w:vAlign w:val="center"/>
          </w:tcPr>
          <w:p w:rsidR="009E21F4" w:rsidRPr="005D2D68" w:rsidRDefault="005D2D68" w:rsidP="005D2D68">
            <w:pPr>
              <w:jc w:val="center"/>
              <w:rPr>
                <w:rFonts w:ascii="Times New Roman" w:eastAsia="Times New Roman" w:hAnsi="Times New Roman"/>
                <w:bCs/>
                <w:sz w:val="20"/>
                <w:szCs w:val="20"/>
                <w:lang w:eastAsia="ru-RU"/>
              </w:rPr>
            </w:pPr>
            <w:r w:rsidRPr="005D2D68">
              <w:rPr>
                <w:rFonts w:ascii="Times New Roman" w:eastAsia="Times New Roman" w:hAnsi="Times New Roman"/>
                <w:bCs/>
                <w:sz w:val="20"/>
                <w:szCs w:val="20"/>
                <w:lang w:eastAsia="ru-RU"/>
              </w:rPr>
              <w:t>58,2</w:t>
            </w:r>
          </w:p>
        </w:tc>
        <w:tc>
          <w:tcPr>
            <w:tcW w:w="1825" w:type="dxa"/>
          </w:tcPr>
          <w:p w:rsidR="009E21F4" w:rsidRPr="00E81916" w:rsidRDefault="009E21F4" w:rsidP="00D84345">
            <w:pPr>
              <w:tabs>
                <w:tab w:val="left" w:pos="426"/>
              </w:tabs>
              <w:jc w:val="both"/>
              <w:rPr>
                <w:rFonts w:ascii="Times New Roman" w:eastAsia="Times New Roman" w:hAnsi="Times New Roman"/>
                <w:bCs/>
                <w:color w:val="000000"/>
                <w:sz w:val="20"/>
                <w:szCs w:val="20"/>
                <w:highlight w:val="yellow"/>
                <w:lang w:eastAsia="ru-RU"/>
              </w:rPr>
            </w:pPr>
          </w:p>
        </w:tc>
      </w:tr>
      <w:tr w:rsidR="009E21F4" w:rsidRPr="00E81916" w:rsidTr="00B268C4">
        <w:trPr>
          <w:trHeight w:val="1265"/>
          <w:jc w:val="center"/>
        </w:trPr>
        <w:tc>
          <w:tcPr>
            <w:tcW w:w="534" w:type="dxa"/>
          </w:tcPr>
          <w:p w:rsidR="009E21F4" w:rsidRPr="005D2D68" w:rsidRDefault="009E21F4" w:rsidP="009E21F4">
            <w:pPr>
              <w:jc w:val="center"/>
              <w:rPr>
                <w:rFonts w:ascii="Times New Roman" w:eastAsia="Times New Roman" w:hAnsi="Times New Roman"/>
                <w:b/>
                <w:bCs/>
                <w:sz w:val="20"/>
                <w:szCs w:val="20"/>
                <w:lang w:eastAsia="ru-RU"/>
              </w:rPr>
            </w:pPr>
            <w:r w:rsidRPr="005D2D68">
              <w:rPr>
                <w:rFonts w:ascii="Times New Roman" w:eastAsia="Times New Roman" w:hAnsi="Times New Roman"/>
                <w:b/>
                <w:bCs/>
                <w:sz w:val="20"/>
                <w:szCs w:val="20"/>
                <w:lang w:eastAsia="ru-RU"/>
              </w:rPr>
              <w:t>2.</w:t>
            </w:r>
          </w:p>
        </w:tc>
        <w:tc>
          <w:tcPr>
            <w:tcW w:w="2443" w:type="dxa"/>
          </w:tcPr>
          <w:p w:rsidR="009E21F4" w:rsidRPr="005D2D68" w:rsidRDefault="009E21F4" w:rsidP="009E21F4">
            <w:pPr>
              <w:rPr>
                <w:rFonts w:ascii="Times New Roman" w:eastAsia="Times New Roman" w:hAnsi="Times New Roman"/>
                <w:b/>
                <w:bCs/>
                <w:sz w:val="20"/>
                <w:szCs w:val="20"/>
                <w:lang w:eastAsia="ru-RU"/>
              </w:rPr>
            </w:pPr>
            <w:r w:rsidRPr="005D2D68">
              <w:rPr>
                <w:rFonts w:ascii="Times New Roman" w:hAnsi="Times New Roman"/>
                <w:b/>
                <w:sz w:val="20"/>
                <w:szCs w:val="20"/>
                <w:u w:val="single"/>
              </w:rPr>
              <w:t xml:space="preserve">Подпрограмма </w:t>
            </w:r>
            <w:r w:rsidRPr="005D2D68">
              <w:rPr>
                <w:rFonts w:ascii="Times New Roman" w:hAnsi="Times New Roman"/>
                <w:b/>
                <w:sz w:val="20"/>
                <w:szCs w:val="20"/>
                <w:u w:val="single"/>
                <w:lang w:val="en-US"/>
              </w:rPr>
              <w:t>II</w:t>
            </w:r>
            <w:r w:rsidRPr="005D2D68">
              <w:rPr>
                <w:rFonts w:ascii="Times New Roman" w:hAnsi="Times New Roman"/>
                <w:b/>
                <w:sz w:val="20"/>
                <w:szCs w:val="20"/>
                <w:u w:val="single"/>
              </w:rPr>
              <w:t xml:space="preserve"> «Развитие системы подготовки спортивного резерва» всего, в том </w:t>
            </w:r>
            <w:r w:rsidRPr="005D2D68">
              <w:rPr>
                <w:rFonts w:ascii="Times New Roman" w:hAnsi="Times New Roman"/>
                <w:b/>
                <w:sz w:val="20"/>
                <w:szCs w:val="20"/>
              </w:rPr>
              <w:t>числе:</w:t>
            </w:r>
          </w:p>
        </w:tc>
        <w:tc>
          <w:tcPr>
            <w:tcW w:w="1276" w:type="dxa"/>
          </w:tcPr>
          <w:p w:rsidR="009E21F4" w:rsidRPr="005D2D68" w:rsidRDefault="009E21F4" w:rsidP="009E21F4">
            <w:pPr>
              <w:jc w:val="center"/>
              <w:rPr>
                <w:rFonts w:ascii="Times New Roman" w:eastAsia="Times New Roman" w:hAnsi="Times New Roman"/>
                <w:b/>
                <w:bCs/>
                <w:sz w:val="20"/>
                <w:szCs w:val="20"/>
                <w:lang w:eastAsia="ru-RU"/>
              </w:rPr>
            </w:pPr>
          </w:p>
          <w:p w:rsidR="009E21F4" w:rsidRPr="005D2D68" w:rsidRDefault="009E21F4" w:rsidP="009E21F4">
            <w:pPr>
              <w:jc w:val="center"/>
              <w:rPr>
                <w:rFonts w:ascii="Times New Roman" w:eastAsia="Times New Roman" w:hAnsi="Times New Roman"/>
                <w:b/>
                <w:bCs/>
                <w:sz w:val="20"/>
                <w:szCs w:val="20"/>
                <w:lang w:eastAsia="ru-RU"/>
              </w:rPr>
            </w:pPr>
          </w:p>
          <w:p w:rsidR="009E21F4" w:rsidRPr="005D2D68" w:rsidRDefault="009E21F4" w:rsidP="009E21F4">
            <w:pPr>
              <w:jc w:val="center"/>
              <w:rPr>
                <w:rFonts w:ascii="Times New Roman" w:eastAsia="Times New Roman" w:hAnsi="Times New Roman"/>
                <w:b/>
                <w:bCs/>
                <w:sz w:val="20"/>
                <w:szCs w:val="20"/>
                <w:lang w:eastAsia="ru-RU"/>
              </w:rPr>
            </w:pPr>
            <w:r w:rsidRPr="005D2D68">
              <w:rPr>
                <w:rFonts w:ascii="Times New Roman" w:eastAsia="Times New Roman" w:hAnsi="Times New Roman"/>
                <w:b/>
                <w:bCs/>
                <w:sz w:val="20"/>
                <w:szCs w:val="20"/>
                <w:lang w:eastAsia="ru-RU"/>
              </w:rPr>
              <w:t>29 316,9</w:t>
            </w:r>
          </w:p>
        </w:tc>
        <w:tc>
          <w:tcPr>
            <w:tcW w:w="1276" w:type="dxa"/>
          </w:tcPr>
          <w:p w:rsidR="009E21F4" w:rsidRPr="005D2D68" w:rsidRDefault="009E21F4" w:rsidP="009E21F4">
            <w:pPr>
              <w:jc w:val="center"/>
              <w:rPr>
                <w:rFonts w:ascii="Times New Roman" w:eastAsia="Times New Roman" w:hAnsi="Times New Roman"/>
                <w:b/>
                <w:bCs/>
                <w:sz w:val="20"/>
                <w:szCs w:val="20"/>
                <w:lang w:eastAsia="ru-RU"/>
              </w:rPr>
            </w:pPr>
          </w:p>
          <w:p w:rsidR="009E21F4" w:rsidRPr="005D2D68" w:rsidRDefault="009E21F4" w:rsidP="009E21F4">
            <w:pPr>
              <w:jc w:val="center"/>
              <w:rPr>
                <w:rFonts w:ascii="Times New Roman" w:eastAsia="Times New Roman" w:hAnsi="Times New Roman"/>
                <w:b/>
                <w:bCs/>
                <w:sz w:val="20"/>
                <w:szCs w:val="20"/>
                <w:lang w:eastAsia="ru-RU"/>
              </w:rPr>
            </w:pPr>
          </w:p>
          <w:p w:rsidR="009E21F4" w:rsidRPr="005D2D68" w:rsidRDefault="00711C42" w:rsidP="00711C42">
            <w:pPr>
              <w:jc w:val="center"/>
              <w:rPr>
                <w:rFonts w:ascii="Times New Roman" w:eastAsia="Times New Roman" w:hAnsi="Times New Roman"/>
                <w:b/>
                <w:bCs/>
                <w:sz w:val="20"/>
                <w:szCs w:val="20"/>
                <w:lang w:eastAsia="ru-RU"/>
              </w:rPr>
            </w:pPr>
            <w:r w:rsidRPr="005D2D68">
              <w:rPr>
                <w:rFonts w:ascii="Times New Roman" w:eastAsia="Times New Roman" w:hAnsi="Times New Roman"/>
                <w:b/>
                <w:bCs/>
                <w:sz w:val="20"/>
                <w:szCs w:val="20"/>
                <w:lang w:eastAsia="ru-RU"/>
              </w:rPr>
              <w:t>28 158,3</w:t>
            </w:r>
          </w:p>
        </w:tc>
        <w:tc>
          <w:tcPr>
            <w:tcW w:w="1525" w:type="dxa"/>
          </w:tcPr>
          <w:p w:rsidR="009E21F4" w:rsidRPr="005D2D68" w:rsidRDefault="009E21F4" w:rsidP="009E21F4">
            <w:pPr>
              <w:jc w:val="center"/>
              <w:rPr>
                <w:rFonts w:ascii="Times New Roman" w:eastAsia="Times New Roman" w:hAnsi="Times New Roman"/>
                <w:b/>
                <w:bCs/>
                <w:sz w:val="20"/>
                <w:szCs w:val="20"/>
                <w:lang w:eastAsia="ru-RU"/>
              </w:rPr>
            </w:pPr>
          </w:p>
          <w:p w:rsidR="009E21F4" w:rsidRPr="005D2D68" w:rsidRDefault="009E21F4" w:rsidP="009E21F4">
            <w:pPr>
              <w:jc w:val="center"/>
              <w:rPr>
                <w:rFonts w:ascii="Times New Roman" w:eastAsia="Times New Roman" w:hAnsi="Times New Roman"/>
                <w:b/>
                <w:bCs/>
                <w:sz w:val="20"/>
                <w:szCs w:val="20"/>
                <w:lang w:eastAsia="ru-RU"/>
              </w:rPr>
            </w:pPr>
          </w:p>
          <w:p w:rsidR="009E21F4" w:rsidRPr="005D2D68" w:rsidRDefault="005D2D68" w:rsidP="005D2D68">
            <w:pPr>
              <w:jc w:val="center"/>
              <w:rPr>
                <w:rFonts w:ascii="Times New Roman" w:eastAsia="Times New Roman" w:hAnsi="Times New Roman"/>
                <w:b/>
                <w:bCs/>
                <w:sz w:val="20"/>
                <w:szCs w:val="20"/>
                <w:lang w:eastAsia="ru-RU"/>
              </w:rPr>
            </w:pPr>
            <w:r w:rsidRPr="005D2D68">
              <w:rPr>
                <w:rFonts w:ascii="Times New Roman" w:eastAsia="Times New Roman" w:hAnsi="Times New Roman"/>
                <w:b/>
                <w:bCs/>
                <w:sz w:val="20"/>
                <w:szCs w:val="20"/>
                <w:lang w:eastAsia="ru-RU"/>
              </w:rPr>
              <w:t>16 492,5</w:t>
            </w:r>
          </w:p>
        </w:tc>
        <w:tc>
          <w:tcPr>
            <w:tcW w:w="1010" w:type="dxa"/>
          </w:tcPr>
          <w:p w:rsidR="009E21F4" w:rsidRPr="005D2D68" w:rsidRDefault="009E21F4" w:rsidP="009E21F4">
            <w:pPr>
              <w:jc w:val="center"/>
              <w:rPr>
                <w:rFonts w:ascii="Times New Roman" w:eastAsia="Times New Roman" w:hAnsi="Times New Roman"/>
                <w:b/>
                <w:bCs/>
                <w:sz w:val="20"/>
                <w:szCs w:val="20"/>
                <w:lang w:eastAsia="ru-RU"/>
              </w:rPr>
            </w:pPr>
          </w:p>
          <w:p w:rsidR="009E21F4" w:rsidRPr="005D2D68" w:rsidRDefault="009E21F4" w:rsidP="009E21F4">
            <w:pPr>
              <w:jc w:val="center"/>
              <w:rPr>
                <w:rFonts w:ascii="Times New Roman" w:eastAsia="Times New Roman" w:hAnsi="Times New Roman"/>
                <w:b/>
                <w:bCs/>
                <w:sz w:val="20"/>
                <w:szCs w:val="20"/>
                <w:lang w:eastAsia="ru-RU"/>
              </w:rPr>
            </w:pPr>
          </w:p>
          <w:p w:rsidR="009E21F4" w:rsidRPr="005D2D68" w:rsidRDefault="005D2D68" w:rsidP="005D2D68">
            <w:pPr>
              <w:jc w:val="center"/>
              <w:rPr>
                <w:rFonts w:ascii="Times New Roman" w:eastAsia="Times New Roman" w:hAnsi="Times New Roman"/>
                <w:b/>
                <w:bCs/>
                <w:sz w:val="20"/>
                <w:szCs w:val="20"/>
                <w:lang w:eastAsia="ru-RU"/>
              </w:rPr>
            </w:pPr>
            <w:r w:rsidRPr="005D2D68">
              <w:rPr>
                <w:rFonts w:ascii="Times New Roman" w:eastAsia="Times New Roman" w:hAnsi="Times New Roman"/>
                <w:b/>
                <w:bCs/>
                <w:sz w:val="20"/>
                <w:szCs w:val="20"/>
                <w:lang w:eastAsia="ru-RU"/>
              </w:rPr>
              <w:t>58,6</w:t>
            </w:r>
          </w:p>
        </w:tc>
        <w:tc>
          <w:tcPr>
            <w:tcW w:w="1825" w:type="dxa"/>
          </w:tcPr>
          <w:p w:rsidR="009E21F4" w:rsidRPr="00E81916" w:rsidRDefault="009E21F4" w:rsidP="009E21F4">
            <w:pPr>
              <w:jc w:val="center"/>
              <w:rPr>
                <w:rFonts w:ascii="Times New Roman" w:eastAsia="Times New Roman" w:hAnsi="Times New Roman"/>
                <w:b/>
                <w:bCs/>
                <w:sz w:val="20"/>
                <w:szCs w:val="20"/>
                <w:highlight w:val="yellow"/>
                <w:lang w:eastAsia="ru-RU"/>
              </w:rPr>
            </w:pPr>
          </w:p>
        </w:tc>
      </w:tr>
      <w:tr w:rsidR="009E21F4" w:rsidRPr="00E81916" w:rsidTr="00B268C4">
        <w:trPr>
          <w:trHeight w:val="404"/>
          <w:jc w:val="center"/>
        </w:trPr>
        <w:tc>
          <w:tcPr>
            <w:tcW w:w="534" w:type="dxa"/>
          </w:tcPr>
          <w:p w:rsidR="009E21F4" w:rsidRPr="00E81916" w:rsidRDefault="009E21F4" w:rsidP="009E21F4">
            <w:pPr>
              <w:jc w:val="center"/>
              <w:rPr>
                <w:rFonts w:ascii="Times New Roman" w:eastAsia="Times New Roman" w:hAnsi="Times New Roman"/>
                <w:bCs/>
                <w:sz w:val="20"/>
                <w:szCs w:val="20"/>
                <w:highlight w:val="yellow"/>
                <w:lang w:eastAsia="ru-RU"/>
              </w:rPr>
            </w:pPr>
          </w:p>
        </w:tc>
        <w:tc>
          <w:tcPr>
            <w:tcW w:w="2443" w:type="dxa"/>
            <w:vAlign w:val="center"/>
          </w:tcPr>
          <w:p w:rsidR="009E21F4" w:rsidRPr="00987FC5" w:rsidRDefault="009E21F4" w:rsidP="009E21F4">
            <w:pPr>
              <w:rPr>
                <w:rFonts w:ascii="Times New Roman" w:eastAsia="Times New Roman" w:hAnsi="Times New Roman"/>
                <w:bCs/>
                <w:sz w:val="20"/>
                <w:szCs w:val="20"/>
                <w:u w:val="single"/>
                <w:lang w:eastAsia="ru-RU"/>
              </w:rPr>
            </w:pPr>
            <w:r w:rsidRPr="00987FC5">
              <w:rPr>
                <w:rFonts w:ascii="Times New Roman" w:eastAsia="Times New Roman" w:hAnsi="Times New Roman"/>
                <w:bCs/>
                <w:sz w:val="20"/>
                <w:szCs w:val="20"/>
                <w:lang w:eastAsia="ru-RU"/>
              </w:rPr>
              <w:t>местный бюджет</w:t>
            </w:r>
          </w:p>
        </w:tc>
        <w:tc>
          <w:tcPr>
            <w:tcW w:w="1276" w:type="dxa"/>
            <w:vAlign w:val="center"/>
          </w:tcPr>
          <w:p w:rsidR="009E21F4" w:rsidRPr="00987FC5" w:rsidRDefault="009E21F4" w:rsidP="009E21F4">
            <w:pPr>
              <w:jc w:val="center"/>
              <w:rPr>
                <w:rFonts w:ascii="Times New Roman" w:eastAsia="Times New Roman" w:hAnsi="Times New Roman"/>
                <w:bCs/>
                <w:sz w:val="20"/>
                <w:szCs w:val="20"/>
                <w:lang w:eastAsia="ru-RU"/>
              </w:rPr>
            </w:pPr>
            <w:r w:rsidRPr="00987FC5">
              <w:rPr>
                <w:rFonts w:ascii="Times New Roman" w:eastAsia="Times New Roman" w:hAnsi="Times New Roman"/>
                <w:bCs/>
                <w:sz w:val="20"/>
                <w:szCs w:val="20"/>
                <w:lang w:eastAsia="ru-RU"/>
              </w:rPr>
              <w:t>2 767,0</w:t>
            </w:r>
          </w:p>
        </w:tc>
        <w:tc>
          <w:tcPr>
            <w:tcW w:w="1276" w:type="dxa"/>
            <w:vAlign w:val="center"/>
          </w:tcPr>
          <w:p w:rsidR="009E21F4" w:rsidRPr="00987FC5" w:rsidRDefault="00CB7384" w:rsidP="009E21F4">
            <w:pPr>
              <w:jc w:val="center"/>
              <w:rPr>
                <w:rFonts w:ascii="Times New Roman" w:eastAsia="Times New Roman" w:hAnsi="Times New Roman"/>
                <w:bCs/>
                <w:sz w:val="20"/>
                <w:szCs w:val="20"/>
                <w:lang w:eastAsia="ru-RU"/>
              </w:rPr>
            </w:pPr>
            <w:r w:rsidRPr="00987FC5">
              <w:rPr>
                <w:rFonts w:ascii="Times New Roman" w:eastAsia="Times New Roman" w:hAnsi="Times New Roman"/>
                <w:bCs/>
                <w:sz w:val="20"/>
                <w:szCs w:val="20"/>
                <w:lang w:eastAsia="ru-RU"/>
              </w:rPr>
              <w:t>1 608,4</w:t>
            </w:r>
          </w:p>
        </w:tc>
        <w:tc>
          <w:tcPr>
            <w:tcW w:w="1525" w:type="dxa"/>
            <w:vAlign w:val="center"/>
          </w:tcPr>
          <w:p w:rsidR="009E21F4" w:rsidRPr="00987FC5" w:rsidRDefault="001B6957" w:rsidP="001B6957">
            <w:pPr>
              <w:jc w:val="center"/>
              <w:rPr>
                <w:rFonts w:ascii="Times New Roman" w:eastAsia="Times New Roman" w:hAnsi="Times New Roman"/>
                <w:bCs/>
                <w:sz w:val="20"/>
                <w:szCs w:val="20"/>
                <w:lang w:eastAsia="ru-RU"/>
              </w:rPr>
            </w:pPr>
            <w:r w:rsidRPr="00D96442">
              <w:rPr>
                <w:rFonts w:ascii="Times New Roman" w:eastAsia="Times New Roman" w:hAnsi="Times New Roman"/>
                <w:bCs/>
                <w:sz w:val="20"/>
                <w:szCs w:val="20"/>
                <w:lang w:val="en-US" w:eastAsia="ru-RU"/>
              </w:rPr>
              <w:t>846</w:t>
            </w:r>
            <w:r w:rsidRPr="00D96442">
              <w:rPr>
                <w:rFonts w:ascii="Times New Roman" w:eastAsia="Times New Roman" w:hAnsi="Times New Roman"/>
                <w:bCs/>
                <w:sz w:val="20"/>
                <w:szCs w:val="20"/>
                <w:lang w:eastAsia="ru-RU"/>
              </w:rPr>
              <w:t>,5</w:t>
            </w:r>
          </w:p>
        </w:tc>
        <w:tc>
          <w:tcPr>
            <w:tcW w:w="1010" w:type="dxa"/>
            <w:vAlign w:val="center"/>
          </w:tcPr>
          <w:p w:rsidR="009E21F4" w:rsidRPr="00987FC5" w:rsidRDefault="001B6957" w:rsidP="001B6957">
            <w:pPr>
              <w:jc w:val="center"/>
              <w:rPr>
                <w:rFonts w:ascii="Times New Roman" w:eastAsia="Times New Roman" w:hAnsi="Times New Roman"/>
                <w:bCs/>
                <w:sz w:val="20"/>
                <w:szCs w:val="20"/>
                <w:lang w:eastAsia="ru-RU"/>
              </w:rPr>
            </w:pPr>
            <w:r w:rsidRPr="00987FC5">
              <w:rPr>
                <w:rFonts w:ascii="Times New Roman" w:eastAsia="Times New Roman" w:hAnsi="Times New Roman"/>
                <w:bCs/>
                <w:sz w:val="20"/>
                <w:szCs w:val="20"/>
                <w:lang w:eastAsia="ru-RU"/>
              </w:rPr>
              <w:t>52,6</w:t>
            </w:r>
          </w:p>
        </w:tc>
        <w:tc>
          <w:tcPr>
            <w:tcW w:w="1825" w:type="dxa"/>
            <w:vAlign w:val="center"/>
          </w:tcPr>
          <w:p w:rsidR="009E21F4" w:rsidRPr="00987FC5" w:rsidRDefault="009E21F4" w:rsidP="009E21F4">
            <w:pPr>
              <w:jc w:val="both"/>
              <w:rPr>
                <w:rFonts w:ascii="Times New Roman" w:eastAsia="Times New Roman" w:hAnsi="Times New Roman"/>
                <w:sz w:val="20"/>
                <w:szCs w:val="20"/>
                <w:lang w:eastAsia="ru-RU"/>
              </w:rPr>
            </w:pPr>
          </w:p>
        </w:tc>
      </w:tr>
      <w:tr w:rsidR="009E21F4" w:rsidRPr="00E81916" w:rsidTr="000D68C9">
        <w:trPr>
          <w:jc w:val="center"/>
        </w:trPr>
        <w:tc>
          <w:tcPr>
            <w:tcW w:w="534" w:type="dxa"/>
          </w:tcPr>
          <w:p w:rsidR="009E21F4" w:rsidRPr="00E81916" w:rsidRDefault="009E21F4" w:rsidP="009E21F4">
            <w:pPr>
              <w:jc w:val="center"/>
              <w:rPr>
                <w:rFonts w:ascii="Times New Roman" w:eastAsia="Times New Roman" w:hAnsi="Times New Roman"/>
                <w:bCs/>
                <w:sz w:val="20"/>
                <w:szCs w:val="20"/>
                <w:highlight w:val="yellow"/>
                <w:lang w:eastAsia="ru-RU"/>
              </w:rPr>
            </w:pPr>
          </w:p>
        </w:tc>
        <w:tc>
          <w:tcPr>
            <w:tcW w:w="2443" w:type="dxa"/>
            <w:vAlign w:val="center"/>
          </w:tcPr>
          <w:p w:rsidR="009E21F4" w:rsidRPr="00987FC5" w:rsidRDefault="009E21F4" w:rsidP="009E21F4">
            <w:pPr>
              <w:rPr>
                <w:rFonts w:ascii="Times New Roman" w:eastAsia="Times New Roman" w:hAnsi="Times New Roman"/>
                <w:bCs/>
                <w:sz w:val="20"/>
                <w:szCs w:val="20"/>
                <w:lang w:eastAsia="ru-RU"/>
              </w:rPr>
            </w:pPr>
            <w:r w:rsidRPr="00987FC5">
              <w:rPr>
                <w:rFonts w:ascii="Times New Roman" w:eastAsia="Times New Roman" w:hAnsi="Times New Roman"/>
                <w:bCs/>
                <w:sz w:val="20"/>
                <w:szCs w:val="20"/>
                <w:lang w:eastAsia="ru-RU"/>
              </w:rPr>
              <w:t>бюджет автономного округа</w:t>
            </w:r>
          </w:p>
        </w:tc>
        <w:tc>
          <w:tcPr>
            <w:tcW w:w="1276" w:type="dxa"/>
            <w:vAlign w:val="center"/>
          </w:tcPr>
          <w:p w:rsidR="009E21F4" w:rsidRPr="00987FC5" w:rsidRDefault="009E21F4" w:rsidP="009E21F4">
            <w:pPr>
              <w:jc w:val="center"/>
              <w:rPr>
                <w:rFonts w:ascii="Times New Roman" w:eastAsia="Times New Roman" w:hAnsi="Times New Roman"/>
                <w:bCs/>
                <w:sz w:val="20"/>
                <w:szCs w:val="20"/>
                <w:lang w:eastAsia="ru-RU"/>
              </w:rPr>
            </w:pPr>
            <w:r w:rsidRPr="00987FC5">
              <w:rPr>
                <w:rFonts w:ascii="Times New Roman" w:eastAsia="Times New Roman" w:hAnsi="Times New Roman"/>
                <w:bCs/>
                <w:sz w:val="20"/>
                <w:szCs w:val="20"/>
                <w:lang w:eastAsia="ru-RU"/>
              </w:rPr>
              <w:t>26 549,9</w:t>
            </w:r>
          </w:p>
        </w:tc>
        <w:tc>
          <w:tcPr>
            <w:tcW w:w="1276" w:type="dxa"/>
            <w:vAlign w:val="center"/>
          </w:tcPr>
          <w:p w:rsidR="009E21F4" w:rsidRPr="00987FC5" w:rsidRDefault="00CB7384" w:rsidP="009E21F4">
            <w:pPr>
              <w:jc w:val="center"/>
              <w:rPr>
                <w:rFonts w:ascii="Times New Roman" w:eastAsia="Times New Roman" w:hAnsi="Times New Roman"/>
                <w:bCs/>
                <w:sz w:val="20"/>
                <w:szCs w:val="20"/>
                <w:lang w:eastAsia="ru-RU"/>
              </w:rPr>
            </w:pPr>
            <w:r w:rsidRPr="00987FC5">
              <w:rPr>
                <w:rFonts w:ascii="Times New Roman" w:eastAsia="Times New Roman" w:hAnsi="Times New Roman"/>
                <w:bCs/>
                <w:sz w:val="20"/>
                <w:szCs w:val="20"/>
                <w:lang w:eastAsia="ru-RU"/>
              </w:rPr>
              <w:t>26 549,9</w:t>
            </w:r>
          </w:p>
        </w:tc>
        <w:tc>
          <w:tcPr>
            <w:tcW w:w="1525" w:type="dxa"/>
            <w:vAlign w:val="center"/>
          </w:tcPr>
          <w:p w:rsidR="009E21F4" w:rsidRPr="00987FC5" w:rsidRDefault="00987FC5" w:rsidP="00D96442">
            <w:pPr>
              <w:jc w:val="center"/>
              <w:rPr>
                <w:rFonts w:ascii="Times New Roman" w:eastAsia="Times New Roman" w:hAnsi="Times New Roman"/>
                <w:bCs/>
                <w:sz w:val="20"/>
                <w:szCs w:val="20"/>
                <w:lang w:eastAsia="ru-RU"/>
              </w:rPr>
            </w:pPr>
            <w:r w:rsidRPr="00D96442">
              <w:rPr>
                <w:rFonts w:ascii="Times New Roman" w:eastAsia="Times New Roman" w:hAnsi="Times New Roman"/>
                <w:bCs/>
                <w:sz w:val="20"/>
                <w:szCs w:val="20"/>
                <w:lang w:eastAsia="ru-RU"/>
              </w:rPr>
              <w:t>15</w:t>
            </w:r>
            <w:r w:rsidR="00D96442" w:rsidRPr="00D96442">
              <w:rPr>
                <w:rFonts w:ascii="Times New Roman" w:eastAsia="Times New Roman" w:hAnsi="Times New Roman"/>
                <w:bCs/>
                <w:sz w:val="20"/>
                <w:szCs w:val="20"/>
                <w:lang w:eastAsia="ru-RU"/>
              </w:rPr>
              <w:t> </w:t>
            </w:r>
            <w:r w:rsidRPr="00D96442">
              <w:rPr>
                <w:rFonts w:ascii="Times New Roman" w:eastAsia="Times New Roman" w:hAnsi="Times New Roman"/>
                <w:bCs/>
                <w:sz w:val="20"/>
                <w:szCs w:val="20"/>
                <w:lang w:eastAsia="ru-RU"/>
              </w:rPr>
              <w:t>64</w:t>
            </w:r>
            <w:r w:rsidR="00D96442" w:rsidRPr="00D96442">
              <w:rPr>
                <w:rFonts w:ascii="Times New Roman" w:eastAsia="Times New Roman" w:hAnsi="Times New Roman"/>
                <w:bCs/>
                <w:sz w:val="20"/>
                <w:szCs w:val="20"/>
                <w:lang w:eastAsia="ru-RU"/>
              </w:rPr>
              <w:t>6,0</w:t>
            </w:r>
          </w:p>
        </w:tc>
        <w:tc>
          <w:tcPr>
            <w:tcW w:w="1010" w:type="dxa"/>
            <w:vAlign w:val="center"/>
          </w:tcPr>
          <w:p w:rsidR="009E21F4" w:rsidRPr="00987FC5" w:rsidRDefault="00987FC5" w:rsidP="00987FC5">
            <w:pPr>
              <w:jc w:val="center"/>
              <w:rPr>
                <w:rFonts w:ascii="Times New Roman" w:eastAsia="Times New Roman" w:hAnsi="Times New Roman"/>
                <w:bCs/>
                <w:sz w:val="20"/>
                <w:szCs w:val="20"/>
                <w:lang w:eastAsia="ru-RU"/>
              </w:rPr>
            </w:pPr>
            <w:r w:rsidRPr="00987FC5">
              <w:rPr>
                <w:rFonts w:ascii="Times New Roman" w:eastAsia="Times New Roman" w:hAnsi="Times New Roman"/>
                <w:bCs/>
                <w:sz w:val="20"/>
                <w:szCs w:val="20"/>
                <w:lang w:eastAsia="ru-RU"/>
              </w:rPr>
              <w:t>58,9</w:t>
            </w:r>
          </w:p>
        </w:tc>
        <w:tc>
          <w:tcPr>
            <w:tcW w:w="1825" w:type="dxa"/>
          </w:tcPr>
          <w:p w:rsidR="009E21F4" w:rsidRPr="00987FC5" w:rsidRDefault="009E21F4" w:rsidP="009E21F4">
            <w:pPr>
              <w:jc w:val="both"/>
              <w:rPr>
                <w:rFonts w:ascii="Times New Roman" w:eastAsia="Times New Roman" w:hAnsi="Times New Roman"/>
                <w:sz w:val="20"/>
                <w:szCs w:val="20"/>
                <w:lang w:eastAsia="ru-RU"/>
              </w:rPr>
            </w:pPr>
          </w:p>
        </w:tc>
      </w:tr>
      <w:tr w:rsidR="009E21F4" w:rsidRPr="00E81916" w:rsidTr="000D68C9">
        <w:trPr>
          <w:jc w:val="center"/>
        </w:trPr>
        <w:tc>
          <w:tcPr>
            <w:tcW w:w="2977" w:type="dxa"/>
            <w:gridSpan w:val="2"/>
          </w:tcPr>
          <w:p w:rsidR="009E21F4" w:rsidRPr="005D2D68" w:rsidRDefault="009E21F4" w:rsidP="009E21F4">
            <w:pPr>
              <w:jc w:val="both"/>
              <w:rPr>
                <w:rFonts w:ascii="Times New Roman" w:eastAsia="Times New Roman" w:hAnsi="Times New Roman"/>
                <w:bCs/>
                <w:sz w:val="20"/>
                <w:szCs w:val="20"/>
                <w:lang w:eastAsia="ru-RU"/>
              </w:rPr>
            </w:pPr>
            <w:r w:rsidRPr="005D2D68">
              <w:rPr>
                <w:rFonts w:ascii="Times New Roman" w:eastAsia="Times New Roman" w:hAnsi="Times New Roman"/>
                <w:bCs/>
                <w:sz w:val="20"/>
                <w:szCs w:val="20"/>
                <w:lang w:eastAsia="ru-RU"/>
              </w:rPr>
              <w:t>основное мероприятие "Обеспечение участия сборных команд по видам спорта в межмуниципальных, региональных, всероссийских соревнованиях, подготовка и обеспечение спортивного резерва, участие в тренировочных мероприятиях. Проведение соревнований по видам спорта" всего, в том числе:</w:t>
            </w:r>
          </w:p>
        </w:tc>
        <w:tc>
          <w:tcPr>
            <w:tcW w:w="1276" w:type="dxa"/>
            <w:vAlign w:val="center"/>
          </w:tcPr>
          <w:p w:rsidR="009E21F4" w:rsidRPr="005D2D68" w:rsidRDefault="009E21F4" w:rsidP="009E21F4">
            <w:pPr>
              <w:jc w:val="center"/>
              <w:rPr>
                <w:rFonts w:ascii="Times New Roman" w:eastAsia="Times New Roman" w:hAnsi="Times New Roman"/>
                <w:bCs/>
                <w:sz w:val="20"/>
                <w:szCs w:val="20"/>
                <w:lang w:eastAsia="ru-RU"/>
              </w:rPr>
            </w:pPr>
            <w:r w:rsidRPr="005D2D68">
              <w:rPr>
                <w:rFonts w:ascii="Times New Roman" w:eastAsia="Times New Roman" w:hAnsi="Times New Roman"/>
                <w:bCs/>
                <w:sz w:val="20"/>
                <w:szCs w:val="20"/>
                <w:lang w:eastAsia="ru-RU"/>
              </w:rPr>
              <w:t>12 241,9</w:t>
            </w:r>
          </w:p>
        </w:tc>
        <w:tc>
          <w:tcPr>
            <w:tcW w:w="1276" w:type="dxa"/>
            <w:vAlign w:val="center"/>
          </w:tcPr>
          <w:p w:rsidR="009E21F4" w:rsidRPr="005D2D68" w:rsidRDefault="007C2768" w:rsidP="009E21F4">
            <w:pPr>
              <w:jc w:val="center"/>
              <w:rPr>
                <w:rFonts w:ascii="Times New Roman" w:eastAsia="Times New Roman" w:hAnsi="Times New Roman"/>
                <w:bCs/>
                <w:sz w:val="20"/>
                <w:szCs w:val="20"/>
                <w:lang w:eastAsia="ru-RU"/>
              </w:rPr>
            </w:pPr>
            <w:r w:rsidRPr="005D2D68">
              <w:rPr>
                <w:rFonts w:ascii="Times New Roman" w:eastAsia="Times New Roman" w:hAnsi="Times New Roman"/>
                <w:bCs/>
                <w:sz w:val="20"/>
                <w:szCs w:val="20"/>
                <w:lang w:eastAsia="ru-RU"/>
              </w:rPr>
              <w:t>12 241,9</w:t>
            </w:r>
          </w:p>
        </w:tc>
        <w:tc>
          <w:tcPr>
            <w:tcW w:w="1525" w:type="dxa"/>
            <w:vAlign w:val="center"/>
          </w:tcPr>
          <w:p w:rsidR="009E21F4" w:rsidRPr="005D2D68" w:rsidRDefault="005D2D68" w:rsidP="005D2D68">
            <w:pPr>
              <w:jc w:val="center"/>
              <w:rPr>
                <w:rFonts w:ascii="Times New Roman" w:eastAsia="Times New Roman" w:hAnsi="Times New Roman"/>
                <w:bCs/>
                <w:sz w:val="20"/>
                <w:szCs w:val="20"/>
                <w:lang w:eastAsia="ru-RU"/>
              </w:rPr>
            </w:pPr>
            <w:r w:rsidRPr="005D2D68">
              <w:rPr>
                <w:rFonts w:ascii="Times New Roman" w:eastAsia="Times New Roman" w:hAnsi="Times New Roman"/>
                <w:bCs/>
                <w:sz w:val="20"/>
                <w:szCs w:val="20"/>
                <w:lang w:eastAsia="ru-RU"/>
              </w:rPr>
              <w:t>6 584,8</w:t>
            </w:r>
          </w:p>
        </w:tc>
        <w:tc>
          <w:tcPr>
            <w:tcW w:w="1010" w:type="dxa"/>
            <w:vAlign w:val="center"/>
          </w:tcPr>
          <w:p w:rsidR="009E21F4" w:rsidRPr="005D2D68" w:rsidRDefault="005D2D68" w:rsidP="005D2D68">
            <w:pPr>
              <w:jc w:val="center"/>
              <w:rPr>
                <w:rFonts w:ascii="Times New Roman" w:eastAsia="Times New Roman" w:hAnsi="Times New Roman"/>
                <w:bCs/>
                <w:sz w:val="20"/>
                <w:szCs w:val="20"/>
                <w:lang w:eastAsia="ru-RU"/>
              </w:rPr>
            </w:pPr>
            <w:r w:rsidRPr="005D2D68">
              <w:rPr>
                <w:rFonts w:ascii="Times New Roman" w:eastAsia="Times New Roman" w:hAnsi="Times New Roman"/>
                <w:bCs/>
                <w:sz w:val="20"/>
                <w:szCs w:val="20"/>
                <w:lang w:eastAsia="ru-RU"/>
              </w:rPr>
              <w:t>53,8</w:t>
            </w:r>
          </w:p>
        </w:tc>
        <w:tc>
          <w:tcPr>
            <w:tcW w:w="1825" w:type="dxa"/>
          </w:tcPr>
          <w:p w:rsidR="009E21F4" w:rsidRPr="00E81916" w:rsidRDefault="009E21F4" w:rsidP="009E21F4">
            <w:pPr>
              <w:ind w:firstLine="709"/>
              <w:jc w:val="both"/>
              <w:rPr>
                <w:rFonts w:ascii="Times New Roman" w:eastAsia="Times New Roman" w:hAnsi="Times New Roman"/>
                <w:sz w:val="18"/>
                <w:szCs w:val="18"/>
                <w:highlight w:val="yellow"/>
                <w:lang w:eastAsia="ru-RU"/>
              </w:rPr>
            </w:pPr>
          </w:p>
        </w:tc>
      </w:tr>
      <w:tr w:rsidR="009E21F4" w:rsidRPr="00E81916" w:rsidTr="00B268C4">
        <w:trPr>
          <w:trHeight w:val="441"/>
          <w:jc w:val="center"/>
        </w:trPr>
        <w:tc>
          <w:tcPr>
            <w:tcW w:w="534" w:type="dxa"/>
          </w:tcPr>
          <w:p w:rsidR="009E21F4" w:rsidRPr="00E81916" w:rsidRDefault="009E21F4" w:rsidP="009E21F4">
            <w:pPr>
              <w:jc w:val="center"/>
              <w:rPr>
                <w:rFonts w:ascii="Times New Roman" w:eastAsia="Times New Roman" w:hAnsi="Times New Roman"/>
                <w:bCs/>
                <w:sz w:val="20"/>
                <w:szCs w:val="20"/>
                <w:highlight w:val="yellow"/>
                <w:lang w:eastAsia="ru-RU"/>
              </w:rPr>
            </w:pPr>
          </w:p>
        </w:tc>
        <w:tc>
          <w:tcPr>
            <w:tcW w:w="2443" w:type="dxa"/>
            <w:vAlign w:val="center"/>
          </w:tcPr>
          <w:p w:rsidR="009E21F4" w:rsidRPr="001B6957" w:rsidRDefault="009E21F4" w:rsidP="009E21F4">
            <w:pPr>
              <w:rPr>
                <w:rFonts w:ascii="Times New Roman" w:eastAsia="Times New Roman" w:hAnsi="Times New Roman"/>
                <w:bCs/>
                <w:sz w:val="20"/>
                <w:szCs w:val="20"/>
                <w:u w:val="single"/>
                <w:lang w:eastAsia="ru-RU"/>
              </w:rPr>
            </w:pPr>
            <w:r w:rsidRPr="001B6957">
              <w:rPr>
                <w:rFonts w:ascii="Times New Roman" w:eastAsia="Times New Roman" w:hAnsi="Times New Roman"/>
                <w:bCs/>
                <w:sz w:val="20"/>
                <w:szCs w:val="20"/>
                <w:lang w:eastAsia="ru-RU"/>
              </w:rPr>
              <w:t>местный бюджет</w:t>
            </w:r>
          </w:p>
        </w:tc>
        <w:tc>
          <w:tcPr>
            <w:tcW w:w="1276" w:type="dxa"/>
            <w:vAlign w:val="center"/>
          </w:tcPr>
          <w:p w:rsidR="009E21F4" w:rsidRPr="001B6957" w:rsidRDefault="009E21F4" w:rsidP="009E21F4">
            <w:pPr>
              <w:jc w:val="center"/>
              <w:rPr>
                <w:rFonts w:ascii="Times New Roman" w:eastAsia="Times New Roman" w:hAnsi="Times New Roman"/>
                <w:bCs/>
                <w:sz w:val="20"/>
                <w:szCs w:val="20"/>
                <w:lang w:eastAsia="ru-RU"/>
              </w:rPr>
            </w:pPr>
            <w:r w:rsidRPr="001B6957">
              <w:rPr>
                <w:rFonts w:ascii="Times New Roman" w:eastAsia="Times New Roman" w:hAnsi="Times New Roman"/>
                <w:bCs/>
                <w:sz w:val="20"/>
                <w:szCs w:val="20"/>
                <w:lang w:eastAsia="ru-RU"/>
              </w:rPr>
              <w:t>612,1</w:t>
            </w:r>
          </w:p>
        </w:tc>
        <w:tc>
          <w:tcPr>
            <w:tcW w:w="1276" w:type="dxa"/>
            <w:vAlign w:val="center"/>
          </w:tcPr>
          <w:p w:rsidR="009E21F4" w:rsidRPr="001B6957" w:rsidRDefault="007C2768" w:rsidP="009E21F4">
            <w:pPr>
              <w:jc w:val="center"/>
              <w:rPr>
                <w:rFonts w:ascii="Times New Roman" w:eastAsia="Times New Roman" w:hAnsi="Times New Roman"/>
                <w:bCs/>
                <w:sz w:val="20"/>
                <w:szCs w:val="20"/>
                <w:lang w:eastAsia="ru-RU"/>
              </w:rPr>
            </w:pPr>
            <w:r w:rsidRPr="001B6957">
              <w:rPr>
                <w:rFonts w:ascii="Times New Roman" w:eastAsia="Times New Roman" w:hAnsi="Times New Roman"/>
                <w:bCs/>
                <w:sz w:val="20"/>
                <w:szCs w:val="20"/>
                <w:lang w:eastAsia="ru-RU"/>
              </w:rPr>
              <w:t>612,1</w:t>
            </w:r>
          </w:p>
        </w:tc>
        <w:tc>
          <w:tcPr>
            <w:tcW w:w="1525" w:type="dxa"/>
            <w:vAlign w:val="center"/>
          </w:tcPr>
          <w:p w:rsidR="009E21F4" w:rsidRPr="001B6957" w:rsidRDefault="001B6957" w:rsidP="007C2768">
            <w:pPr>
              <w:jc w:val="center"/>
              <w:rPr>
                <w:rFonts w:ascii="Times New Roman" w:eastAsia="Times New Roman" w:hAnsi="Times New Roman"/>
                <w:bCs/>
                <w:sz w:val="20"/>
                <w:szCs w:val="20"/>
                <w:lang w:eastAsia="ru-RU"/>
              </w:rPr>
            </w:pPr>
            <w:r w:rsidRPr="001B6957">
              <w:rPr>
                <w:rFonts w:ascii="Times New Roman" w:eastAsia="Times New Roman" w:hAnsi="Times New Roman"/>
                <w:bCs/>
                <w:sz w:val="20"/>
                <w:szCs w:val="20"/>
                <w:lang w:eastAsia="ru-RU"/>
              </w:rPr>
              <w:t>329,2</w:t>
            </w:r>
          </w:p>
        </w:tc>
        <w:tc>
          <w:tcPr>
            <w:tcW w:w="1010" w:type="dxa"/>
            <w:vAlign w:val="center"/>
          </w:tcPr>
          <w:p w:rsidR="009E21F4" w:rsidRPr="001B6957" w:rsidRDefault="001B6957" w:rsidP="001B6957">
            <w:pPr>
              <w:jc w:val="center"/>
              <w:rPr>
                <w:rFonts w:ascii="Times New Roman" w:eastAsia="Times New Roman" w:hAnsi="Times New Roman"/>
                <w:bCs/>
                <w:sz w:val="20"/>
                <w:szCs w:val="20"/>
                <w:lang w:eastAsia="ru-RU"/>
              </w:rPr>
            </w:pPr>
            <w:r w:rsidRPr="001B6957">
              <w:rPr>
                <w:rFonts w:ascii="Times New Roman" w:eastAsia="Times New Roman" w:hAnsi="Times New Roman"/>
                <w:bCs/>
                <w:sz w:val="20"/>
                <w:szCs w:val="20"/>
                <w:lang w:eastAsia="ru-RU"/>
              </w:rPr>
              <w:t>53,8</w:t>
            </w:r>
          </w:p>
        </w:tc>
        <w:tc>
          <w:tcPr>
            <w:tcW w:w="1825" w:type="dxa"/>
          </w:tcPr>
          <w:p w:rsidR="009E21F4" w:rsidRPr="00E81916" w:rsidRDefault="009E21F4" w:rsidP="009E21F4">
            <w:pPr>
              <w:jc w:val="both"/>
              <w:rPr>
                <w:rFonts w:ascii="Times New Roman" w:eastAsia="Times New Roman" w:hAnsi="Times New Roman"/>
                <w:sz w:val="20"/>
                <w:szCs w:val="20"/>
                <w:highlight w:val="yellow"/>
                <w:lang w:eastAsia="ru-RU"/>
              </w:rPr>
            </w:pPr>
          </w:p>
        </w:tc>
      </w:tr>
      <w:tr w:rsidR="009E21F4" w:rsidRPr="00E81916" w:rsidTr="000D68C9">
        <w:trPr>
          <w:jc w:val="center"/>
        </w:trPr>
        <w:tc>
          <w:tcPr>
            <w:tcW w:w="534" w:type="dxa"/>
          </w:tcPr>
          <w:p w:rsidR="009E21F4" w:rsidRPr="00E81916" w:rsidRDefault="009E21F4" w:rsidP="009E21F4">
            <w:pPr>
              <w:jc w:val="center"/>
              <w:rPr>
                <w:rFonts w:ascii="Times New Roman" w:eastAsia="Times New Roman" w:hAnsi="Times New Roman"/>
                <w:bCs/>
                <w:sz w:val="20"/>
                <w:szCs w:val="20"/>
                <w:highlight w:val="yellow"/>
                <w:lang w:eastAsia="ru-RU"/>
              </w:rPr>
            </w:pPr>
          </w:p>
        </w:tc>
        <w:tc>
          <w:tcPr>
            <w:tcW w:w="2443" w:type="dxa"/>
            <w:vAlign w:val="center"/>
          </w:tcPr>
          <w:p w:rsidR="009E21F4" w:rsidRPr="004C53B2" w:rsidRDefault="009E21F4" w:rsidP="009E21F4">
            <w:pPr>
              <w:rPr>
                <w:rFonts w:ascii="Times New Roman" w:eastAsia="Times New Roman" w:hAnsi="Times New Roman"/>
                <w:bCs/>
                <w:sz w:val="20"/>
                <w:szCs w:val="20"/>
                <w:lang w:eastAsia="ru-RU"/>
              </w:rPr>
            </w:pPr>
            <w:r w:rsidRPr="004C53B2">
              <w:rPr>
                <w:rFonts w:ascii="Times New Roman" w:eastAsia="Times New Roman" w:hAnsi="Times New Roman"/>
                <w:bCs/>
                <w:sz w:val="20"/>
                <w:szCs w:val="20"/>
                <w:lang w:eastAsia="ru-RU"/>
              </w:rPr>
              <w:t>бюджет автономного округа</w:t>
            </w:r>
          </w:p>
        </w:tc>
        <w:tc>
          <w:tcPr>
            <w:tcW w:w="1276" w:type="dxa"/>
            <w:vAlign w:val="center"/>
          </w:tcPr>
          <w:p w:rsidR="009E21F4" w:rsidRPr="004C53B2" w:rsidRDefault="009E21F4" w:rsidP="009E21F4">
            <w:pPr>
              <w:jc w:val="center"/>
              <w:rPr>
                <w:rFonts w:ascii="Times New Roman" w:eastAsia="Times New Roman" w:hAnsi="Times New Roman"/>
                <w:bCs/>
                <w:sz w:val="20"/>
                <w:szCs w:val="20"/>
                <w:lang w:eastAsia="ru-RU"/>
              </w:rPr>
            </w:pPr>
            <w:r w:rsidRPr="004C53B2">
              <w:rPr>
                <w:rFonts w:ascii="Times New Roman" w:eastAsia="Times New Roman" w:hAnsi="Times New Roman"/>
                <w:bCs/>
                <w:sz w:val="20"/>
                <w:szCs w:val="20"/>
                <w:lang w:eastAsia="ru-RU"/>
              </w:rPr>
              <w:t>11 629,8</w:t>
            </w:r>
          </w:p>
        </w:tc>
        <w:tc>
          <w:tcPr>
            <w:tcW w:w="1276" w:type="dxa"/>
            <w:vAlign w:val="center"/>
          </w:tcPr>
          <w:p w:rsidR="009E21F4" w:rsidRPr="004C53B2" w:rsidRDefault="007C2768" w:rsidP="007C2768">
            <w:pPr>
              <w:jc w:val="center"/>
              <w:rPr>
                <w:rFonts w:ascii="Times New Roman" w:eastAsia="Times New Roman" w:hAnsi="Times New Roman"/>
                <w:bCs/>
                <w:sz w:val="20"/>
                <w:szCs w:val="20"/>
                <w:lang w:eastAsia="ru-RU"/>
              </w:rPr>
            </w:pPr>
            <w:r w:rsidRPr="004C53B2">
              <w:rPr>
                <w:rFonts w:ascii="Times New Roman" w:eastAsia="Times New Roman" w:hAnsi="Times New Roman"/>
                <w:bCs/>
                <w:sz w:val="20"/>
                <w:szCs w:val="20"/>
                <w:lang w:eastAsia="ru-RU"/>
              </w:rPr>
              <w:t>11  629,8</w:t>
            </w:r>
          </w:p>
        </w:tc>
        <w:tc>
          <w:tcPr>
            <w:tcW w:w="1525" w:type="dxa"/>
            <w:vAlign w:val="center"/>
          </w:tcPr>
          <w:p w:rsidR="009E21F4" w:rsidRPr="004C53B2" w:rsidRDefault="004C53B2" w:rsidP="004C53B2">
            <w:pPr>
              <w:jc w:val="center"/>
              <w:rPr>
                <w:rFonts w:ascii="Times New Roman" w:eastAsia="Times New Roman" w:hAnsi="Times New Roman"/>
                <w:bCs/>
                <w:sz w:val="20"/>
                <w:szCs w:val="20"/>
                <w:lang w:eastAsia="ru-RU"/>
              </w:rPr>
            </w:pPr>
            <w:r w:rsidRPr="004C53B2">
              <w:rPr>
                <w:rFonts w:ascii="Times New Roman" w:eastAsia="Times New Roman" w:hAnsi="Times New Roman"/>
                <w:bCs/>
                <w:sz w:val="20"/>
                <w:szCs w:val="20"/>
                <w:lang w:eastAsia="ru-RU"/>
              </w:rPr>
              <w:t>6 255,6</w:t>
            </w:r>
          </w:p>
        </w:tc>
        <w:tc>
          <w:tcPr>
            <w:tcW w:w="1010" w:type="dxa"/>
            <w:vAlign w:val="center"/>
          </w:tcPr>
          <w:p w:rsidR="009E21F4" w:rsidRPr="004C53B2" w:rsidRDefault="004C53B2" w:rsidP="007C2768">
            <w:pPr>
              <w:jc w:val="center"/>
              <w:rPr>
                <w:rFonts w:ascii="Times New Roman" w:eastAsia="Times New Roman" w:hAnsi="Times New Roman"/>
                <w:bCs/>
                <w:sz w:val="20"/>
                <w:szCs w:val="20"/>
                <w:lang w:eastAsia="ru-RU"/>
              </w:rPr>
            </w:pPr>
            <w:r w:rsidRPr="004C53B2">
              <w:rPr>
                <w:rFonts w:ascii="Times New Roman" w:eastAsia="Times New Roman" w:hAnsi="Times New Roman"/>
                <w:bCs/>
                <w:sz w:val="20"/>
                <w:szCs w:val="20"/>
                <w:lang w:eastAsia="ru-RU"/>
              </w:rPr>
              <w:t>53,8</w:t>
            </w:r>
          </w:p>
        </w:tc>
        <w:tc>
          <w:tcPr>
            <w:tcW w:w="1825" w:type="dxa"/>
          </w:tcPr>
          <w:p w:rsidR="009E21F4" w:rsidRPr="00E81916" w:rsidRDefault="009E21F4" w:rsidP="009E21F4">
            <w:pPr>
              <w:jc w:val="both"/>
              <w:rPr>
                <w:rFonts w:ascii="Times New Roman" w:eastAsia="Times New Roman" w:hAnsi="Times New Roman"/>
                <w:sz w:val="20"/>
                <w:szCs w:val="20"/>
                <w:highlight w:val="yellow"/>
                <w:lang w:eastAsia="ru-RU"/>
              </w:rPr>
            </w:pPr>
          </w:p>
        </w:tc>
      </w:tr>
      <w:tr w:rsidR="00755148" w:rsidRPr="00E81916" w:rsidTr="00D32F06">
        <w:trPr>
          <w:trHeight w:val="1078"/>
          <w:jc w:val="center"/>
        </w:trPr>
        <w:tc>
          <w:tcPr>
            <w:tcW w:w="2977" w:type="dxa"/>
            <w:gridSpan w:val="2"/>
          </w:tcPr>
          <w:p w:rsidR="00755148" w:rsidRPr="005D2D68" w:rsidRDefault="00755148" w:rsidP="00755148">
            <w:pPr>
              <w:rPr>
                <w:rFonts w:ascii="Times New Roman" w:eastAsia="Times New Roman" w:hAnsi="Times New Roman"/>
                <w:bCs/>
                <w:sz w:val="20"/>
                <w:szCs w:val="20"/>
                <w:lang w:eastAsia="ru-RU"/>
              </w:rPr>
            </w:pPr>
            <w:r w:rsidRPr="005D2D68">
              <w:rPr>
                <w:rFonts w:ascii="Times New Roman" w:eastAsia="Times New Roman" w:hAnsi="Times New Roman"/>
                <w:bCs/>
                <w:sz w:val="20"/>
                <w:szCs w:val="20"/>
                <w:lang w:eastAsia="ru-RU"/>
              </w:rPr>
              <w:t>основное мероприятие "Комплекс мероприятий по обеспечению процесса спортивной подготовки" (местный бюджет)</w:t>
            </w:r>
          </w:p>
        </w:tc>
        <w:tc>
          <w:tcPr>
            <w:tcW w:w="1276" w:type="dxa"/>
            <w:vAlign w:val="center"/>
          </w:tcPr>
          <w:p w:rsidR="00755148" w:rsidRPr="005D2D68" w:rsidRDefault="00755148" w:rsidP="00755148">
            <w:pPr>
              <w:jc w:val="center"/>
              <w:rPr>
                <w:rFonts w:ascii="Times New Roman" w:eastAsia="Times New Roman" w:hAnsi="Times New Roman"/>
                <w:bCs/>
                <w:sz w:val="20"/>
                <w:szCs w:val="20"/>
                <w:lang w:eastAsia="ru-RU"/>
              </w:rPr>
            </w:pPr>
            <w:r w:rsidRPr="005D2D68">
              <w:rPr>
                <w:rFonts w:ascii="Times New Roman" w:eastAsia="Times New Roman" w:hAnsi="Times New Roman"/>
                <w:bCs/>
                <w:sz w:val="20"/>
                <w:szCs w:val="20"/>
                <w:lang w:eastAsia="ru-RU"/>
              </w:rPr>
              <w:t>1 369,6</w:t>
            </w:r>
          </w:p>
        </w:tc>
        <w:tc>
          <w:tcPr>
            <w:tcW w:w="1276" w:type="dxa"/>
            <w:vAlign w:val="center"/>
          </w:tcPr>
          <w:p w:rsidR="00755148" w:rsidRPr="005D2D68" w:rsidRDefault="00755148" w:rsidP="00755148">
            <w:pPr>
              <w:jc w:val="center"/>
              <w:rPr>
                <w:rFonts w:ascii="Times New Roman" w:eastAsia="Times New Roman" w:hAnsi="Times New Roman"/>
                <w:bCs/>
                <w:sz w:val="20"/>
                <w:szCs w:val="20"/>
                <w:lang w:eastAsia="ru-RU"/>
              </w:rPr>
            </w:pPr>
            <w:r w:rsidRPr="005D2D68">
              <w:rPr>
                <w:rFonts w:ascii="Times New Roman" w:eastAsia="Times New Roman" w:hAnsi="Times New Roman"/>
                <w:bCs/>
                <w:sz w:val="20"/>
                <w:szCs w:val="20"/>
                <w:lang w:eastAsia="ru-RU"/>
              </w:rPr>
              <w:t>211,0</w:t>
            </w:r>
          </w:p>
        </w:tc>
        <w:tc>
          <w:tcPr>
            <w:tcW w:w="1525" w:type="dxa"/>
            <w:vAlign w:val="center"/>
          </w:tcPr>
          <w:p w:rsidR="00755148" w:rsidRPr="005D2D68" w:rsidRDefault="005D2D68" w:rsidP="005D2D68">
            <w:pPr>
              <w:jc w:val="center"/>
              <w:rPr>
                <w:rFonts w:ascii="Times New Roman" w:eastAsia="Times New Roman" w:hAnsi="Times New Roman"/>
                <w:bCs/>
                <w:sz w:val="20"/>
                <w:szCs w:val="20"/>
                <w:lang w:eastAsia="ru-RU"/>
              </w:rPr>
            </w:pPr>
            <w:r w:rsidRPr="005D2D68">
              <w:rPr>
                <w:rFonts w:ascii="Times New Roman" w:eastAsia="Times New Roman" w:hAnsi="Times New Roman"/>
                <w:bCs/>
                <w:sz w:val="20"/>
                <w:szCs w:val="20"/>
                <w:lang w:eastAsia="ru-RU"/>
              </w:rPr>
              <w:t>23,1</w:t>
            </w:r>
          </w:p>
        </w:tc>
        <w:tc>
          <w:tcPr>
            <w:tcW w:w="1010" w:type="dxa"/>
            <w:vAlign w:val="center"/>
          </w:tcPr>
          <w:p w:rsidR="00755148" w:rsidRPr="005D2D68" w:rsidRDefault="005D2D68" w:rsidP="005D2D68">
            <w:pPr>
              <w:jc w:val="center"/>
              <w:rPr>
                <w:rFonts w:ascii="Times New Roman" w:eastAsia="Times New Roman" w:hAnsi="Times New Roman"/>
                <w:bCs/>
                <w:sz w:val="20"/>
                <w:szCs w:val="20"/>
                <w:lang w:eastAsia="ru-RU"/>
              </w:rPr>
            </w:pPr>
            <w:r w:rsidRPr="005D2D68">
              <w:rPr>
                <w:rFonts w:ascii="Times New Roman" w:eastAsia="Times New Roman" w:hAnsi="Times New Roman"/>
                <w:bCs/>
                <w:sz w:val="20"/>
                <w:szCs w:val="20"/>
                <w:lang w:eastAsia="ru-RU"/>
              </w:rPr>
              <w:t>11,0</w:t>
            </w:r>
          </w:p>
        </w:tc>
        <w:tc>
          <w:tcPr>
            <w:tcW w:w="1825" w:type="dxa"/>
            <w:shd w:val="clear" w:color="auto" w:fill="auto"/>
            <w:vAlign w:val="center"/>
          </w:tcPr>
          <w:p w:rsidR="00755148" w:rsidRPr="00E81916" w:rsidRDefault="00755148" w:rsidP="00EF7B91">
            <w:pPr>
              <w:rPr>
                <w:rFonts w:ascii="Times New Roman" w:eastAsia="Times New Roman" w:hAnsi="Times New Roman"/>
                <w:bCs/>
                <w:sz w:val="20"/>
                <w:szCs w:val="20"/>
                <w:highlight w:val="yellow"/>
                <w:lang w:eastAsia="ru-RU"/>
              </w:rPr>
            </w:pPr>
            <w:r w:rsidRPr="00EF7B91">
              <w:rPr>
                <w:rFonts w:ascii="Times New Roman" w:eastAsia="Times New Roman" w:hAnsi="Times New Roman"/>
                <w:bCs/>
                <w:sz w:val="20"/>
                <w:szCs w:val="20"/>
                <w:lang w:eastAsia="ru-RU"/>
              </w:rPr>
              <w:t xml:space="preserve">Исполнение запланировано на </w:t>
            </w:r>
            <w:r w:rsidR="00987FC5" w:rsidRPr="00EF7B91">
              <w:rPr>
                <w:rFonts w:ascii="Times New Roman" w:eastAsia="Times New Roman" w:hAnsi="Times New Roman"/>
                <w:bCs/>
                <w:sz w:val="20"/>
                <w:szCs w:val="20"/>
                <w:lang w:eastAsia="ru-RU"/>
              </w:rPr>
              <w:t>3</w:t>
            </w:r>
            <w:r w:rsidRPr="00EF7B91">
              <w:rPr>
                <w:rFonts w:ascii="Times New Roman" w:eastAsia="Times New Roman" w:hAnsi="Times New Roman"/>
                <w:bCs/>
                <w:sz w:val="20"/>
                <w:szCs w:val="20"/>
                <w:lang w:eastAsia="ru-RU"/>
              </w:rPr>
              <w:t xml:space="preserve"> квартал 2024 года</w:t>
            </w:r>
          </w:p>
        </w:tc>
      </w:tr>
      <w:tr w:rsidR="00755148" w:rsidRPr="00E81916" w:rsidTr="000D68C9">
        <w:trPr>
          <w:jc w:val="center"/>
        </w:trPr>
        <w:tc>
          <w:tcPr>
            <w:tcW w:w="2977" w:type="dxa"/>
            <w:gridSpan w:val="2"/>
          </w:tcPr>
          <w:p w:rsidR="00755148" w:rsidRPr="005D2D68" w:rsidRDefault="00755148" w:rsidP="00755148">
            <w:pPr>
              <w:jc w:val="both"/>
              <w:rPr>
                <w:rFonts w:ascii="Times New Roman" w:eastAsia="Times New Roman" w:hAnsi="Times New Roman"/>
                <w:bCs/>
                <w:sz w:val="20"/>
                <w:szCs w:val="20"/>
                <w:lang w:eastAsia="ru-RU"/>
              </w:rPr>
            </w:pPr>
            <w:r w:rsidRPr="005D2D68">
              <w:rPr>
                <w:rFonts w:ascii="Times New Roman" w:eastAsia="Times New Roman" w:hAnsi="Times New Roman"/>
                <w:bCs/>
                <w:sz w:val="20"/>
                <w:szCs w:val="20"/>
                <w:lang w:eastAsia="ru-RU"/>
              </w:rPr>
              <w:t>основное мероприятие "Реализация мероприятий по приобретению спортивного оборудования и инвентаря" всего, в том числе:</w:t>
            </w:r>
          </w:p>
        </w:tc>
        <w:tc>
          <w:tcPr>
            <w:tcW w:w="1276" w:type="dxa"/>
            <w:vAlign w:val="center"/>
          </w:tcPr>
          <w:p w:rsidR="00755148" w:rsidRPr="005D2D68" w:rsidRDefault="00755148" w:rsidP="00755148">
            <w:pPr>
              <w:jc w:val="center"/>
              <w:rPr>
                <w:rFonts w:ascii="Times New Roman" w:eastAsia="Times New Roman" w:hAnsi="Times New Roman"/>
                <w:bCs/>
                <w:sz w:val="20"/>
                <w:szCs w:val="20"/>
                <w:lang w:eastAsia="ru-RU"/>
              </w:rPr>
            </w:pPr>
          </w:p>
          <w:p w:rsidR="00755148" w:rsidRPr="005D2D68" w:rsidRDefault="00755148" w:rsidP="00755148">
            <w:pPr>
              <w:jc w:val="center"/>
              <w:rPr>
                <w:rFonts w:ascii="Times New Roman" w:eastAsia="Times New Roman" w:hAnsi="Times New Roman"/>
                <w:bCs/>
                <w:sz w:val="20"/>
                <w:szCs w:val="20"/>
                <w:lang w:eastAsia="ru-RU"/>
              </w:rPr>
            </w:pPr>
            <w:r w:rsidRPr="005D2D68">
              <w:rPr>
                <w:rFonts w:ascii="Times New Roman" w:eastAsia="Times New Roman" w:hAnsi="Times New Roman"/>
                <w:bCs/>
                <w:sz w:val="20"/>
                <w:szCs w:val="20"/>
                <w:lang w:eastAsia="ru-RU"/>
              </w:rPr>
              <w:t>14 223,9</w:t>
            </w:r>
          </w:p>
        </w:tc>
        <w:tc>
          <w:tcPr>
            <w:tcW w:w="1276" w:type="dxa"/>
            <w:vAlign w:val="center"/>
          </w:tcPr>
          <w:p w:rsidR="00755148" w:rsidRPr="005D2D68" w:rsidRDefault="00755148" w:rsidP="00755148">
            <w:pPr>
              <w:jc w:val="center"/>
              <w:rPr>
                <w:rFonts w:ascii="Times New Roman" w:eastAsia="Times New Roman" w:hAnsi="Times New Roman"/>
                <w:bCs/>
                <w:sz w:val="20"/>
                <w:szCs w:val="20"/>
                <w:lang w:eastAsia="ru-RU"/>
              </w:rPr>
            </w:pPr>
          </w:p>
          <w:p w:rsidR="00755148" w:rsidRPr="005D2D68" w:rsidRDefault="00755148" w:rsidP="00755148">
            <w:pPr>
              <w:jc w:val="center"/>
              <w:rPr>
                <w:rFonts w:ascii="Times New Roman" w:eastAsia="Times New Roman" w:hAnsi="Times New Roman"/>
                <w:bCs/>
                <w:sz w:val="20"/>
                <w:szCs w:val="20"/>
                <w:lang w:eastAsia="ru-RU"/>
              </w:rPr>
            </w:pPr>
            <w:r w:rsidRPr="005D2D68">
              <w:rPr>
                <w:rFonts w:ascii="Times New Roman" w:eastAsia="Times New Roman" w:hAnsi="Times New Roman"/>
                <w:bCs/>
                <w:sz w:val="20"/>
                <w:szCs w:val="20"/>
                <w:lang w:eastAsia="ru-RU"/>
              </w:rPr>
              <w:t>14 223,9</w:t>
            </w:r>
          </w:p>
        </w:tc>
        <w:tc>
          <w:tcPr>
            <w:tcW w:w="1525" w:type="dxa"/>
            <w:vAlign w:val="center"/>
          </w:tcPr>
          <w:p w:rsidR="00755148" w:rsidRPr="005D2D68" w:rsidRDefault="00755148" w:rsidP="00755148">
            <w:pPr>
              <w:jc w:val="center"/>
              <w:rPr>
                <w:rFonts w:ascii="Times New Roman" w:eastAsia="Times New Roman" w:hAnsi="Times New Roman"/>
                <w:bCs/>
                <w:sz w:val="20"/>
                <w:szCs w:val="20"/>
                <w:lang w:eastAsia="ru-RU"/>
              </w:rPr>
            </w:pPr>
          </w:p>
          <w:p w:rsidR="00755148" w:rsidRPr="005D2D68" w:rsidRDefault="005D2D68" w:rsidP="005D2D68">
            <w:pPr>
              <w:jc w:val="center"/>
              <w:rPr>
                <w:rFonts w:ascii="Times New Roman" w:eastAsia="Times New Roman" w:hAnsi="Times New Roman"/>
                <w:bCs/>
                <w:sz w:val="20"/>
                <w:szCs w:val="20"/>
                <w:lang w:eastAsia="ru-RU"/>
              </w:rPr>
            </w:pPr>
            <w:r w:rsidRPr="005D2D68">
              <w:rPr>
                <w:rFonts w:ascii="Times New Roman" w:eastAsia="Times New Roman" w:hAnsi="Times New Roman"/>
                <w:bCs/>
                <w:sz w:val="20"/>
                <w:szCs w:val="20"/>
                <w:lang w:eastAsia="ru-RU"/>
              </w:rPr>
              <w:t>8 943,4</w:t>
            </w:r>
          </w:p>
        </w:tc>
        <w:tc>
          <w:tcPr>
            <w:tcW w:w="1010" w:type="dxa"/>
            <w:vAlign w:val="center"/>
          </w:tcPr>
          <w:p w:rsidR="00755148" w:rsidRPr="005D2D68" w:rsidRDefault="00755148" w:rsidP="00755148">
            <w:pPr>
              <w:jc w:val="center"/>
              <w:rPr>
                <w:rFonts w:ascii="Times New Roman" w:eastAsia="Times New Roman" w:hAnsi="Times New Roman"/>
                <w:bCs/>
                <w:sz w:val="20"/>
                <w:szCs w:val="20"/>
                <w:lang w:eastAsia="ru-RU"/>
              </w:rPr>
            </w:pPr>
          </w:p>
          <w:p w:rsidR="00755148" w:rsidRPr="005D2D68" w:rsidRDefault="00755148" w:rsidP="005D2D68">
            <w:pPr>
              <w:rPr>
                <w:rFonts w:ascii="Times New Roman" w:eastAsia="Times New Roman" w:hAnsi="Times New Roman"/>
                <w:bCs/>
                <w:sz w:val="20"/>
                <w:szCs w:val="20"/>
                <w:lang w:eastAsia="ru-RU"/>
              </w:rPr>
            </w:pPr>
            <w:r w:rsidRPr="005D2D68">
              <w:rPr>
                <w:rFonts w:ascii="Times New Roman" w:eastAsia="Times New Roman" w:hAnsi="Times New Roman"/>
                <w:bCs/>
                <w:sz w:val="20"/>
                <w:szCs w:val="20"/>
                <w:lang w:eastAsia="ru-RU"/>
              </w:rPr>
              <w:t xml:space="preserve">      </w:t>
            </w:r>
            <w:r w:rsidR="005D2D68" w:rsidRPr="005D2D68">
              <w:rPr>
                <w:rFonts w:ascii="Times New Roman" w:eastAsia="Times New Roman" w:hAnsi="Times New Roman"/>
                <w:bCs/>
                <w:sz w:val="20"/>
                <w:szCs w:val="20"/>
                <w:lang w:eastAsia="ru-RU"/>
              </w:rPr>
              <w:t>62,9</w:t>
            </w:r>
          </w:p>
        </w:tc>
        <w:tc>
          <w:tcPr>
            <w:tcW w:w="1825" w:type="dxa"/>
          </w:tcPr>
          <w:p w:rsidR="00755148" w:rsidRPr="00E81916" w:rsidRDefault="00755148" w:rsidP="00755148">
            <w:pPr>
              <w:contextualSpacing/>
              <w:jc w:val="both"/>
              <w:rPr>
                <w:rFonts w:ascii="Times New Roman" w:eastAsia="Times New Roman" w:hAnsi="Times New Roman"/>
                <w:sz w:val="20"/>
                <w:szCs w:val="20"/>
                <w:highlight w:val="yellow"/>
                <w:lang w:eastAsia="ru-RU"/>
              </w:rPr>
            </w:pPr>
          </w:p>
        </w:tc>
      </w:tr>
      <w:tr w:rsidR="00755148" w:rsidRPr="00E81916" w:rsidTr="00B268C4">
        <w:trPr>
          <w:trHeight w:val="364"/>
          <w:jc w:val="center"/>
        </w:trPr>
        <w:tc>
          <w:tcPr>
            <w:tcW w:w="534" w:type="dxa"/>
          </w:tcPr>
          <w:p w:rsidR="00755148" w:rsidRPr="00E81916" w:rsidRDefault="00755148" w:rsidP="00755148">
            <w:pPr>
              <w:jc w:val="center"/>
              <w:rPr>
                <w:rFonts w:ascii="Times New Roman" w:eastAsia="Times New Roman" w:hAnsi="Times New Roman"/>
                <w:bCs/>
                <w:sz w:val="20"/>
                <w:szCs w:val="20"/>
                <w:highlight w:val="yellow"/>
                <w:lang w:eastAsia="ru-RU"/>
              </w:rPr>
            </w:pPr>
          </w:p>
        </w:tc>
        <w:tc>
          <w:tcPr>
            <w:tcW w:w="2443" w:type="dxa"/>
          </w:tcPr>
          <w:p w:rsidR="00755148" w:rsidRPr="001B6957" w:rsidRDefault="00755148" w:rsidP="00755148">
            <w:pPr>
              <w:rPr>
                <w:rFonts w:ascii="Times New Roman" w:eastAsia="Times New Roman" w:hAnsi="Times New Roman"/>
                <w:bCs/>
                <w:sz w:val="20"/>
                <w:szCs w:val="20"/>
                <w:lang w:eastAsia="ru-RU"/>
              </w:rPr>
            </w:pPr>
            <w:r w:rsidRPr="001B6957">
              <w:rPr>
                <w:rFonts w:ascii="Times New Roman" w:eastAsia="Times New Roman" w:hAnsi="Times New Roman"/>
                <w:bCs/>
                <w:sz w:val="20"/>
                <w:szCs w:val="20"/>
                <w:lang w:eastAsia="ru-RU"/>
              </w:rPr>
              <w:t>местный бюджет</w:t>
            </w:r>
          </w:p>
        </w:tc>
        <w:tc>
          <w:tcPr>
            <w:tcW w:w="1276" w:type="dxa"/>
            <w:vAlign w:val="center"/>
          </w:tcPr>
          <w:p w:rsidR="00755148" w:rsidRPr="001B6957" w:rsidRDefault="00755148" w:rsidP="00755148">
            <w:pPr>
              <w:jc w:val="center"/>
              <w:rPr>
                <w:rFonts w:ascii="Times New Roman" w:eastAsia="Times New Roman" w:hAnsi="Times New Roman"/>
                <w:bCs/>
                <w:sz w:val="20"/>
                <w:szCs w:val="20"/>
                <w:lang w:eastAsia="ru-RU"/>
              </w:rPr>
            </w:pPr>
            <w:r w:rsidRPr="001B6957">
              <w:rPr>
                <w:rFonts w:ascii="Times New Roman" w:eastAsia="Times New Roman" w:hAnsi="Times New Roman"/>
                <w:bCs/>
                <w:sz w:val="20"/>
                <w:szCs w:val="20"/>
                <w:lang w:eastAsia="ru-RU"/>
              </w:rPr>
              <w:t>711,2</w:t>
            </w:r>
          </w:p>
        </w:tc>
        <w:tc>
          <w:tcPr>
            <w:tcW w:w="1276" w:type="dxa"/>
            <w:vAlign w:val="center"/>
          </w:tcPr>
          <w:p w:rsidR="00755148" w:rsidRPr="001B6957" w:rsidRDefault="00755148" w:rsidP="00755148">
            <w:pPr>
              <w:jc w:val="center"/>
              <w:rPr>
                <w:rFonts w:ascii="Times New Roman" w:eastAsia="Times New Roman" w:hAnsi="Times New Roman"/>
                <w:bCs/>
                <w:sz w:val="20"/>
                <w:szCs w:val="20"/>
                <w:lang w:eastAsia="ru-RU"/>
              </w:rPr>
            </w:pPr>
            <w:r w:rsidRPr="001B6957">
              <w:rPr>
                <w:rFonts w:ascii="Times New Roman" w:eastAsia="Times New Roman" w:hAnsi="Times New Roman"/>
                <w:bCs/>
                <w:sz w:val="20"/>
                <w:szCs w:val="20"/>
                <w:lang w:eastAsia="ru-RU"/>
              </w:rPr>
              <w:t>711,2</w:t>
            </w:r>
          </w:p>
        </w:tc>
        <w:tc>
          <w:tcPr>
            <w:tcW w:w="1525" w:type="dxa"/>
            <w:vAlign w:val="center"/>
          </w:tcPr>
          <w:p w:rsidR="00755148" w:rsidRPr="001B6957" w:rsidRDefault="001B6957" w:rsidP="001B6957">
            <w:pPr>
              <w:jc w:val="center"/>
              <w:rPr>
                <w:rFonts w:ascii="Times New Roman" w:eastAsia="Times New Roman" w:hAnsi="Times New Roman"/>
                <w:bCs/>
                <w:sz w:val="20"/>
                <w:szCs w:val="20"/>
                <w:lang w:eastAsia="ru-RU"/>
              </w:rPr>
            </w:pPr>
            <w:r w:rsidRPr="001B6957">
              <w:rPr>
                <w:rFonts w:ascii="Times New Roman" w:eastAsia="Times New Roman" w:hAnsi="Times New Roman"/>
                <w:bCs/>
                <w:sz w:val="20"/>
                <w:szCs w:val="20"/>
                <w:lang w:eastAsia="ru-RU"/>
              </w:rPr>
              <w:t>447,2</w:t>
            </w:r>
          </w:p>
        </w:tc>
        <w:tc>
          <w:tcPr>
            <w:tcW w:w="1010" w:type="dxa"/>
            <w:vAlign w:val="center"/>
          </w:tcPr>
          <w:p w:rsidR="00755148" w:rsidRPr="001B6957" w:rsidRDefault="001B6957" w:rsidP="001B6957">
            <w:pPr>
              <w:jc w:val="center"/>
              <w:rPr>
                <w:rFonts w:ascii="Times New Roman" w:eastAsia="Times New Roman" w:hAnsi="Times New Roman"/>
                <w:bCs/>
                <w:sz w:val="20"/>
                <w:szCs w:val="20"/>
                <w:lang w:eastAsia="ru-RU"/>
              </w:rPr>
            </w:pPr>
            <w:r w:rsidRPr="001B6957">
              <w:rPr>
                <w:rFonts w:ascii="Times New Roman" w:eastAsia="Times New Roman" w:hAnsi="Times New Roman"/>
                <w:bCs/>
                <w:sz w:val="20"/>
                <w:szCs w:val="20"/>
                <w:lang w:eastAsia="ru-RU"/>
              </w:rPr>
              <w:t>62,9</w:t>
            </w:r>
          </w:p>
        </w:tc>
        <w:tc>
          <w:tcPr>
            <w:tcW w:w="1825" w:type="dxa"/>
          </w:tcPr>
          <w:p w:rsidR="00755148" w:rsidRPr="00E81916" w:rsidRDefault="00755148" w:rsidP="00755148">
            <w:pPr>
              <w:jc w:val="both"/>
              <w:rPr>
                <w:rFonts w:ascii="Times New Roman" w:eastAsia="Times New Roman" w:hAnsi="Times New Roman"/>
                <w:sz w:val="20"/>
                <w:szCs w:val="20"/>
                <w:highlight w:val="yellow"/>
                <w:lang w:eastAsia="ru-RU"/>
              </w:rPr>
            </w:pPr>
          </w:p>
        </w:tc>
      </w:tr>
      <w:tr w:rsidR="00755148" w:rsidRPr="00E81916" w:rsidTr="000D68C9">
        <w:trPr>
          <w:jc w:val="center"/>
        </w:trPr>
        <w:tc>
          <w:tcPr>
            <w:tcW w:w="534" w:type="dxa"/>
          </w:tcPr>
          <w:p w:rsidR="00755148" w:rsidRPr="00E81916" w:rsidRDefault="00755148" w:rsidP="00755148">
            <w:pPr>
              <w:jc w:val="center"/>
              <w:rPr>
                <w:rFonts w:ascii="Times New Roman" w:eastAsia="Times New Roman" w:hAnsi="Times New Roman"/>
                <w:bCs/>
                <w:sz w:val="20"/>
                <w:szCs w:val="20"/>
                <w:highlight w:val="yellow"/>
                <w:lang w:eastAsia="ru-RU"/>
              </w:rPr>
            </w:pPr>
          </w:p>
        </w:tc>
        <w:tc>
          <w:tcPr>
            <w:tcW w:w="2443" w:type="dxa"/>
          </w:tcPr>
          <w:p w:rsidR="00755148" w:rsidRPr="004C53B2" w:rsidRDefault="00755148" w:rsidP="00755148">
            <w:pPr>
              <w:jc w:val="both"/>
              <w:rPr>
                <w:rFonts w:ascii="Times New Roman" w:eastAsia="Times New Roman" w:hAnsi="Times New Roman"/>
                <w:bCs/>
                <w:sz w:val="20"/>
                <w:szCs w:val="20"/>
                <w:lang w:eastAsia="ru-RU"/>
              </w:rPr>
            </w:pPr>
            <w:r w:rsidRPr="004C53B2">
              <w:rPr>
                <w:rFonts w:ascii="Times New Roman" w:eastAsia="Times New Roman" w:hAnsi="Times New Roman"/>
                <w:bCs/>
                <w:sz w:val="20"/>
                <w:szCs w:val="20"/>
                <w:lang w:eastAsia="ru-RU"/>
              </w:rPr>
              <w:t>бюджет автономного округа</w:t>
            </w:r>
          </w:p>
        </w:tc>
        <w:tc>
          <w:tcPr>
            <w:tcW w:w="1276" w:type="dxa"/>
            <w:vAlign w:val="center"/>
          </w:tcPr>
          <w:p w:rsidR="00755148" w:rsidRPr="004C53B2" w:rsidRDefault="00755148" w:rsidP="00755148">
            <w:pPr>
              <w:jc w:val="center"/>
              <w:rPr>
                <w:rFonts w:ascii="Times New Roman" w:eastAsia="Times New Roman" w:hAnsi="Times New Roman"/>
                <w:bCs/>
                <w:sz w:val="20"/>
                <w:szCs w:val="20"/>
                <w:lang w:eastAsia="ru-RU"/>
              </w:rPr>
            </w:pPr>
            <w:r w:rsidRPr="004C53B2">
              <w:rPr>
                <w:rFonts w:ascii="Times New Roman" w:eastAsia="Times New Roman" w:hAnsi="Times New Roman"/>
                <w:bCs/>
                <w:sz w:val="20"/>
                <w:szCs w:val="20"/>
                <w:lang w:eastAsia="ru-RU"/>
              </w:rPr>
              <w:t>13 512,7</w:t>
            </w:r>
          </w:p>
        </w:tc>
        <w:tc>
          <w:tcPr>
            <w:tcW w:w="1276" w:type="dxa"/>
            <w:vAlign w:val="center"/>
          </w:tcPr>
          <w:p w:rsidR="00755148" w:rsidRPr="004C53B2" w:rsidRDefault="00755148" w:rsidP="00755148">
            <w:pPr>
              <w:jc w:val="center"/>
              <w:rPr>
                <w:rFonts w:ascii="Times New Roman" w:eastAsia="Times New Roman" w:hAnsi="Times New Roman"/>
                <w:bCs/>
                <w:sz w:val="20"/>
                <w:szCs w:val="20"/>
                <w:lang w:eastAsia="ru-RU"/>
              </w:rPr>
            </w:pPr>
            <w:r w:rsidRPr="004C53B2">
              <w:rPr>
                <w:rFonts w:ascii="Times New Roman" w:eastAsia="Times New Roman" w:hAnsi="Times New Roman"/>
                <w:bCs/>
                <w:sz w:val="20"/>
                <w:szCs w:val="20"/>
                <w:lang w:eastAsia="ru-RU"/>
              </w:rPr>
              <w:t>13 512,7</w:t>
            </w:r>
          </w:p>
        </w:tc>
        <w:tc>
          <w:tcPr>
            <w:tcW w:w="1525" w:type="dxa"/>
            <w:vAlign w:val="center"/>
          </w:tcPr>
          <w:p w:rsidR="00755148" w:rsidRPr="004C53B2" w:rsidRDefault="004C53B2" w:rsidP="004C53B2">
            <w:pPr>
              <w:jc w:val="center"/>
              <w:rPr>
                <w:rFonts w:ascii="Times New Roman" w:eastAsia="Times New Roman" w:hAnsi="Times New Roman"/>
                <w:bCs/>
                <w:sz w:val="20"/>
                <w:szCs w:val="20"/>
                <w:lang w:eastAsia="ru-RU"/>
              </w:rPr>
            </w:pPr>
            <w:r w:rsidRPr="004C53B2">
              <w:rPr>
                <w:rFonts w:ascii="Times New Roman" w:eastAsia="Times New Roman" w:hAnsi="Times New Roman"/>
                <w:bCs/>
                <w:sz w:val="20"/>
                <w:szCs w:val="20"/>
                <w:lang w:eastAsia="ru-RU"/>
              </w:rPr>
              <w:t>8 496,2</w:t>
            </w:r>
          </w:p>
        </w:tc>
        <w:tc>
          <w:tcPr>
            <w:tcW w:w="1010" w:type="dxa"/>
            <w:vAlign w:val="center"/>
          </w:tcPr>
          <w:p w:rsidR="00755148" w:rsidRPr="004C53B2" w:rsidRDefault="004C53B2" w:rsidP="004C53B2">
            <w:pPr>
              <w:jc w:val="center"/>
              <w:rPr>
                <w:rFonts w:ascii="Times New Roman" w:eastAsia="Times New Roman" w:hAnsi="Times New Roman"/>
                <w:bCs/>
                <w:sz w:val="20"/>
                <w:szCs w:val="20"/>
                <w:lang w:eastAsia="ru-RU"/>
              </w:rPr>
            </w:pPr>
            <w:r w:rsidRPr="004C53B2">
              <w:rPr>
                <w:rFonts w:ascii="Times New Roman" w:eastAsia="Times New Roman" w:hAnsi="Times New Roman"/>
                <w:bCs/>
                <w:sz w:val="20"/>
                <w:szCs w:val="20"/>
                <w:lang w:eastAsia="ru-RU"/>
              </w:rPr>
              <w:t>62,9</w:t>
            </w:r>
          </w:p>
        </w:tc>
        <w:tc>
          <w:tcPr>
            <w:tcW w:w="1825" w:type="dxa"/>
          </w:tcPr>
          <w:p w:rsidR="00755148" w:rsidRPr="00E81916" w:rsidRDefault="00755148" w:rsidP="00755148">
            <w:pPr>
              <w:jc w:val="both"/>
              <w:rPr>
                <w:rFonts w:ascii="Times New Roman" w:eastAsia="Times New Roman" w:hAnsi="Times New Roman"/>
                <w:sz w:val="20"/>
                <w:szCs w:val="20"/>
                <w:highlight w:val="yellow"/>
                <w:lang w:eastAsia="ru-RU"/>
              </w:rPr>
            </w:pPr>
          </w:p>
        </w:tc>
      </w:tr>
      <w:tr w:rsidR="00755148" w:rsidRPr="00E81916" w:rsidTr="000D68C9">
        <w:trPr>
          <w:trHeight w:val="703"/>
          <w:jc w:val="center"/>
        </w:trPr>
        <w:tc>
          <w:tcPr>
            <w:tcW w:w="2977" w:type="dxa"/>
            <w:gridSpan w:val="2"/>
          </w:tcPr>
          <w:p w:rsidR="00755148" w:rsidRPr="00A37438" w:rsidRDefault="00755148" w:rsidP="00755148">
            <w:pPr>
              <w:rPr>
                <w:rFonts w:ascii="Times New Roman" w:eastAsia="Times New Roman" w:hAnsi="Times New Roman"/>
                <w:bCs/>
                <w:sz w:val="20"/>
                <w:szCs w:val="20"/>
                <w:lang w:eastAsia="ru-RU"/>
              </w:rPr>
            </w:pPr>
            <w:r w:rsidRPr="00A37438">
              <w:rPr>
                <w:rFonts w:ascii="Times New Roman" w:eastAsia="Times New Roman" w:hAnsi="Times New Roman"/>
                <w:bCs/>
                <w:sz w:val="20"/>
                <w:szCs w:val="20"/>
                <w:lang w:eastAsia="ru-RU"/>
              </w:rPr>
              <w:t>основное мероприятие "Развитие сети спортивных объектов шаговой доступности", в том числе:</w:t>
            </w:r>
          </w:p>
          <w:p w:rsidR="00755148" w:rsidRPr="00A37438" w:rsidRDefault="00755148" w:rsidP="00755148"/>
        </w:tc>
        <w:tc>
          <w:tcPr>
            <w:tcW w:w="1276" w:type="dxa"/>
          </w:tcPr>
          <w:p w:rsidR="00755148" w:rsidRPr="00A37438" w:rsidRDefault="00755148" w:rsidP="00755148">
            <w:pPr>
              <w:jc w:val="center"/>
              <w:rPr>
                <w:rFonts w:ascii="Times New Roman" w:hAnsi="Times New Roman"/>
                <w:sz w:val="20"/>
                <w:szCs w:val="20"/>
              </w:rPr>
            </w:pPr>
          </w:p>
          <w:p w:rsidR="00755148" w:rsidRPr="00A37438" w:rsidRDefault="00755148" w:rsidP="00755148">
            <w:pPr>
              <w:jc w:val="center"/>
              <w:rPr>
                <w:rFonts w:ascii="Times New Roman" w:hAnsi="Times New Roman"/>
                <w:sz w:val="20"/>
                <w:szCs w:val="20"/>
              </w:rPr>
            </w:pPr>
          </w:p>
          <w:p w:rsidR="00755148" w:rsidRPr="00A37438" w:rsidRDefault="00755148" w:rsidP="00755148">
            <w:pPr>
              <w:jc w:val="center"/>
              <w:rPr>
                <w:rFonts w:ascii="Times New Roman" w:hAnsi="Times New Roman"/>
                <w:sz w:val="20"/>
                <w:szCs w:val="20"/>
              </w:rPr>
            </w:pPr>
            <w:r w:rsidRPr="00A37438">
              <w:rPr>
                <w:rFonts w:ascii="Times New Roman" w:hAnsi="Times New Roman"/>
                <w:sz w:val="20"/>
                <w:szCs w:val="20"/>
              </w:rPr>
              <w:t>1 481,5</w:t>
            </w:r>
          </w:p>
        </w:tc>
        <w:tc>
          <w:tcPr>
            <w:tcW w:w="1276" w:type="dxa"/>
          </w:tcPr>
          <w:p w:rsidR="00755148" w:rsidRPr="00A37438" w:rsidRDefault="00755148" w:rsidP="00755148">
            <w:pPr>
              <w:jc w:val="center"/>
              <w:rPr>
                <w:rFonts w:ascii="Times New Roman" w:hAnsi="Times New Roman"/>
                <w:sz w:val="20"/>
                <w:szCs w:val="20"/>
              </w:rPr>
            </w:pPr>
          </w:p>
          <w:p w:rsidR="00755148" w:rsidRPr="00A37438" w:rsidRDefault="00755148" w:rsidP="00755148">
            <w:pPr>
              <w:jc w:val="center"/>
              <w:rPr>
                <w:rFonts w:ascii="Times New Roman" w:hAnsi="Times New Roman"/>
                <w:sz w:val="20"/>
                <w:szCs w:val="20"/>
              </w:rPr>
            </w:pPr>
          </w:p>
          <w:p w:rsidR="00755148" w:rsidRPr="00A37438" w:rsidRDefault="00755148" w:rsidP="00755148">
            <w:pPr>
              <w:jc w:val="center"/>
              <w:rPr>
                <w:rFonts w:ascii="Times New Roman" w:hAnsi="Times New Roman"/>
                <w:sz w:val="20"/>
                <w:szCs w:val="20"/>
              </w:rPr>
            </w:pPr>
            <w:r w:rsidRPr="00A37438">
              <w:rPr>
                <w:rFonts w:ascii="Times New Roman" w:hAnsi="Times New Roman"/>
                <w:sz w:val="20"/>
                <w:szCs w:val="20"/>
              </w:rPr>
              <w:t>1 481,5</w:t>
            </w:r>
          </w:p>
        </w:tc>
        <w:tc>
          <w:tcPr>
            <w:tcW w:w="1525" w:type="dxa"/>
          </w:tcPr>
          <w:p w:rsidR="00755148" w:rsidRPr="00A37438" w:rsidRDefault="00755148" w:rsidP="00755148">
            <w:pPr>
              <w:jc w:val="center"/>
              <w:rPr>
                <w:rFonts w:ascii="Times New Roman" w:hAnsi="Times New Roman"/>
                <w:sz w:val="20"/>
                <w:szCs w:val="20"/>
              </w:rPr>
            </w:pPr>
          </w:p>
          <w:p w:rsidR="00755148" w:rsidRPr="00A37438" w:rsidRDefault="00755148" w:rsidP="00755148">
            <w:pPr>
              <w:jc w:val="center"/>
              <w:rPr>
                <w:rFonts w:ascii="Times New Roman" w:hAnsi="Times New Roman"/>
                <w:sz w:val="20"/>
                <w:szCs w:val="20"/>
              </w:rPr>
            </w:pPr>
          </w:p>
          <w:p w:rsidR="00755148" w:rsidRPr="00A37438" w:rsidRDefault="00755148" w:rsidP="00A37438">
            <w:pPr>
              <w:rPr>
                <w:rFonts w:ascii="Times New Roman" w:hAnsi="Times New Roman"/>
                <w:sz w:val="20"/>
                <w:szCs w:val="20"/>
              </w:rPr>
            </w:pPr>
            <w:r w:rsidRPr="00A37438">
              <w:rPr>
                <w:rFonts w:ascii="Times New Roman" w:hAnsi="Times New Roman"/>
                <w:sz w:val="20"/>
                <w:szCs w:val="20"/>
              </w:rPr>
              <w:t xml:space="preserve">       </w:t>
            </w:r>
            <w:r w:rsidR="00A37438" w:rsidRPr="00A37438">
              <w:rPr>
                <w:rFonts w:ascii="Times New Roman" w:hAnsi="Times New Roman"/>
                <w:sz w:val="20"/>
                <w:szCs w:val="20"/>
              </w:rPr>
              <w:t>941,2</w:t>
            </w:r>
          </w:p>
        </w:tc>
        <w:tc>
          <w:tcPr>
            <w:tcW w:w="1010" w:type="dxa"/>
          </w:tcPr>
          <w:p w:rsidR="00755148" w:rsidRPr="00A37438" w:rsidRDefault="00755148" w:rsidP="00755148">
            <w:pPr>
              <w:jc w:val="center"/>
              <w:rPr>
                <w:rFonts w:ascii="Times New Roman" w:hAnsi="Times New Roman"/>
                <w:sz w:val="20"/>
                <w:szCs w:val="20"/>
              </w:rPr>
            </w:pPr>
          </w:p>
          <w:p w:rsidR="00755148" w:rsidRPr="00A37438" w:rsidRDefault="00755148" w:rsidP="00755148">
            <w:pPr>
              <w:jc w:val="center"/>
              <w:rPr>
                <w:rFonts w:ascii="Times New Roman" w:hAnsi="Times New Roman"/>
                <w:sz w:val="20"/>
                <w:szCs w:val="20"/>
              </w:rPr>
            </w:pPr>
          </w:p>
          <w:p w:rsidR="00755148" w:rsidRPr="00A37438" w:rsidRDefault="00A37438" w:rsidP="00A37438">
            <w:pPr>
              <w:jc w:val="center"/>
              <w:rPr>
                <w:rFonts w:ascii="Times New Roman" w:hAnsi="Times New Roman"/>
                <w:sz w:val="20"/>
                <w:szCs w:val="20"/>
              </w:rPr>
            </w:pPr>
            <w:r w:rsidRPr="00A37438">
              <w:rPr>
                <w:rFonts w:ascii="Times New Roman" w:hAnsi="Times New Roman"/>
                <w:sz w:val="20"/>
                <w:szCs w:val="20"/>
              </w:rPr>
              <w:t>63,5</w:t>
            </w:r>
          </w:p>
        </w:tc>
        <w:tc>
          <w:tcPr>
            <w:tcW w:w="1825" w:type="dxa"/>
          </w:tcPr>
          <w:p w:rsidR="00755148" w:rsidRPr="00E81916" w:rsidRDefault="00755148" w:rsidP="00755148">
            <w:pPr>
              <w:jc w:val="both"/>
              <w:rPr>
                <w:rFonts w:ascii="Times New Roman" w:hAnsi="Times New Roman"/>
                <w:sz w:val="20"/>
                <w:szCs w:val="20"/>
                <w:highlight w:val="yellow"/>
              </w:rPr>
            </w:pPr>
          </w:p>
        </w:tc>
      </w:tr>
      <w:tr w:rsidR="00755148" w:rsidRPr="00E81916" w:rsidTr="000D68C9">
        <w:trPr>
          <w:jc w:val="center"/>
        </w:trPr>
        <w:tc>
          <w:tcPr>
            <w:tcW w:w="534" w:type="dxa"/>
          </w:tcPr>
          <w:p w:rsidR="00755148" w:rsidRPr="00E81916" w:rsidRDefault="00755148" w:rsidP="00755148">
            <w:pPr>
              <w:jc w:val="center"/>
              <w:rPr>
                <w:rFonts w:ascii="Times New Roman" w:eastAsia="Times New Roman" w:hAnsi="Times New Roman"/>
                <w:bCs/>
                <w:sz w:val="20"/>
                <w:szCs w:val="20"/>
                <w:highlight w:val="yellow"/>
                <w:lang w:eastAsia="ru-RU"/>
              </w:rPr>
            </w:pPr>
          </w:p>
        </w:tc>
        <w:tc>
          <w:tcPr>
            <w:tcW w:w="2443" w:type="dxa"/>
          </w:tcPr>
          <w:p w:rsidR="00755148" w:rsidRPr="00B84B05" w:rsidRDefault="00755148" w:rsidP="00755148">
            <w:pPr>
              <w:rPr>
                <w:rFonts w:ascii="Times New Roman" w:eastAsia="Times New Roman" w:hAnsi="Times New Roman"/>
                <w:bCs/>
                <w:sz w:val="20"/>
                <w:szCs w:val="20"/>
                <w:lang w:eastAsia="ru-RU"/>
              </w:rPr>
            </w:pPr>
            <w:r w:rsidRPr="00B84B05">
              <w:rPr>
                <w:rFonts w:ascii="Times New Roman" w:eastAsia="Times New Roman" w:hAnsi="Times New Roman"/>
                <w:bCs/>
                <w:sz w:val="20"/>
                <w:szCs w:val="20"/>
                <w:lang w:eastAsia="ru-RU"/>
              </w:rPr>
              <w:t>местный бюджет</w:t>
            </w:r>
          </w:p>
        </w:tc>
        <w:tc>
          <w:tcPr>
            <w:tcW w:w="1276" w:type="dxa"/>
            <w:vAlign w:val="center"/>
          </w:tcPr>
          <w:p w:rsidR="00755148" w:rsidRPr="00B84B05" w:rsidRDefault="00755148" w:rsidP="00755148">
            <w:pPr>
              <w:jc w:val="center"/>
              <w:rPr>
                <w:rFonts w:ascii="Times New Roman" w:eastAsia="Times New Roman" w:hAnsi="Times New Roman"/>
                <w:bCs/>
                <w:sz w:val="20"/>
                <w:szCs w:val="20"/>
                <w:lang w:eastAsia="ru-RU"/>
              </w:rPr>
            </w:pPr>
            <w:r w:rsidRPr="00B84B05">
              <w:rPr>
                <w:rFonts w:ascii="Times New Roman" w:eastAsia="Times New Roman" w:hAnsi="Times New Roman"/>
                <w:bCs/>
                <w:sz w:val="20"/>
                <w:szCs w:val="20"/>
                <w:lang w:eastAsia="ru-RU"/>
              </w:rPr>
              <w:t>74,1</w:t>
            </w:r>
          </w:p>
        </w:tc>
        <w:tc>
          <w:tcPr>
            <w:tcW w:w="1276" w:type="dxa"/>
            <w:vAlign w:val="center"/>
          </w:tcPr>
          <w:p w:rsidR="00755148" w:rsidRPr="00B84B05" w:rsidRDefault="00755148" w:rsidP="00755148">
            <w:pPr>
              <w:jc w:val="center"/>
              <w:rPr>
                <w:rFonts w:ascii="Times New Roman" w:eastAsia="Times New Roman" w:hAnsi="Times New Roman"/>
                <w:bCs/>
                <w:sz w:val="20"/>
                <w:szCs w:val="20"/>
                <w:lang w:eastAsia="ru-RU"/>
              </w:rPr>
            </w:pPr>
          </w:p>
          <w:p w:rsidR="00755148" w:rsidRPr="00B84B05" w:rsidRDefault="00755148" w:rsidP="00755148">
            <w:pPr>
              <w:jc w:val="center"/>
              <w:rPr>
                <w:rFonts w:ascii="Times New Roman" w:eastAsia="Times New Roman" w:hAnsi="Times New Roman"/>
                <w:bCs/>
                <w:sz w:val="20"/>
                <w:szCs w:val="20"/>
                <w:lang w:eastAsia="ru-RU"/>
              </w:rPr>
            </w:pPr>
            <w:r w:rsidRPr="00B84B05">
              <w:rPr>
                <w:rFonts w:ascii="Times New Roman" w:eastAsia="Times New Roman" w:hAnsi="Times New Roman"/>
                <w:bCs/>
                <w:sz w:val="20"/>
                <w:szCs w:val="20"/>
                <w:lang w:eastAsia="ru-RU"/>
              </w:rPr>
              <w:t>74,1</w:t>
            </w:r>
          </w:p>
          <w:p w:rsidR="00755148" w:rsidRPr="00B84B05" w:rsidRDefault="00755148" w:rsidP="00755148">
            <w:pPr>
              <w:jc w:val="center"/>
              <w:rPr>
                <w:rFonts w:ascii="Times New Roman" w:eastAsia="Times New Roman" w:hAnsi="Times New Roman"/>
                <w:bCs/>
                <w:sz w:val="20"/>
                <w:szCs w:val="20"/>
                <w:lang w:eastAsia="ru-RU"/>
              </w:rPr>
            </w:pPr>
          </w:p>
        </w:tc>
        <w:tc>
          <w:tcPr>
            <w:tcW w:w="1525" w:type="dxa"/>
            <w:vAlign w:val="center"/>
          </w:tcPr>
          <w:p w:rsidR="00755148" w:rsidRPr="00B84B05" w:rsidRDefault="00B84B05" w:rsidP="00B84B05">
            <w:pPr>
              <w:jc w:val="center"/>
              <w:rPr>
                <w:rFonts w:ascii="Times New Roman" w:eastAsia="Times New Roman" w:hAnsi="Times New Roman"/>
                <w:bCs/>
                <w:sz w:val="20"/>
                <w:szCs w:val="20"/>
                <w:lang w:eastAsia="ru-RU"/>
              </w:rPr>
            </w:pPr>
            <w:r w:rsidRPr="00B84B05">
              <w:rPr>
                <w:rFonts w:ascii="Times New Roman" w:eastAsia="Times New Roman" w:hAnsi="Times New Roman"/>
                <w:bCs/>
                <w:sz w:val="20"/>
                <w:szCs w:val="20"/>
                <w:lang w:eastAsia="ru-RU"/>
              </w:rPr>
              <w:t>47,0</w:t>
            </w:r>
          </w:p>
        </w:tc>
        <w:tc>
          <w:tcPr>
            <w:tcW w:w="1010" w:type="dxa"/>
            <w:vAlign w:val="center"/>
          </w:tcPr>
          <w:p w:rsidR="00755148" w:rsidRPr="00B84B05" w:rsidRDefault="00B84B05" w:rsidP="00B84B05">
            <w:pPr>
              <w:jc w:val="center"/>
              <w:rPr>
                <w:rFonts w:ascii="Times New Roman" w:eastAsia="Times New Roman" w:hAnsi="Times New Roman"/>
                <w:bCs/>
                <w:sz w:val="20"/>
                <w:szCs w:val="20"/>
                <w:lang w:eastAsia="ru-RU"/>
              </w:rPr>
            </w:pPr>
            <w:r w:rsidRPr="00B84B05">
              <w:rPr>
                <w:rFonts w:ascii="Times New Roman" w:eastAsia="Times New Roman" w:hAnsi="Times New Roman"/>
                <w:bCs/>
                <w:sz w:val="20"/>
                <w:szCs w:val="20"/>
                <w:lang w:eastAsia="ru-RU"/>
              </w:rPr>
              <w:t>63,4</w:t>
            </w:r>
          </w:p>
        </w:tc>
        <w:tc>
          <w:tcPr>
            <w:tcW w:w="1825" w:type="dxa"/>
          </w:tcPr>
          <w:p w:rsidR="00755148" w:rsidRPr="00E81916" w:rsidRDefault="00755148" w:rsidP="00755148">
            <w:pPr>
              <w:contextualSpacing/>
              <w:jc w:val="both"/>
              <w:rPr>
                <w:rFonts w:ascii="Times New Roman" w:eastAsia="Times New Roman" w:hAnsi="Times New Roman"/>
                <w:sz w:val="20"/>
                <w:szCs w:val="20"/>
                <w:highlight w:val="yellow"/>
                <w:lang w:eastAsia="ru-RU"/>
              </w:rPr>
            </w:pPr>
          </w:p>
        </w:tc>
      </w:tr>
      <w:tr w:rsidR="00755148" w:rsidRPr="00E81916" w:rsidTr="000D68C9">
        <w:trPr>
          <w:jc w:val="center"/>
        </w:trPr>
        <w:tc>
          <w:tcPr>
            <w:tcW w:w="534" w:type="dxa"/>
          </w:tcPr>
          <w:p w:rsidR="00755148" w:rsidRPr="00E81916" w:rsidRDefault="00755148" w:rsidP="00755148">
            <w:pPr>
              <w:jc w:val="center"/>
              <w:rPr>
                <w:rFonts w:ascii="Times New Roman" w:eastAsia="Times New Roman" w:hAnsi="Times New Roman"/>
                <w:bCs/>
                <w:sz w:val="20"/>
                <w:szCs w:val="20"/>
                <w:highlight w:val="yellow"/>
                <w:lang w:eastAsia="ru-RU"/>
              </w:rPr>
            </w:pPr>
          </w:p>
        </w:tc>
        <w:tc>
          <w:tcPr>
            <w:tcW w:w="2443" w:type="dxa"/>
          </w:tcPr>
          <w:p w:rsidR="00755148" w:rsidRPr="004C53B2" w:rsidRDefault="00755148" w:rsidP="00755148">
            <w:pPr>
              <w:jc w:val="both"/>
              <w:rPr>
                <w:rFonts w:ascii="Times New Roman" w:eastAsia="Times New Roman" w:hAnsi="Times New Roman"/>
                <w:bCs/>
                <w:sz w:val="20"/>
                <w:szCs w:val="20"/>
                <w:lang w:eastAsia="ru-RU"/>
              </w:rPr>
            </w:pPr>
            <w:r w:rsidRPr="004C53B2">
              <w:rPr>
                <w:rFonts w:ascii="Times New Roman" w:eastAsia="Times New Roman" w:hAnsi="Times New Roman"/>
                <w:bCs/>
                <w:sz w:val="20"/>
                <w:szCs w:val="20"/>
                <w:lang w:eastAsia="ru-RU"/>
              </w:rPr>
              <w:t>бюджет автономного округа</w:t>
            </w:r>
          </w:p>
        </w:tc>
        <w:tc>
          <w:tcPr>
            <w:tcW w:w="1276" w:type="dxa"/>
            <w:vAlign w:val="center"/>
          </w:tcPr>
          <w:p w:rsidR="00755148" w:rsidRPr="004C53B2" w:rsidRDefault="00755148" w:rsidP="00755148">
            <w:pPr>
              <w:jc w:val="center"/>
              <w:rPr>
                <w:rFonts w:ascii="Times New Roman" w:eastAsia="Times New Roman" w:hAnsi="Times New Roman"/>
                <w:bCs/>
                <w:sz w:val="20"/>
                <w:szCs w:val="20"/>
                <w:lang w:eastAsia="ru-RU"/>
              </w:rPr>
            </w:pPr>
            <w:r w:rsidRPr="004C53B2">
              <w:rPr>
                <w:rFonts w:ascii="Times New Roman" w:eastAsia="Times New Roman" w:hAnsi="Times New Roman"/>
                <w:bCs/>
                <w:sz w:val="20"/>
                <w:szCs w:val="20"/>
                <w:lang w:eastAsia="ru-RU"/>
              </w:rPr>
              <w:t>1 407,4</w:t>
            </w:r>
          </w:p>
        </w:tc>
        <w:tc>
          <w:tcPr>
            <w:tcW w:w="1276" w:type="dxa"/>
            <w:vAlign w:val="center"/>
          </w:tcPr>
          <w:p w:rsidR="00755148" w:rsidRPr="004C53B2" w:rsidRDefault="00755148" w:rsidP="00755148">
            <w:pPr>
              <w:jc w:val="center"/>
              <w:rPr>
                <w:rFonts w:ascii="Times New Roman" w:eastAsia="Times New Roman" w:hAnsi="Times New Roman"/>
                <w:bCs/>
                <w:sz w:val="20"/>
                <w:szCs w:val="20"/>
                <w:lang w:eastAsia="ru-RU"/>
              </w:rPr>
            </w:pPr>
            <w:r w:rsidRPr="004C53B2">
              <w:rPr>
                <w:rFonts w:ascii="Times New Roman" w:eastAsia="Times New Roman" w:hAnsi="Times New Roman"/>
                <w:bCs/>
                <w:sz w:val="20"/>
                <w:szCs w:val="20"/>
                <w:lang w:eastAsia="ru-RU"/>
              </w:rPr>
              <w:t>1 407,4</w:t>
            </w:r>
          </w:p>
        </w:tc>
        <w:tc>
          <w:tcPr>
            <w:tcW w:w="1525" w:type="dxa"/>
            <w:vAlign w:val="center"/>
          </w:tcPr>
          <w:p w:rsidR="00755148" w:rsidRPr="004C53B2" w:rsidRDefault="004C53B2" w:rsidP="007763E6">
            <w:pPr>
              <w:jc w:val="center"/>
              <w:rPr>
                <w:rFonts w:ascii="Times New Roman" w:eastAsia="Times New Roman" w:hAnsi="Times New Roman"/>
                <w:bCs/>
                <w:sz w:val="20"/>
                <w:szCs w:val="20"/>
                <w:lang w:eastAsia="ru-RU"/>
              </w:rPr>
            </w:pPr>
            <w:r w:rsidRPr="004C53B2">
              <w:rPr>
                <w:rFonts w:ascii="Times New Roman" w:eastAsia="Times New Roman" w:hAnsi="Times New Roman"/>
                <w:bCs/>
                <w:sz w:val="20"/>
                <w:szCs w:val="20"/>
                <w:lang w:eastAsia="ru-RU"/>
              </w:rPr>
              <w:t>894,</w:t>
            </w:r>
            <w:r w:rsidR="007763E6">
              <w:rPr>
                <w:rFonts w:ascii="Times New Roman" w:eastAsia="Times New Roman" w:hAnsi="Times New Roman"/>
                <w:bCs/>
                <w:sz w:val="20"/>
                <w:szCs w:val="20"/>
                <w:lang w:val="en-US" w:eastAsia="ru-RU"/>
              </w:rPr>
              <w:t>2</w:t>
            </w:r>
          </w:p>
        </w:tc>
        <w:tc>
          <w:tcPr>
            <w:tcW w:w="1010" w:type="dxa"/>
            <w:vAlign w:val="center"/>
          </w:tcPr>
          <w:p w:rsidR="00755148" w:rsidRPr="004C53B2" w:rsidRDefault="004C53B2" w:rsidP="00755148">
            <w:pPr>
              <w:jc w:val="center"/>
              <w:rPr>
                <w:rFonts w:ascii="Times New Roman" w:eastAsia="Times New Roman" w:hAnsi="Times New Roman"/>
                <w:bCs/>
                <w:sz w:val="20"/>
                <w:szCs w:val="20"/>
                <w:lang w:eastAsia="ru-RU"/>
              </w:rPr>
            </w:pPr>
            <w:r w:rsidRPr="004C53B2">
              <w:rPr>
                <w:rFonts w:ascii="Times New Roman" w:eastAsia="Times New Roman" w:hAnsi="Times New Roman"/>
                <w:bCs/>
                <w:sz w:val="20"/>
                <w:szCs w:val="20"/>
                <w:lang w:eastAsia="ru-RU"/>
              </w:rPr>
              <w:t>63,5</w:t>
            </w:r>
          </w:p>
        </w:tc>
        <w:tc>
          <w:tcPr>
            <w:tcW w:w="1825" w:type="dxa"/>
          </w:tcPr>
          <w:p w:rsidR="00755148" w:rsidRPr="00E81916" w:rsidRDefault="00755148" w:rsidP="00755148">
            <w:pPr>
              <w:contextualSpacing/>
              <w:jc w:val="both"/>
              <w:rPr>
                <w:rFonts w:ascii="Times New Roman" w:eastAsia="Times New Roman" w:hAnsi="Times New Roman"/>
                <w:sz w:val="20"/>
                <w:szCs w:val="20"/>
                <w:highlight w:val="yellow"/>
                <w:lang w:eastAsia="ru-RU"/>
              </w:rPr>
            </w:pPr>
          </w:p>
        </w:tc>
      </w:tr>
    </w:tbl>
    <w:p w:rsidR="00E43600" w:rsidRPr="00E81916" w:rsidRDefault="00E43600" w:rsidP="00E43600">
      <w:pPr>
        <w:ind w:firstLine="709"/>
        <w:jc w:val="both"/>
        <w:rPr>
          <w:rFonts w:ascii="Times New Roman" w:eastAsia="Calibri" w:hAnsi="Times New Roman"/>
          <w:highlight w:val="yellow"/>
        </w:rPr>
      </w:pPr>
    </w:p>
    <w:p w:rsidR="00C308EF" w:rsidRPr="00964313" w:rsidRDefault="00AD743B" w:rsidP="00C308EF">
      <w:pPr>
        <w:widowControl w:val="0"/>
        <w:spacing w:line="0" w:lineRule="atLeast"/>
        <w:ind w:firstLine="708"/>
        <w:jc w:val="both"/>
        <w:rPr>
          <w:rFonts w:ascii="Times New Roman" w:eastAsia="Times New Roman" w:hAnsi="Times New Roman"/>
          <w:color w:val="000000"/>
        </w:rPr>
      </w:pPr>
      <w:r w:rsidRPr="00964313">
        <w:rPr>
          <w:rFonts w:ascii="Times New Roman" w:eastAsia="Times New Roman" w:hAnsi="Times New Roman"/>
          <w:bCs/>
          <w:color w:val="000000"/>
        </w:rPr>
        <w:t xml:space="preserve">Основная деятельность учреждений направлена </w:t>
      </w:r>
      <w:r w:rsidRPr="00964313">
        <w:rPr>
          <w:rFonts w:ascii="Times New Roman" w:eastAsia="Times New Roman" w:hAnsi="Times New Roman"/>
        </w:rPr>
        <w:t xml:space="preserve">на привлечение наибольшего количества детей и подростков к систематическим занятиям физической культурой и спортом, развитие физкультурно-оздоровительной, спортивно-массовой работы, пропаганду, развитие </w:t>
      </w:r>
      <w:r w:rsidRPr="00964313">
        <w:rPr>
          <w:rFonts w:ascii="Times New Roman" w:eastAsia="Times New Roman" w:hAnsi="Times New Roman"/>
        </w:rPr>
        <w:lastRenderedPageBreak/>
        <w:t>культивируемых видов спорта в городе, тренировочных сборах, проходящих как на территории Ханты-Мансийского автономного округа, так и за его пределами.</w:t>
      </w:r>
      <w:r w:rsidR="00C308EF" w:rsidRPr="00964313">
        <w:rPr>
          <w:rFonts w:ascii="Times New Roman" w:eastAsia="Times New Roman" w:hAnsi="Times New Roman"/>
          <w:color w:val="000000"/>
        </w:rPr>
        <w:t xml:space="preserve"> </w:t>
      </w:r>
    </w:p>
    <w:p w:rsidR="00C308EF" w:rsidRPr="00964313" w:rsidRDefault="00C308EF" w:rsidP="00C308EF">
      <w:pPr>
        <w:widowControl w:val="0"/>
        <w:spacing w:line="0" w:lineRule="atLeast"/>
        <w:ind w:firstLine="708"/>
        <w:jc w:val="both"/>
        <w:rPr>
          <w:rFonts w:ascii="Times New Roman" w:eastAsia="Calibri" w:hAnsi="Times New Roman"/>
        </w:rPr>
      </w:pPr>
      <w:r w:rsidRPr="00964313">
        <w:rPr>
          <w:rFonts w:ascii="Times New Roman" w:eastAsia="Times New Roman" w:hAnsi="Times New Roman"/>
          <w:color w:val="000000"/>
        </w:rPr>
        <w:t xml:space="preserve">За отчётный период мегионские спортсмены приняли участие в выездных соревнованиях межмуниципального, окружного, всероссийского и международного уровней. </w:t>
      </w:r>
    </w:p>
    <w:p w:rsidR="00137F38" w:rsidRPr="00987FC5" w:rsidRDefault="00C308EF" w:rsidP="00137F38">
      <w:pPr>
        <w:pStyle w:val="ae"/>
        <w:widowControl w:val="0"/>
        <w:ind w:firstLine="709"/>
        <w:contextualSpacing/>
        <w:jc w:val="both"/>
        <w:rPr>
          <w:rFonts w:ascii="Times New Roman" w:eastAsia="Calibri" w:hAnsi="Times New Roman"/>
          <w:color w:val="000000"/>
          <w:szCs w:val="24"/>
        </w:rPr>
      </w:pPr>
      <w:r w:rsidRPr="00964313">
        <w:rPr>
          <w:rFonts w:ascii="Times New Roman" w:eastAsia="Calibri" w:hAnsi="Times New Roman"/>
          <w:color w:val="000000"/>
        </w:rPr>
        <w:t>На соревнованиях завоеваны</w:t>
      </w:r>
      <w:r w:rsidR="00987FC5">
        <w:rPr>
          <w:rFonts w:ascii="Times New Roman" w:eastAsia="Calibri" w:hAnsi="Times New Roman"/>
          <w:color w:val="000000"/>
        </w:rPr>
        <w:t xml:space="preserve"> </w:t>
      </w:r>
      <w:r w:rsidR="00964313" w:rsidRPr="00964313">
        <w:rPr>
          <w:rFonts w:ascii="Times New Roman" w:eastAsia="Calibri" w:hAnsi="Times New Roman"/>
          <w:color w:val="000000"/>
        </w:rPr>
        <w:t>1 448</w:t>
      </w:r>
      <w:r w:rsidRPr="00964313">
        <w:rPr>
          <w:rFonts w:ascii="Times New Roman" w:eastAsia="Calibri" w:hAnsi="Times New Roman"/>
          <w:color w:val="000000"/>
        </w:rPr>
        <w:t xml:space="preserve"> медал</w:t>
      </w:r>
      <w:r w:rsidR="00964313" w:rsidRPr="00964313">
        <w:rPr>
          <w:rFonts w:ascii="Times New Roman" w:eastAsia="Calibri" w:hAnsi="Times New Roman"/>
          <w:color w:val="000000"/>
        </w:rPr>
        <w:t>ей</w:t>
      </w:r>
      <w:r w:rsidRPr="00964313">
        <w:rPr>
          <w:rFonts w:ascii="Times New Roman" w:eastAsia="Calibri" w:hAnsi="Times New Roman"/>
          <w:color w:val="000000"/>
        </w:rPr>
        <w:t xml:space="preserve">, из них: </w:t>
      </w:r>
      <w:r w:rsidR="00964313" w:rsidRPr="00964313">
        <w:rPr>
          <w:rFonts w:ascii="Times New Roman" w:eastAsia="Calibri" w:hAnsi="Times New Roman"/>
          <w:color w:val="000000"/>
        </w:rPr>
        <w:t>521</w:t>
      </w:r>
      <w:r w:rsidRPr="00964313">
        <w:rPr>
          <w:rFonts w:ascii="Times New Roman" w:eastAsia="Calibri" w:hAnsi="Times New Roman"/>
          <w:color w:val="000000"/>
        </w:rPr>
        <w:t xml:space="preserve"> – золотых, </w:t>
      </w:r>
      <w:r w:rsidR="00964313" w:rsidRPr="00964313">
        <w:rPr>
          <w:rFonts w:ascii="Times New Roman" w:eastAsia="Calibri" w:hAnsi="Times New Roman"/>
          <w:color w:val="000000"/>
        </w:rPr>
        <w:t>500</w:t>
      </w:r>
      <w:r w:rsidRPr="00964313">
        <w:rPr>
          <w:rFonts w:ascii="Times New Roman" w:eastAsia="Calibri" w:hAnsi="Times New Roman"/>
          <w:color w:val="000000"/>
        </w:rPr>
        <w:t xml:space="preserve"> – серебряных и </w:t>
      </w:r>
      <w:r w:rsidR="00964313" w:rsidRPr="00964313">
        <w:rPr>
          <w:rFonts w:ascii="Times New Roman" w:eastAsia="Calibri" w:hAnsi="Times New Roman"/>
          <w:color w:val="000000"/>
        </w:rPr>
        <w:t>427</w:t>
      </w:r>
      <w:r w:rsidRPr="00964313">
        <w:rPr>
          <w:rFonts w:ascii="Times New Roman" w:eastAsia="Calibri" w:hAnsi="Times New Roman"/>
          <w:color w:val="000000"/>
        </w:rPr>
        <w:t xml:space="preserve"> – </w:t>
      </w:r>
      <w:r w:rsidRPr="00987FC5">
        <w:rPr>
          <w:rFonts w:ascii="Times New Roman" w:eastAsia="Calibri" w:hAnsi="Times New Roman"/>
          <w:color w:val="000000"/>
        </w:rPr>
        <w:t xml:space="preserve">бронзовых. Из общего числа наград завоеваны: </w:t>
      </w:r>
      <w:r w:rsidR="00987FC5" w:rsidRPr="00987FC5">
        <w:rPr>
          <w:rFonts w:ascii="Times New Roman" w:eastAsia="Calibri" w:hAnsi="Times New Roman"/>
          <w:color w:val="000000"/>
        </w:rPr>
        <w:t>40</w:t>
      </w:r>
      <w:r w:rsidRPr="00987FC5">
        <w:rPr>
          <w:rFonts w:ascii="Times New Roman" w:eastAsia="Calibri" w:hAnsi="Times New Roman"/>
          <w:color w:val="000000"/>
        </w:rPr>
        <w:t xml:space="preserve"> – на всероссийских соревнованиях,</w:t>
      </w:r>
      <w:r w:rsidR="00D84345" w:rsidRPr="00987FC5">
        <w:rPr>
          <w:rFonts w:ascii="Times New Roman" w:eastAsia="Calibri" w:hAnsi="Times New Roman"/>
          <w:color w:val="000000"/>
        </w:rPr>
        <w:t xml:space="preserve"> 3</w:t>
      </w:r>
      <w:r w:rsidR="00137F38" w:rsidRPr="00987FC5">
        <w:rPr>
          <w:rFonts w:ascii="Times New Roman" w:eastAsia="Times New Roman" w:hAnsi="Times New Roman"/>
          <w:color w:val="000000"/>
        </w:rPr>
        <w:t xml:space="preserve"> – на международных соревнованиях,</w:t>
      </w:r>
      <w:r w:rsidR="00137F38" w:rsidRPr="00987FC5">
        <w:rPr>
          <w:rFonts w:ascii="Times New Roman" w:eastAsia="Calibri" w:hAnsi="Times New Roman"/>
          <w:color w:val="000000"/>
        </w:rPr>
        <w:t xml:space="preserve"> 1</w:t>
      </w:r>
      <w:r w:rsidR="00987FC5" w:rsidRPr="00987FC5">
        <w:rPr>
          <w:rFonts w:ascii="Times New Roman" w:eastAsia="Calibri" w:hAnsi="Times New Roman"/>
          <w:color w:val="000000"/>
        </w:rPr>
        <w:t>91</w:t>
      </w:r>
      <w:r w:rsidRPr="00987FC5">
        <w:rPr>
          <w:rFonts w:ascii="Times New Roman" w:eastAsia="Calibri" w:hAnsi="Times New Roman"/>
          <w:color w:val="000000"/>
        </w:rPr>
        <w:t xml:space="preserve"> – на соревнованиях регионального уровня, </w:t>
      </w:r>
      <w:r w:rsidR="00987FC5" w:rsidRPr="00987FC5">
        <w:rPr>
          <w:rFonts w:ascii="Times New Roman" w:eastAsia="Calibri" w:hAnsi="Times New Roman"/>
          <w:color w:val="000000"/>
        </w:rPr>
        <w:t>151</w:t>
      </w:r>
      <w:r w:rsidRPr="00987FC5">
        <w:rPr>
          <w:rFonts w:ascii="Times New Roman" w:eastAsia="Calibri" w:hAnsi="Times New Roman"/>
          <w:color w:val="000000"/>
        </w:rPr>
        <w:t xml:space="preserve"> – на соревно</w:t>
      </w:r>
      <w:r w:rsidR="00137F38" w:rsidRPr="00987FC5">
        <w:rPr>
          <w:rFonts w:ascii="Times New Roman" w:eastAsia="Calibri" w:hAnsi="Times New Roman"/>
          <w:color w:val="000000"/>
        </w:rPr>
        <w:t>ваниях межмуниципального уровня,</w:t>
      </w:r>
      <w:r w:rsidR="00D84345" w:rsidRPr="00987FC5">
        <w:rPr>
          <w:rFonts w:ascii="Times New Roman" w:eastAsia="Calibri" w:hAnsi="Times New Roman"/>
          <w:color w:val="000000"/>
        </w:rPr>
        <w:t xml:space="preserve"> </w:t>
      </w:r>
      <w:r w:rsidR="00987FC5" w:rsidRPr="00987FC5">
        <w:rPr>
          <w:rFonts w:ascii="Times New Roman" w:eastAsia="Calibri" w:hAnsi="Times New Roman"/>
          <w:color w:val="000000"/>
        </w:rPr>
        <w:t>1 063</w:t>
      </w:r>
      <w:r w:rsidR="00137F38" w:rsidRPr="00987FC5">
        <w:rPr>
          <w:rFonts w:ascii="Times New Roman" w:eastAsia="Calibri" w:hAnsi="Times New Roman"/>
          <w:color w:val="000000"/>
          <w:szCs w:val="24"/>
        </w:rPr>
        <w:t xml:space="preserve"> – на соревнованиях городского уровня.</w:t>
      </w:r>
    </w:p>
    <w:p w:rsidR="00D32CCA" w:rsidRPr="00E81916" w:rsidRDefault="00D32CCA" w:rsidP="00B76F86">
      <w:pPr>
        <w:rPr>
          <w:rFonts w:ascii="Times New Roman" w:eastAsia="Times New Roman" w:hAnsi="Times New Roman"/>
          <w:b/>
          <w:bCs/>
          <w:color w:val="000000"/>
          <w:highlight w:val="yellow"/>
          <w:lang w:eastAsia="ru-RU"/>
        </w:rPr>
      </w:pPr>
    </w:p>
    <w:p w:rsidR="0020348A" w:rsidRPr="00EB27B3" w:rsidRDefault="0020348A" w:rsidP="0020348A">
      <w:pPr>
        <w:jc w:val="center"/>
        <w:rPr>
          <w:rFonts w:ascii="Times New Roman" w:eastAsia="Times New Roman" w:hAnsi="Times New Roman"/>
          <w:b/>
          <w:bCs/>
          <w:color w:val="000000"/>
          <w:lang w:eastAsia="ru-RU"/>
        </w:rPr>
      </w:pPr>
      <w:r w:rsidRPr="00EB27B3">
        <w:rPr>
          <w:rFonts w:ascii="Times New Roman" w:eastAsia="Times New Roman" w:hAnsi="Times New Roman"/>
          <w:b/>
          <w:bCs/>
          <w:color w:val="000000"/>
          <w:lang w:eastAsia="ru-RU"/>
        </w:rPr>
        <w:t>10. Программа</w:t>
      </w:r>
    </w:p>
    <w:p w:rsidR="0020348A" w:rsidRPr="00EB27B3" w:rsidRDefault="0020348A" w:rsidP="0020348A">
      <w:pPr>
        <w:jc w:val="center"/>
        <w:rPr>
          <w:rFonts w:ascii="Times New Roman" w:eastAsia="Times New Roman" w:hAnsi="Times New Roman"/>
          <w:b/>
          <w:bCs/>
          <w:color w:val="000000"/>
          <w:lang w:eastAsia="ru-RU"/>
        </w:rPr>
      </w:pPr>
      <w:r w:rsidRPr="00EB27B3">
        <w:rPr>
          <w:rFonts w:ascii="Times New Roman" w:eastAsia="Times New Roman" w:hAnsi="Times New Roman"/>
          <w:b/>
          <w:bCs/>
          <w:color w:val="000000"/>
          <w:lang w:eastAsia="ru-RU"/>
        </w:rPr>
        <w:t>«Управление муниципальным имуществом города Мегиона»</w:t>
      </w:r>
    </w:p>
    <w:p w:rsidR="0020348A" w:rsidRPr="00EB27B3" w:rsidRDefault="0020348A" w:rsidP="0020348A">
      <w:pPr>
        <w:jc w:val="center"/>
        <w:rPr>
          <w:rFonts w:ascii="Times New Roman" w:eastAsia="Times New Roman" w:hAnsi="Times New Roman"/>
          <w:b/>
          <w:bCs/>
          <w:color w:val="000000"/>
          <w:lang w:eastAsia="ru-RU"/>
        </w:rPr>
      </w:pPr>
    </w:p>
    <w:p w:rsidR="0020348A" w:rsidRPr="00EB27B3" w:rsidRDefault="0020348A" w:rsidP="0020348A">
      <w:pPr>
        <w:ind w:firstLine="708"/>
        <w:jc w:val="both"/>
        <w:rPr>
          <w:rFonts w:ascii="Times New Roman" w:eastAsia="Times New Roman" w:hAnsi="Times New Roman"/>
          <w:bCs/>
          <w:color w:val="000000"/>
          <w:lang w:eastAsia="ru-RU"/>
        </w:rPr>
      </w:pPr>
      <w:r w:rsidRPr="00EB27B3">
        <w:rPr>
          <w:rFonts w:ascii="Times New Roman" w:eastAsia="Times New Roman" w:hAnsi="Times New Roman"/>
          <w:bCs/>
          <w:color w:val="000000"/>
          <w:lang w:eastAsia="ru-RU"/>
        </w:rPr>
        <w:t>Муниципальная программа «Управление муниципальным имуществом города Мегиона» утверждена постановлением администрации города от 30.11.2023 №1980</w:t>
      </w:r>
      <w:r w:rsidR="00EB27B3" w:rsidRPr="00EB27B3">
        <w:rPr>
          <w:rFonts w:ascii="Times New Roman" w:eastAsia="Times New Roman" w:hAnsi="Times New Roman"/>
          <w:bCs/>
          <w:color w:val="000000"/>
          <w:lang w:eastAsia="ru-RU"/>
        </w:rPr>
        <w:t xml:space="preserve"> (с изменениями)</w:t>
      </w:r>
      <w:r w:rsidRPr="00EB27B3">
        <w:rPr>
          <w:rFonts w:ascii="Times New Roman" w:eastAsia="Times New Roman" w:hAnsi="Times New Roman"/>
          <w:bCs/>
          <w:color w:val="000000"/>
          <w:lang w:eastAsia="ru-RU"/>
        </w:rPr>
        <w:t xml:space="preserve"> (далее муниципальная программа).</w:t>
      </w:r>
    </w:p>
    <w:p w:rsidR="0020348A" w:rsidRPr="00EB27B3" w:rsidRDefault="0020348A" w:rsidP="0020348A">
      <w:pPr>
        <w:ind w:firstLine="708"/>
        <w:jc w:val="both"/>
        <w:rPr>
          <w:rFonts w:ascii="Times New Roman" w:eastAsia="Times New Roman" w:hAnsi="Times New Roman"/>
          <w:bCs/>
          <w:color w:val="000000"/>
          <w:lang w:eastAsia="ru-RU"/>
        </w:rPr>
      </w:pPr>
      <w:r w:rsidRPr="00EB27B3">
        <w:rPr>
          <w:rFonts w:ascii="Times New Roman" w:eastAsia="Times New Roman" w:hAnsi="Times New Roman"/>
          <w:bCs/>
          <w:color w:val="000000"/>
          <w:lang w:eastAsia="ru-RU"/>
        </w:rPr>
        <w:t>Текст муниципальной программы</w:t>
      </w:r>
      <w:r w:rsidRPr="00EB27B3">
        <w:rPr>
          <w:rFonts w:ascii="Times New Roman" w:hAnsi="Times New Roman"/>
        </w:rPr>
        <w:t xml:space="preserve"> </w:t>
      </w:r>
      <w:r w:rsidRPr="00EB27B3">
        <w:rPr>
          <w:rFonts w:ascii="Times New Roman" w:eastAsia="Times New Roman" w:hAnsi="Times New Roman"/>
          <w:bCs/>
          <w:color w:val="000000"/>
          <w:lang w:eastAsia="ru-RU"/>
        </w:rPr>
        <w:t>в актуальной редакции размещен в сети Интернет по электронному адресу:</w:t>
      </w:r>
      <w:r w:rsidRPr="00EB27B3">
        <w:rPr>
          <w:rFonts w:ascii="Times New Roman" w:hAnsi="Times New Roman"/>
        </w:rPr>
        <w:t xml:space="preserve"> </w:t>
      </w:r>
      <w:hyperlink r:id="rId17" w:history="1">
        <w:r w:rsidRPr="00EB27B3">
          <w:rPr>
            <w:rStyle w:val="aa"/>
          </w:rPr>
          <w:t>https://admmegion.ru/programs/municipal/programmy-2024/mun-imushchestvo/</w:t>
        </w:r>
      </w:hyperlink>
      <w:r w:rsidRPr="00EB27B3">
        <w:t xml:space="preserve">. </w:t>
      </w:r>
      <w:r w:rsidRPr="00EB27B3">
        <w:rPr>
          <w:rFonts w:ascii="Times New Roman" w:hAnsi="Times New Roman"/>
        </w:rPr>
        <w:t xml:space="preserve"> </w:t>
      </w:r>
    </w:p>
    <w:p w:rsidR="0020348A" w:rsidRPr="00EB27B3" w:rsidRDefault="0020348A" w:rsidP="0020348A">
      <w:pPr>
        <w:ind w:firstLine="708"/>
        <w:jc w:val="both"/>
        <w:rPr>
          <w:rFonts w:ascii="Times New Roman" w:eastAsia="Times New Roman" w:hAnsi="Times New Roman"/>
          <w:bCs/>
          <w:color w:val="000000"/>
          <w:lang w:eastAsia="ru-RU"/>
        </w:rPr>
      </w:pPr>
      <w:r w:rsidRPr="00EB27B3">
        <w:rPr>
          <w:rFonts w:ascii="Times New Roman" w:eastAsia="Times New Roman" w:hAnsi="Times New Roman"/>
          <w:bCs/>
          <w:color w:val="000000"/>
          <w:lang w:eastAsia="ru-RU"/>
        </w:rPr>
        <w:t>Ответственный исполнитель муниципальной программы - департамент муниципальной собственности администрации города.</w:t>
      </w:r>
      <w:r w:rsidRPr="00EB27B3">
        <w:rPr>
          <w:rFonts w:ascii="Times New Roman" w:eastAsia="Times New Roman" w:hAnsi="Times New Roman"/>
          <w:bCs/>
          <w:color w:val="000000"/>
          <w:lang w:eastAsia="ru-RU"/>
        </w:rPr>
        <w:tab/>
      </w:r>
    </w:p>
    <w:p w:rsidR="0020348A" w:rsidRPr="00EB27B3" w:rsidRDefault="0020348A" w:rsidP="0020348A">
      <w:pPr>
        <w:widowControl w:val="0"/>
        <w:autoSpaceDE w:val="0"/>
        <w:autoSpaceDN w:val="0"/>
        <w:adjustRightInd w:val="0"/>
        <w:ind w:firstLine="708"/>
        <w:jc w:val="both"/>
        <w:rPr>
          <w:rFonts w:ascii="Times New Roman" w:eastAsia="Times New Roman" w:hAnsi="Times New Roman"/>
          <w:bCs/>
          <w:color w:val="000000"/>
          <w:lang w:eastAsia="ru-RU"/>
        </w:rPr>
      </w:pPr>
      <w:r w:rsidRPr="00EB27B3">
        <w:rPr>
          <w:rFonts w:ascii="Times New Roman" w:eastAsia="Times New Roman" w:hAnsi="Times New Roman"/>
          <w:bCs/>
          <w:color w:val="000000"/>
          <w:lang w:eastAsia="ru-RU"/>
        </w:rPr>
        <w:t xml:space="preserve">Соисполнители муниципальной программы – </w:t>
      </w:r>
      <w:r w:rsidRPr="00EB27B3">
        <w:rPr>
          <w:rFonts w:ascii="Times New Roman" w:eastAsia="Times New Roman" w:hAnsi="Times New Roman"/>
          <w:lang w:eastAsia="ru-RU"/>
        </w:rPr>
        <w:t>департамент землеустройства и градостроительства администрации города Мегиона, муниципальное казенное учреждение «Управление капитального строительства и жилищно-коммунального комплекса»</w:t>
      </w:r>
      <w:r w:rsidRPr="00EB27B3">
        <w:rPr>
          <w:rFonts w:ascii="Times New Roman" w:hAnsi="Times New Roman"/>
        </w:rPr>
        <w:t>,</w:t>
      </w:r>
      <w:r w:rsidRPr="00EB27B3">
        <w:rPr>
          <w:rFonts w:ascii="Times New Roman" w:eastAsia="Times New Roman" w:hAnsi="Times New Roman"/>
        </w:rPr>
        <w:t xml:space="preserve"> муниципальное казенное учреждение «Служба о</w:t>
      </w:r>
      <w:r w:rsidR="00C73102" w:rsidRPr="00EB27B3">
        <w:rPr>
          <w:rFonts w:ascii="Times New Roman" w:eastAsia="Times New Roman" w:hAnsi="Times New Roman"/>
        </w:rPr>
        <w:t>беспечения»</w:t>
      </w:r>
      <w:r w:rsidRPr="00EB27B3">
        <w:rPr>
          <w:rFonts w:ascii="Times New Roman" w:eastAsia="Times New Roman" w:hAnsi="Times New Roman"/>
        </w:rPr>
        <w:t>.</w:t>
      </w:r>
    </w:p>
    <w:p w:rsidR="0020348A" w:rsidRPr="00EB27B3" w:rsidRDefault="0020348A" w:rsidP="0020348A">
      <w:pPr>
        <w:ind w:firstLine="709"/>
        <w:jc w:val="both"/>
        <w:outlineLvl w:val="0"/>
        <w:rPr>
          <w:rFonts w:ascii="Times New Roman" w:hAnsi="Times New Roman"/>
          <w:bCs/>
        </w:rPr>
      </w:pPr>
      <w:r w:rsidRPr="00EB27B3">
        <w:rPr>
          <w:rFonts w:ascii="Times New Roman" w:eastAsia="Times New Roman" w:hAnsi="Times New Roman"/>
          <w:lang w:eastAsia="ru-RU"/>
        </w:rPr>
        <w:t xml:space="preserve">Целью муниципальной программы является </w:t>
      </w:r>
      <w:r w:rsidRPr="00EB27B3">
        <w:rPr>
          <w:rFonts w:ascii="Times New Roman" w:hAnsi="Times New Roman"/>
          <w:bCs/>
        </w:rPr>
        <w:t xml:space="preserve">осуществление эффективного управления муниципальной собственностью города Мегиона, защита имущественных интересов города Мегиона. </w:t>
      </w:r>
    </w:p>
    <w:p w:rsidR="0020348A" w:rsidRPr="00EB27B3" w:rsidRDefault="0020348A" w:rsidP="0020348A">
      <w:pPr>
        <w:ind w:firstLine="708"/>
        <w:jc w:val="both"/>
        <w:rPr>
          <w:rFonts w:ascii="Times New Roman" w:eastAsia="Calibri" w:hAnsi="Times New Roman"/>
          <w:b/>
        </w:rPr>
      </w:pPr>
      <w:r w:rsidRPr="00EB27B3">
        <w:rPr>
          <w:rFonts w:ascii="Times New Roman" w:eastAsia="Calibri" w:hAnsi="Times New Roman"/>
          <w:b/>
        </w:rPr>
        <w:t xml:space="preserve">Задачи муниципальной программы: </w:t>
      </w:r>
    </w:p>
    <w:p w:rsidR="0020348A" w:rsidRPr="00EB27B3" w:rsidRDefault="0020348A" w:rsidP="0020348A">
      <w:pPr>
        <w:pStyle w:val="a9"/>
        <w:tabs>
          <w:tab w:val="left" w:pos="993"/>
          <w:tab w:val="left" w:pos="1276"/>
        </w:tabs>
        <w:ind w:left="0" w:firstLine="709"/>
        <w:jc w:val="both"/>
        <w:rPr>
          <w:rFonts w:ascii="Times New Roman" w:hAnsi="Times New Roman"/>
          <w:bCs/>
        </w:rPr>
      </w:pPr>
      <w:r w:rsidRPr="00EB27B3">
        <w:rPr>
          <w:rFonts w:ascii="Times New Roman" w:hAnsi="Times New Roman"/>
          <w:bCs/>
        </w:rPr>
        <w:t xml:space="preserve">1.Содержание объектов муниципальной собственности </w:t>
      </w:r>
      <w:r w:rsidRPr="00EB27B3">
        <w:rPr>
          <w:rFonts w:ascii="Times New Roman" w:hAnsi="Times New Roman"/>
        </w:rPr>
        <w:t>города Мегиона;</w:t>
      </w:r>
    </w:p>
    <w:p w:rsidR="0020348A" w:rsidRPr="00EB27B3" w:rsidRDefault="0020348A" w:rsidP="0020348A">
      <w:pPr>
        <w:pStyle w:val="a9"/>
        <w:tabs>
          <w:tab w:val="left" w:pos="993"/>
          <w:tab w:val="left" w:pos="1276"/>
        </w:tabs>
        <w:ind w:left="0"/>
        <w:jc w:val="both"/>
        <w:rPr>
          <w:rFonts w:ascii="Times New Roman" w:hAnsi="Times New Roman"/>
        </w:rPr>
      </w:pPr>
      <w:r w:rsidRPr="00EB27B3">
        <w:rPr>
          <w:rFonts w:ascii="Times New Roman" w:hAnsi="Times New Roman"/>
        </w:rPr>
        <w:t xml:space="preserve">            2.Капитальный ремонт, реконструкция и ремонт муниципального имущества.</w:t>
      </w:r>
    </w:p>
    <w:p w:rsidR="0020348A" w:rsidRPr="00D16A4D" w:rsidRDefault="0020348A" w:rsidP="0020348A">
      <w:pPr>
        <w:ind w:firstLine="360"/>
        <w:jc w:val="both"/>
        <w:rPr>
          <w:rFonts w:ascii="Times New Roman" w:hAnsi="Times New Roman"/>
          <w:bCs/>
        </w:rPr>
      </w:pPr>
      <w:r w:rsidRPr="00D16A4D">
        <w:rPr>
          <w:rFonts w:ascii="Times New Roman" w:eastAsia="Times New Roman" w:hAnsi="Times New Roman"/>
          <w:bCs/>
          <w:color w:val="000000"/>
          <w:sz w:val="20"/>
          <w:szCs w:val="20"/>
          <w:lang w:eastAsia="ru-RU"/>
        </w:rPr>
        <w:t xml:space="preserve">       </w:t>
      </w:r>
      <w:r w:rsidRPr="00D16A4D">
        <w:rPr>
          <w:rFonts w:ascii="Times New Roman" w:hAnsi="Times New Roman"/>
          <w:bCs/>
        </w:rPr>
        <w:t xml:space="preserve">Уточненный объем бюджетных ассигнований составляет </w:t>
      </w:r>
      <w:r w:rsidR="00D16A4D" w:rsidRPr="00D16A4D">
        <w:rPr>
          <w:rFonts w:ascii="Times New Roman" w:hAnsi="Times New Roman"/>
          <w:bCs/>
        </w:rPr>
        <w:t>36 815,6</w:t>
      </w:r>
      <w:r w:rsidRPr="00D16A4D">
        <w:rPr>
          <w:rFonts w:ascii="Times New Roman" w:hAnsi="Times New Roman"/>
          <w:bCs/>
        </w:rPr>
        <w:t xml:space="preserve"> </w:t>
      </w:r>
      <w:r w:rsidRPr="00D16A4D">
        <w:rPr>
          <w:rFonts w:ascii="Times New Roman" w:hAnsi="Times New Roman"/>
        </w:rPr>
        <w:t xml:space="preserve">тыс. рублей, </w:t>
      </w:r>
      <w:r w:rsidRPr="00D16A4D">
        <w:rPr>
          <w:rFonts w:ascii="Times New Roman" w:hAnsi="Times New Roman"/>
          <w:bCs/>
        </w:rPr>
        <w:t>исполнено</w:t>
      </w:r>
      <w:r w:rsidR="00C73102" w:rsidRPr="00D16A4D">
        <w:rPr>
          <w:rFonts w:ascii="Times New Roman" w:eastAsia="Calibri" w:hAnsi="Times New Roman"/>
        </w:rPr>
        <w:t xml:space="preserve"> </w:t>
      </w:r>
      <w:r w:rsidR="00D16A4D" w:rsidRPr="00D16A4D">
        <w:rPr>
          <w:rFonts w:ascii="Times New Roman" w:eastAsia="Calibri" w:hAnsi="Times New Roman"/>
        </w:rPr>
        <w:t>9 487,2</w:t>
      </w:r>
      <w:r w:rsidRPr="00D16A4D">
        <w:rPr>
          <w:rFonts w:ascii="Times New Roman" w:eastAsia="Calibri" w:hAnsi="Times New Roman"/>
        </w:rPr>
        <w:t xml:space="preserve"> тыс. рублей</w:t>
      </w:r>
      <w:r w:rsidRPr="00D16A4D">
        <w:rPr>
          <w:rFonts w:ascii="Times New Roman" w:hAnsi="Times New Roman"/>
          <w:bCs/>
        </w:rPr>
        <w:t xml:space="preserve">, или </w:t>
      </w:r>
      <w:r w:rsidR="00D16A4D" w:rsidRPr="00D16A4D">
        <w:rPr>
          <w:rFonts w:ascii="Times New Roman" w:hAnsi="Times New Roman"/>
          <w:bCs/>
        </w:rPr>
        <w:t>25,8</w:t>
      </w:r>
      <w:r w:rsidRPr="00D16A4D">
        <w:rPr>
          <w:rFonts w:ascii="Times New Roman" w:hAnsi="Times New Roman"/>
          <w:bCs/>
        </w:rPr>
        <w:t xml:space="preserve"> %, в том числе:</w:t>
      </w:r>
    </w:p>
    <w:p w:rsidR="0020348A" w:rsidRPr="00D16A4D" w:rsidRDefault="0020348A" w:rsidP="0020348A">
      <w:pPr>
        <w:ind w:firstLine="360"/>
        <w:jc w:val="both"/>
        <w:rPr>
          <w:rFonts w:ascii="Times New Roman" w:eastAsia="Times New Roman" w:hAnsi="Times New Roman"/>
          <w:lang w:eastAsia="ru-RU"/>
        </w:rPr>
      </w:pPr>
      <w:r w:rsidRPr="00D16A4D">
        <w:rPr>
          <w:rFonts w:ascii="Times New Roman" w:eastAsia="Times New Roman" w:hAnsi="Times New Roman"/>
          <w:lang w:eastAsia="ru-RU"/>
        </w:rPr>
        <w:t xml:space="preserve">  </w:t>
      </w:r>
    </w:p>
    <w:p w:rsidR="0020348A" w:rsidRPr="00D16A4D" w:rsidRDefault="0020348A" w:rsidP="0020348A">
      <w:pPr>
        <w:ind w:firstLine="360"/>
        <w:jc w:val="both"/>
        <w:rPr>
          <w:rFonts w:ascii="Times New Roman" w:hAnsi="Times New Roman"/>
          <w:bCs/>
          <w:sz w:val="20"/>
          <w:szCs w:val="20"/>
        </w:rPr>
      </w:pPr>
      <w:r w:rsidRPr="00D16A4D">
        <w:rPr>
          <w:rFonts w:ascii="Times New Roman" w:eastAsia="Times New Roman" w:hAnsi="Times New Roman"/>
          <w:lang w:eastAsia="ru-RU"/>
        </w:rPr>
        <w:t xml:space="preserve">  </w:t>
      </w:r>
      <w:r w:rsidRPr="00D16A4D">
        <w:rPr>
          <w:rFonts w:ascii="Times New Roman" w:eastAsia="Times New Roman" w:hAnsi="Times New Roman"/>
          <w:bCs/>
          <w:color w:val="000000"/>
          <w:sz w:val="20"/>
          <w:szCs w:val="20"/>
          <w:lang w:eastAsia="ru-RU"/>
        </w:rPr>
        <w:t xml:space="preserve">                                                                                                                                                           (тыс. рублей)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6"/>
        <w:gridCol w:w="1985"/>
        <w:gridCol w:w="1984"/>
        <w:gridCol w:w="1418"/>
        <w:gridCol w:w="850"/>
      </w:tblGrid>
      <w:tr w:rsidR="0020348A" w:rsidRPr="00211224" w:rsidTr="00862517">
        <w:tc>
          <w:tcPr>
            <w:tcW w:w="568" w:type="dxa"/>
            <w:vAlign w:val="center"/>
          </w:tcPr>
          <w:p w:rsidR="0020348A" w:rsidRPr="00211224" w:rsidRDefault="0020348A" w:rsidP="00862517">
            <w:pPr>
              <w:jc w:val="center"/>
              <w:rPr>
                <w:rFonts w:ascii="Times New Roman" w:eastAsia="Times New Roman" w:hAnsi="Times New Roman"/>
                <w:sz w:val="20"/>
                <w:szCs w:val="20"/>
              </w:rPr>
            </w:pPr>
            <w:r w:rsidRPr="00211224">
              <w:rPr>
                <w:rFonts w:ascii="Times New Roman" w:eastAsia="Times New Roman" w:hAnsi="Times New Roman"/>
                <w:sz w:val="20"/>
                <w:szCs w:val="20"/>
              </w:rPr>
              <w:t>№ п/п</w:t>
            </w:r>
          </w:p>
        </w:tc>
        <w:tc>
          <w:tcPr>
            <w:tcW w:w="2976" w:type="dxa"/>
            <w:vAlign w:val="center"/>
          </w:tcPr>
          <w:p w:rsidR="0020348A" w:rsidRPr="00211224" w:rsidRDefault="0020348A" w:rsidP="00862517">
            <w:pPr>
              <w:jc w:val="center"/>
              <w:rPr>
                <w:rFonts w:ascii="Times New Roman" w:eastAsia="Times New Roman" w:hAnsi="Times New Roman"/>
                <w:sz w:val="20"/>
                <w:szCs w:val="20"/>
              </w:rPr>
            </w:pPr>
            <w:r w:rsidRPr="00211224">
              <w:rPr>
                <w:rFonts w:ascii="Times New Roman" w:eastAsia="Times New Roman" w:hAnsi="Times New Roman"/>
                <w:sz w:val="20"/>
                <w:szCs w:val="20"/>
              </w:rPr>
              <w:t>Источник финансирования</w:t>
            </w:r>
          </w:p>
        </w:tc>
        <w:tc>
          <w:tcPr>
            <w:tcW w:w="1985" w:type="dxa"/>
            <w:vAlign w:val="center"/>
          </w:tcPr>
          <w:p w:rsidR="0020348A" w:rsidRPr="00211224" w:rsidRDefault="0020348A" w:rsidP="00862517">
            <w:pPr>
              <w:jc w:val="center"/>
              <w:rPr>
                <w:rFonts w:ascii="Times New Roman" w:eastAsia="Times New Roman" w:hAnsi="Times New Roman"/>
                <w:sz w:val="20"/>
                <w:szCs w:val="20"/>
              </w:rPr>
            </w:pPr>
            <w:r w:rsidRPr="00211224">
              <w:rPr>
                <w:rFonts w:ascii="Times New Roman" w:hAnsi="Times New Roman"/>
                <w:sz w:val="20"/>
                <w:szCs w:val="20"/>
              </w:rPr>
              <w:t>Утверждено решением Думы         города Мегиона от 15.12.2023 №347</w:t>
            </w:r>
          </w:p>
        </w:tc>
        <w:tc>
          <w:tcPr>
            <w:tcW w:w="1984" w:type="dxa"/>
            <w:shd w:val="clear" w:color="auto" w:fill="auto"/>
            <w:vAlign w:val="center"/>
          </w:tcPr>
          <w:p w:rsidR="0020348A" w:rsidRPr="00211224" w:rsidRDefault="0020348A" w:rsidP="00211224">
            <w:pPr>
              <w:jc w:val="center"/>
              <w:rPr>
                <w:rFonts w:ascii="Times New Roman" w:eastAsia="Times New Roman" w:hAnsi="Times New Roman"/>
                <w:sz w:val="20"/>
                <w:szCs w:val="20"/>
              </w:rPr>
            </w:pPr>
            <w:r w:rsidRPr="00211224">
              <w:rPr>
                <w:rFonts w:ascii="Times New Roman" w:eastAsia="Times New Roman" w:hAnsi="Times New Roman"/>
                <w:sz w:val="20"/>
                <w:szCs w:val="20"/>
              </w:rPr>
              <w:t>Показатели сводной бюджетной росписи на 01.0</w:t>
            </w:r>
            <w:r w:rsidR="00211224" w:rsidRPr="00211224">
              <w:rPr>
                <w:rFonts w:ascii="Times New Roman" w:eastAsia="Times New Roman" w:hAnsi="Times New Roman"/>
                <w:sz w:val="20"/>
                <w:szCs w:val="20"/>
              </w:rPr>
              <w:t>7</w:t>
            </w:r>
            <w:r w:rsidRPr="00211224">
              <w:rPr>
                <w:rFonts w:ascii="Times New Roman" w:eastAsia="Times New Roman" w:hAnsi="Times New Roman"/>
                <w:sz w:val="20"/>
                <w:szCs w:val="20"/>
              </w:rPr>
              <w:t>.2024</w:t>
            </w:r>
          </w:p>
        </w:tc>
        <w:tc>
          <w:tcPr>
            <w:tcW w:w="1418" w:type="dxa"/>
            <w:shd w:val="clear" w:color="auto" w:fill="auto"/>
            <w:vAlign w:val="center"/>
          </w:tcPr>
          <w:p w:rsidR="0020348A" w:rsidRPr="00211224" w:rsidRDefault="0020348A" w:rsidP="00211224">
            <w:pPr>
              <w:jc w:val="center"/>
              <w:rPr>
                <w:rFonts w:ascii="Times New Roman" w:eastAsia="Times New Roman" w:hAnsi="Times New Roman"/>
                <w:sz w:val="20"/>
                <w:szCs w:val="20"/>
              </w:rPr>
            </w:pPr>
            <w:r w:rsidRPr="00211224">
              <w:rPr>
                <w:rFonts w:ascii="Times New Roman" w:eastAsia="Times New Roman" w:hAnsi="Times New Roman"/>
                <w:sz w:val="20"/>
                <w:szCs w:val="20"/>
              </w:rPr>
              <w:t>Исполнено на 01.0</w:t>
            </w:r>
            <w:r w:rsidR="00211224" w:rsidRPr="00211224">
              <w:rPr>
                <w:rFonts w:ascii="Times New Roman" w:eastAsia="Times New Roman" w:hAnsi="Times New Roman"/>
                <w:sz w:val="20"/>
                <w:szCs w:val="20"/>
              </w:rPr>
              <w:t>7</w:t>
            </w:r>
            <w:r w:rsidRPr="00211224">
              <w:rPr>
                <w:rFonts w:ascii="Times New Roman" w:eastAsia="Times New Roman" w:hAnsi="Times New Roman"/>
                <w:sz w:val="20"/>
                <w:szCs w:val="20"/>
              </w:rPr>
              <w:t>.2024</w:t>
            </w:r>
          </w:p>
        </w:tc>
        <w:tc>
          <w:tcPr>
            <w:tcW w:w="850" w:type="dxa"/>
            <w:shd w:val="clear" w:color="auto" w:fill="auto"/>
            <w:vAlign w:val="center"/>
          </w:tcPr>
          <w:p w:rsidR="0020348A" w:rsidRPr="00211224" w:rsidRDefault="0020348A" w:rsidP="00862517">
            <w:pPr>
              <w:jc w:val="center"/>
              <w:rPr>
                <w:rFonts w:ascii="Times New Roman" w:eastAsia="Times New Roman" w:hAnsi="Times New Roman"/>
                <w:sz w:val="20"/>
                <w:szCs w:val="20"/>
              </w:rPr>
            </w:pPr>
            <w:r w:rsidRPr="00211224">
              <w:rPr>
                <w:rFonts w:ascii="Times New Roman" w:eastAsia="Times New Roman" w:hAnsi="Times New Roman"/>
                <w:sz w:val="20"/>
                <w:szCs w:val="20"/>
              </w:rPr>
              <w:t xml:space="preserve">% </w:t>
            </w:r>
            <w:proofErr w:type="spellStart"/>
            <w:r w:rsidRPr="00211224">
              <w:rPr>
                <w:rFonts w:ascii="Times New Roman" w:eastAsia="Times New Roman" w:hAnsi="Times New Roman"/>
                <w:sz w:val="20"/>
                <w:szCs w:val="20"/>
              </w:rPr>
              <w:t>испол</w:t>
            </w:r>
            <w:proofErr w:type="spellEnd"/>
          </w:p>
          <w:p w:rsidR="0020348A" w:rsidRPr="00211224" w:rsidRDefault="0020348A" w:rsidP="00862517">
            <w:pPr>
              <w:jc w:val="center"/>
              <w:rPr>
                <w:rFonts w:ascii="Times New Roman" w:eastAsia="Times New Roman" w:hAnsi="Times New Roman"/>
                <w:sz w:val="20"/>
                <w:szCs w:val="20"/>
              </w:rPr>
            </w:pPr>
            <w:r w:rsidRPr="00211224">
              <w:rPr>
                <w:rFonts w:ascii="Times New Roman" w:eastAsia="Times New Roman" w:hAnsi="Times New Roman"/>
                <w:sz w:val="20"/>
                <w:szCs w:val="20"/>
              </w:rPr>
              <w:t>нения</w:t>
            </w:r>
          </w:p>
        </w:tc>
      </w:tr>
      <w:tr w:rsidR="0020348A" w:rsidRPr="00211224" w:rsidTr="00862517">
        <w:tc>
          <w:tcPr>
            <w:tcW w:w="568" w:type="dxa"/>
            <w:vAlign w:val="center"/>
          </w:tcPr>
          <w:p w:rsidR="0020348A" w:rsidRPr="00211224" w:rsidRDefault="0020348A" w:rsidP="00862517">
            <w:pPr>
              <w:jc w:val="center"/>
              <w:rPr>
                <w:rFonts w:ascii="Times New Roman" w:eastAsia="Times New Roman" w:hAnsi="Times New Roman"/>
                <w:sz w:val="16"/>
                <w:szCs w:val="16"/>
              </w:rPr>
            </w:pPr>
            <w:r w:rsidRPr="00211224">
              <w:rPr>
                <w:rFonts w:ascii="Times New Roman" w:eastAsia="Times New Roman" w:hAnsi="Times New Roman"/>
                <w:sz w:val="16"/>
                <w:szCs w:val="16"/>
              </w:rPr>
              <w:t>1</w:t>
            </w:r>
          </w:p>
        </w:tc>
        <w:tc>
          <w:tcPr>
            <w:tcW w:w="2976" w:type="dxa"/>
            <w:vAlign w:val="center"/>
          </w:tcPr>
          <w:p w:rsidR="0020348A" w:rsidRPr="00211224" w:rsidRDefault="0020348A" w:rsidP="00862517">
            <w:pPr>
              <w:jc w:val="center"/>
              <w:rPr>
                <w:rFonts w:ascii="Times New Roman" w:eastAsia="Times New Roman" w:hAnsi="Times New Roman"/>
                <w:sz w:val="16"/>
                <w:szCs w:val="16"/>
              </w:rPr>
            </w:pPr>
            <w:r w:rsidRPr="00211224">
              <w:rPr>
                <w:rFonts w:ascii="Times New Roman" w:eastAsia="Times New Roman" w:hAnsi="Times New Roman"/>
                <w:sz w:val="16"/>
                <w:szCs w:val="16"/>
              </w:rPr>
              <w:t>2</w:t>
            </w:r>
          </w:p>
        </w:tc>
        <w:tc>
          <w:tcPr>
            <w:tcW w:w="1985" w:type="dxa"/>
            <w:vAlign w:val="center"/>
          </w:tcPr>
          <w:p w:rsidR="0020348A" w:rsidRPr="00211224" w:rsidRDefault="0020348A" w:rsidP="00862517">
            <w:pPr>
              <w:jc w:val="center"/>
              <w:rPr>
                <w:rFonts w:ascii="Times New Roman" w:eastAsia="Times New Roman" w:hAnsi="Times New Roman"/>
                <w:sz w:val="16"/>
                <w:szCs w:val="16"/>
              </w:rPr>
            </w:pPr>
            <w:r w:rsidRPr="00211224">
              <w:rPr>
                <w:rFonts w:ascii="Times New Roman" w:eastAsia="Times New Roman" w:hAnsi="Times New Roman"/>
                <w:sz w:val="16"/>
                <w:szCs w:val="16"/>
              </w:rPr>
              <w:t>3</w:t>
            </w:r>
          </w:p>
        </w:tc>
        <w:tc>
          <w:tcPr>
            <w:tcW w:w="1984" w:type="dxa"/>
            <w:shd w:val="clear" w:color="auto" w:fill="auto"/>
            <w:vAlign w:val="center"/>
          </w:tcPr>
          <w:p w:rsidR="0020348A" w:rsidRPr="00211224" w:rsidRDefault="0020348A" w:rsidP="00862517">
            <w:pPr>
              <w:jc w:val="center"/>
              <w:rPr>
                <w:rFonts w:ascii="Times New Roman" w:eastAsia="Times New Roman" w:hAnsi="Times New Roman"/>
                <w:sz w:val="16"/>
                <w:szCs w:val="16"/>
              </w:rPr>
            </w:pPr>
            <w:r w:rsidRPr="00211224">
              <w:rPr>
                <w:rFonts w:ascii="Times New Roman" w:eastAsia="Times New Roman" w:hAnsi="Times New Roman"/>
                <w:sz w:val="16"/>
                <w:szCs w:val="16"/>
              </w:rPr>
              <w:t>4</w:t>
            </w:r>
          </w:p>
        </w:tc>
        <w:tc>
          <w:tcPr>
            <w:tcW w:w="1418" w:type="dxa"/>
            <w:shd w:val="clear" w:color="auto" w:fill="auto"/>
          </w:tcPr>
          <w:p w:rsidR="0020348A" w:rsidRPr="00211224" w:rsidRDefault="0020348A" w:rsidP="00862517">
            <w:pPr>
              <w:jc w:val="center"/>
              <w:rPr>
                <w:rFonts w:ascii="Times New Roman" w:eastAsia="Times New Roman" w:hAnsi="Times New Roman"/>
                <w:sz w:val="16"/>
                <w:szCs w:val="16"/>
              </w:rPr>
            </w:pPr>
            <w:r w:rsidRPr="00211224">
              <w:rPr>
                <w:rFonts w:ascii="Times New Roman" w:eastAsia="Times New Roman" w:hAnsi="Times New Roman"/>
                <w:sz w:val="16"/>
                <w:szCs w:val="16"/>
              </w:rPr>
              <w:t>5</w:t>
            </w:r>
          </w:p>
        </w:tc>
        <w:tc>
          <w:tcPr>
            <w:tcW w:w="850" w:type="dxa"/>
            <w:shd w:val="clear" w:color="auto" w:fill="auto"/>
          </w:tcPr>
          <w:p w:rsidR="0020348A" w:rsidRPr="00211224" w:rsidRDefault="0020348A" w:rsidP="00862517">
            <w:pPr>
              <w:jc w:val="center"/>
              <w:rPr>
                <w:rFonts w:ascii="Times New Roman" w:eastAsia="Times New Roman" w:hAnsi="Times New Roman"/>
                <w:sz w:val="16"/>
                <w:szCs w:val="16"/>
              </w:rPr>
            </w:pPr>
            <w:r w:rsidRPr="00211224">
              <w:rPr>
                <w:rFonts w:ascii="Times New Roman" w:eastAsia="Times New Roman" w:hAnsi="Times New Roman"/>
                <w:sz w:val="16"/>
                <w:szCs w:val="16"/>
              </w:rPr>
              <w:t>6</w:t>
            </w:r>
          </w:p>
        </w:tc>
      </w:tr>
      <w:tr w:rsidR="0020348A" w:rsidRPr="00211224" w:rsidTr="00862517">
        <w:trPr>
          <w:trHeight w:val="185"/>
        </w:trPr>
        <w:tc>
          <w:tcPr>
            <w:tcW w:w="568" w:type="dxa"/>
          </w:tcPr>
          <w:p w:rsidR="0020348A" w:rsidRPr="00211224" w:rsidRDefault="0020348A" w:rsidP="00862517">
            <w:pPr>
              <w:jc w:val="both"/>
              <w:rPr>
                <w:rFonts w:ascii="Times New Roman" w:eastAsia="Times New Roman" w:hAnsi="Times New Roman"/>
                <w:sz w:val="20"/>
                <w:szCs w:val="20"/>
              </w:rPr>
            </w:pPr>
          </w:p>
        </w:tc>
        <w:tc>
          <w:tcPr>
            <w:tcW w:w="2976" w:type="dxa"/>
            <w:vAlign w:val="center"/>
          </w:tcPr>
          <w:p w:rsidR="0020348A" w:rsidRPr="00211224" w:rsidRDefault="0020348A" w:rsidP="00862517">
            <w:pPr>
              <w:rPr>
                <w:rFonts w:ascii="Times New Roman" w:eastAsia="Times New Roman" w:hAnsi="Times New Roman"/>
                <w:b/>
                <w:sz w:val="20"/>
                <w:szCs w:val="20"/>
              </w:rPr>
            </w:pPr>
            <w:r w:rsidRPr="00211224">
              <w:rPr>
                <w:rFonts w:ascii="Times New Roman" w:eastAsia="Times New Roman" w:hAnsi="Times New Roman"/>
                <w:b/>
                <w:sz w:val="20"/>
                <w:szCs w:val="20"/>
              </w:rPr>
              <w:t>Всего:</w:t>
            </w:r>
          </w:p>
        </w:tc>
        <w:tc>
          <w:tcPr>
            <w:tcW w:w="1985" w:type="dxa"/>
            <w:vAlign w:val="center"/>
          </w:tcPr>
          <w:p w:rsidR="0020348A" w:rsidRPr="00211224" w:rsidRDefault="0020348A" w:rsidP="00862517">
            <w:pPr>
              <w:jc w:val="center"/>
              <w:rPr>
                <w:rFonts w:ascii="Times New Roman" w:eastAsia="Times New Roman" w:hAnsi="Times New Roman"/>
                <w:b/>
                <w:color w:val="000000"/>
                <w:sz w:val="20"/>
                <w:szCs w:val="20"/>
                <w:lang w:val="en-US" w:eastAsia="ru-RU"/>
              </w:rPr>
            </w:pPr>
            <w:r w:rsidRPr="00211224">
              <w:rPr>
                <w:rFonts w:ascii="Times New Roman" w:eastAsia="Times New Roman" w:hAnsi="Times New Roman"/>
                <w:b/>
                <w:color w:val="000000"/>
                <w:sz w:val="20"/>
                <w:szCs w:val="20"/>
                <w:lang w:eastAsia="ru-RU"/>
              </w:rPr>
              <w:t>29 </w:t>
            </w:r>
            <w:r w:rsidRPr="00211224">
              <w:rPr>
                <w:rFonts w:ascii="Times New Roman" w:eastAsia="Times New Roman" w:hAnsi="Times New Roman"/>
                <w:b/>
                <w:color w:val="000000"/>
                <w:sz w:val="20"/>
                <w:szCs w:val="20"/>
                <w:lang w:val="en-US" w:eastAsia="ru-RU"/>
              </w:rPr>
              <w:t>187,0</w:t>
            </w:r>
          </w:p>
        </w:tc>
        <w:tc>
          <w:tcPr>
            <w:tcW w:w="1984" w:type="dxa"/>
            <w:shd w:val="clear" w:color="auto" w:fill="auto"/>
            <w:vAlign w:val="center"/>
          </w:tcPr>
          <w:p w:rsidR="0020348A" w:rsidRPr="00211224" w:rsidRDefault="00211224" w:rsidP="00862517">
            <w:pPr>
              <w:jc w:val="center"/>
              <w:rPr>
                <w:rFonts w:ascii="Times New Roman" w:eastAsia="Times New Roman" w:hAnsi="Times New Roman"/>
                <w:b/>
                <w:color w:val="000000"/>
                <w:sz w:val="20"/>
                <w:szCs w:val="20"/>
                <w:lang w:eastAsia="ru-RU"/>
              </w:rPr>
            </w:pPr>
            <w:r w:rsidRPr="00211224">
              <w:rPr>
                <w:rFonts w:ascii="Times New Roman" w:eastAsia="Times New Roman" w:hAnsi="Times New Roman"/>
                <w:b/>
                <w:color w:val="000000"/>
                <w:sz w:val="20"/>
                <w:szCs w:val="20"/>
                <w:lang w:eastAsia="ru-RU"/>
              </w:rPr>
              <w:t>36 815,6</w:t>
            </w:r>
          </w:p>
        </w:tc>
        <w:tc>
          <w:tcPr>
            <w:tcW w:w="1418" w:type="dxa"/>
            <w:shd w:val="clear" w:color="auto" w:fill="auto"/>
          </w:tcPr>
          <w:p w:rsidR="0020348A" w:rsidRPr="00211224" w:rsidRDefault="00211224" w:rsidP="00862517">
            <w:pPr>
              <w:jc w:val="center"/>
              <w:rPr>
                <w:rFonts w:ascii="Times New Roman" w:eastAsia="Times New Roman" w:hAnsi="Times New Roman"/>
                <w:b/>
                <w:color w:val="000000"/>
                <w:sz w:val="20"/>
                <w:szCs w:val="20"/>
                <w:lang w:eastAsia="ru-RU"/>
              </w:rPr>
            </w:pPr>
            <w:r w:rsidRPr="00211224">
              <w:rPr>
                <w:rFonts w:ascii="Times New Roman" w:eastAsia="Times New Roman" w:hAnsi="Times New Roman"/>
                <w:b/>
                <w:color w:val="000000"/>
                <w:sz w:val="20"/>
                <w:szCs w:val="20"/>
                <w:lang w:eastAsia="ru-RU"/>
              </w:rPr>
              <w:t>9 487,2</w:t>
            </w:r>
          </w:p>
        </w:tc>
        <w:tc>
          <w:tcPr>
            <w:tcW w:w="850" w:type="dxa"/>
            <w:shd w:val="clear" w:color="auto" w:fill="auto"/>
          </w:tcPr>
          <w:p w:rsidR="0020348A" w:rsidRPr="00211224" w:rsidRDefault="00211224" w:rsidP="00862517">
            <w:pPr>
              <w:jc w:val="center"/>
              <w:rPr>
                <w:rFonts w:ascii="Times New Roman" w:eastAsia="Times New Roman" w:hAnsi="Times New Roman"/>
                <w:b/>
                <w:color w:val="000000"/>
                <w:sz w:val="20"/>
                <w:szCs w:val="20"/>
                <w:lang w:eastAsia="ru-RU"/>
              </w:rPr>
            </w:pPr>
            <w:r w:rsidRPr="00211224">
              <w:rPr>
                <w:rFonts w:ascii="Times New Roman" w:eastAsia="Times New Roman" w:hAnsi="Times New Roman"/>
                <w:b/>
                <w:color w:val="000000"/>
                <w:sz w:val="20"/>
                <w:szCs w:val="20"/>
                <w:lang w:eastAsia="ru-RU"/>
              </w:rPr>
              <w:t>25,8</w:t>
            </w:r>
          </w:p>
        </w:tc>
      </w:tr>
      <w:tr w:rsidR="0020348A" w:rsidRPr="00211224" w:rsidTr="00862517">
        <w:trPr>
          <w:trHeight w:val="201"/>
        </w:trPr>
        <w:tc>
          <w:tcPr>
            <w:tcW w:w="568" w:type="dxa"/>
            <w:vAlign w:val="center"/>
          </w:tcPr>
          <w:p w:rsidR="0020348A" w:rsidRPr="00211224" w:rsidRDefault="0020348A" w:rsidP="00862517">
            <w:pPr>
              <w:jc w:val="center"/>
              <w:rPr>
                <w:rFonts w:ascii="Times New Roman" w:eastAsia="Times New Roman" w:hAnsi="Times New Roman"/>
                <w:sz w:val="20"/>
                <w:szCs w:val="20"/>
              </w:rPr>
            </w:pPr>
            <w:r w:rsidRPr="00211224">
              <w:rPr>
                <w:rFonts w:ascii="Times New Roman" w:eastAsia="Times New Roman" w:hAnsi="Times New Roman"/>
                <w:sz w:val="20"/>
                <w:szCs w:val="20"/>
              </w:rPr>
              <w:t>1</w:t>
            </w:r>
          </w:p>
        </w:tc>
        <w:tc>
          <w:tcPr>
            <w:tcW w:w="2976" w:type="dxa"/>
            <w:vAlign w:val="center"/>
          </w:tcPr>
          <w:p w:rsidR="0020348A" w:rsidRPr="00211224" w:rsidRDefault="0020348A" w:rsidP="00862517">
            <w:pPr>
              <w:rPr>
                <w:rFonts w:ascii="Times New Roman" w:eastAsia="Times New Roman" w:hAnsi="Times New Roman"/>
                <w:sz w:val="20"/>
                <w:szCs w:val="20"/>
              </w:rPr>
            </w:pPr>
            <w:r w:rsidRPr="00211224">
              <w:rPr>
                <w:rFonts w:ascii="Times New Roman" w:eastAsia="Times New Roman" w:hAnsi="Times New Roman"/>
                <w:sz w:val="20"/>
                <w:szCs w:val="20"/>
              </w:rPr>
              <w:t xml:space="preserve">местный бюджет </w:t>
            </w:r>
          </w:p>
        </w:tc>
        <w:tc>
          <w:tcPr>
            <w:tcW w:w="1985" w:type="dxa"/>
            <w:vAlign w:val="center"/>
          </w:tcPr>
          <w:p w:rsidR="0020348A" w:rsidRPr="00211224" w:rsidRDefault="0020348A" w:rsidP="00862517">
            <w:pPr>
              <w:jc w:val="center"/>
              <w:rPr>
                <w:rFonts w:ascii="Times New Roman" w:eastAsia="Times New Roman" w:hAnsi="Times New Roman"/>
                <w:color w:val="000000"/>
                <w:sz w:val="20"/>
                <w:szCs w:val="20"/>
                <w:lang w:val="en-US" w:eastAsia="ru-RU"/>
              </w:rPr>
            </w:pPr>
            <w:r w:rsidRPr="00211224">
              <w:rPr>
                <w:rFonts w:ascii="Times New Roman" w:eastAsia="Times New Roman" w:hAnsi="Times New Roman"/>
                <w:sz w:val="20"/>
                <w:szCs w:val="20"/>
                <w:lang w:eastAsia="ru-RU"/>
              </w:rPr>
              <w:t>29 </w:t>
            </w:r>
            <w:r w:rsidRPr="00211224">
              <w:rPr>
                <w:rFonts w:ascii="Times New Roman" w:eastAsia="Times New Roman" w:hAnsi="Times New Roman"/>
                <w:sz w:val="20"/>
                <w:szCs w:val="20"/>
                <w:lang w:val="en-US" w:eastAsia="ru-RU"/>
              </w:rPr>
              <w:t>187,0</w:t>
            </w:r>
          </w:p>
        </w:tc>
        <w:tc>
          <w:tcPr>
            <w:tcW w:w="1984" w:type="dxa"/>
            <w:shd w:val="clear" w:color="auto" w:fill="auto"/>
            <w:vAlign w:val="center"/>
          </w:tcPr>
          <w:p w:rsidR="0020348A" w:rsidRPr="00211224" w:rsidRDefault="00211224" w:rsidP="00862517">
            <w:pPr>
              <w:jc w:val="center"/>
              <w:rPr>
                <w:rFonts w:ascii="Times New Roman" w:eastAsia="Times New Roman" w:hAnsi="Times New Roman"/>
                <w:color w:val="000000"/>
                <w:sz w:val="20"/>
                <w:szCs w:val="20"/>
                <w:lang w:eastAsia="ru-RU"/>
              </w:rPr>
            </w:pPr>
            <w:r w:rsidRPr="00211224">
              <w:rPr>
                <w:rFonts w:ascii="Times New Roman" w:eastAsia="Times New Roman" w:hAnsi="Times New Roman"/>
                <w:color w:val="000000"/>
                <w:sz w:val="20"/>
                <w:szCs w:val="20"/>
                <w:lang w:eastAsia="ru-RU"/>
              </w:rPr>
              <w:t>36 815,6</w:t>
            </w:r>
          </w:p>
        </w:tc>
        <w:tc>
          <w:tcPr>
            <w:tcW w:w="1418" w:type="dxa"/>
            <w:shd w:val="clear" w:color="auto" w:fill="auto"/>
          </w:tcPr>
          <w:p w:rsidR="0020348A" w:rsidRPr="00211224" w:rsidRDefault="00211224" w:rsidP="00862517">
            <w:pPr>
              <w:jc w:val="center"/>
              <w:rPr>
                <w:rFonts w:ascii="Times New Roman" w:eastAsia="Times New Roman" w:hAnsi="Times New Roman"/>
                <w:color w:val="000000"/>
                <w:sz w:val="20"/>
                <w:szCs w:val="20"/>
                <w:lang w:eastAsia="ru-RU"/>
              </w:rPr>
            </w:pPr>
            <w:r w:rsidRPr="00211224">
              <w:rPr>
                <w:rFonts w:ascii="Times New Roman" w:eastAsia="Times New Roman" w:hAnsi="Times New Roman"/>
                <w:color w:val="000000"/>
                <w:sz w:val="20"/>
                <w:szCs w:val="20"/>
                <w:lang w:eastAsia="ru-RU"/>
              </w:rPr>
              <w:t>9 487,2</w:t>
            </w:r>
          </w:p>
        </w:tc>
        <w:tc>
          <w:tcPr>
            <w:tcW w:w="850" w:type="dxa"/>
            <w:shd w:val="clear" w:color="auto" w:fill="auto"/>
          </w:tcPr>
          <w:p w:rsidR="0020348A" w:rsidRPr="00211224" w:rsidRDefault="00211224" w:rsidP="00862517">
            <w:pPr>
              <w:jc w:val="center"/>
              <w:rPr>
                <w:rFonts w:ascii="Times New Roman" w:eastAsia="Times New Roman" w:hAnsi="Times New Roman"/>
                <w:color w:val="000000"/>
                <w:sz w:val="20"/>
                <w:szCs w:val="20"/>
                <w:lang w:eastAsia="ru-RU"/>
              </w:rPr>
            </w:pPr>
            <w:r w:rsidRPr="00211224">
              <w:rPr>
                <w:rFonts w:ascii="Times New Roman" w:eastAsia="Times New Roman" w:hAnsi="Times New Roman"/>
                <w:color w:val="000000"/>
                <w:sz w:val="20"/>
                <w:szCs w:val="20"/>
                <w:lang w:eastAsia="ru-RU"/>
              </w:rPr>
              <w:t>25,8</w:t>
            </w:r>
          </w:p>
        </w:tc>
      </w:tr>
    </w:tbl>
    <w:p w:rsidR="0020348A" w:rsidRPr="00E81916" w:rsidRDefault="0020348A" w:rsidP="0020348A">
      <w:pPr>
        <w:ind w:firstLine="708"/>
        <w:jc w:val="both"/>
        <w:rPr>
          <w:rFonts w:ascii="Times New Roman" w:hAnsi="Times New Roman"/>
          <w:highlight w:val="yellow"/>
        </w:rPr>
      </w:pPr>
    </w:p>
    <w:p w:rsidR="0020348A" w:rsidRPr="007572FB" w:rsidRDefault="0020348A" w:rsidP="0020348A">
      <w:pPr>
        <w:ind w:firstLine="708"/>
        <w:jc w:val="both"/>
        <w:rPr>
          <w:rFonts w:ascii="Times New Roman" w:hAnsi="Times New Roman"/>
          <w:color w:val="000000" w:themeColor="text1"/>
        </w:rPr>
      </w:pPr>
      <w:r w:rsidRPr="007572FB">
        <w:rPr>
          <w:rFonts w:ascii="Times New Roman" w:hAnsi="Times New Roman"/>
          <w:color w:val="000000" w:themeColor="text1"/>
        </w:rPr>
        <w:t>Удельный вес к общему объему расходов бюджета составляет 0,</w:t>
      </w:r>
      <w:r w:rsidR="007572FB" w:rsidRPr="007572FB">
        <w:rPr>
          <w:rFonts w:ascii="Times New Roman" w:hAnsi="Times New Roman"/>
          <w:color w:val="000000" w:themeColor="text1"/>
        </w:rPr>
        <w:t>6</w:t>
      </w:r>
      <w:r w:rsidRPr="007572FB">
        <w:rPr>
          <w:rFonts w:ascii="Times New Roman" w:hAnsi="Times New Roman"/>
          <w:color w:val="000000" w:themeColor="text1"/>
        </w:rPr>
        <w:t>% к плану и 0,</w:t>
      </w:r>
      <w:r w:rsidR="007572FB" w:rsidRPr="007572FB">
        <w:rPr>
          <w:rFonts w:ascii="Times New Roman" w:hAnsi="Times New Roman"/>
          <w:color w:val="000000" w:themeColor="text1"/>
        </w:rPr>
        <w:t>3</w:t>
      </w:r>
      <w:r w:rsidRPr="007572FB">
        <w:rPr>
          <w:rFonts w:ascii="Times New Roman" w:hAnsi="Times New Roman"/>
          <w:color w:val="000000" w:themeColor="text1"/>
        </w:rPr>
        <w:t>% к исполнению расходной части бюджета города.</w:t>
      </w:r>
    </w:p>
    <w:p w:rsidR="0020348A" w:rsidRPr="007572FB" w:rsidRDefault="0020348A" w:rsidP="0020348A">
      <w:pPr>
        <w:ind w:firstLine="709"/>
        <w:jc w:val="both"/>
        <w:rPr>
          <w:rFonts w:ascii="Times New Roman" w:eastAsia="Times New Roman" w:hAnsi="Times New Roman"/>
        </w:rPr>
      </w:pPr>
      <w:r w:rsidRPr="007572FB">
        <w:rPr>
          <w:rFonts w:ascii="Times New Roman" w:eastAsia="Times New Roman" w:hAnsi="Times New Roman"/>
        </w:rPr>
        <w:t>Муниципальная программа сформирована исходя из поставленных задач и не содержит подпрограмм.</w:t>
      </w:r>
    </w:p>
    <w:p w:rsidR="0020348A" w:rsidRPr="007572FB" w:rsidRDefault="0020348A" w:rsidP="0020348A">
      <w:pPr>
        <w:ind w:firstLine="709"/>
        <w:jc w:val="both"/>
        <w:rPr>
          <w:rFonts w:ascii="Times New Roman" w:eastAsia="Times New Roman" w:hAnsi="Times New Roman"/>
          <w:bCs/>
          <w:sz w:val="20"/>
          <w:szCs w:val="20"/>
          <w:lang w:eastAsia="ru-RU"/>
        </w:rPr>
      </w:pPr>
      <w:r w:rsidRPr="007572FB">
        <w:rPr>
          <w:rFonts w:ascii="Times New Roman" w:hAnsi="Times New Roman"/>
        </w:rPr>
        <w:t>Реализация муниципальной программы на 2024 год направлена на осуществление следующих видов расходов:</w:t>
      </w:r>
      <w:r w:rsidRPr="007572FB">
        <w:rPr>
          <w:rFonts w:ascii="Times New Roman" w:eastAsia="Times New Roman" w:hAnsi="Times New Roman"/>
          <w:bCs/>
          <w:sz w:val="20"/>
          <w:szCs w:val="20"/>
          <w:lang w:eastAsia="ru-RU"/>
        </w:rPr>
        <w:t xml:space="preserve">                                                               </w:t>
      </w:r>
    </w:p>
    <w:p w:rsidR="00B76F86" w:rsidRPr="00687BF9" w:rsidRDefault="00B76F86" w:rsidP="0020348A">
      <w:pPr>
        <w:ind w:left="7787"/>
        <w:jc w:val="both"/>
        <w:rPr>
          <w:rFonts w:ascii="Times New Roman" w:eastAsia="Times New Roman" w:hAnsi="Times New Roman"/>
          <w:bCs/>
          <w:sz w:val="20"/>
          <w:szCs w:val="20"/>
          <w:lang w:eastAsia="ru-RU"/>
        </w:rPr>
      </w:pPr>
    </w:p>
    <w:p w:rsidR="0020348A" w:rsidRPr="00687BF9" w:rsidRDefault="0020348A" w:rsidP="0020348A">
      <w:pPr>
        <w:ind w:left="7787"/>
        <w:jc w:val="both"/>
        <w:rPr>
          <w:rFonts w:ascii="Times New Roman" w:eastAsia="Times New Roman" w:hAnsi="Times New Roman"/>
          <w:bCs/>
          <w:sz w:val="20"/>
          <w:szCs w:val="20"/>
          <w:lang w:eastAsia="ru-RU"/>
        </w:rPr>
      </w:pPr>
      <w:r w:rsidRPr="00687BF9">
        <w:rPr>
          <w:rFonts w:ascii="Times New Roman" w:eastAsia="Times New Roman" w:hAnsi="Times New Roman"/>
          <w:bCs/>
          <w:sz w:val="20"/>
          <w:szCs w:val="20"/>
          <w:lang w:eastAsia="ru-RU"/>
        </w:rPr>
        <w:t>(тыс. рублей)</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409"/>
        <w:gridCol w:w="1276"/>
        <w:gridCol w:w="1276"/>
        <w:gridCol w:w="1275"/>
        <w:gridCol w:w="851"/>
        <w:gridCol w:w="1983"/>
      </w:tblGrid>
      <w:tr w:rsidR="0020348A" w:rsidRPr="00687BF9" w:rsidTr="00862517">
        <w:trPr>
          <w:jc w:val="center"/>
        </w:trPr>
        <w:tc>
          <w:tcPr>
            <w:tcW w:w="569" w:type="dxa"/>
            <w:shd w:val="clear" w:color="auto" w:fill="auto"/>
          </w:tcPr>
          <w:p w:rsidR="0020348A" w:rsidRPr="00687BF9" w:rsidRDefault="0020348A" w:rsidP="00862517">
            <w:pPr>
              <w:jc w:val="center"/>
              <w:rPr>
                <w:rFonts w:ascii="Times New Roman" w:eastAsia="Times New Roman" w:hAnsi="Times New Roman"/>
                <w:bCs/>
                <w:sz w:val="20"/>
                <w:szCs w:val="20"/>
                <w:lang w:eastAsia="ru-RU"/>
              </w:rPr>
            </w:pPr>
          </w:p>
          <w:p w:rsidR="0020348A" w:rsidRPr="00687BF9" w:rsidRDefault="0020348A" w:rsidP="00862517">
            <w:pPr>
              <w:jc w:val="center"/>
              <w:rPr>
                <w:rFonts w:ascii="Times New Roman" w:eastAsia="Times New Roman" w:hAnsi="Times New Roman"/>
                <w:bCs/>
                <w:sz w:val="20"/>
                <w:szCs w:val="20"/>
                <w:lang w:eastAsia="ru-RU"/>
              </w:rPr>
            </w:pPr>
          </w:p>
          <w:p w:rsidR="0020348A" w:rsidRPr="00687BF9" w:rsidRDefault="0020348A" w:rsidP="00862517">
            <w:pPr>
              <w:jc w:val="center"/>
              <w:rPr>
                <w:rFonts w:ascii="Times New Roman" w:eastAsia="Times New Roman" w:hAnsi="Times New Roman"/>
                <w:bCs/>
                <w:sz w:val="20"/>
                <w:szCs w:val="20"/>
                <w:lang w:eastAsia="ru-RU"/>
              </w:rPr>
            </w:pPr>
            <w:r w:rsidRPr="00687BF9">
              <w:rPr>
                <w:rFonts w:ascii="Times New Roman" w:eastAsia="Times New Roman" w:hAnsi="Times New Roman"/>
                <w:bCs/>
                <w:sz w:val="20"/>
                <w:szCs w:val="20"/>
                <w:lang w:eastAsia="ru-RU"/>
              </w:rPr>
              <w:t>№ п/п</w:t>
            </w:r>
          </w:p>
        </w:tc>
        <w:tc>
          <w:tcPr>
            <w:tcW w:w="2409" w:type="dxa"/>
            <w:shd w:val="clear" w:color="auto" w:fill="auto"/>
          </w:tcPr>
          <w:p w:rsidR="0020348A" w:rsidRPr="00687BF9" w:rsidRDefault="0020348A" w:rsidP="00862517">
            <w:pPr>
              <w:jc w:val="center"/>
              <w:rPr>
                <w:rFonts w:ascii="Times New Roman" w:eastAsia="Times New Roman" w:hAnsi="Times New Roman"/>
                <w:bCs/>
                <w:sz w:val="20"/>
                <w:szCs w:val="20"/>
                <w:lang w:eastAsia="ru-RU"/>
              </w:rPr>
            </w:pPr>
          </w:p>
          <w:p w:rsidR="0020348A" w:rsidRPr="00687BF9" w:rsidRDefault="0020348A" w:rsidP="00862517">
            <w:pPr>
              <w:jc w:val="center"/>
              <w:rPr>
                <w:rFonts w:ascii="Times New Roman" w:eastAsia="Times New Roman" w:hAnsi="Times New Roman"/>
                <w:bCs/>
                <w:sz w:val="20"/>
                <w:szCs w:val="20"/>
                <w:lang w:eastAsia="ru-RU"/>
              </w:rPr>
            </w:pPr>
          </w:p>
          <w:p w:rsidR="0020348A" w:rsidRPr="00687BF9" w:rsidRDefault="0020348A" w:rsidP="00862517">
            <w:pPr>
              <w:jc w:val="center"/>
              <w:rPr>
                <w:rFonts w:ascii="Times New Roman" w:eastAsia="Times New Roman" w:hAnsi="Times New Roman"/>
                <w:bCs/>
                <w:sz w:val="20"/>
                <w:szCs w:val="20"/>
                <w:lang w:eastAsia="ru-RU"/>
              </w:rPr>
            </w:pPr>
            <w:r w:rsidRPr="00687BF9">
              <w:rPr>
                <w:rFonts w:ascii="Times New Roman" w:eastAsia="Times New Roman" w:hAnsi="Times New Roman"/>
                <w:bCs/>
                <w:color w:val="000000"/>
                <w:sz w:val="20"/>
                <w:szCs w:val="20"/>
                <w:lang w:eastAsia="ru-RU"/>
              </w:rPr>
              <w:t>Направление расходования средств</w:t>
            </w:r>
          </w:p>
        </w:tc>
        <w:tc>
          <w:tcPr>
            <w:tcW w:w="1276" w:type="dxa"/>
            <w:shd w:val="clear" w:color="auto" w:fill="auto"/>
            <w:vAlign w:val="center"/>
          </w:tcPr>
          <w:p w:rsidR="0020348A" w:rsidRPr="00687BF9" w:rsidRDefault="0020348A" w:rsidP="00862517">
            <w:pPr>
              <w:jc w:val="center"/>
              <w:rPr>
                <w:rFonts w:ascii="Times New Roman" w:eastAsia="Times New Roman" w:hAnsi="Times New Roman"/>
                <w:sz w:val="20"/>
                <w:szCs w:val="20"/>
              </w:rPr>
            </w:pPr>
            <w:r w:rsidRPr="00687BF9">
              <w:rPr>
                <w:rFonts w:ascii="Times New Roman" w:eastAsia="Times New Roman" w:hAnsi="Times New Roman"/>
                <w:sz w:val="20"/>
                <w:szCs w:val="20"/>
              </w:rPr>
              <w:t xml:space="preserve">Утверждено решением Думы города Мегиона от </w:t>
            </w:r>
            <w:r w:rsidRPr="00687BF9">
              <w:rPr>
                <w:rFonts w:ascii="Times New Roman" w:eastAsia="Times New Roman" w:hAnsi="Times New Roman"/>
                <w:sz w:val="20"/>
                <w:szCs w:val="20"/>
              </w:rPr>
              <w:lastRenderedPageBreak/>
              <w:t>15.12.2023 №247</w:t>
            </w:r>
          </w:p>
        </w:tc>
        <w:tc>
          <w:tcPr>
            <w:tcW w:w="1276" w:type="dxa"/>
            <w:shd w:val="clear" w:color="auto" w:fill="auto"/>
            <w:vAlign w:val="center"/>
          </w:tcPr>
          <w:p w:rsidR="0020348A" w:rsidRPr="00687BF9" w:rsidRDefault="0020348A" w:rsidP="00687BF9">
            <w:pPr>
              <w:jc w:val="center"/>
              <w:rPr>
                <w:rFonts w:ascii="Times New Roman" w:eastAsia="Times New Roman" w:hAnsi="Times New Roman"/>
                <w:sz w:val="20"/>
                <w:szCs w:val="20"/>
              </w:rPr>
            </w:pPr>
            <w:r w:rsidRPr="00687BF9">
              <w:rPr>
                <w:rFonts w:ascii="Times New Roman" w:eastAsia="Times New Roman" w:hAnsi="Times New Roman"/>
                <w:sz w:val="20"/>
                <w:szCs w:val="20"/>
              </w:rPr>
              <w:lastRenderedPageBreak/>
              <w:t>Показатели сводной бюджетной росписи на 01.0</w:t>
            </w:r>
            <w:r w:rsidR="00687BF9" w:rsidRPr="00687BF9">
              <w:rPr>
                <w:rFonts w:ascii="Times New Roman" w:eastAsia="Times New Roman" w:hAnsi="Times New Roman"/>
                <w:sz w:val="20"/>
                <w:szCs w:val="20"/>
              </w:rPr>
              <w:t>7</w:t>
            </w:r>
            <w:r w:rsidRPr="00687BF9">
              <w:rPr>
                <w:rFonts w:ascii="Times New Roman" w:eastAsia="Times New Roman" w:hAnsi="Times New Roman"/>
                <w:sz w:val="20"/>
                <w:szCs w:val="20"/>
              </w:rPr>
              <w:t>.2024</w:t>
            </w:r>
          </w:p>
        </w:tc>
        <w:tc>
          <w:tcPr>
            <w:tcW w:w="1275" w:type="dxa"/>
            <w:shd w:val="clear" w:color="auto" w:fill="auto"/>
            <w:vAlign w:val="center"/>
          </w:tcPr>
          <w:p w:rsidR="0020348A" w:rsidRPr="00687BF9" w:rsidRDefault="0020348A" w:rsidP="00687BF9">
            <w:pPr>
              <w:jc w:val="center"/>
              <w:rPr>
                <w:rFonts w:ascii="Times New Roman" w:eastAsia="Times New Roman" w:hAnsi="Times New Roman"/>
                <w:sz w:val="20"/>
                <w:szCs w:val="20"/>
              </w:rPr>
            </w:pPr>
            <w:r w:rsidRPr="00687BF9">
              <w:rPr>
                <w:rFonts w:ascii="Times New Roman" w:eastAsia="Times New Roman" w:hAnsi="Times New Roman"/>
                <w:sz w:val="20"/>
                <w:szCs w:val="20"/>
              </w:rPr>
              <w:t>Исполнено на 01.0</w:t>
            </w:r>
            <w:r w:rsidR="00687BF9" w:rsidRPr="00687BF9">
              <w:rPr>
                <w:rFonts w:ascii="Times New Roman" w:eastAsia="Times New Roman" w:hAnsi="Times New Roman"/>
                <w:sz w:val="20"/>
                <w:szCs w:val="20"/>
              </w:rPr>
              <w:t>7</w:t>
            </w:r>
            <w:r w:rsidRPr="00687BF9">
              <w:rPr>
                <w:rFonts w:ascii="Times New Roman" w:eastAsia="Times New Roman" w:hAnsi="Times New Roman"/>
                <w:sz w:val="20"/>
                <w:szCs w:val="20"/>
              </w:rPr>
              <w:t>.2024</w:t>
            </w:r>
          </w:p>
        </w:tc>
        <w:tc>
          <w:tcPr>
            <w:tcW w:w="851" w:type="dxa"/>
            <w:shd w:val="clear" w:color="auto" w:fill="auto"/>
            <w:vAlign w:val="center"/>
          </w:tcPr>
          <w:p w:rsidR="0020348A" w:rsidRPr="00687BF9" w:rsidRDefault="0020348A" w:rsidP="00862517">
            <w:pPr>
              <w:jc w:val="center"/>
              <w:rPr>
                <w:rFonts w:ascii="Times New Roman" w:eastAsia="Times New Roman" w:hAnsi="Times New Roman"/>
                <w:sz w:val="20"/>
                <w:szCs w:val="20"/>
              </w:rPr>
            </w:pPr>
            <w:r w:rsidRPr="00687BF9">
              <w:rPr>
                <w:rFonts w:ascii="Times New Roman" w:eastAsia="Times New Roman" w:hAnsi="Times New Roman"/>
                <w:sz w:val="20"/>
                <w:szCs w:val="20"/>
              </w:rPr>
              <w:t>% исполнения</w:t>
            </w:r>
          </w:p>
        </w:tc>
        <w:tc>
          <w:tcPr>
            <w:tcW w:w="1983" w:type="dxa"/>
            <w:shd w:val="clear" w:color="auto" w:fill="auto"/>
            <w:vAlign w:val="center"/>
          </w:tcPr>
          <w:p w:rsidR="0020348A" w:rsidRPr="00687BF9" w:rsidRDefault="0020348A" w:rsidP="00687BF9">
            <w:pPr>
              <w:jc w:val="center"/>
              <w:rPr>
                <w:rFonts w:ascii="Times New Roman" w:eastAsia="Times New Roman" w:hAnsi="Times New Roman"/>
                <w:sz w:val="20"/>
                <w:szCs w:val="20"/>
              </w:rPr>
            </w:pPr>
            <w:r w:rsidRPr="00687BF9">
              <w:rPr>
                <w:rFonts w:ascii="Times New Roman" w:eastAsia="Times New Roman" w:hAnsi="Times New Roman"/>
                <w:sz w:val="20"/>
                <w:szCs w:val="20"/>
              </w:rPr>
              <w:t xml:space="preserve">Причины неисполнения (менее </w:t>
            </w:r>
            <w:r w:rsidR="00687BF9" w:rsidRPr="00687BF9">
              <w:rPr>
                <w:rFonts w:ascii="Times New Roman" w:eastAsia="Times New Roman" w:hAnsi="Times New Roman"/>
                <w:sz w:val="20"/>
                <w:szCs w:val="20"/>
              </w:rPr>
              <w:t>45</w:t>
            </w:r>
            <w:r w:rsidRPr="00687BF9">
              <w:rPr>
                <w:rFonts w:ascii="Times New Roman" w:eastAsia="Times New Roman" w:hAnsi="Times New Roman"/>
                <w:sz w:val="20"/>
                <w:szCs w:val="20"/>
              </w:rPr>
              <w:t>%)</w:t>
            </w:r>
          </w:p>
        </w:tc>
      </w:tr>
      <w:tr w:rsidR="0020348A" w:rsidRPr="00E81916" w:rsidTr="00862517">
        <w:trPr>
          <w:trHeight w:val="279"/>
          <w:jc w:val="center"/>
        </w:trPr>
        <w:tc>
          <w:tcPr>
            <w:tcW w:w="569" w:type="dxa"/>
            <w:shd w:val="clear" w:color="auto" w:fill="auto"/>
            <w:vAlign w:val="center"/>
          </w:tcPr>
          <w:p w:rsidR="0020348A" w:rsidRPr="00687BF9" w:rsidRDefault="0020348A" w:rsidP="00862517">
            <w:pPr>
              <w:jc w:val="center"/>
              <w:rPr>
                <w:rFonts w:ascii="Times New Roman" w:eastAsia="Times New Roman" w:hAnsi="Times New Roman"/>
                <w:bCs/>
                <w:sz w:val="16"/>
                <w:szCs w:val="16"/>
                <w:lang w:eastAsia="ru-RU"/>
              </w:rPr>
            </w:pPr>
            <w:r w:rsidRPr="00687BF9">
              <w:rPr>
                <w:rFonts w:ascii="Times New Roman" w:eastAsia="Times New Roman" w:hAnsi="Times New Roman"/>
                <w:bCs/>
                <w:sz w:val="16"/>
                <w:szCs w:val="16"/>
                <w:lang w:eastAsia="ru-RU"/>
              </w:rPr>
              <w:t>1</w:t>
            </w:r>
          </w:p>
        </w:tc>
        <w:tc>
          <w:tcPr>
            <w:tcW w:w="2409" w:type="dxa"/>
            <w:shd w:val="clear" w:color="auto" w:fill="auto"/>
            <w:vAlign w:val="center"/>
          </w:tcPr>
          <w:p w:rsidR="0020348A" w:rsidRPr="00687BF9" w:rsidRDefault="0020348A" w:rsidP="00862517">
            <w:pPr>
              <w:jc w:val="center"/>
              <w:rPr>
                <w:rFonts w:ascii="Times New Roman" w:eastAsia="Times New Roman" w:hAnsi="Times New Roman"/>
                <w:bCs/>
                <w:sz w:val="16"/>
                <w:szCs w:val="16"/>
                <w:lang w:eastAsia="ru-RU"/>
              </w:rPr>
            </w:pPr>
            <w:r w:rsidRPr="00687BF9">
              <w:rPr>
                <w:rFonts w:ascii="Times New Roman" w:eastAsia="Times New Roman" w:hAnsi="Times New Roman"/>
                <w:bCs/>
                <w:sz w:val="16"/>
                <w:szCs w:val="16"/>
                <w:lang w:eastAsia="ru-RU"/>
              </w:rPr>
              <w:t>2</w:t>
            </w:r>
          </w:p>
        </w:tc>
        <w:tc>
          <w:tcPr>
            <w:tcW w:w="1276" w:type="dxa"/>
            <w:shd w:val="clear" w:color="auto" w:fill="auto"/>
            <w:vAlign w:val="center"/>
          </w:tcPr>
          <w:p w:rsidR="0020348A" w:rsidRPr="00687BF9" w:rsidRDefault="0020348A" w:rsidP="00862517">
            <w:pPr>
              <w:jc w:val="center"/>
              <w:rPr>
                <w:rFonts w:ascii="Times New Roman" w:eastAsia="Times New Roman" w:hAnsi="Times New Roman"/>
                <w:bCs/>
                <w:sz w:val="16"/>
                <w:szCs w:val="16"/>
                <w:lang w:eastAsia="ru-RU"/>
              </w:rPr>
            </w:pPr>
            <w:r w:rsidRPr="00687BF9">
              <w:rPr>
                <w:rFonts w:ascii="Times New Roman" w:eastAsia="Times New Roman" w:hAnsi="Times New Roman"/>
                <w:bCs/>
                <w:sz w:val="16"/>
                <w:szCs w:val="16"/>
                <w:lang w:eastAsia="ru-RU"/>
              </w:rPr>
              <w:t>3</w:t>
            </w:r>
          </w:p>
        </w:tc>
        <w:tc>
          <w:tcPr>
            <w:tcW w:w="1276" w:type="dxa"/>
            <w:shd w:val="clear" w:color="auto" w:fill="auto"/>
            <w:vAlign w:val="center"/>
          </w:tcPr>
          <w:p w:rsidR="0020348A" w:rsidRPr="00687BF9" w:rsidRDefault="0020348A" w:rsidP="00862517">
            <w:pPr>
              <w:jc w:val="center"/>
              <w:rPr>
                <w:rFonts w:ascii="Times New Roman" w:eastAsia="Times New Roman" w:hAnsi="Times New Roman"/>
                <w:bCs/>
                <w:sz w:val="16"/>
                <w:szCs w:val="16"/>
                <w:lang w:eastAsia="ru-RU"/>
              </w:rPr>
            </w:pPr>
            <w:r w:rsidRPr="00687BF9">
              <w:rPr>
                <w:rFonts w:ascii="Times New Roman" w:eastAsia="Times New Roman" w:hAnsi="Times New Roman"/>
                <w:bCs/>
                <w:sz w:val="16"/>
                <w:szCs w:val="16"/>
                <w:lang w:eastAsia="ru-RU"/>
              </w:rPr>
              <w:t>4</w:t>
            </w:r>
          </w:p>
        </w:tc>
        <w:tc>
          <w:tcPr>
            <w:tcW w:w="1275" w:type="dxa"/>
            <w:shd w:val="clear" w:color="auto" w:fill="auto"/>
            <w:vAlign w:val="center"/>
          </w:tcPr>
          <w:p w:rsidR="0020348A" w:rsidRPr="00687BF9" w:rsidRDefault="0020348A" w:rsidP="00862517">
            <w:pPr>
              <w:jc w:val="center"/>
              <w:rPr>
                <w:rFonts w:ascii="Times New Roman" w:eastAsia="Times New Roman" w:hAnsi="Times New Roman"/>
                <w:bCs/>
                <w:sz w:val="16"/>
                <w:szCs w:val="16"/>
                <w:lang w:eastAsia="ru-RU"/>
              </w:rPr>
            </w:pPr>
            <w:r w:rsidRPr="00687BF9">
              <w:rPr>
                <w:rFonts w:ascii="Times New Roman" w:eastAsia="Times New Roman" w:hAnsi="Times New Roman"/>
                <w:bCs/>
                <w:sz w:val="16"/>
                <w:szCs w:val="16"/>
                <w:lang w:eastAsia="ru-RU"/>
              </w:rPr>
              <w:t>5</w:t>
            </w:r>
          </w:p>
        </w:tc>
        <w:tc>
          <w:tcPr>
            <w:tcW w:w="851" w:type="dxa"/>
            <w:shd w:val="clear" w:color="auto" w:fill="auto"/>
            <w:vAlign w:val="center"/>
          </w:tcPr>
          <w:p w:rsidR="0020348A" w:rsidRPr="00687BF9" w:rsidRDefault="0020348A" w:rsidP="00862517">
            <w:pPr>
              <w:jc w:val="center"/>
              <w:rPr>
                <w:rFonts w:ascii="Times New Roman" w:eastAsia="Times New Roman" w:hAnsi="Times New Roman"/>
                <w:bCs/>
                <w:sz w:val="16"/>
                <w:szCs w:val="16"/>
                <w:lang w:eastAsia="ru-RU"/>
              </w:rPr>
            </w:pPr>
            <w:r w:rsidRPr="00687BF9">
              <w:rPr>
                <w:rFonts w:ascii="Times New Roman" w:eastAsia="Times New Roman" w:hAnsi="Times New Roman"/>
                <w:bCs/>
                <w:sz w:val="16"/>
                <w:szCs w:val="16"/>
                <w:lang w:eastAsia="ru-RU"/>
              </w:rPr>
              <w:t>6</w:t>
            </w:r>
          </w:p>
        </w:tc>
        <w:tc>
          <w:tcPr>
            <w:tcW w:w="1983" w:type="dxa"/>
            <w:shd w:val="clear" w:color="auto" w:fill="auto"/>
            <w:vAlign w:val="center"/>
          </w:tcPr>
          <w:p w:rsidR="0020348A" w:rsidRPr="00687BF9" w:rsidRDefault="0020348A" w:rsidP="00862517">
            <w:pPr>
              <w:jc w:val="center"/>
              <w:rPr>
                <w:rFonts w:ascii="Times New Roman" w:eastAsia="Times New Roman" w:hAnsi="Times New Roman"/>
                <w:bCs/>
                <w:sz w:val="16"/>
                <w:szCs w:val="16"/>
                <w:lang w:eastAsia="ru-RU"/>
              </w:rPr>
            </w:pPr>
            <w:r w:rsidRPr="00687BF9">
              <w:rPr>
                <w:rFonts w:ascii="Times New Roman" w:eastAsia="Times New Roman" w:hAnsi="Times New Roman"/>
                <w:bCs/>
                <w:sz w:val="16"/>
                <w:szCs w:val="16"/>
                <w:lang w:eastAsia="ru-RU"/>
              </w:rPr>
              <w:t>7</w:t>
            </w:r>
          </w:p>
        </w:tc>
      </w:tr>
      <w:tr w:rsidR="0020348A" w:rsidRPr="00E81916" w:rsidTr="00862517">
        <w:trPr>
          <w:jc w:val="center"/>
        </w:trPr>
        <w:tc>
          <w:tcPr>
            <w:tcW w:w="569" w:type="dxa"/>
            <w:shd w:val="clear" w:color="auto" w:fill="auto"/>
          </w:tcPr>
          <w:p w:rsidR="0020348A" w:rsidRPr="00DB146F" w:rsidRDefault="0020348A" w:rsidP="00862517">
            <w:pPr>
              <w:jc w:val="center"/>
              <w:rPr>
                <w:rFonts w:ascii="Times New Roman" w:eastAsia="Times New Roman" w:hAnsi="Times New Roman"/>
                <w:bCs/>
                <w:sz w:val="16"/>
                <w:szCs w:val="16"/>
                <w:lang w:eastAsia="ru-RU"/>
              </w:rPr>
            </w:pPr>
          </w:p>
        </w:tc>
        <w:tc>
          <w:tcPr>
            <w:tcW w:w="2409" w:type="dxa"/>
            <w:shd w:val="clear" w:color="auto" w:fill="auto"/>
          </w:tcPr>
          <w:p w:rsidR="0020348A" w:rsidRPr="009F6B99" w:rsidRDefault="0020348A" w:rsidP="00862517">
            <w:pPr>
              <w:rPr>
                <w:rFonts w:ascii="Times New Roman" w:eastAsia="Times New Roman" w:hAnsi="Times New Roman"/>
                <w:bCs/>
                <w:sz w:val="16"/>
                <w:szCs w:val="16"/>
                <w:lang w:eastAsia="ru-RU"/>
              </w:rPr>
            </w:pPr>
            <w:r w:rsidRPr="009F6B99">
              <w:rPr>
                <w:rFonts w:ascii="Times New Roman" w:eastAsia="Times New Roman" w:hAnsi="Times New Roman"/>
                <w:bCs/>
                <w:sz w:val="20"/>
                <w:szCs w:val="20"/>
                <w:lang w:eastAsia="ru-RU"/>
              </w:rPr>
              <w:t>Всего по муниципальной программе (местный бюджет), в том числе:</w:t>
            </w:r>
          </w:p>
        </w:tc>
        <w:tc>
          <w:tcPr>
            <w:tcW w:w="1276" w:type="dxa"/>
            <w:shd w:val="clear" w:color="auto" w:fill="auto"/>
            <w:vAlign w:val="center"/>
          </w:tcPr>
          <w:p w:rsidR="0020348A" w:rsidRPr="009F6B99" w:rsidRDefault="0020348A" w:rsidP="00862517">
            <w:pPr>
              <w:jc w:val="center"/>
              <w:rPr>
                <w:rFonts w:ascii="Times New Roman" w:eastAsia="Times New Roman" w:hAnsi="Times New Roman"/>
                <w:color w:val="000000"/>
                <w:sz w:val="20"/>
                <w:szCs w:val="20"/>
                <w:lang w:eastAsia="ru-RU"/>
              </w:rPr>
            </w:pPr>
            <w:r w:rsidRPr="009F6B99">
              <w:rPr>
                <w:rFonts w:ascii="Times New Roman" w:eastAsia="Times New Roman" w:hAnsi="Times New Roman"/>
                <w:color w:val="000000"/>
                <w:sz w:val="20"/>
                <w:szCs w:val="20"/>
                <w:lang w:eastAsia="ru-RU"/>
              </w:rPr>
              <w:t>29 898,0</w:t>
            </w:r>
          </w:p>
        </w:tc>
        <w:tc>
          <w:tcPr>
            <w:tcW w:w="1276" w:type="dxa"/>
            <w:shd w:val="clear" w:color="auto" w:fill="auto"/>
            <w:vAlign w:val="center"/>
          </w:tcPr>
          <w:p w:rsidR="0020348A" w:rsidRPr="009F6B99" w:rsidRDefault="00DB146F" w:rsidP="00862517">
            <w:pPr>
              <w:jc w:val="center"/>
              <w:rPr>
                <w:rFonts w:ascii="Times New Roman" w:eastAsia="Times New Roman" w:hAnsi="Times New Roman"/>
                <w:color w:val="000000"/>
                <w:sz w:val="20"/>
                <w:szCs w:val="20"/>
                <w:lang w:eastAsia="ru-RU"/>
              </w:rPr>
            </w:pPr>
            <w:r w:rsidRPr="009F6B99">
              <w:rPr>
                <w:rFonts w:ascii="Times New Roman" w:eastAsia="Times New Roman" w:hAnsi="Times New Roman"/>
                <w:color w:val="000000"/>
                <w:sz w:val="20"/>
                <w:szCs w:val="20"/>
                <w:lang w:eastAsia="ru-RU"/>
              </w:rPr>
              <w:t>36 815,6</w:t>
            </w:r>
          </w:p>
        </w:tc>
        <w:tc>
          <w:tcPr>
            <w:tcW w:w="1275" w:type="dxa"/>
            <w:shd w:val="clear" w:color="auto" w:fill="auto"/>
            <w:vAlign w:val="center"/>
          </w:tcPr>
          <w:p w:rsidR="0020348A" w:rsidRPr="009F6B99" w:rsidRDefault="00DB146F" w:rsidP="00A145C7">
            <w:pPr>
              <w:jc w:val="center"/>
              <w:rPr>
                <w:rFonts w:ascii="Times New Roman" w:eastAsia="Times New Roman" w:hAnsi="Times New Roman"/>
                <w:color w:val="000000"/>
                <w:sz w:val="20"/>
                <w:szCs w:val="20"/>
                <w:lang w:eastAsia="ru-RU"/>
              </w:rPr>
            </w:pPr>
            <w:r w:rsidRPr="009F6B99">
              <w:rPr>
                <w:rFonts w:ascii="Times New Roman" w:eastAsia="Times New Roman" w:hAnsi="Times New Roman"/>
                <w:color w:val="000000"/>
                <w:sz w:val="20"/>
                <w:szCs w:val="20"/>
                <w:lang w:eastAsia="ru-RU"/>
              </w:rPr>
              <w:t>9 487,2</w:t>
            </w:r>
          </w:p>
        </w:tc>
        <w:tc>
          <w:tcPr>
            <w:tcW w:w="851" w:type="dxa"/>
            <w:shd w:val="clear" w:color="auto" w:fill="auto"/>
            <w:vAlign w:val="center"/>
          </w:tcPr>
          <w:p w:rsidR="0020348A" w:rsidRPr="009F6B99" w:rsidRDefault="00DB146F" w:rsidP="00862517">
            <w:pPr>
              <w:jc w:val="center"/>
              <w:rPr>
                <w:rFonts w:ascii="Times New Roman" w:eastAsia="Times New Roman" w:hAnsi="Times New Roman"/>
                <w:color w:val="000000"/>
                <w:sz w:val="20"/>
                <w:szCs w:val="20"/>
                <w:lang w:eastAsia="ru-RU"/>
              </w:rPr>
            </w:pPr>
            <w:r w:rsidRPr="009F6B99">
              <w:rPr>
                <w:rFonts w:ascii="Times New Roman" w:eastAsia="Times New Roman" w:hAnsi="Times New Roman"/>
                <w:color w:val="000000"/>
                <w:sz w:val="20"/>
                <w:szCs w:val="20"/>
                <w:lang w:eastAsia="ru-RU"/>
              </w:rPr>
              <w:t>25,8</w:t>
            </w:r>
          </w:p>
        </w:tc>
        <w:tc>
          <w:tcPr>
            <w:tcW w:w="1983" w:type="dxa"/>
            <w:shd w:val="clear" w:color="auto" w:fill="auto"/>
          </w:tcPr>
          <w:p w:rsidR="0020348A" w:rsidRPr="009F6B99" w:rsidRDefault="0020348A" w:rsidP="00862517">
            <w:pPr>
              <w:jc w:val="center"/>
              <w:rPr>
                <w:rFonts w:ascii="Times New Roman" w:eastAsia="Times New Roman" w:hAnsi="Times New Roman"/>
                <w:bCs/>
                <w:sz w:val="16"/>
                <w:szCs w:val="16"/>
                <w:lang w:eastAsia="ru-RU"/>
              </w:rPr>
            </w:pPr>
          </w:p>
        </w:tc>
      </w:tr>
      <w:tr w:rsidR="0020348A" w:rsidRPr="00BE2747" w:rsidTr="00862517">
        <w:trPr>
          <w:jc w:val="center"/>
        </w:trPr>
        <w:tc>
          <w:tcPr>
            <w:tcW w:w="569" w:type="dxa"/>
            <w:shd w:val="clear" w:color="auto" w:fill="auto"/>
          </w:tcPr>
          <w:p w:rsidR="0020348A" w:rsidRPr="00BE2747" w:rsidRDefault="0020348A" w:rsidP="00862517">
            <w:pPr>
              <w:jc w:val="center"/>
              <w:rPr>
                <w:rFonts w:ascii="Times New Roman" w:eastAsia="Times New Roman" w:hAnsi="Times New Roman"/>
                <w:bCs/>
                <w:sz w:val="20"/>
                <w:szCs w:val="20"/>
                <w:lang w:eastAsia="ru-RU"/>
              </w:rPr>
            </w:pPr>
          </w:p>
          <w:p w:rsidR="0020348A" w:rsidRPr="00BE2747" w:rsidRDefault="0020348A" w:rsidP="00862517">
            <w:pPr>
              <w:jc w:val="center"/>
              <w:rPr>
                <w:rFonts w:ascii="Times New Roman" w:eastAsia="Times New Roman" w:hAnsi="Times New Roman"/>
                <w:bCs/>
                <w:sz w:val="20"/>
                <w:szCs w:val="20"/>
                <w:lang w:eastAsia="ru-RU"/>
              </w:rPr>
            </w:pPr>
            <w:r w:rsidRPr="00BE2747">
              <w:rPr>
                <w:rFonts w:ascii="Times New Roman" w:eastAsia="Times New Roman" w:hAnsi="Times New Roman"/>
                <w:bCs/>
                <w:sz w:val="20"/>
                <w:szCs w:val="20"/>
                <w:lang w:eastAsia="ru-RU"/>
              </w:rPr>
              <w:t>1.</w:t>
            </w:r>
          </w:p>
        </w:tc>
        <w:tc>
          <w:tcPr>
            <w:tcW w:w="2409" w:type="dxa"/>
            <w:shd w:val="clear" w:color="auto" w:fill="auto"/>
          </w:tcPr>
          <w:p w:rsidR="0020348A" w:rsidRPr="00BE2747" w:rsidRDefault="0020348A" w:rsidP="00862517">
            <w:pPr>
              <w:rPr>
                <w:rFonts w:ascii="Times New Roman" w:eastAsia="Times New Roman" w:hAnsi="Times New Roman"/>
                <w:bCs/>
                <w:sz w:val="20"/>
                <w:szCs w:val="20"/>
                <w:lang w:eastAsia="ru-RU"/>
              </w:rPr>
            </w:pPr>
            <w:r w:rsidRPr="00BE2747">
              <w:rPr>
                <w:rFonts w:ascii="Times New Roman" w:eastAsia="Times New Roman" w:hAnsi="Times New Roman"/>
                <w:bCs/>
                <w:sz w:val="20"/>
                <w:szCs w:val="20"/>
                <w:lang w:eastAsia="ru-RU"/>
              </w:rPr>
              <w:t>основное мероприятие "Обеспечение выполнения полномочий и функций администрации города в сферах управления муниципальным имуществом и землепользования"</w:t>
            </w:r>
          </w:p>
        </w:tc>
        <w:tc>
          <w:tcPr>
            <w:tcW w:w="1276" w:type="dxa"/>
            <w:shd w:val="clear" w:color="auto" w:fill="auto"/>
            <w:vAlign w:val="center"/>
          </w:tcPr>
          <w:p w:rsidR="0020348A" w:rsidRPr="00BE2747" w:rsidRDefault="0020348A" w:rsidP="00862517">
            <w:pPr>
              <w:jc w:val="center"/>
              <w:rPr>
                <w:rFonts w:ascii="Times New Roman" w:eastAsia="Times New Roman" w:hAnsi="Times New Roman"/>
                <w:bCs/>
                <w:sz w:val="20"/>
                <w:szCs w:val="20"/>
                <w:lang w:eastAsia="ru-RU"/>
              </w:rPr>
            </w:pPr>
            <w:r w:rsidRPr="00BE2747">
              <w:rPr>
                <w:rFonts w:ascii="Times New Roman" w:eastAsia="Times New Roman" w:hAnsi="Times New Roman"/>
                <w:bCs/>
                <w:sz w:val="20"/>
                <w:szCs w:val="20"/>
                <w:lang w:eastAsia="ru-RU"/>
              </w:rPr>
              <w:t>16 147,0</w:t>
            </w:r>
          </w:p>
        </w:tc>
        <w:tc>
          <w:tcPr>
            <w:tcW w:w="1276" w:type="dxa"/>
            <w:shd w:val="clear" w:color="auto" w:fill="auto"/>
            <w:vAlign w:val="center"/>
          </w:tcPr>
          <w:p w:rsidR="0020348A" w:rsidRPr="00BE2747" w:rsidRDefault="00BE2747" w:rsidP="00862517">
            <w:pPr>
              <w:jc w:val="center"/>
              <w:rPr>
                <w:rFonts w:ascii="Times New Roman" w:eastAsia="Times New Roman" w:hAnsi="Times New Roman"/>
                <w:bCs/>
                <w:sz w:val="20"/>
                <w:szCs w:val="20"/>
                <w:lang w:eastAsia="ru-RU"/>
              </w:rPr>
            </w:pPr>
            <w:r w:rsidRPr="00BE2747">
              <w:rPr>
                <w:rFonts w:ascii="Times New Roman" w:eastAsia="Times New Roman" w:hAnsi="Times New Roman"/>
                <w:bCs/>
                <w:sz w:val="20"/>
                <w:szCs w:val="20"/>
                <w:lang w:eastAsia="ru-RU"/>
              </w:rPr>
              <w:t>23 775,6</w:t>
            </w:r>
          </w:p>
        </w:tc>
        <w:tc>
          <w:tcPr>
            <w:tcW w:w="1275" w:type="dxa"/>
            <w:shd w:val="clear" w:color="auto" w:fill="auto"/>
            <w:vAlign w:val="center"/>
          </w:tcPr>
          <w:p w:rsidR="0020348A" w:rsidRPr="00BE2747" w:rsidRDefault="00BE2747" w:rsidP="00A145C7">
            <w:pPr>
              <w:jc w:val="center"/>
              <w:rPr>
                <w:rFonts w:ascii="Times New Roman" w:eastAsia="Times New Roman" w:hAnsi="Times New Roman"/>
                <w:bCs/>
                <w:sz w:val="20"/>
                <w:szCs w:val="20"/>
                <w:lang w:eastAsia="ru-RU"/>
              </w:rPr>
            </w:pPr>
            <w:r w:rsidRPr="00BE2747">
              <w:rPr>
                <w:rFonts w:ascii="Times New Roman" w:eastAsia="Times New Roman" w:hAnsi="Times New Roman"/>
                <w:bCs/>
                <w:sz w:val="20"/>
                <w:szCs w:val="20"/>
                <w:lang w:eastAsia="ru-RU"/>
              </w:rPr>
              <w:t>9 053,0</w:t>
            </w:r>
          </w:p>
        </w:tc>
        <w:tc>
          <w:tcPr>
            <w:tcW w:w="851" w:type="dxa"/>
            <w:shd w:val="clear" w:color="auto" w:fill="auto"/>
            <w:vAlign w:val="center"/>
          </w:tcPr>
          <w:p w:rsidR="0020348A" w:rsidRPr="00BE2747" w:rsidRDefault="00BE2747" w:rsidP="00862517">
            <w:pPr>
              <w:jc w:val="center"/>
              <w:rPr>
                <w:rFonts w:ascii="Times New Roman" w:eastAsia="Times New Roman" w:hAnsi="Times New Roman"/>
                <w:bCs/>
                <w:sz w:val="20"/>
                <w:szCs w:val="20"/>
                <w:lang w:eastAsia="ru-RU"/>
              </w:rPr>
            </w:pPr>
            <w:r w:rsidRPr="00BE2747">
              <w:rPr>
                <w:rFonts w:ascii="Times New Roman" w:eastAsia="Times New Roman" w:hAnsi="Times New Roman"/>
                <w:bCs/>
                <w:sz w:val="20"/>
                <w:szCs w:val="20"/>
                <w:lang w:eastAsia="ru-RU"/>
              </w:rPr>
              <w:t>38,1</w:t>
            </w:r>
          </w:p>
        </w:tc>
        <w:tc>
          <w:tcPr>
            <w:tcW w:w="1983" w:type="dxa"/>
            <w:shd w:val="clear" w:color="auto" w:fill="auto"/>
          </w:tcPr>
          <w:p w:rsidR="0020348A" w:rsidRPr="00BE2747" w:rsidRDefault="0020348A" w:rsidP="00862517">
            <w:pPr>
              <w:jc w:val="center"/>
              <w:rPr>
                <w:rFonts w:ascii="Times New Roman" w:eastAsia="Times New Roman" w:hAnsi="Times New Roman"/>
                <w:bCs/>
                <w:sz w:val="16"/>
                <w:szCs w:val="16"/>
                <w:lang w:eastAsia="ru-RU"/>
              </w:rPr>
            </w:pPr>
          </w:p>
        </w:tc>
      </w:tr>
      <w:tr w:rsidR="004C166F" w:rsidRPr="00E81916" w:rsidTr="00862517">
        <w:trPr>
          <w:trHeight w:val="807"/>
          <w:jc w:val="center"/>
        </w:trPr>
        <w:tc>
          <w:tcPr>
            <w:tcW w:w="2978" w:type="dxa"/>
            <w:gridSpan w:val="2"/>
            <w:shd w:val="clear" w:color="auto" w:fill="auto"/>
            <w:vAlign w:val="center"/>
          </w:tcPr>
          <w:p w:rsidR="004C166F" w:rsidRPr="00692D49" w:rsidRDefault="00AB5FE7" w:rsidP="00D77696">
            <w:pP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оценка рыночной стоимости имущества, обследование конструкций жилых домов, услуги расчетно-кассового обслуживания, страхование муниципального имущества</w:t>
            </w:r>
            <w:r w:rsidR="004C166F" w:rsidRPr="00692D49">
              <w:t xml:space="preserve"> </w:t>
            </w:r>
          </w:p>
        </w:tc>
        <w:tc>
          <w:tcPr>
            <w:tcW w:w="1276" w:type="dxa"/>
            <w:shd w:val="clear" w:color="auto" w:fill="auto"/>
            <w:vAlign w:val="center"/>
          </w:tcPr>
          <w:p w:rsidR="004C166F" w:rsidRDefault="0010529E" w:rsidP="00862517">
            <w:pPr>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950,0</w:t>
            </w:r>
          </w:p>
        </w:tc>
        <w:tc>
          <w:tcPr>
            <w:tcW w:w="1276" w:type="dxa"/>
            <w:shd w:val="clear" w:color="auto" w:fill="auto"/>
            <w:vAlign w:val="center"/>
          </w:tcPr>
          <w:p w:rsidR="004C166F" w:rsidRDefault="000C4AC5" w:rsidP="00AC7A14">
            <w:pPr>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r w:rsidR="00AC7A14">
              <w:rPr>
                <w:rFonts w:ascii="Times New Roman" w:eastAsia="Times New Roman" w:hAnsi="Times New Roman"/>
                <w:bCs/>
                <w:sz w:val="20"/>
                <w:szCs w:val="20"/>
                <w:lang w:eastAsia="ru-RU"/>
              </w:rPr>
              <w:t> 232,1</w:t>
            </w:r>
          </w:p>
        </w:tc>
        <w:tc>
          <w:tcPr>
            <w:tcW w:w="1275" w:type="dxa"/>
            <w:shd w:val="clear" w:color="auto" w:fill="auto"/>
            <w:vAlign w:val="center"/>
          </w:tcPr>
          <w:p w:rsidR="004C166F" w:rsidRPr="000D794E" w:rsidRDefault="00AC7A14" w:rsidP="00862517">
            <w:pPr>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239,0</w:t>
            </w:r>
          </w:p>
        </w:tc>
        <w:tc>
          <w:tcPr>
            <w:tcW w:w="851" w:type="dxa"/>
            <w:shd w:val="clear" w:color="auto" w:fill="auto"/>
            <w:vAlign w:val="center"/>
          </w:tcPr>
          <w:p w:rsidR="004C166F" w:rsidRPr="00043293" w:rsidRDefault="00AC7A14" w:rsidP="00862517">
            <w:pPr>
              <w:jc w:val="center"/>
              <w:rPr>
                <w:rFonts w:ascii="Times New Roman" w:eastAsia="Times New Roman" w:hAnsi="Times New Roman"/>
                <w:bCs/>
                <w:sz w:val="20"/>
                <w:szCs w:val="20"/>
                <w:lang w:eastAsia="ru-RU"/>
              </w:rPr>
            </w:pPr>
            <w:r w:rsidRPr="00043293">
              <w:rPr>
                <w:rFonts w:ascii="Times New Roman" w:eastAsia="Times New Roman" w:hAnsi="Times New Roman"/>
                <w:bCs/>
                <w:sz w:val="20"/>
                <w:szCs w:val="20"/>
                <w:lang w:eastAsia="ru-RU"/>
              </w:rPr>
              <w:t>19,4</w:t>
            </w:r>
          </w:p>
        </w:tc>
        <w:tc>
          <w:tcPr>
            <w:tcW w:w="1983" w:type="dxa"/>
            <w:shd w:val="clear" w:color="auto" w:fill="auto"/>
          </w:tcPr>
          <w:p w:rsidR="004C166F" w:rsidRPr="00043293" w:rsidRDefault="003D06F9" w:rsidP="003D06F9">
            <w:pPr>
              <w:rPr>
                <w:rFonts w:ascii="Times New Roman" w:eastAsia="Times New Roman" w:hAnsi="Times New Roman"/>
                <w:bCs/>
                <w:sz w:val="20"/>
                <w:szCs w:val="20"/>
                <w:lang w:eastAsia="ru-RU"/>
              </w:rPr>
            </w:pPr>
            <w:r w:rsidRPr="003D06F9">
              <w:rPr>
                <w:rFonts w:ascii="Times New Roman" w:eastAsia="Times New Roman" w:hAnsi="Times New Roman"/>
                <w:bCs/>
                <w:sz w:val="20"/>
                <w:szCs w:val="20"/>
                <w:lang w:eastAsia="ru-RU"/>
              </w:rPr>
              <w:t>Муниципальные контракты заключены на сумму 1 012,7 тыс. рублей. С</w:t>
            </w:r>
            <w:r w:rsidR="00043293" w:rsidRPr="003D06F9">
              <w:rPr>
                <w:rFonts w:ascii="Times New Roman" w:eastAsia="Times New Roman" w:hAnsi="Times New Roman"/>
                <w:bCs/>
                <w:sz w:val="20"/>
                <w:szCs w:val="20"/>
                <w:lang w:eastAsia="ru-RU"/>
              </w:rPr>
              <w:t xml:space="preserve">рок исполнения </w:t>
            </w:r>
            <w:r w:rsidRPr="003D06F9">
              <w:rPr>
                <w:rFonts w:ascii="Times New Roman" w:eastAsia="Times New Roman" w:hAnsi="Times New Roman"/>
                <w:bCs/>
                <w:sz w:val="20"/>
                <w:szCs w:val="20"/>
                <w:lang w:eastAsia="ru-RU"/>
              </w:rPr>
              <w:t xml:space="preserve">- </w:t>
            </w:r>
            <w:r w:rsidR="00043293" w:rsidRPr="003D06F9">
              <w:rPr>
                <w:rFonts w:ascii="Times New Roman" w:eastAsia="Times New Roman" w:hAnsi="Times New Roman"/>
                <w:bCs/>
                <w:sz w:val="20"/>
                <w:szCs w:val="20"/>
                <w:lang w:eastAsia="ru-RU"/>
              </w:rPr>
              <w:t>до 20.12.2024</w:t>
            </w:r>
          </w:p>
        </w:tc>
      </w:tr>
      <w:tr w:rsidR="00D77696" w:rsidRPr="00E81916" w:rsidTr="00862517">
        <w:trPr>
          <w:trHeight w:val="807"/>
          <w:jc w:val="center"/>
        </w:trPr>
        <w:tc>
          <w:tcPr>
            <w:tcW w:w="2978" w:type="dxa"/>
            <w:gridSpan w:val="2"/>
            <w:shd w:val="clear" w:color="auto" w:fill="auto"/>
            <w:vAlign w:val="center"/>
          </w:tcPr>
          <w:p w:rsidR="00D77696" w:rsidRPr="00692D49" w:rsidRDefault="00D77696" w:rsidP="00862517">
            <w:pP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содержание и ремонт общего имущества в многоквартирных домах, </w:t>
            </w:r>
            <w:r w:rsidRPr="00692D49">
              <w:rPr>
                <w:rFonts w:ascii="Times New Roman" w:eastAsia="Times New Roman" w:hAnsi="Times New Roman"/>
                <w:bCs/>
                <w:sz w:val="20"/>
                <w:szCs w:val="20"/>
                <w:lang w:eastAsia="ru-RU"/>
              </w:rPr>
              <w:t>дезинфекция, дезодорация, клининг квартир</w:t>
            </w:r>
          </w:p>
        </w:tc>
        <w:tc>
          <w:tcPr>
            <w:tcW w:w="1276" w:type="dxa"/>
            <w:shd w:val="clear" w:color="auto" w:fill="auto"/>
            <w:vAlign w:val="center"/>
          </w:tcPr>
          <w:p w:rsidR="00D77696" w:rsidRDefault="0010529E" w:rsidP="00862517">
            <w:pPr>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190,0</w:t>
            </w:r>
          </w:p>
        </w:tc>
        <w:tc>
          <w:tcPr>
            <w:tcW w:w="1276" w:type="dxa"/>
            <w:shd w:val="clear" w:color="auto" w:fill="auto"/>
            <w:vAlign w:val="center"/>
          </w:tcPr>
          <w:p w:rsidR="00D77696" w:rsidRDefault="000C4AC5" w:rsidP="00862517">
            <w:pPr>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2 207,0</w:t>
            </w:r>
          </w:p>
        </w:tc>
        <w:tc>
          <w:tcPr>
            <w:tcW w:w="1275" w:type="dxa"/>
            <w:shd w:val="clear" w:color="auto" w:fill="auto"/>
            <w:vAlign w:val="center"/>
          </w:tcPr>
          <w:p w:rsidR="00D77696" w:rsidRDefault="000C4AC5" w:rsidP="00862517">
            <w:pPr>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227,0</w:t>
            </w:r>
          </w:p>
        </w:tc>
        <w:tc>
          <w:tcPr>
            <w:tcW w:w="851" w:type="dxa"/>
            <w:shd w:val="clear" w:color="auto" w:fill="auto"/>
            <w:vAlign w:val="center"/>
          </w:tcPr>
          <w:p w:rsidR="00D77696" w:rsidRPr="00910701" w:rsidRDefault="000C4AC5" w:rsidP="00862517">
            <w:pPr>
              <w:jc w:val="center"/>
              <w:rPr>
                <w:rFonts w:ascii="Times New Roman" w:eastAsia="Times New Roman" w:hAnsi="Times New Roman"/>
                <w:bCs/>
                <w:sz w:val="20"/>
                <w:szCs w:val="20"/>
                <w:lang w:eastAsia="ru-RU"/>
              </w:rPr>
            </w:pPr>
            <w:r w:rsidRPr="009A5C1B">
              <w:rPr>
                <w:rFonts w:ascii="Times New Roman" w:eastAsia="Times New Roman" w:hAnsi="Times New Roman"/>
                <w:bCs/>
                <w:sz w:val="20"/>
                <w:szCs w:val="20"/>
                <w:lang w:eastAsia="ru-RU"/>
              </w:rPr>
              <w:t>10,3</w:t>
            </w:r>
          </w:p>
        </w:tc>
        <w:tc>
          <w:tcPr>
            <w:tcW w:w="1983" w:type="dxa"/>
            <w:shd w:val="clear" w:color="auto" w:fill="auto"/>
          </w:tcPr>
          <w:p w:rsidR="00D77696" w:rsidRPr="00910701" w:rsidRDefault="009A5C1B" w:rsidP="00910701">
            <w:pP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Планируется погашение задолженности перед управляющими компаниями в июле 2024 на сумму 211,5 тыс. рублей, в августе 2024 – 1 765,8 тыс. рублей</w:t>
            </w:r>
          </w:p>
        </w:tc>
      </w:tr>
      <w:tr w:rsidR="009D7FCC" w:rsidRPr="00E81916" w:rsidTr="00862517">
        <w:trPr>
          <w:trHeight w:val="807"/>
          <w:jc w:val="center"/>
        </w:trPr>
        <w:tc>
          <w:tcPr>
            <w:tcW w:w="2978" w:type="dxa"/>
            <w:gridSpan w:val="2"/>
            <w:shd w:val="clear" w:color="auto" w:fill="auto"/>
            <w:vAlign w:val="center"/>
          </w:tcPr>
          <w:p w:rsidR="009D7FCC" w:rsidRPr="000D794E" w:rsidRDefault="009D7FCC" w:rsidP="00862517">
            <w:pPr>
              <w:rPr>
                <w:rFonts w:ascii="Times New Roman" w:eastAsia="Times New Roman" w:hAnsi="Times New Roman"/>
                <w:bCs/>
                <w:sz w:val="20"/>
                <w:szCs w:val="20"/>
                <w:lang w:eastAsia="ru-RU"/>
              </w:rPr>
            </w:pPr>
            <w:r w:rsidRPr="00692D49">
              <w:rPr>
                <w:rFonts w:ascii="Times New Roman" w:eastAsia="Times New Roman" w:hAnsi="Times New Roman"/>
                <w:bCs/>
                <w:sz w:val="20"/>
                <w:szCs w:val="20"/>
                <w:lang w:eastAsia="ru-RU"/>
              </w:rPr>
              <w:t>коммунальные услуги по пустующим муниципальным квартирам</w:t>
            </w:r>
          </w:p>
        </w:tc>
        <w:tc>
          <w:tcPr>
            <w:tcW w:w="1276" w:type="dxa"/>
            <w:shd w:val="clear" w:color="auto" w:fill="auto"/>
            <w:vAlign w:val="center"/>
          </w:tcPr>
          <w:p w:rsidR="009D7FCC" w:rsidRPr="000D794E" w:rsidRDefault="004C166F" w:rsidP="00862517">
            <w:pPr>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9 000,0</w:t>
            </w:r>
          </w:p>
        </w:tc>
        <w:tc>
          <w:tcPr>
            <w:tcW w:w="1276" w:type="dxa"/>
            <w:shd w:val="clear" w:color="auto" w:fill="auto"/>
            <w:vAlign w:val="center"/>
          </w:tcPr>
          <w:p w:rsidR="009D7FCC" w:rsidRPr="000D794E" w:rsidRDefault="004C166F" w:rsidP="00862517">
            <w:pPr>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14 221,1</w:t>
            </w:r>
          </w:p>
        </w:tc>
        <w:tc>
          <w:tcPr>
            <w:tcW w:w="1275" w:type="dxa"/>
            <w:shd w:val="clear" w:color="auto" w:fill="auto"/>
            <w:vAlign w:val="center"/>
          </w:tcPr>
          <w:p w:rsidR="009D7FCC" w:rsidRPr="000D794E" w:rsidRDefault="004C166F" w:rsidP="00862517">
            <w:pPr>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5 163,5</w:t>
            </w:r>
          </w:p>
        </w:tc>
        <w:tc>
          <w:tcPr>
            <w:tcW w:w="851" w:type="dxa"/>
            <w:shd w:val="clear" w:color="auto" w:fill="auto"/>
            <w:vAlign w:val="center"/>
          </w:tcPr>
          <w:p w:rsidR="009D7FCC" w:rsidRPr="00910701" w:rsidRDefault="004C166F" w:rsidP="00862517">
            <w:pPr>
              <w:jc w:val="center"/>
              <w:rPr>
                <w:rFonts w:ascii="Times New Roman" w:eastAsia="Times New Roman" w:hAnsi="Times New Roman"/>
                <w:bCs/>
                <w:sz w:val="20"/>
                <w:szCs w:val="20"/>
                <w:lang w:eastAsia="ru-RU"/>
              </w:rPr>
            </w:pPr>
            <w:r w:rsidRPr="00910701">
              <w:rPr>
                <w:rFonts w:ascii="Times New Roman" w:eastAsia="Times New Roman" w:hAnsi="Times New Roman"/>
                <w:bCs/>
                <w:sz w:val="20"/>
                <w:szCs w:val="20"/>
                <w:lang w:eastAsia="ru-RU"/>
              </w:rPr>
              <w:t>36,3</w:t>
            </w:r>
          </w:p>
        </w:tc>
        <w:tc>
          <w:tcPr>
            <w:tcW w:w="1983" w:type="dxa"/>
            <w:shd w:val="clear" w:color="auto" w:fill="auto"/>
          </w:tcPr>
          <w:p w:rsidR="009D7FCC" w:rsidRPr="00910701" w:rsidRDefault="00910701" w:rsidP="00910701">
            <w:pPr>
              <w:rPr>
                <w:rFonts w:ascii="Times New Roman" w:eastAsia="Times New Roman" w:hAnsi="Times New Roman"/>
                <w:bCs/>
                <w:sz w:val="20"/>
                <w:szCs w:val="20"/>
                <w:lang w:eastAsia="ru-RU"/>
              </w:rPr>
            </w:pPr>
            <w:r w:rsidRPr="00910701">
              <w:rPr>
                <w:rFonts w:ascii="Times New Roman" w:eastAsia="Times New Roman" w:hAnsi="Times New Roman"/>
                <w:bCs/>
                <w:sz w:val="20"/>
                <w:szCs w:val="20"/>
                <w:lang w:eastAsia="ru-RU"/>
              </w:rPr>
              <w:t xml:space="preserve">Заключены муниципальные контракты на оказание услуг по обращению с твердыми коммунальными отходами </w:t>
            </w:r>
            <w:r>
              <w:rPr>
                <w:rFonts w:ascii="Times New Roman" w:eastAsia="Times New Roman" w:hAnsi="Times New Roman"/>
                <w:bCs/>
                <w:sz w:val="20"/>
                <w:szCs w:val="20"/>
                <w:lang w:eastAsia="ru-RU"/>
              </w:rPr>
              <w:t>на сумму</w:t>
            </w:r>
            <w:r w:rsidRPr="00910701">
              <w:rPr>
                <w:rFonts w:ascii="Times New Roman" w:eastAsia="Times New Roman" w:hAnsi="Times New Roman"/>
                <w:bCs/>
                <w:sz w:val="20"/>
                <w:szCs w:val="20"/>
                <w:lang w:eastAsia="ru-RU"/>
              </w:rPr>
              <w:t xml:space="preserve"> 66,1 тыс. рублей, на электроснабжение</w:t>
            </w:r>
            <w:r>
              <w:rPr>
                <w:rFonts w:ascii="Times New Roman" w:eastAsia="Times New Roman" w:hAnsi="Times New Roman"/>
                <w:bCs/>
                <w:sz w:val="20"/>
                <w:szCs w:val="20"/>
                <w:lang w:eastAsia="ru-RU"/>
              </w:rPr>
              <w:t xml:space="preserve"> для муниципальных ну</w:t>
            </w:r>
            <w:r w:rsidRPr="00910701">
              <w:rPr>
                <w:rFonts w:ascii="Times New Roman" w:eastAsia="Times New Roman" w:hAnsi="Times New Roman"/>
                <w:bCs/>
                <w:sz w:val="20"/>
                <w:szCs w:val="20"/>
                <w:lang w:eastAsia="ru-RU"/>
              </w:rPr>
              <w:t>ж</w:t>
            </w:r>
            <w:r>
              <w:rPr>
                <w:rFonts w:ascii="Times New Roman" w:eastAsia="Times New Roman" w:hAnsi="Times New Roman"/>
                <w:bCs/>
                <w:sz w:val="20"/>
                <w:szCs w:val="20"/>
                <w:lang w:eastAsia="ru-RU"/>
              </w:rPr>
              <w:t>д на сумму</w:t>
            </w:r>
            <w:r w:rsidRPr="00910701">
              <w:rPr>
                <w:rFonts w:ascii="Times New Roman" w:eastAsia="Times New Roman" w:hAnsi="Times New Roman"/>
                <w:bCs/>
                <w:sz w:val="20"/>
                <w:szCs w:val="20"/>
                <w:lang w:eastAsia="ru-RU"/>
              </w:rPr>
              <w:t xml:space="preserve"> 215,3 тыс. рублей, со сроком исполнения – до 31.12.2024</w:t>
            </w:r>
            <w:r>
              <w:rPr>
                <w:rFonts w:ascii="Times New Roman" w:eastAsia="Times New Roman" w:hAnsi="Times New Roman"/>
                <w:bCs/>
                <w:sz w:val="20"/>
                <w:szCs w:val="20"/>
                <w:lang w:eastAsia="ru-RU"/>
              </w:rPr>
              <w:t>.                             В процессе согласования находится муниципальный контракт на теплоснабжение муниципальных квартир на сумму 8 816,4 тыс. рублей</w:t>
            </w:r>
          </w:p>
        </w:tc>
      </w:tr>
      <w:tr w:rsidR="0020348A" w:rsidRPr="00E81916" w:rsidTr="00862517">
        <w:trPr>
          <w:trHeight w:val="807"/>
          <w:jc w:val="center"/>
        </w:trPr>
        <w:tc>
          <w:tcPr>
            <w:tcW w:w="2978" w:type="dxa"/>
            <w:gridSpan w:val="2"/>
            <w:shd w:val="clear" w:color="auto" w:fill="auto"/>
            <w:vAlign w:val="center"/>
          </w:tcPr>
          <w:p w:rsidR="0020348A" w:rsidRPr="000D794E" w:rsidRDefault="0020348A" w:rsidP="00862517">
            <w:pPr>
              <w:rPr>
                <w:rFonts w:ascii="Times New Roman" w:eastAsia="Times New Roman" w:hAnsi="Times New Roman"/>
                <w:bCs/>
                <w:sz w:val="20"/>
                <w:szCs w:val="20"/>
                <w:lang w:eastAsia="ru-RU"/>
              </w:rPr>
            </w:pPr>
            <w:r w:rsidRPr="000D794E">
              <w:rPr>
                <w:rFonts w:ascii="Times New Roman" w:eastAsia="Times New Roman" w:hAnsi="Times New Roman"/>
                <w:bCs/>
                <w:sz w:val="20"/>
                <w:szCs w:val="20"/>
                <w:lang w:eastAsia="ru-RU"/>
              </w:rPr>
              <w:t>землеустроительные работы на территории города Мегиона</w:t>
            </w:r>
          </w:p>
          <w:p w:rsidR="0020348A" w:rsidRPr="000D794E" w:rsidRDefault="0020348A" w:rsidP="00862517">
            <w:pPr>
              <w:rPr>
                <w:rFonts w:ascii="Times New Roman" w:eastAsia="Times New Roman" w:hAnsi="Times New Roman"/>
                <w:bCs/>
                <w:sz w:val="20"/>
                <w:szCs w:val="20"/>
                <w:lang w:eastAsia="ru-RU"/>
              </w:rPr>
            </w:pPr>
          </w:p>
        </w:tc>
        <w:tc>
          <w:tcPr>
            <w:tcW w:w="1276" w:type="dxa"/>
            <w:shd w:val="clear" w:color="auto" w:fill="auto"/>
            <w:vAlign w:val="center"/>
          </w:tcPr>
          <w:p w:rsidR="0020348A" w:rsidRPr="000D794E" w:rsidRDefault="0020348A" w:rsidP="00862517">
            <w:pPr>
              <w:jc w:val="center"/>
              <w:rPr>
                <w:rFonts w:ascii="Times New Roman" w:eastAsia="Times New Roman" w:hAnsi="Times New Roman"/>
                <w:bCs/>
                <w:sz w:val="20"/>
                <w:szCs w:val="20"/>
                <w:lang w:eastAsia="ru-RU"/>
              </w:rPr>
            </w:pPr>
            <w:r w:rsidRPr="000D794E">
              <w:rPr>
                <w:rFonts w:ascii="Times New Roman" w:eastAsia="Times New Roman" w:hAnsi="Times New Roman"/>
                <w:bCs/>
                <w:sz w:val="20"/>
                <w:szCs w:val="20"/>
                <w:lang w:eastAsia="ru-RU"/>
              </w:rPr>
              <w:t>207,0</w:t>
            </w:r>
          </w:p>
        </w:tc>
        <w:tc>
          <w:tcPr>
            <w:tcW w:w="1276" w:type="dxa"/>
            <w:shd w:val="clear" w:color="auto" w:fill="auto"/>
            <w:vAlign w:val="center"/>
          </w:tcPr>
          <w:p w:rsidR="0020348A" w:rsidRPr="000D794E" w:rsidRDefault="0020348A" w:rsidP="00862517">
            <w:pPr>
              <w:jc w:val="center"/>
              <w:rPr>
                <w:rFonts w:ascii="Times New Roman" w:eastAsia="Times New Roman" w:hAnsi="Times New Roman"/>
                <w:bCs/>
                <w:sz w:val="20"/>
                <w:szCs w:val="20"/>
                <w:lang w:eastAsia="ru-RU"/>
              </w:rPr>
            </w:pPr>
            <w:r w:rsidRPr="000D794E">
              <w:rPr>
                <w:rFonts w:ascii="Times New Roman" w:eastAsia="Times New Roman" w:hAnsi="Times New Roman"/>
                <w:bCs/>
                <w:sz w:val="20"/>
                <w:szCs w:val="20"/>
                <w:lang w:eastAsia="ru-RU"/>
              </w:rPr>
              <w:t>207,0</w:t>
            </w:r>
          </w:p>
        </w:tc>
        <w:tc>
          <w:tcPr>
            <w:tcW w:w="1275" w:type="dxa"/>
            <w:shd w:val="clear" w:color="auto" w:fill="auto"/>
            <w:vAlign w:val="center"/>
          </w:tcPr>
          <w:p w:rsidR="0020348A" w:rsidRPr="000D794E" w:rsidRDefault="000D794E" w:rsidP="00862517">
            <w:pPr>
              <w:jc w:val="center"/>
              <w:rPr>
                <w:rFonts w:ascii="Times New Roman" w:eastAsia="Times New Roman" w:hAnsi="Times New Roman"/>
                <w:bCs/>
                <w:sz w:val="20"/>
                <w:szCs w:val="20"/>
                <w:lang w:eastAsia="ru-RU"/>
              </w:rPr>
            </w:pPr>
            <w:r w:rsidRPr="000D794E">
              <w:rPr>
                <w:rFonts w:ascii="Times New Roman" w:eastAsia="Times New Roman" w:hAnsi="Times New Roman"/>
                <w:bCs/>
                <w:sz w:val="20"/>
                <w:szCs w:val="20"/>
                <w:lang w:eastAsia="ru-RU"/>
              </w:rPr>
              <w:t>63,0</w:t>
            </w:r>
          </w:p>
        </w:tc>
        <w:tc>
          <w:tcPr>
            <w:tcW w:w="851" w:type="dxa"/>
            <w:shd w:val="clear" w:color="auto" w:fill="auto"/>
            <w:vAlign w:val="center"/>
          </w:tcPr>
          <w:p w:rsidR="0020348A" w:rsidRPr="000D794E" w:rsidRDefault="000D794E" w:rsidP="00862517">
            <w:pPr>
              <w:jc w:val="center"/>
              <w:rPr>
                <w:rFonts w:ascii="Times New Roman" w:eastAsia="Times New Roman" w:hAnsi="Times New Roman"/>
                <w:bCs/>
                <w:sz w:val="20"/>
                <w:szCs w:val="20"/>
                <w:lang w:eastAsia="ru-RU"/>
              </w:rPr>
            </w:pPr>
            <w:r w:rsidRPr="000D794E">
              <w:rPr>
                <w:rFonts w:ascii="Times New Roman" w:eastAsia="Times New Roman" w:hAnsi="Times New Roman"/>
                <w:bCs/>
                <w:sz w:val="20"/>
                <w:szCs w:val="20"/>
                <w:lang w:eastAsia="ru-RU"/>
              </w:rPr>
              <w:t>30,4</w:t>
            </w:r>
          </w:p>
        </w:tc>
        <w:tc>
          <w:tcPr>
            <w:tcW w:w="1983" w:type="dxa"/>
            <w:shd w:val="clear" w:color="auto" w:fill="auto"/>
          </w:tcPr>
          <w:p w:rsidR="0020348A" w:rsidRPr="00E81916" w:rsidRDefault="0020348A" w:rsidP="00862517">
            <w:pPr>
              <w:rPr>
                <w:rFonts w:ascii="Times New Roman" w:eastAsia="Times New Roman" w:hAnsi="Times New Roman"/>
                <w:bCs/>
                <w:sz w:val="20"/>
                <w:szCs w:val="20"/>
                <w:highlight w:val="yellow"/>
                <w:lang w:eastAsia="ru-RU"/>
              </w:rPr>
            </w:pPr>
            <w:r w:rsidRPr="00215F31">
              <w:rPr>
                <w:rFonts w:ascii="Times New Roman" w:eastAsia="Times New Roman" w:hAnsi="Times New Roman"/>
                <w:bCs/>
                <w:sz w:val="20"/>
                <w:szCs w:val="20"/>
                <w:lang w:eastAsia="ru-RU"/>
              </w:rPr>
              <w:t xml:space="preserve">Заключены муниципальные контракты на оказание услуг по оценке рыночной </w:t>
            </w:r>
            <w:r w:rsidRPr="00215F31">
              <w:rPr>
                <w:rFonts w:ascii="Times New Roman" w:eastAsia="Times New Roman" w:hAnsi="Times New Roman"/>
                <w:bCs/>
                <w:sz w:val="20"/>
                <w:szCs w:val="20"/>
                <w:lang w:eastAsia="ru-RU"/>
              </w:rPr>
              <w:lastRenderedPageBreak/>
              <w:t>стоимости земельных участков и годовой аренд</w:t>
            </w:r>
            <w:r w:rsidR="00075B00" w:rsidRPr="00215F31">
              <w:rPr>
                <w:rFonts w:ascii="Times New Roman" w:eastAsia="Times New Roman" w:hAnsi="Times New Roman"/>
                <w:bCs/>
                <w:sz w:val="20"/>
                <w:szCs w:val="20"/>
                <w:lang w:eastAsia="ru-RU"/>
              </w:rPr>
              <w:t>ной платы за земельные участки на</w:t>
            </w:r>
            <w:r w:rsidR="00286608" w:rsidRPr="00215F31">
              <w:rPr>
                <w:rFonts w:ascii="Times New Roman" w:eastAsia="Times New Roman" w:hAnsi="Times New Roman"/>
                <w:bCs/>
                <w:sz w:val="20"/>
                <w:szCs w:val="20"/>
                <w:lang w:eastAsia="ru-RU"/>
              </w:rPr>
              <w:t xml:space="preserve"> сумм</w:t>
            </w:r>
            <w:r w:rsidR="00075B00" w:rsidRPr="00215F31">
              <w:rPr>
                <w:rFonts w:ascii="Times New Roman" w:eastAsia="Times New Roman" w:hAnsi="Times New Roman"/>
                <w:bCs/>
                <w:sz w:val="20"/>
                <w:szCs w:val="20"/>
                <w:lang w:eastAsia="ru-RU"/>
              </w:rPr>
              <w:t>у</w:t>
            </w:r>
            <w:r w:rsidRPr="00215F31">
              <w:rPr>
                <w:rFonts w:ascii="Times New Roman" w:eastAsia="Times New Roman" w:hAnsi="Times New Roman"/>
                <w:bCs/>
                <w:sz w:val="20"/>
                <w:szCs w:val="20"/>
                <w:lang w:eastAsia="ru-RU"/>
              </w:rPr>
              <w:t xml:space="preserve"> 193,5 тыс. рублей. Срок исполнения – до 31.12.2024</w:t>
            </w:r>
          </w:p>
        </w:tc>
      </w:tr>
      <w:tr w:rsidR="00AC7A14" w:rsidRPr="00E81916" w:rsidTr="00862517">
        <w:trPr>
          <w:trHeight w:val="1297"/>
          <w:jc w:val="center"/>
        </w:trPr>
        <w:tc>
          <w:tcPr>
            <w:tcW w:w="2978" w:type="dxa"/>
            <w:gridSpan w:val="2"/>
            <w:shd w:val="clear" w:color="auto" w:fill="auto"/>
            <w:vAlign w:val="center"/>
          </w:tcPr>
          <w:p w:rsidR="00AC7A14" w:rsidRPr="000D794E" w:rsidRDefault="00AC7A14" w:rsidP="00862517">
            <w:pPr>
              <w:rPr>
                <w:rFonts w:ascii="Times New Roman" w:hAnsi="Times New Roman"/>
                <w:sz w:val="20"/>
                <w:szCs w:val="20"/>
              </w:rPr>
            </w:pPr>
            <w:r>
              <w:rPr>
                <w:rFonts w:ascii="Times New Roman" w:hAnsi="Times New Roman"/>
                <w:sz w:val="20"/>
                <w:szCs w:val="20"/>
              </w:rPr>
              <w:lastRenderedPageBreak/>
              <w:t>вознаграждение конкурсным управляющим за проведение процедур банкротства</w:t>
            </w:r>
          </w:p>
        </w:tc>
        <w:tc>
          <w:tcPr>
            <w:tcW w:w="1276" w:type="dxa"/>
            <w:shd w:val="clear" w:color="auto" w:fill="auto"/>
            <w:vAlign w:val="center"/>
          </w:tcPr>
          <w:p w:rsidR="00AC7A14" w:rsidRPr="000D794E" w:rsidRDefault="00AC7A14" w:rsidP="00862517">
            <w:pPr>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0,0</w:t>
            </w:r>
          </w:p>
        </w:tc>
        <w:tc>
          <w:tcPr>
            <w:tcW w:w="1276" w:type="dxa"/>
            <w:shd w:val="clear" w:color="auto" w:fill="auto"/>
            <w:vAlign w:val="center"/>
          </w:tcPr>
          <w:p w:rsidR="00AC7A14" w:rsidRPr="000D794E" w:rsidRDefault="00AC7A14" w:rsidP="00862517">
            <w:pPr>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25,0</w:t>
            </w:r>
          </w:p>
        </w:tc>
        <w:tc>
          <w:tcPr>
            <w:tcW w:w="1275" w:type="dxa"/>
            <w:shd w:val="clear" w:color="auto" w:fill="auto"/>
            <w:vAlign w:val="center"/>
          </w:tcPr>
          <w:p w:rsidR="00AC7A14" w:rsidRPr="000D794E" w:rsidRDefault="00AC7A14" w:rsidP="00862517">
            <w:pPr>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25,0</w:t>
            </w:r>
          </w:p>
        </w:tc>
        <w:tc>
          <w:tcPr>
            <w:tcW w:w="851" w:type="dxa"/>
            <w:shd w:val="clear" w:color="auto" w:fill="auto"/>
            <w:vAlign w:val="center"/>
          </w:tcPr>
          <w:p w:rsidR="00AC7A14" w:rsidRPr="000D794E" w:rsidRDefault="00AC7A14" w:rsidP="00862517">
            <w:pPr>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100,0</w:t>
            </w:r>
          </w:p>
        </w:tc>
        <w:tc>
          <w:tcPr>
            <w:tcW w:w="1983" w:type="dxa"/>
            <w:shd w:val="clear" w:color="auto" w:fill="auto"/>
            <w:vAlign w:val="center"/>
          </w:tcPr>
          <w:p w:rsidR="00AC7A14" w:rsidRPr="00E81916" w:rsidRDefault="00AC7A14" w:rsidP="00862517">
            <w:pPr>
              <w:rPr>
                <w:rFonts w:ascii="Times New Roman" w:eastAsia="Times New Roman" w:hAnsi="Times New Roman"/>
                <w:bCs/>
                <w:sz w:val="20"/>
                <w:szCs w:val="20"/>
                <w:highlight w:val="yellow"/>
                <w:lang w:eastAsia="ru-RU"/>
              </w:rPr>
            </w:pPr>
          </w:p>
        </w:tc>
      </w:tr>
      <w:tr w:rsidR="0020348A" w:rsidRPr="00E81916" w:rsidTr="00862517">
        <w:trPr>
          <w:trHeight w:val="1297"/>
          <w:jc w:val="center"/>
        </w:trPr>
        <w:tc>
          <w:tcPr>
            <w:tcW w:w="2978" w:type="dxa"/>
            <w:gridSpan w:val="2"/>
            <w:shd w:val="clear" w:color="auto" w:fill="auto"/>
            <w:vAlign w:val="center"/>
          </w:tcPr>
          <w:p w:rsidR="0020348A" w:rsidRPr="000D794E" w:rsidRDefault="0020348A" w:rsidP="00862517">
            <w:pPr>
              <w:rPr>
                <w:rFonts w:ascii="Times New Roman" w:hAnsi="Times New Roman"/>
                <w:color w:val="FF0000"/>
                <w:sz w:val="20"/>
                <w:szCs w:val="20"/>
              </w:rPr>
            </w:pPr>
            <w:r w:rsidRPr="000D794E">
              <w:rPr>
                <w:rFonts w:ascii="Times New Roman" w:hAnsi="Times New Roman"/>
                <w:sz w:val="20"/>
                <w:szCs w:val="20"/>
              </w:rPr>
              <w:t>внесение платы за помещения находящиеся в муниципальной собственности на капитальный ремонт общего имущества в многоквартирных домах</w:t>
            </w:r>
          </w:p>
        </w:tc>
        <w:tc>
          <w:tcPr>
            <w:tcW w:w="1276" w:type="dxa"/>
            <w:shd w:val="clear" w:color="auto" w:fill="auto"/>
            <w:vAlign w:val="center"/>
          </w:tcPr>
          <w:p w:rsidR="0020348A" w:rsidRPr="000D794E" w:rsidRDefault="0020348A" w:rsidP="00862517">
            <w:pPr>
              <w:jc w:val="center"/>
              <w:rPr>
                <w:rFonts w:ascii="Times New Roman" w:eastAsia="Times New Roman" w:hAnsi="Times New Roman"/>
                <w:bCs/>
                <w:sz w:val="20"/>
                <w:szCs w:val="20"/>
                <w:lang w:eastAsia="ru-RU"/>
              </w:rPr>
            </w:pPr>
            <w:r w:rsidRPr="000D794E">
              <w:rPr>
                <w:rFonts w:ascii="Times New Roman" w:eastAsia="Times New Roman" w:hAnsi="Times New Roman"/>
                <w:bCs/>
                <w:sz w:val="20"/>
                <w:szCs w:val="20"/>
                <w:lang w:eastAsia="ru-RU"/>
              </w:rPr>
              <w:t>5 800,0</w:t>
            </w:r>
          </w:p>
        </w:tc>
        <w:tc>
          <w:tcPr>
            <w:tcW w:w="1276" w:type="dxa"/>
            <w:shd w:val="clear" w:color="auto" w:fill="auto"/>
            <w:vAlign w:val="center"/>
          </w:tcPr>
          <w:p w:rsidR="0020348A" w:rsidRPr="000D794E" w:rsidRDefault="000D794E" w:rsidP="00862517">
            <w:pPr>
              <w:jc w:val="center"/>
              <w:rPr>
                <w:rFonts w:ascii="Times New Roman" w:eastAsia="Times New Roman" w:hAnsi="Times New Roman"/>
                <w:bCs/>
                <w:sz w:val="20"/>
                <w:szCs w:val="20"/>
                <w:lang w:eastAsia="ru-RU"/>
              </w:rPr>
            </w:pPr>
            <w:r w:rsidRPr="000D794E">
              <w:rPr>
                <w:rFonts w:ascii="Times New Roman" w:eastAsia="Times New Roman" w:hAnsi="Times New Roman"/>
                <w:bCs/>
                <w:sz w:val="20"/>
                <w:szCs w:val="20"/>
                <w:lang w:eastAsia="ru-RU"/>
              </w:rPr>
              <w:t>5 883,4</w:t>
            </w:r>
          </w:p>
        </w:tc>
        <w:tc>
          <w:tcPr>
            <w:tcW w:w="1275" w:type="dxa"/>
            <w:shd w:val="clear" w:color="auto" w:fill="auto"/>
            <w:vAlign w:val="center"/>
          </w:tcPr>
          <w:p w:rsidR="0020348A" w:rsidRPr="000D794E" w:rsidRDefault="000D794E" w:rsidP="00862517">
            <w:pPr>
              <w:jc w:val="center"/>
              <w:rPr>
                <w:rFonts w:ascii="Times New Roman" w:eastAsia="Times New Roman" w:hAnsi="Times New Roman"/>
                <w:bCs/>
                <w:sz w:val="20"/>
                <w:szCs w:val="20"/>
                <w:lang w:eastAsia="ru-RU"/>
              </w:rPr>
            </w:pPr>
            <w:r w:rsidRPr="000D794E">
              <w:rPr>
                <w:rFonts w:ascii="Times New Roman" w:eastAsia="Times New Roman" w:hAnsi="Times New Roman"/>
                <w:bCs/>
                <w:sz w:val="20"/>
                <w:szCs w:val="20"/>
                <w:lang w:eastAsia="ru-RU"/>
              </w:rPr>
              <w:t>3 335,5</w:t>
            </w:r>
          </w:p>
        </w:tc>
        <w:tc>
          <w:tcPr>
            <w:tcW w:w="851" w:type="dxa"/>
            <w:shd w:val="clear" w:color="auto" w:fill="auto"/>
            <w:vAlign w:val="center"/>
          </w:tcPr>
          <w:p w:rsidR="0020348A" w:rsidRPr="000D794E" w:rsidRDefault="000D794E" w:rsidP="00862517">
            <w:pPr>
              <w:jc w:val="center"/>
              <w:rPr>
                <w:rFonts w:ascii="Times New Roman" w:eastAsia="Times New Roman" w:hAnsi="Times New Roman"/>
                <w:bCs/>
                <w:sz w:val="20"/>
                <w:szCs w:val="20"/>
                <w:lang w:eastAsia="ru-RU"/>
              </w:rPr>
            </w:pPr>
            <w:r w:rsidRPr="000D794E">
              <w:rPr>
                <w:rFonts w:ascii="Times New Roman" w:eastAsia="Times New Roman" w:hAnsi="Times New Roman"/>
                <w:bCs/>
                <w:sz w:val="20"/>
                <w:szCs w:val="20"/>
                <w:lang w:eastAsia="ru-RU"/>
              </w:rPr>
              <w:t>56,7</w:t>
            </w:r>
          </w:p>
        </w:tc>
        <w:tc>
          <w:tcPr>
            <w:tcW w:w="1983" w:type="dxa"/>
            <w:shd w:val="clear" w:color="auto" w:fill="auto"/>
            <w:vAlign w:val="center"/>
          </w:tcPr>
          <w:p w:rsidR="0020348A" w:rsidRPr="00E81916" w:rsidRDefault="0020348A" w:rsidP="00862517">
            <w:pPr>
              <w:rPr>
                <w:rFonts w:ascii="Times New Roman" w:eastAsia="Times New Roman" w:hAnsi="Times New Roman"/>
                <w:bCs/>
                <w:sz w:val="20"/>
                <w:szCs w:val="20"/>
                <w:highlight w:val="yellow"/>
                <w:lang w:eastAsia="ru-RU"/>
              </w:rPr>
            </w:pPr>
          </w:p>
        </w:tc>
      </w:tr>
      <w:tr w:rsidR="0020348A" w:rsidRPr="00E81916" w:rsidTr="00862517">
        <w:trPr>
          <w:trHeight w:val="1131"/>
          <w:jc w:val="center"/>
        </w:trPr>
        <w:tc>
          <w:tcPr>
            <w:tcW w:w="569" w:type="dxa"/>
            <w:shd w:val="clear" w:color="auto" w:fill="auto"/>
            <w:vAlign w:val="center"/>
          </w:tcPr>
          <w:p w:rsidR="0020348A" w:rsidRPr="00BE2747" w:rsidRDefault="0020348A" w:rsidP="00862517">
            <w:pPr>
              <w:jc w:val="center"/>
              <w:rPr>
                <w:rFonts w:ascii="Times New Roman" w:eastAsia="Times New Roman" w:hAnsi="Times New Roman"/>
                <w:bCs/>
                <w:sz w:val="20"/>
                <w:szCs w:val="20"/>
                <w:lang w:eastAsia="ru-RU"/>
              </w:rPr>
            </w:pPr>
            <w:r w:rsidRPr="00BE2747">
              <w:rPr>
                <w:rFonts w:ascii="Times New Roman" w:eastAsia="Times New Roman" w:hAnsi="Times New Roman"/>
                <w:bCs/>
                <w:sz w:val="20"/>
                <w:szCs w:val="20"/>
                <w:lang w:eastAsia="ru-RU"/>
              </w:rPr>
              <w:t>2.</w:t>
            </w:r>
          </w:p>
        </w:tc>
        <w:tc>
          <w:tcPr>
            <w:tcW w:w="2409" w:type="dxa"/>
            <w:shd w:val="clear" w:color="auto" w:fill="auto"/>
            <w:vAlign w:val="center"/>
          </w:tcPr>
          <w:p w:rsidR="0020348A" w:rsidRPr="00BE2747" w:rsidRDefault="0020348A" w:rsidP="00862517">
            <w:pPr>
              <w:jc w:val="both"/>
              <w:rPr>
                <w:rFonts w:ascii="Times New Roman" w:eastAsia="Times New Roman" w:hAnsi="Times New Roman"/>
                <w:bCs/>
                <w:sz w:val="20"/>
                <w:szCs w:val="20"/>
                <w:lang w:eastAsia="ru-RU"/>
              </w:rPr>
            </w:pPr>
            <w:r w:rsidRPr="00BE2747">
              <w:rPr>
                <w:rFonts w:ascii="Times New Roman" w:eastAsia="Times New Roman" w:hAnsi="Times New Roman"/>
                <w:bCs/>
                <w:sz w:val="20"/>
                <w:szCs w:val="20"/>
                <w:lang w:eastAsia="ru-RU"/>
              </w:rPr>
              <w:t>основное мероприятие "Капитальный ремонт,  реконструкция и ремонт муниципального имущества"</w:t>
            </w:r>
          </w:p>
        </w:tc>
        <w:tc>
          <w:tcPr>
            <w:tcW w:w="1276" w:type="dxa"/>
            <w:shd w:val="clear" w:color="auto" w:fill="auto"/>
            <w:vAlign w:val="center"/>
          </w:tcPr>
          <w:p w:rsidR="0020348A" w:rsidRPr="00BE2747" w:rsidRDefault="0020348A" w:rsidP="00862517">
            <w:pPr>
              <w:jc w:val="center"/>
              <w:rPr>
                <w:rFonts w:ascii="Times New Roman" w:eastAsia="Times New Roman" w:hAnsi="Times New Roman"/>
                <w:bCs/>
                <w:sz w:val="20"/>
                <w:szCs w:val="20"/>
                <w:lang w:eastAsia="ru-RU"/>
              </w:rPr>
            </w:pPr>
            <w:r w:rsidRPr="00BE2747">
              <w:rPr>
                <w:rFonts w:ascii="Times New Roman" w:eastAsia="Times New Roman" w:hAnsi="Times New Roman"/>
                <w:bCs/>
                <w:sz w:val="20"/>
                <w:szCs w:val="20"/>
                <w:lang w:eastAsia="ru-RU"/>
              </w:rPr>
              <w:t>13 040,0</w:t>
            </w:r>
          </w:p>
        </w:tc>
        <w:tc>
          <w:tcPr>
            <w:tcW w:w="1276" w:type="dxa"/>
            <w:shd w:val="clear" w:color="auto" w:fill="auto"/>
            <w:vAlign w:val="center"/>
          </w:tcPr>
          <w:p w:rsidR="0020348A" w:rsidRPr="00BE2747" w:rsidRDefault="0020348A" w:rsidP="00862517">
            <w:pPr>
              <w:jc w:val="center"/>
              <w:rPr>
                <w:rFonts w:ascii="Times New Roman" w:eastAsia="Times New Roman" w:hAnsi="Times New Roman"/>
                <w:bCs/>
                <w:sz w:val="20"/>
                <w:szCs w:val="20"/>
                <w:lang w:eastAsia="ru-RU"/>
              </w:rPr>
            </w:pPr>
            <w:r w:rsidRPr="00BE2747">
              <w:rPr>
                <w:rFonts w:ascii="Times New Roman" w:eastAsia="Times New Roman" w:hAnsi="Times New Roman"/>
                <w:bCs/>
                <w:sz w:val="20"/>
                <w:szCs w:val="20"/>
                <w:lang w:eastAsia="ru-RU"/>
              </w:rPr>
              <w:t>13 040,0</w:t>
            </w:r>
          </w:p>
        </w:tc>
        <w:tc>
          <w:tcPr>
            <w:tcW w:w="1275" w:type="dxa"/>
            <w:shd w:val="clear" w:color="auto" w:fill="auto"/>
            <w:vAlign w:val="center"/>
          </w:tcPr>
          <w:p w:rsidR="0020348A" w:rsidRPr="00BE2747" w:rsidRDefault="00BE2747" w:rsidP="00862517">
            <w:pPr>
              <w:jc w:val="center"/>
              <w:rPr>
                <w:rFonts w:ascii="Times New Roman" w:eastAsia="Times New Roman" w:hAnsi="Times New Roman"/>
                <w:bCs/>
                <w:sz w:val="20"/>
                <w:szCs w:val="20"/>
                <w:lang w:eastAsia="ru-RU"/>
              </w:rPr>
            </w:pPr>
            <w:r w:rsidRPr="00BE2747">
              <w:rPr>
                <w:rFonts w:ascii="Times New Roman" w:eastAsia="Times New Roman" w:hAnsi="Times New Roman"/>
                <w:bCs/>
                <w:sz w:val="20"/>
                <w:szCs w:val="20"/>
                <w:lang w:eastAsia="ru-RU"/>
              </w:rPr>
              <w:t>434,2</w:t>
            </w:r>
          </w:p>
        </w:tc>
        <w:tc>
          <w:tcPr>
            <w:tcW w:w="851" w:type="dxa"/>
            <w:shd w:val="clear" w:color="auto" w:fill="auto"/>
            <w:vAlign w:val="center"/>
          </w:tcPr>
          <w:p w:rsidR="0020348A" w:rsidRPr="00BE2747" w:rsidRDefault="00BE2747" w:rsidP="00862517">
            <w:pPr>
              <w:jc w:val="center"/>
              <w:rPr>
                <w:rFonts w:ascii="Times New Roman" w:eastAsia="Times New Roman" w:hAnsi="Times New Roman"/>
                <w:bCs/>
                <w:sz w:val="20"/>
                <w:szCs w:val="20"/>
                <w:lang w:eastAsia="ru-RU"/>
              </w:rPr>
            </w:pPr>
            <w:r w:rsidRPr="00BE2747">
              <w:rPr>
                <w:rFonts w:ascii="Times New Roman" w:eastAsia="Times New Roman" w:hAnsi="Times New Roman"/>
                <w:bCs/>
                <w:sz w:val="20"/>
                <w:szCs w:val="20"/>
                <w:lang w:eastAsia="ru-RU"/>
              </w:rPr>
              <w:t>3,3</w:t>
            </w:r>
          </w:p>
        </w:tc>
        <w:tc>
          <w:tcPr>
            <w:tcW w:w="1983" w:type="dxa"/>
            <w:shd w:val="clear" w:color="auto" w:fill="auto"/>
            <w:vAlign w:val="center"/>
          </w:tcPr>
          <w:p w:rsidR="0020348A" w:rsidRPr="00E81916" w:rsidRDefault="00286608" w:rsidP="003B7675">
            <w:pPr>
              <w:rPr>
                <w:rFonts w:ascii="Times New Roman" w:eastAsia="Times New Roman" w:hAnsi="Times New Roman"/>
                <w:bCs/>
                <w:sz w:val="20"/>
                <w:szCs w:val="20"/>
                <w:highlight w:val="yellow"/>
                <w:lang w:eastAsia="ru-RU"/>
              </w:rPr>
            </w:pPr>
            <w:r w:rsidRPr="00855911">
              <w:rPr>
                <w:rFonts w:ascii="Times New Roman" w:eastAsia="Times New Roman" w:hAnsi="Times New Roman"/>
                <w:bCs/>
                <w:sz w:val="20"/>
                <w:szCs w:val="20"/>
                <w:lang w:eastAsia="ru-RU"/>
              </w:rPr>
              <w:t>На 01.0</w:t>
            </w:r>
            <w:r w:rsidR="003B7675" w:rsidRPr="00855911">
              <w:rPr>
                <w:rFonts w:ascii="Times New Roman" w:eastAsia="Times New Roman" w:hAnsi="Times New Roman"/>
                <w:bCs/>
                <w:sz w:val="20"/>
                <w:szCs w:val="20"/>
                <w:lang w:eastAsia="ru-RU"/>
              </w:rPr>
              <w:t>7</w:t>
            </w:r>
            <w:r w:rsidRPr="00855911">
              <w:rPr>
                <w:rFonts w:ascii="Times New Roman" w:eastAsia="Times New Roman" w:hAnsi="Times New Roman"/>
                <w:bCs/>
                <w:sz w:val="20"/>
                <w:szCs w:val="20"/>
                <w:lang w:eastAsia="ru-RU"/>
              </w:rPr>
              <w:t>.2024 з</w:t>
            </w:r>
            <w:r w:rsidR="0020348A" w:rsidRPr="00855911">
              <w:rPr>
                <w:rFonts w:ascii="Times New Roman" w:eastAsia="Times New Roman" w:hAnsi="Times New Roman"/>
                <w:bCs/>
                <w:sz w:val="20"/>
                <w:szCs w:val="20"/>
                <w:lang w:eastAsia="ru-RU"/>
              </w:rPr>
              <w:t>аключены муниципальные контракты на ремонт помещений административного зд</w:t>
            </w:r>
            <w:r w:rsidR="00075B00" w:rsidRPr="00855911">
              <w:rPr>
                <w:rFonts w:ascii="Times New Roman" w:eastAsia="Times New Roman" w:hAnsi="Times New Roman"/>
                <w:bCs/>
                <w:sz w:val="20"/>
                <w:szCs w:val="20"/>
                <w:lang w:eastAsia="ru-RU"/>
              </w:rPr>
              <w:t xml:space="preserve">ания по </w:t>
            </w:r>
            <w:r w:rsidR="00C7202E" w:rsidRPr="00855911">
              <w:rPr>
                <w:rFonts w:ascii="Times New Roman" w:eastAsia="Times New Roman" w:hAnsi="Times New Roman"/>
                <w:bCs/>
                <w:sz w:val="20"/>
                <w:szCs w:val="20"/>
                <w:lang w:eastAsia="ru-RU"/>
              </w:rPr>
              <w:t>ул. Советская</w:t>
            </w:r>
            <w:r w:rsidR="00075B00" w:rsidRPr="00855911">
              <w:rPr>
                <w:rFonts w:ascii="Times New Roman" w:eastAsia="Times New Roman" w:hAnsi="Times New Roman"/>
                <w:bCs/>
                <w:sz w:val="20"/>
                <w:szCs w:val="20"/>
                <w:lang w:eastAsia="ru-RU"/>
              </w:rPr>
              <w:t>, 19 на сумму</w:t>
            </w:r>
            <w:r w:rsidR="0020348A" w:rsidRPr="00855911">
              <w:rPr>
                <w:rFonts w:ascii="Times New Roman" w:eastAsia="Times New Roman" w:hAnsi="Times New Roman"/>
                <w:bCs/>
                <w:sz w:val="20"/>
                <w:szCs w:val="20"/>
                <w:lang w:eastAsia="ru-RU"/>
              </w:rPr>
              <w:t xml:space="preserve"> 7 491,3 тыс. рублей. Срок окончания работ – 30.08.2024. </w:t>
            </w:r>
            <w:r w:rsidRPr="003B7675">
              <w:rPr>
                <w:rFonts w:ascii="Times New Roman" w:eastAsia="Times New Roman" w:hAnsi="Times New Roman"/>
                <w:bCs/>
                <w:sz w:val="20"/>
                <w:szCs w:val="20"/>
                <w:lang w:eastAsia="ru-RU"/>
              </w:rPr>
              <w:t xml:space="preserve">08.05.2024 заключен </w:t>
            </w:r>
            <w:r w:rsidR="0020348A" w:rsidRPr="003B7675">
              <w:rPr>
                <w:rFonts w:ascii="Times New Roman" w:eastAsia="Times New Roman" w:hAnsi="Times New Roman"/>
                <w:bCs/>
                <w:sz w:val="20"/>
                <w:szCs w:val="20"/>
                <w:lang w:eastAsia="ru-RU"/>
              </w:rPr>
              <w:t>муниципальный</w:t>
            </w:r>
            <w:r w:rsidRPr="003B7675">
              <w:rPr>
                <w:rFonts w:ascii="Times New Roman" w:eastAsia="Times New Roman" w:hAnsi="Times New Roman"/>
                <w:bCs/>
                <w:sz w:val="20"/>
                <w:szCs w:val="20"/>
                <w:lang w:eastAsia="ru-RU"/>
              </w:rPr>
              <w:t xml:space="preserve"> контракт </w:t>
            </w:r>
            <w:r w:rsidR="0020348A" w:rsidRPr="003B7675">
              <w:rPr>
                <w:rFonts w:ascii="Times New Roman" w:eastAsia="Times New Roman" w:hAnsi="Times New Roman"/>
                <w:bCs/>
                <w:sz w:val="20"/>
                <w:szCs w:val="20"/>
                <w:lang w:eastAsia="ru-RU"/>
              </w:rPr>
              <w:t>на отделку помещений административного зд</w:t>
            </w:r>
            <w:r w:rsidR="00075B00" w:rsidRPr="003B7675">
              <w:rPr>
                <w:rFonts w:ascii="Times New Roman" w:eastAsia="Times New Roman" w:hAnsi="Times New Roman"/>
                <w:bCs/>
                <w:sz w:val="20"/>
                <w:szCs w:val="20"/>
                <w:lang w:eastAsia="ru-RU"/>
              </w:rPr>
              <w:t xml:space="preserve">ания по </w:t>
            </w:r>
            <w:r w:rsidR="00C7202E" w:rsidRPr="003B7675">
              <w:rPr>
                <w:rFonts w:ascii="Times New Roman" w:eastAsia="Times New Roman" w:hAnsi="Times New Roman"/>
                <w:bCs/>
                <w:sz w:val="20"/>
                <w:szCs w:val="20"/>
                <w:lang w:eastAsia="ru-RU"/>
              </w:rPr>
              <w:t>ул. Советская</w:t>
            </w:r>
            <w:r w:rsidR="00075B00" w:rsidRPr="003B7675">
              <w:rPr>
                <w:rFonts w:ascii="Times New Roman" w:eastAsia="Times New Roman" w:hAnsi="Times New Roman"/>
                <w:bCs/>
                <w:sz w:val="20"/>
                <w:szCs w:val="20"/>
                <w:lang w:eastAsia="ru-RU"/>
              </w:rPr>
              <w:t>, 19 на сумму</w:t>
            </w:r>
            <w:r w:rsidR="0020348A" w:rsidRPr="003B7675">
              <w:rPr>
                <w:rFonts w:ascii="Times New Roman" w:eastAsia="Times New Roman" w:hAnsi="Times New Roman"/>
                <w:bCs/>
                <w:sz w:val="20"/>
                <w:szCs w:val="20"/>
                <w:lang w:eastAsia="ru-RU"/>
              </w:rPr>
              <w:t xml:space="preserve"> </w:t>
            </w:r>
            <w:r w:rsidRPr="003B7675">
              <w:rPr>
                <w:rFonts w:ascii="Times New Roman" w:eastAsia="Times New Roman" w:hAnsi="Times New Roman"/>
                <w:bCs/>
                <w:sz w:val="20"/>
                <w:szCs w:val="20"/>
                <w:lang w:eastAsia="ru-RU"/>
              </w:rPr>
              <w:t>1 866,9</w:t>
            </w:r>
            <w:r w:rsidR="0020348A" w:rsidRPr="003B7675">
              <w:rPr>
                <w:rFonts w:ascii="Times New Roman" w:eastAsia="Times New Roman" w:hAnsi="Times New Roman"/>
                <w:bCs/>
                <w:sz w:val="20"/>
                <w:szCs w:val="20"/>
                <w:lang w:eastAsia="ru-RU"/>
              </w:rPr>
              <w:t xml:space="preserve"> тыс. рублей. Срок </w:t>
            </w:r>
            <w:r w:rsidRPr="003B7675">
              <w:rPr>
                <w:rFonts w:ascii="Times New Roman" w:eastAsia="Times New Roman" w:hAnsi="Times New Roman"/>
                <w:bCs/>
                <w:sz w:val="20"/>
                <w:szCs w:val="20"/>
                <w:lang w:eastAsia="ru-RU"/>
              </w:rPr>
              <w:t>окончания работ – 31.07.2024</w:t>
            </w:r>
            <w:r w:rsidR="0020348A" w:rsidRPr="003B7675">
              <w:rPr>
                <w:rFonts w:ascii="Times New Roman" w:eastAsia="Times New Roman" w:hAnsi="Times New Roman"/>
                <w:bCs/>
                <w:sz w:val="20"/>
                <w:szCs w:val="20"/>
                <w:lang w:eastAsia="ru-RU"/>
              </w:rPr>
              <w:t xml:space="preserve">. </w:t>
            </w:r>
            <w:r w:rsidR="003B7675">
              <w:rPr>
                <w:rFonts w:ascii="Times New Roman" w:eastAsia="Times New Roman" w:hAnsi="Times New Roman"/>
                <w:bCs/>
                <w:sz w:val="20"/>
                <w:szCs w:val="20"/>
                <w:lang w:eastAsia="ru-RU"/>
              </w:rPr>
              <w:t xml:space="preserve">25.06.2024 заключен муниципальный контракт на капитальный ремонт кровли административного здания по </w:t>
            </w:r>
            <w:r w:rsidR="00C7202E">
              <w:rPr>
                <w:rFonts w:ascii="Times New Roman" w:eastAsia="Times New Roman" w:hAnsi="Times New Roman"/>
                <w:bCs/>
                <w:sz w:val="20"/>
                <w:szCs w:val="20"/>
                <w:lang w:eastAsia="ru-RU"/>
              </w:rPr>
              <w:t>ул. Советская</w:t>
            </w:r>
            <w:r w:rsidR="003B7675">
              <w:rPr>
                <w:rFonts w:ascii="Times New Roman" w:eastAsia="Times New Roman" w:hAnsi="Times New Roman"/>
                <w:bCs/>
                <w:sz w:val="20"/>
                <w:szCs w:val="20"/>
                <w:lang w:eastAsia="ru-RU"/>
              </w:rPr>
              <w:t>, 1 в пгт Высокий на сумму 3 440,6 тыс. рублей. Срок выполнения работ – до 30.08.2024</w:t>
            </w:r>
            <w:r w:rsidR="0020348A" w:rsidRPr="003B7675">
              <w:rPr>
                <w:rFonts w:ascii="Times New Roman" w:eastAsia="Times New Roman" w:hAnsi="Times New Roman"/>
                <w:bCs/>
                <w:sz w:val="20"/>
                <w:szCs w:val="20"/>
                <w:lang w:eastAsia="ru-RU"/>
              </w:rPr>
              <w:t xml:space="preserve">                     </w:t>
            </w:r>
          </w:p>
        </w:tc>
      </w:tr>
    </w:tbl>
    <w:p w:rsidR="00D32CCA" w:rsidRPr="00E81916" w:rsidRDefault="00D32CCA" w:rsidP="00B76F86">
      <w:pPr>
        <w:rPr>
          <w:rFonts w:ascii="Times New Roman" w:eastAsia="Times New Roman" w:hAnsi="Times New Roman"/>
          <w:b/>
          <w:bCs/>
          <w:color w:val="000000"/>
          <w:highlight w:val="yellow"/>
          <w:lang w:eastAsia="ru-RU"/>
        </w:rPr>
      </w:pPr>
    </w:p>
    <w:p w:rsidR="0020348A" w:rsidRPr="00921E67" w:rsidRDefault="0020348A" w:rsidP="0020348A">
      <w:pPr>
        <w:jc w:val="center"/>
        <w:rPr>
          <w:rFonts w:ascii="Times New Roman" w:eastAsia="Times New Roman" w:hAnsi="Times New Roman"/>
          <w:b/>
          <w:bCs/>
          <w:color w:val="000000"/>
          <w:lang w:eastAsia="ru-RU"/>
        </w:rPr>
      </w:pPr>
      <w:r w:rsidRPr="00921E67">
        <w:rPr>
          <w:rFonts w:ascii="Times New Roman" w:eastAsia="Times New Roman" w:hAnsi="Times New Roman"/>
          <w:b/>
          <w:bCs/>
          <w:color w:val="000000"/>
          <w:lang w:eastAsia="ru-RU"/>
        </w:rPr>
        <w:t>11.Программа</w:t>
      </w:r>
    </w:p>
    <w:p w:rsidR="0020348A" w:rsidRPr="00921E67" w:rsidRDefault="0020348A" w:rsidP="0020348A">
      <w:pPr>
        <w:jc w:val="center"/>
        <w:rPr>
          <w:rFonts w:ascii="Times New Roman" w:eastAsia="Times New Roman" w:hAnsi="Times New Roman"/>
          <w:b/>
          <w:bCs/>
          <w:color w:val="000000"/>
          <w:lang w:eastAsia="ru-RU"/>
        </w:rPr>
      </w:pPr>
      <w:r w:rsidRPr="00921E67">
        <w:rPr>
          <w:rFonts w:ascii="Times New Roman" w:eastAsia="Times New Roman" w:hAnsi="Times New Roman"/>
          <w:b/>
          <w:bCs/>
          <w:color w:val="000000"/>
          <w:lang w:eastAsia="ru-RU"/>
        </w:rPr>
        <w:t>«</w:t>
      </w:r>
      <w:r w:rsidRPr="00921E67">
        <w:rPr>
          <w:rFonts w:ascii="Times New Roman" w:hAnsi="Times New Roman"/>
          <w:b/>
        </w:rPr>
        <w:t>Развитие жилищной сферы на территории города Мегиона</w:t>
      </w:r>
      <w:r w:rsidRPr="00921E67">
        <w:rPr>
          <w:rFonts w:ascii="Times New Roman" w:eastAsia="Times New Roman" w:hAnsi="Times New Roman"/>
          <w:b/>
          <w:bCs/>
          <w:color w:val="000000"/>
          <w:lang w:eastAsia="ru-RU"/>
        </w:rPr>
        <w:t>»</w:t>
      </w:r>
    </w:p>
    <w:p w:rsidR="0020348A" w:rsidRPr="00921E67" w:rsidRDefault="0020348A" w:rsidP="0020348A">
      <w:pPr>
        <w:jc w:val="center"/>
        <w:rPr>
          <w:rFonts w:ascii="Times New Roman" w:eastAsia="Times New Roman" w:hAnsi="Times New Roman"/>
          <w:b/>
          <w:bCs/>
          <w:color w:val="000000"/>
          <w:lang w:eastAsia="ru-RU"/>
        </w:rPr>
      </w:pPr>
    </w:p>
    <w:p w:rsidR="0020348A" w:rsidRPr="00921E67" w:rsidRDefault="0020348A" w:rsidP="0020348A">
      <w:pPr>
        <w:jc w:val="both"/>
        <w:rPr>
          <w:rFonts w:ascii="Times New Roman" w:eastAsia="Times New Roman" w:hAnsi="Times New Roman"/>
          <w:bCs/>
          <w:color w:val="000000"/>
          <w:lang w:eastAsia="ru-RU"/>
        </w:rPr>
      </w:pPr>
      <w:r w:rsidRPr="00921E67">
        <w:rPr>
          <w:rFonts w:ascii="Times New Roman" w:eastAsia="Times New Roman" w:hAnsi="Times New Roman"/>
          <w:bCs/>
          <w:color w:val="000000"/>
          <w:lang w:eastAsia="ru-RU"/>
        </w:rPr>
        <w:lastRenderedPageBreak/>
        <w:t xml:space="preserve">             Муниципальная программа «</w:t>
      </w:r>
      <w:r w:rsidRPr="00921E67">
        <w:rPr>
          <w:rFonts w:ascii="Times New Roman" w:hAnsi="Times New Roman"/>
        </w:rPr>
        <w:t>Развитие жилищной сферы на территории города Мегиона</w:t>
      </w:r>
      <w:r w:rsidRPr="00921E67">
        <w:rPr>
          <w:rFonts w:ascii="Times New Roman" w:eastAsia="Times New Roman" w:hAnsi="Times New Roman"/>
          <w:bCs/>
          <w:color w:val="000000"/>
          <w:lang w:eastAsia="ru-RU"/>
        </w:rPr>
        <w:t>» утверждена постановлением администрации города от 25.12.2023 №2182</w:t>
      </w:r>
      <w:r w:rsidR="00921E67" w:rsidRPr="00921E67">
        <w:rPr>
          <w:rFonts w:ascii="Times New Roman" w:eastAsia="Times New Roman" w:hAnsi="Times New Roman"/>
          <w:bCs/>
          <w:color w:val="000000"/>
          <w:lang w:eastAsia="ru-RU"/>
        </w:rPr>
        <w:t xml:space="preserve"> (с изменениями)</w:t>
      </w:r>
      <w:r w:rsidRPr="00921E67">
        <w:rPr>
          <w:rFonts w:ascii="Times New Roman" w:eastAsia="Times New Roman" w:hAnsi="Times New Roman"/>
          <w:bCs/>
          <w:color w:val="000000"/>
          <w:lang w:eastAsia="ru-RU"/>
        </w:rPr>
        <w:t xml:space="preserve"> (далее муниципальная программа).</w:t>
      </w:r>
    </w:p>
    <w:p w:rsidR="0020348A" w:rsidRPr="00921E67" w:rsidRDefault="0020348A" w:rsidP="0020348A">
      <w:pPr>
        <w:ind w:firstLine="708"/>
        <w:jc w:val="both"/>
        <w:rPr>
          <w:rFonts w:ascii="Times New Roman" w:eastAsia="Times New Roman" w:hAnsi="Times New Roman"/>
          <w:bCs/>
          <w:color w:val="000000"/>
          <w:lang w:eastAsia="ru-RU"/>
        </w:rPr>
      </w:pPr>
      <w:r w:rsidRPr="00921E67">
        <w:rPr>
          <w:rFonts w:ascii="Times New Roman" w:eastAsia="Times New Roman" w:hAnsi="Times New Roman"/>
          <w:bCs/>
          <w:color w:val="000000"/>
          <w:lang w:eastAsia="ru-RU"/>
        </w:rPr>
        <w:t>Текст муниципальной программы</w:t>
      </w:r>
      <w:r w:rsidRPr="00921E67">
        <w:rPr>
          <w:rFonts w:ascii="Times New Roman" w:hAnsi="Times New Roman"/>
        </w:rPr>
        <w:t xml:space="preserve"> </w:t>
      </w:r>
      <w:r w:rsidRPr="00921E67">
        <w:rPr>
          <w:rFonts w:ascii="Times New Roman" w:eastAsia="Times New Roman" w:hAnsi="Times New Roman"/>
          <w:bCs/>
          <w:color w:val="000000"/>
          <w:lang w:eastAsia="ru-RU"/>
        </w:rPr>
        <w:t xml:space="preserve">в актуальной редакции размещен в сети Интернет по электронному адресу: </w:t>
      </w:r>
      <w:hyperlink r:id="rId18" w:history="1">
        <w:r w:rsidRPr="00921E67">
          <w:rPr>
            <w:rStyle w:val="aa"/>
          </w:rPr>
          <w:t>https://admmegion.ru/programs/municipal/programmy-2024/zhil-sfera/</w:t>
        </w:r>
      </w:hyperlink>
      <w:r w:rsidRPr="00921E67">
        <w:rPr>
          <w:rFonts w:ascii="Times New Roman" w:hAnsi="Times New Roman"/>
        </w:rPr>
        <w:t xml:space="preserve">. </w:t>
      </w:r>
    </w:p>
    <w:p w:rsidR="0020348A" w:rsidRPr="00921E67" w:rsidRDefault="0020348A" w:rsidP="0020348A">
      <w:pPr>
        <w:jc w:val="both"/>
        <w:rPr>
          <w:rFonts w:ascii="Times New Roman" w:eastAsia="Times New Roman" w:hAnsi="Times New Roman"/>
          <w:bCs/>
          <w:color w:val="000000"/>
          <w:lang w:eastAsia="ru-RU"/>
        </w:rPr>
      </w:pPr>
      <w:r w:rsidRPr="00921E67">
        <w:rPr>
          <w:rFonts w:ascii="Times New Roman" w:eastAsia="Times New Roman" w:hAnsi="Times New Roman"/>
          <w:bCs/>
          <w:color w:val="000000"/>
          <w:lang w:eastAsia="ru-RU"/>
        </w:rPr>
        <w:t xml:space="preserve">            Ответственный исполнитель муниципальной программы - д</w:t>
      </w:r>
      <w:r w:rsidRPr="00921E67">
        <w:rPr>
          <w:rFonts w:ascii="Times New Roman" w:hAnsi="Times New Roman"/>
        </w:rPr>
        <w:t>епартамент муниципальной собственности администрации города.</w:t>
      </w:r>
      <w:r w:rsidRPr="00921E67">
        <w:rPr>
          <w:rFonts w:ascii="Times New Roman" w:eastAsia="Times New Roman" w:hAnsi="Times New Roman"/>
          <w:bCs/>
          <w:color w:val="000000"/>
          <w:lang w:eastAsia="ru-RU"/>
        </w:rPr>
        <w:t xml:space="preserve"> </w:t>
      </w:r>
    </w:p>
    <w:p w:rsidR="0020348A" w:rsidRPr="00921E67" w:rsidRDefault="0020348A" w:rsidP="0020348A">
      <w:pPr>
        <w:widowControl w:val="0"/>
        <w:autoSpaceDE w:val="0"/>
        <w:autoSpaceDN w:val="0"/>
        <w:adjustRightInd w:val="0"/>
        <w:ind w:firstLine="708"/>
        <w:jc w:val="both"/>
        <w:rPr>
          <w:rFonts w:ascii="Times New Roman" w:eastAsia="Times New Roman" w:hAnsi="Times New Roman"/>
          <w:bCs/>
          <w:color w:val="000000"/>
          <w:lang w:eastAsia="ru-RU"/>
        </w:rPr>
      </w:pPr>
      <w:r w:rsidRPr="00921E67">
        <w:rPr>
          <w:rFonts w:ascii="Times New Roman" w:eastAsia="Times New Roman" w:hAnsi="Times New Roman"/>
          <w:bCs/>
          <w:color w:val="000000"/>
          <w:lang w:eastAsia="ru-RU"/>
        </w:rPr>
        <w:t>Соисполнители муниципальной программы - администрация города Мегиона, муниципальное казенное учреждение «Служба обеспечения», автономная некоммерческая организация «Институт развития города Мегиона».</w:t>
      </w:r>
    </w:p>
    <w:p w:rsidR="0020348A" w:rsidRPr="00921E67" w:rsidRDefault="0020348A" w:rsidP="0020348A">
      <w:pPr>
        <w:autoSpaceDE w:val="0"/>
        <w:autoSpaceDN w:val="0"/>
        <w:adjustRightInd w:val="0"/>
        <w:jc w:val="both"/>
        <w:rPr>
          <w:rFonts w:ascii="Times New Roman" w:hAnsi="Times New Roman"/>
        </w:rPr>
      </w:pPr>
      <w:r w:rsidRPr="00921E67">
        <w:rPr>
          <w:rFonts w:ascii="Times New Roman" w:hAnsi="Times New Roman"/>
        </w:rPr>
        <w:t xml:space="preserve">          Целью муниципальной программы является создание условий для развития жилищного строительства и обеспечения жильем отдельных категорий граждан.</w:t>
      </w:r>
    </w:p>
    <w:p w:rsidR="0020348A" w:rsidRPr="00921E67" w:rsidRDefault="0020348A" w:rsidP="0020348A">
      <w:pPr>
        <w:autoSpaceDE w:val="0"/>
        <w:autoSpaceDN w:val="0"/>
        <w:adjustRightInd w:val="0"/>
        <w:jc w:val="both"/>
        <w:rPr>
          <w:rFonts w:ascii="Times New Roman" w:hAnsi="Times New Roman"/>
          <w:b/>
        </w:rPr>
      </w:pPr>
      <w:r w:rsidRPr="00921E67">
        <w:rPr>
          <w:rFonts w:ascii="Times New Roman" w:hAnsi="Times New Roman"/>
        </w:rPr>
        <w:t xml:space="preserve">           </w:t>
      </w:r>
      <w:r w:rsidRPr="00921E67">
        <w:rPr>
          <w:rFonts w:ascii="Times New Roman" w:hAnsi="Times New Roman"/>
          <w:b/>
        </w:rPr>
        <w:t>Задачи муниципальной программы:</w:t>
      </w:r>
    </w:p>
    <w:p w:rsidR="0020348A" w:rsidRPr="00921E67" w:rsidRDefault="0020348A" w:rsidP="0020348A">
      <w:pPr>
        <w:tabs>
          <w:tab w:val="left" w:pos="0"/>
        </w:tabs>
        <w:ind w:right="-1"/>
        <w:jc w:val="both"/>
        <w:rPr>
          <w:rFonts w:ascii="Times New Roman" w:hAnsi="Times New Roman"/>
        </w:rPr>
      </w:pPr>
      <w:r w:rsidRPr="00921E67">
        <w:rPr>
          <w:rFonts w:ascii="Times New Roman" w:hAnsi="Times New Roman"/>
        </w:rPr>
        <w:tab/>
        <w:t>1.Улучшение жилищных условий граждан, проживающих на территории города Мегиона.</w:t>
      </w:r>
    </w:p>
    <w:p w:rsidR="0020348A" w:rsidRPr="00921E67" w:rsidRDefault="0020348A" w:rsidP="0020348A">
      <w:pPr>
        <w:tabs>
          <w:tab w:val="left" w:pos="709"/>
        </w:tabs>
        <w:ind w:right="-1"/>
        <w:jc w:val="both"/>
        <w:rPr>
          <w:rFonts w:ascii="Times New Roman" w:hAnsi="Times New Roman"/>
        </w:rPr>
      </w:pPr>
      <w:r w:rsidRPr="00921E67">
        <w:rPr>
          <w:rFonts w:ascii="Times New Roman" w:hAnsi="Times New Roman"/>
        </w:rPr>
        <w:tab/>
        <w:t>2.Улучшение жилищных условий молодых семей, проживающих в городе Мегионе.</w:t>
      </w:r>
    </w:p>
    <w:p w:rsidR="0020348A" w:rsidRPr="00921E67" w:rsidRDefault="0020348A" w:rsidP="0020348A">
      <w:pPr>
        <w:pStyle w:val="a9"/>
        <w:tabs>
          <w:tab w:val="left" w:pos="709"/>
        </w:tabs>
        <w:ind w:left="0" w:right="-1"/>
        <w:jc w:val="both"/>
        <w:rPr>
          <w:rFonts w:ascii="Times New Roman" w:hAnsi="Times New Roman"/>
        </w:rPr>
      </w:pPr>
      <w:r w:rsidRPr="00921E67">
        <w:rPr>
          <w:rFonts w:ascii="Times New Roman" w:hAnsi="Times New Roman"/>
        </w:rPr>
        <w:tab/>
        <w:t xml:space="preserve">3.Улучшение жилищных условий детей-сирот, детей, оставшихся без попечения родителей; ветеранов боевых действий, инвалидов боевых действий, инвалидов и семьей, имеющих детей-инвалидов; ветеранов Великой Отечественной войны, семей, имеющих трех и более детей. </w:t>
      </w:r>
    </w:p>
    <w:p w:rsidR="0020348A" w:rsidRPr="00921E67" w:rsidRDefault="0020348A" w:rsidP="0020348A">
      <w:pPr>
        <w:pStyle w:val="a9"/>
        <w:tabs>
          <w:tab w:val="left" w:pos="709"/>
        </w:tabs>
        <w:ind w:left="0" w:right="-1"/>
        <w:jc w:val="both"/>
        <w:rPr>
          <w:rFonts w:ascii="Times New Roman" w:hAnsi="Times New Roman"/>
        </w:rPr>
      </w:pPr>
      <w:r w:rsidRPr="00921E67">
        <w:rPr>
          <w:rFonts w:ascii="Times New Roman" w:hAnsi="Times New Roman"/>
        </w:rPr>
        <w:tab/>
        <w:t>4.Приобретение жилых помещений в целях переселения граждан, проживающих в непригодном для проживания (аварийном) жилье, а также для обеспечения жилыми помещениями граждан, состоящих на учете в качестве нуждающихся в жилых помещениях, предоставляемых по договорам социального найма.</w:t>
      </w:r>
    </w:p>
    <w:p w:rsidR="0020348A" w:rsidRPr="00921E67" w:rsidRDefault="0020348A" w:rsidP="0020348A">
      <w:pPr>
        <w:pStyle w:val="a9"/>
        <w:tabs>
          <w:tab w:val="left" w:pos="709"/>
        </w:tabs>
        <w:ind w:left="0" w:right="-1"/>
        <w:jc w:val="both"/>
        <w:rPr>
          <w:rFonts w:ascii="Times New Roman" w:hAnsi="Times New Roman"/>
        </w:rPr>
      </w:pPr>
      <w:r w:rsidRPr="00921E67">
        <w:rPr>
          <w:rFonts w:ascii="Times New Roman" w:hAnsi="Times New Roman"/>
        </w:rPr>
        <w:tab/>
        <w:t xml:space="preserve">5.Улучшение жилищных условий отдельных категорий граждан, проживающих на территории города Мегиона, признанных нуждающимися в предоставлении жилых помещений по договорам найма жилого помещения жилищного фонда социального использования. </w:t>
      </w:r>
    </w:p>
    <w:p w:rsidR="0020348A" w:rsidRPr="00921E67" w:rsidRDefault="0020348A" w:rsidP="0020348A">
      <w:pPr>
        <w:pStyle w:val="a9"/>
        <w:tabs>
          <w:tab w:val="left" w:pos="709"/>
        </w:tabs>
        <w:ind w:left="0" w:right="-1"/>
        <w:jc w:val="both"/>
        <w:rPr>
          <w:rFonts w:ascii="Times New Roman" w:hAnsi="Times New Roman"/>
        </w:rPr>
      </w:pPr>
      <w:r w:rsidRPr="00921E67">
        <w:rPr>
          <w:rFonts w:ascii="Times New Roman" w:hAnsi="Times New Roman"/>
        </w:rPr>
        <w:tab/>
        <w:t>6.Расселение граждан из строений, приспособленных для проживания, расположенных на территории города Мегиона, с целью дальнейшей ликвидации.</w:t>
      </w:r>
    </w:p>
    <w:p w:rsidR="0020348A" w:rsidRPr="00921E67" w:rsidRDefault="0020348A" w:rsidP="0020348A">
      <w:pPr>
        <w:pStyle w:val="a9"/>
        <w:tabs>
          <w:tab w:val="left" w:pos="709"/>
        </w:tabs>
        <w:ind w:left="0" w:right="-1"/>
        <w:jc w:val="both"/>
        <w:rPr>
          <w:rFonts w:ascii="Times New Roman" w:hAnsi="Times New Roman"/>
        </w:rPr>
      </w:pPr>
      <w:r w:rsidRPr="00921E67">
        <w:rPr>
          <w:rFonts w:ascii="Times New Roman" w:hAnsi="Times New Roman"/>
        </w:rPr>
        <w:tab/>
        <w:t>7.Сокращение очередности граждан, состоящих на учете на получение однократно, бесплатно земельного участка под индивидуальное жилищное строительство.</w:t>
      </w:r>
    </w:p>
    <w:p w:rsidR="0020348A" w:rsidRPr="001D30EA" w:rsidRDefault="0020348A" w:rsidP="0020348A">
      <w:pPr>
        <w:ind w:firstLine="360"/>
        <w:jc w:val="both"/>
        <w:rPr>
          <w:rFonts w:ascii="Times New Roman" w:eastAsia="Times New Roman" w:hAnsi="Times New Roman"/>
          <w:bCs/>
          <w:color w:val="000000"/>
          <w:sz w:val="20"/>
          <w:szCs w:val="20"/>
          <w:lang w:eastAsia="ru-RU"/>
        </w:rPr>
      </w:pPr>
      <w:r w:rsidRPr="001D30EA">
        <w:rPr>
          <w:rFonts w:ascii="Times New Roman" w:eastAsia="Times New Roman" w:hAnsi="Times New Roman"/>
          <w:bCs/>
          <w:color w:val="000000"/>
          <w:sz w:val="20"/>
          <w:szCs w:val="20"/>
          <w:lang w:eastAsia="ru-RU"/>
        </w:rPr>
        <w:t xml:space="preserve">       </w:t>
      </w:r>
      <w:r w:rsidRPr="001D30EA">
        <w:rPr>
          <w:rFonts w:ascii="Times New Roman" w:hAnsi="Times New Roman"/>
          <w:bCs/>
        </w:rPr>
        <w:t xml:space="preserve">Уточненный объем бюджетных ассигнований составляет 243 070,0 </w:t>
      </w:r>
      <w:r w:rsidRPr="001D30EA">
        <w:rPr>
          <w:rFonts w:ascii="Times New Roman" w:hAnsi="Times New Roman"/>
        </w:rPr>
        <w:t xml:space="preserve">тыс. рублей, </w:t>
      </w:r>
      <w:r w:rsidRPr="001D30EA">
        <w:rPr>
          <w:rFonts w:ascii="Times New Roman" w:hAnsi="Times New Roman"/>
          <w:bCs/>
        </w:rPr>
        <w:t>исполнено</w:t>
      </w:r>
      <w:r w:rsidRPr="001D30EA">
        <w:rPr>
          <w:rFonts w:ascii="Times New Roman" w:eastAsia="Calibri" w:hAnsi="Times New Roman"/>
        </w:rPr>
        <w:t xml:space="preserve"> </w:t>
      </w:r>
      <w:r w:rsidR="001D30EA" w:rsidRPr="001D30EA">
        <w:rPr>
          <w:rFonts w:ascii="Times New Roman" w:eastAsia="Calibri" w:hAnsi="Times New Roman"/>
        </w:rPr>
        <w:t>207 047,6</w:t>
      </w:r>
      <w:r w:rsidRPr="001D30EA">
        <w:rPr>
          <w:rFonts w:ascii="Times New Roman" w:eastAsia="Calibri" w:hAnsi="Times New Roman"/>
        </w:rPr>
        <w:t xml:space="preserve"> тыс. рублей</w:t>
      </w:r>
      <w:r w:rsidRPr="001D30EA">
        <w:rPr>
          <w:rFonts w:ascii="Times New Roman" w:hAnsi="Times New Roman"/>
          <w:bCs/>
        </w:rPr>
        <w:t xml:space="preserve">, или </w:t>
      </w:r>
      <w:r w:rsidR="001D30EA" w:rsidRPr="001D30EA">
        <w:rPr>
          <w:rFonts w:ascii="Times New Roman" w:hAnsi="Times New Roman"/>
          <w:bCs/>
        </w:rPr>
        <w:t>85,2</w:t>
      </w:r>
      <w:r w:rsidRPr="001D30EA">
        <w:rPr>
          <w:rFonts w:ascii="Times New Roman" w:hAnsi="Times New Roman"/>
          <w:bCs/>
        </w:rPr>
        <w:t>%, в том числе:</w:t>
      </w:r>
      <w:r w:rsidRPr="001D30EA">
        <w:rPr>
          <w:rFonts w:ascii="Times New Roman" w:eastAsia="Times New Roman" w:hAnsi="Times New Roman"/>
          <w:lang w:eastAsia="ru-RU"/>
        </w:rPr>
        <w:t xml:space="preserve">  </w:t>
      </w:r>
      <w:r w:rsidRPr="001D30EA">
        <w:rPr>
          <w:rFonts w:ascii="Times New Roman" w:eastAsia="Times New Roman" w:hAnsi="Times New Roman"/>
          <w:bCs/>
          <w:color w:val="000000"/>
          <w:sz w:val="20"/>
          <w:szCs w:val="20"/>
          <w:lang w:eastAsia="ru-RU"/>
        </w:rPr>
        <w:t xml:space="preserve">                                                                                                                                                          </w:t>
      </w:r>
    </w:p>
    <w:p w:rsidR="0020348A" w:rsidRPr="001D30EA" w:rsidRDefault="0020348A" w:rsidP="0020348A">
      <w:pPr>
        <w:ind w:left="8148" w:firstLine="348"/>
        <w:jc w:val="center"/>
        <w:rPr>
          <w:rFonts w:ascii="Times New Roman" w:eastAsia="Times New Roman" w:hAnsi="Times New Roman"/>
          <w:bCs/>
          <w:color w:val="000000"/>
          <w:sz w:val="20"/>
          <w:szCs w:val="20"/>
          <w:lang w:eastAsia="ru-RU"/>
        </w:rPr>
      </w:pPr>
    </w:p>
    <w:p w:rsidR="0020348A" w:rsidRPr="001D30EA" w:rsidRDefault="0020348A" w:rsidP="0020348A">
      <w:pPr>
        <w:ind w:left="8148" w:firstLine="348"/>
        <w:jc w:val="center"/>
        <w:rPr>
          <w:rFonts w:ascii="Times New Roman" w:hAnsi="Times New Roman"/>
          <w:bCs/>
          <w:sz w:val="20"/>
          <w:szCs w:val="20"/>
        </w:rPr>
      </w:pPr>
      <w:r w:rsidRPr="001D30EA">
        <w:rPr>
          <w:rFonts w:ascii="Times New Roman" w:eastAsia="Times New Roman" w:hAnsi="Times New Roman"/>
          <w:bCs/>
          <w:color w:val="000000"/>
          <w:sz w:val="20"/>
          <w:szCs w:val="20"/>
          <w:lang w:eastAsia="ru-RU"/>
        </w:rPr>
        <w:t>(тыс. рублей)</w:t>
      </w:r>
    </w:p>
    <w:tbl>
      <w:tblPr>
        <w:tblW w:w="98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3003"/>
        <w:gridCol w:w="2003"/>
        <w:gridCol w:w="2002"/>
        <w:gridCol w:w="1431"/>
        <w:gridCol w:w="857"/>
      </w:tblGrid>
      <w:tr w:rsidR="0020348A" w:rsidRPr="00E81916" w:rsidTr="00862517">
        <w:trPr>
          <w:trHeight w:val="1146"/>
        </w:trPr>
        <w:tc>
          <w:tcPr>
            <w:tcW w:w="573" w:type="dxa"/>
            <w:vAlign w:val="center"/>
          </w:tcPr>
          <w:p w:rsidR="0020348A" w:rsidRPr="001D30EA" w:rsidRDefault="0020348A" w:rsidP="00862517">
            <w:pPr>
              <w:jc w:val="center"/>
              <w:rPr>
                <w:rFonts w:ascii="Times New Roman" w:eastAsia="Times New Roman" w:hAnsi="Times New Roman"/>
                <w:sz w:val="20"/>
                <w:szCs w:val="20"/>
              </w:rPr>
            </w:pPr>
            <w:r w:rsidRPr="001D30EA">
              <w:rPr>
                <w:rFonts w:ascii="Times New Roman" w:eastAsia="Times New Roman" w:hAnsi="Times New Roman"/>
                <w:sz w:val="20"/>
                <w:szCs w:val="20"/>
              </w:rPr>
              <w:t>№ п/п</w:t>
            </w:r>
          </w:p>
        </w:tc>
        <w:tc>
          <w:tcPr>
            <w:tcW w:w="3003" w:type="dxa"/>
            <w:vAlign w:val="center"/>
          </w:tcPr>
          <w:p w:rsidR="0020348A" w:rsidRPr="001D30EA" w:rsidRDefault="0020348A" w:rsidP="00862517">
            <w:pPr>
              <w:jc w:val="center"/>
              <w:rPr>
                <w:rFonts w:ascii="Times New Roman" w:eastAsia="Times New Roman" w:hAnsi="Times New Roman"/>
                <w:sz w:val="20"/>
                <w:szCs w:val="20"/>
              </w:rPr>
            </w:pPr>
            <w:r w:rsidRPr="001D30EA">
              <w:rPr>
                <w:rFonts w:ascii="Times New Roman" w:eastAsia="Times New Roman" w:hAnsi="Times New Roman"/>
                <w:sz w:val="20"/>
                <w:szCs w:val="20"/>
              </w:rPr>
              <w:t>Источник финансирования</w:t>
            </w:r>
          </w:p>
        </w:tc>
        <w:tc>
          <w:tcPr>
            <w:tcW w:w="2003" w:type="dxa"/>
            <w:vAlign w:val="center"/>
          </w:tcPr>
          <w:p w:rsidR="0020348A" w:rsidRPr="001D30EA" w:rsidRDefault="0020348A" w:rsidP="00862517">
            <w:pPr>
              <w:jc w:val="center"/>
              <w:rPr>
                <w:rFonts w:ascii="Times New Roman" w:eastAsia="Times New Roman" w:hAnsi="Times New Roman"/>
                <w:sz w:val="20"/>
                <w:szCs w:val="20"/>
              </w:rPr>
            </w:pPr>
            <w:r w:rsidRPr="001D30EA">
              <w:rPr>
                <w:rFonts w:ascii="Times New Roman" w:hAnsi="Times New Roman"/>
                <w:sz w:val="20"/>
                <w:szCs w:val="20"/>
              </w:rPr>
              <w:t>Утверждено решением Думы         города Мегиона от 15.12.2023 №347</w:t>
            </w:r>
          </w:p>
        </w:tc>
        <w:tc>
          <w:tcPr>
            <w:tcW w:w="2002" w:type="dxa"/>
            <w:vAlign w:val="center"/>
          </w:tcPr>
          <w:p w:rsidR="0020348A" w:rsidRPr="001D30EA" w:rsidRDefault="0020348A" w:rsidP="001D30EA">
            <w:pPr>
              <w:jc w:val="center"/>
              <w:rPr>
                <w:rFonts w:ascii="Times New Roman" w:eastAsia="Times New Roman" w:hAnsi="Times New Roman"/>
                <w:sz w:val="20"/>
                <w:szCs w:val="20"/>
              </w:rPr>
            </w:pPr>
            <w:r w:rsidRPr="001D30EA">
              <w:rPr>
                <w:rFonts w:ascii="Times New Roman" w:eastAsia="Times New Roman" w:hAnsi="Times New Roman"/>
                <w:sz w:val="20"/>
                <w:szCs w:val="20"/>
              </w:rPr>
              <w:t>Показатели сводной бюджетной росписи на 01.0</w:t>
            </w:r>
            <w:r w:rsidR="001D30EA" w:rsidRPr="001D30EA">
              <w:rPr>
                <w:rFonts w:ascii="Times New Roman" w:eastAsia="Times New Roman" w:hAnsi="Times New Roman"/>
                <w:sz w:val="20"/>
                <w:szCs w:val="20"/>
              </w:rPr>
              <w:t>7</w:t>
            </w:r>
            <w:r w:rsidRPr="001D30EA">
              <w:rPr>
                <w:rFonts w:ascii="Times New Roman" w:eastAsia="Times New Roman" w:hAnsi="Times New Roman"/>
                <w:sz w:val="20"/>
                <w:szCs w:val="20"/>
              </w:rPr>
              <w:t>.2024</w:t>
            </w:r>
          </w:p>
        </w:tc>
        <w:tc>
          <w:tcPr>
            <w:tcW w:w="1431" w:type="dxa"/>
            <w:vAlign w:val="center"/>
          </w:tcPr>
          <w:p w:rsidR="0020348A" w:rsidRPr="001D30EA" w:rsidRDefault="0020348A" w:rsidP="00862517">
            <w:pPr>
              <w:jc w:val="center"/>
              <w:rPr>
                <w:rFonts w:ascii="Times New Roman" w:eastAsia="Times New Roman" w:hAnsi="Times New Roman"/>
              </w:rPr>
            </w:pPr>
            <w:r w:rsidRPr="001D30EA">
              <w:rPr>
                <w:rFonts w:ascii="Times New Roman" w:eastAsia="Times New Roman" w:hAnsi="Times New Roman"/>
                <w:sz w:val="20"/>
                <w:szCs w:val="20"/>
              </w:rPr>
              <w:t>Исполнено на 01.0</w:t>
            </w:r>
            <w:r w:rsidR="001D30EA" w:rsidRPr="001D30EA">
              <w:rPr>
                <w:rFonts w:ascii="Times New Roman" w:eastAsia="Times New Roman" w:hAnsi="Times New Roman"/>
                <w:sz w:val="20"/>
                <w:szCs w:val="20"/>
              </w:rPr>
              <w:t>7</w:t>
            </w:r>
            <w:r w:rsidRPr="001D30EA">
              <w:rPr>
                <w:rFonts w:ascii="Times New Roman" w:eastAsia="Times New Roman" w:hAnsi="Times New Roman"/>
                <w:sz w:val="20"/>
                <w:szCs w:val="20"/>
              </w:rPr>
              <w:t>.2024</w:t>
            </w:r>
          </w:p>
          <w:p w:rsidR="0020348A" w:rsidRPr="001D30EA" w:rsidRDefault="0020348A" w:rsidP="00862517">
            <w:pPr>
              <w:jc w:val="center"/>
              <w:rPr>
                <w:rFonts w:ascii="Times New Roman" w:eastAsia="Times New Roman" w:hAnsi="Times New Roman"/>
                <w:sz w:val="20"/>
                <w:szCs w:val="20"/>
              </w:rPr>
            </w:pPr>
          </w:p>
        </w:tc>
        <w:tc>
          <w:tcPr>
            <w:tcW w:w="857" w:type="dxa"/>
            <w:vAlign w:val="center"/>
          </w:tcPr>
          <w:p w:rsidR="0020348A" w:rsidRPr="001D30EA" w:rsidRDefault="0020348A" w:rsidP="00862517">
            <w:pPr>
              <w:jc w:val="center"/>
              <w:rPr>
                <w:rFonts w:ascii="Times New Roman" w:eastAsia="Times New Roman" w:hAnsi="Times New Roman"/>
                <w:sz w:val="20"/>
                <w:szCs w:val="20"/>
              </w:rPr>
            </w:pPr>
            <w:r w:rsidRPr="001D30EA">
              <w:rPr>
                <w:rFonts w:ascii="Times New Roman" w:eastAsia="Times New Roman" w:hAnsi="Times New Roman"/>
                <w:sz w:val="20"/>
                <w:szCs w:val="20"/>
              </w:rPr>
              <w:t xml:space="preserve">% </w:t>
            </w:r>
            <w:proofErr w:type="spellStart"/>
            <w:r w:rsidRPr="001D30EA">
              <w:rPr>
                <w:rFonts w:ascii="Times New Roman" w:eastAsia="Times New Roman" w:hAnsi="Times New Roman"/>
                <w:sz w:val="20"/>
                <w:szCs w:val="20"/>
              </w:rPr>
              <w:t>испол</w:t>
            </w:r>
            <w:proofErr w:type="spellEnd"/>
          </w:p>
          <w:p w:rsidR="0020348A" w:rsidRPr="001D30EA" w:rsidRDefault="0020348A" w:rsidP="00862517">
            <w:pPr>
              <w:jc w:val="center"/>
              <w:rPr>
                <w:rFonts w:ascii="Times New Roman" w:eastAsia="Times New Roman" w:hAnsi="Times New Roman"/>
                <w:sz w:val="20"/>
                <w:szCs w:val="20"/>
              </w:rPr>
            </w:pPr>
            <w:r w:rsidRPr="001D30EA">
              <w:rPr>
                <w:rFonts w:ascii="Times New Roman" w:eastAsia="Times New Roman" w:hAnsi="Times New Roman"/>
                <w:sz w:val="20"/>
                <w:szCs w:val="20"/>
              </w:rPr>
              <w:t>нения</w:t>
            </w:r>
          </w:p>
        </w:tc>
      </w:tr>
      <w:tr w:rsidR="0020348A" w:rsidRPr="00E81916" w:rsidTr="00862517">
        <w:trPr>
          <w:trHeight w:val="78"/>
        </w:trPr>
        <w:tc>
          <w:tcPr>
            <w:tcW w:w="573" w:type="dxa"/>
            <w:vAlign w:val="center"/>
          </w:tcPr>
          <w:p w:rsidR="0020348A" w:rsidRPr="001D30EA" w:rsidRDefault="0020348A" w:rsidP="00862517">
            <w:pPr>
              <w:jc w:val="center"/>
              <w:rPr>
                <w:rFonts w:ascii="Times New Roman" w:eastAsia="Times New Roman" w:hAnsi="Times New Roman"/>
                <w:sz w:val="16"/>
                <w:szCs w:val="16"/>
              </w:rPr>
            </w:pPr>
            <w:r w:rsidRPr="001D30EA">
              <w:rPr>
                <w:rFonts w:ascii="Times New Roman" w:eastAsia="Times New Roman" w:hAnsi="Times New Roman"/>
                <w:sz w:val="16"/>
                <w:szCs w:val="16"/>
              </w:rPr>
              <w:t>1</w:t>
            </w:r>
          </w:p>
        </w:tc>
        <w:tc>
          <w:tcPr>
            <w:tcW w:w="3003" w:type="dxa"/>
            <w:vAlign w:val="center"/>
          </w:tcPr>
          <w:p w:rsidR="0020348A" w:rsidRPr="001D30EA" w:rsidRDefault="0020348A" w:rsidP="00862517">
            <w:pPr>
              <w:jc w:val="center"/>
              <w:rPr>
                <w:rFonts w:ascii="Times New Roman" w:eastAsia="Times New Roman" w:hAnsi="Times New Roman"/>
                <w:sz w:val="16"/>
                <w:szCs w:val="16"/>
              </w:rPr>
            </w:pPr>
            <w:r w:rsidRPr="001D30EA">
              <w:rPr>
                <w:rFonts w:ascii="Times New Roman" w:eastAsia="Times New Roman" w:hAnsi="Times New Roman"/>
                <w:sz w:val="16"/>
                <w:szCs w:val="16"/>
              </w:rPr>
              <w:t>2</w:t>
            </w:r>
          </w:p>
        </w:tc>
        <w:tc>
          <w:tcPr>
            <w:tcW w:w="2003" w:type="dxa"/>
            <w:vAlign w:val="center"/>
          </w:tcPr>
          <w:p w:rsidR="0020348A" w:rsidRPr="001D30EA" w:rsidRDefault="0020348A" w:rsidP="00862517">
            <w:pPr>
              <w:jc w:val="center"/>
              <w:rPr>
                <w:rFonts w:ascii="Times New Roman" w:eastAsia="Times New Roman" w:hAnsi="Times New Roman"/>
                <w:sz w:val="16"/>
                <w:szCs w:val="16"/>
              </w:rPr>
            </w:pPr>
            <w:r w:rsidRPr="001D30EA">
              <w:rPr>
                <w:rFonts w:ascii="Times New Roman" w:eastAsia="Times New Roman" w:hAnsi="Times New Roman"/>
                <w:sz w:val="16"/>
                <w:szCs w:val="16"/>
              </w:rPr>
              <w:t>3</w:t>
            </w:r>
          </w:p>
        </w:tc>
        <w:tc>
          <w:tcPr>
            <w:tcW w:w="2002" w:type="dxa"/>
            <w:vAlign w:val="center"/>
          </w:tcPr>
          <w:p w:rsidR="0020348A" w:rsidRPr="001D30EA" w:rsidRDefault="0020348A" w:rsidP="00862517">
            <w:pPr>
              <w:jc w:val="center"/>
              <w:rPr>
                <w:rFonts w:ascii="Times New Roman" w:eastAsia="Times New Roman" w:hAnsi="Times New Roman"/>
                <w:sz w:val="16"/>
                <w:szCs w:val="16"/>
              </w:rPr>
            </w:pPr>
            <w:r w:rsidRPr="001D30EA">
              <w:rPr>
                <w:rFonts w:ascii="Times New Roman" w:eastAsia="Times New Roman" w:hAnsi="Times New Roman"/>
                <w:sz w:val="16"/>
                <w:szCs w:val="16"/>
              </w:rPr>
              <w:t>4</w:t>
            </w:r>
          </w:p>
        </w:tc>
        <w:tc>
          <w:tcPr>
            <w:tcW w:w="1431" w:type="dxa"/>
            <w:vAlign w:val="center"/>
          </w:tcPr>
          <w:p w:rsidR="0020348A" w:rsidRPr="001D30EA" w:rsidRDefault="0020348A" w:rsidP="00862517">
            <w:pPr>
              <w:jc w:val="center"/>
              <w:rPr>
                <w:rFonts w:ascii="Times New Roman" w:eastAsia="Times New Roman" w:hAnsi="Times New Roman"/>
                <w:sz w:val="16"/>
                <w:szCs w:val="16"/>
              </w:rPr>
            </w:pPr>
            <w:r w:rsidRPr="001D30EA">
              <w:rPr>
                <w:rFonts w:ascii="Times New Roman" w:eastAsia="Times New Roman" w:hAnsi="Times New Roman"/>
                <w:sz w:val="16"/>
                <w:szCs w:val="16"/>
              </w:rPr>
              <w:t>5</w:t>
            </w:r>
          </w:p>
        </w:tc>
        <w:tc>
          <w:tcPr>
            <w:tcW w:w="857" w:type="dxa"/>
            <w:vAlign w:val="center"/>
          </w:tcPr>
          <w:p w:rsidR="0020348A" w:rsidRPr="001D30EA" w:rsidRDefault="0020348A" w:rsidP="00862517">
            <w:pPr>
              <w:jc w:val="center"/>
              <w:rPr>
                <w:rFonts w:ascii="Times New Roman" w:eastAsia="Times New Roman" w:hAnsi="Times New Roman"/>
                <w:sz w:val="16"/>
                <w:szCs w:val="16"/>
              </w:rPr>
            </w:pPr>
            <w:r w:rsidRPr="001D30EA">
              <w:rPr>
                <w:rFonts w:ascii="Times New Roman" w:eastAsia="Times New Roman" w:hAnsi="Times New Roman"/>
                <w:sz w:val="16"/>
                <w:szCs w:val="16"/>
              </w:rPr>
              <w:t>6</w:t>
            </w:r>
          </w:p>
        </w:tc>
      </w:tr>
      <w:tr w:rsidR="0020348A" w:rsidRPr="00E81916" w:rsidTr="00862517">
        <w:trPr>
          <w:trHeight w:val="231"/>
        </w:trPr>
        <w:tc>
          <w:tcPr>
            <w:tcW w:w="573" w:type="dxa"/>
          </w:tcPr>
          <w:p w:rsidR="0020348A" w:rsidRPr="001D30EA" w:rsidRDefault="0020348A" w:rsidP="00862517">
            <w:pPr>
              <w:jc w:val="both"/>
              <w:rPr>
                <w:rFonts w:ascii="Times New Roman" w:eastAsia="Times New Roman" w:hAnsi="Times New Roman"/>
                <w:sz w:val="20"/>
                <w:szCs w:val="20"/>
              </w:rPr>
            </w:pPr>
          </w:p>
        </w:tc>
        <w:tc>
          <w:tcPr>
            <w:tcW w:w="3003" w:type="dxa"/>
            <w:vAlign w:val="center"/>
          </w:tcPr>
          <w:p w:rsidR="0020348A" w:rsidRPr="001D30EA" w:rsidRDefault="0020348A" w:rsidP="00862517">
            <w:pPr>
              <w:rPr>
                <w:rFonts w:ascii="Times New Roman" w:eastAsia="Times New Roman" w:hAnsi="Times New Roman"/>
                <w:b/>
                <w:sz w:val="20"/>
                <w:szCs w:val="20"/>
              </w:rPr>
            </w:pPr>
            <w:r w:rsidRPr="001D30EA">
              <w:rPr>
                <w:rFonts w:ascii="Times New Roman" w:eastAsia="Times New Roman" w:hAnsi="Times New Roman"/>
                <w:b/>
                <w:sz w:val="20"/>
                <w:szCs w:val="20"/>
              </w:rPr>
              <w:t>Всего:</w:t>
            </w:r>
          </w:p>
        </w:tc>
        <w:tc>
          <w:tcPr>
            <w:tcW w:w="2003" w:type="dxa"/>
            <w:vAlign w:val="center"/>
          </w:tcPr>
          <w:p w:rsidR="0020348A" w:rsidRPr="001D30EA" w:rsidRDefault="0020348A" w:rsidP="00862517">
            <w:pPr>
              <w:jc w:val="center"/>
              <w:rPr>
                <w:rFonts w:ascii="Times New Roman" w:eastAsia="Times New Roman" w:hAnsi="Times New Roman"/>
                <w:b/>
                <w:color w:val="000000"/>
                <w:sz w:val="20"/>
                <w:szCs w:val="20"/>
                <w:lang w:val="en-US" w:eastAsia="ru-RU"/>
              </w:rPr>
            </w:pPr>
            <w:r w:rsidRPr="001D30EA">
              <w:rPr>
                <w:rFonts w:ascii="Times New Roman" w:eastAsia="Times New Roman" w:hAnsi="Times New Roman"/>
                <w:b/>
                <w:color w:val="000000"/>
                <w:sz w:val="20"/>
                <w:szCs w:val="20"/>
                <w:lang w:val="en-US" w:eastAsia="ru-RU"/>
              </w:rPr>
              <w:t>68 364</w:t>
            </w:r>
            <w:r w:rsidRPr="001D30EA">
              <w:rPr>
                <w:rFonts w:ascii="Times New Roman" w:eastAsia="Times New Roman" w:hAnsi="Times New Roman"/>
                <w:b/>
                <w:color w:val="000000"/>
                <w:sz w:val="20"/>
                <w:szCs w:val="20"/>
                <w:lang w:eastAsia="ru-RU"/>
              </w:rPr>
              <w:t>,</w:t>
            </w:r>
            <w:r w:rsidRPr="001D30EA">
              <w:rPr>
                <w:rFonts w:ascii="Times New Roman" w:eastAsia="Times New Roman" w:hAnsi="Times New Roman"/>
                <w:b/>
                <w:color w:val="000000"/>
                <w:sz w:val="20"/>
                <w:szCs w:val="20"/>
                <w:lang w:val="en-US" w:eastAsia="ru-RU"/>
              </w:rPr>
              <w:t>6</w:t>
            </w:r>
          </w:p>
        </w:tc>
        <w:tc>
          <w:tcPr>
            <w:tcW w:w="2002" w:type="dxa"/>
            <w:vAlign w:val="center"/>
          </w:tcPr>
          <w:p w:rsidR="0020348A" w:rsidRPr="001D30EA" w:rsidRDefault="0020348A" w:rsidP="00862517">
            <w:pPr>
              <w:jc w:val="center"/>
              <w:rPr>
                <w:rFonts w:ascii="Times New Roman" w:eastAsia="Times New Roman" w:hAnsi="Times New Roman"/>
                <w:b/>
                <w:color w:val="000000"/>
                <w:sz w:val="20"/>
                <w:szCs w:val="20"/>
                <w:lang w:eastAsia="ru-RU"/>
              </w:rPr>
            </w:pPr>
            <w:r w:rsidRPr="001D30EA">
              <w:rPr>
                <w:rFonts w:ascii="Times New Roman" w:eastAsia="Times New Roman" w:hAnsi="Times New Roman"/>
                <w:b/>
                <w:color w:val="000000"/>
                <w:sz w:val="20"/>
                <w:szCs w:val="20"/>
                <w:lang w:eastAsia="ru-RU"/>
              </w:rPr>
              <w:t>243 070,0</w:t>
            </w:r>
          </w:p>
        </w:tc>
        <w:tc>
          <w:tcPr>
            <w:tcW w:w="1431" w:type="dxa"/>
          </w:tcPr>
          <w:p w:rsidR="0020348A" w:rsidRPr="001D30EA" w:rsidRDefault="001D30EA" w:rsidP="00862517">
            <w:pPr>
              <w:jc w:val="center"/>
              <w:rPr>
                <w:rFonts w:ascii="Times New Roman" w:eastAsia="Times New Roman" w:hAnsi="Times New Roman"/>
                <w:b/>
                <w:color w:val="000000"/>
                <w:sz w:val="20"/>
                <w:szCs w:val="20"/>
                <w:lang w:eastAsia="ru-RU"/>
              </w:rPr>
            </w:pPr>
            <w:r w:rsidRPr="001D30EA">
              <w:rPr>
                <w:rFonts w:ascii="Times New Roman" w:eastAsia="Times New Roman" w:hAnsi="Times New Roman"/>
                <w:b/>
                <w:color w:val="000000"/>
                <w:sz w:val="20"/>
                <w:szCs w:val="20"/>
                <w:lang w:eastAsia="ru-RU"/>
              </w:rPr>
              <w:t>207 047,6</w:t>
            </w:r>
          </w:p>
        </w:tc>
        <w:tc>
          <w:tcPr>
            <w:tcW w:w="857" w:type="dxa"/>
          </w:tcPr>
          <w:p w:rsidR="0020348A" w:rsidRPr="001D30EA" w:rsidRDefault="001D30EA" w:rsidP="00862517">
            <w:pPr>
              <w:jc w:val="center"/>
              <w:rPr>
                <w:rFonts w:ascii="Times New Roman" w:eastAsia="Times New Roman" w:hAnsi="Times New Roman"/>
                <w:b/>
                <w:color w:val="000000"/>
                <w:sz w:val="20"/>
                <w:szCs w:val="20"/>
                <w:lang w:eastAsia="ru-RU"/>
              </w:rPr>
            </w:pPr>
            <w:r w:rsidRPr="001D30EA">
              <w:rPr>
                <w:rFonts w:ascii="Times New Roman" w:eastAsia="Times New Roman" w:hAnsi="Times New Roman"/>
                <w:b/>
                <w:color w:val="000000"/>
                <w:sz w:val="20"/>
                <w:szCs w:val="20"/>
                <w:lang w:eastAsia="ru-RU"/>
              </w:rPr>
              <w:t>85,2</w:t>
            </w:r>
          </w:p>
        </w:tc>
      </w:tr>
      <w:tr w:rsidR="0020348A" w:rsidRPr="00E81916" w:rsidTr="00862517">
        <w:trPr>
          <w:trHeight w:val="251"/>
        </w:trPr>
        <w:tc>
          <w:tcPr>
            <w:tcW w:w="573" w:type="dxa"/>
            <w:vAlign w:val="center"/>
          </w:tcPr>
          <w:p w:rsidR="0020348A" w:rsidRPr="001D30EA" w:rsidRDefault="0020348A" w:rsidP="00862517">
            <w:pPr>
              <w:jc w:val="center"/>
              <w:rPr>
                <w:rFonts w:ascii="Times New Roman" w:eastAsia="Times New Roman" w:hAnsi="Times New Roman"/>
                <w:sz w:val="20"/>
                <w:szCs w:val="20"/>
              </w:rPr>
            </w:pPr>
            <w:r w:rsidRPr="001D30EA">
              <w:rPr>
                <w:rFonts w:ascii="Times New Roman" w:eastAsia="Times New Roman" w:hAnsi="Times New Roman"/>
                <w:sz w:val="20"/>
                <w:szCs w:val="20"/>
              </w:rPr>
              <w:t>1</w:t>
            </w:r>
          </w:p>
        </w:tc>
        <w:tc>
          <w:tcPr>
            <w:tcW w:w="3003" w:type="dxa"/>
            <w:vAlign w:val="center"/>
          </w:tcPr>
          <w:p w:rsidR="0020348A" w:rsidRPr="001D30EA" w:rsidRDefault="0020348A" w:rsidP="00862517">
            <w:pPr>
              <w:rPr>
                <w:rFonts w:ascii="Times New Roman" w:eastAsia="Times New Roman" w:hAnsi="Times New Roman"/>
                <w:sz w:val="20"/>
                <w:szCs w:val="20"/>
              </w:rPr>
            </w:pPr>
            <w:r w:rsidRPr="001D30EA">
              <w:rPr>
                <w:rFonts w:ascii="Times New Roman" w:eastAsia="Times New Roman" w:hAnsi="Times New Roman"/>
                <w:sz w:val="20"/>
                <w:szCs w:val="20"/>
              </w:rPr>
              <w:t xml:space="preserve">местный бюджет </w:t>
            </w:r>
          </w:p>
        </w:tc>
        <w:tc>
          <w:tcPr>
            <w:tcW w:w="2003" w:type="dxa"/>
            <w:vAlign w:val="center"/>
          </w:tcPr>
          <w:p w:rsidR="0020348A" w:rsidRPr="001D30EA" w:rsidRDefault="0020348A" w:rsidP="00862517">
            <w:pPr>
              <w:jc w:val="center"/>
              <w:rPr>
                <w:rFonts w:ascii="Times New Roman" w:eastAsia="Times New Roman" w:hAnsi="Times New Roman"/>
                <w:color w:val="000000"/>
                <w:sz w:val="20"/>
                <w:szCs w:val="20"/>
                <w:lang w:eastAsia="ru-RU"/>
              </w:rPr>
            </w:pPr>
            <w:r w:rsidRPr="001D30EA">
              <w:rPr>
                <w:rFonts w:ascii="Times New Roman" w:eastAsia="Times New Roman" w:hAnsi="Times New Roman"/>
                <w:color w:val="000000"/>
                <w:sz w:val="20"/>
                <w:szCs w:val="20"/>
                <w:lang w:eastAsia="ru-RU"/>
              </w:rPr>
              <w:t>20 628,4</w:t>
            </w:r>
          </w:p>
        </w:tc>
        <w:tc>
          <w:tcPr>
            <w:tcW w:w="2002" w:type="dxa"/>
            <w:vAlign w:val="center"/>
          </w:tcPr>
          <w:p w:rsidR="0020348A" w:rsidRPr="001D30EA" w:rsidRDefault="0020348A" w:rsidP="00862517">
            <w:pPr>
              <w:jc w:val="center"/>
              <w:rPr>
                <w:rFonts w:ascii="Times New Roman" w:eastAsia="Times New Roman" w:hAnsi="Times New Roman"/>
                <w:color w:val="000000"/>
                <w:sz w:val="20"/>
                <w:szCs w:val="20"/>
                <w:lang w:eastAsia="ru-RU"/>
              </w:rPr>
            </w:pPr>
            <w:r w:rsidRPr="001D30EA">
              <w:rPr>
                <w:rFonts w:ascii="Times New Roman" w:eastAsia="Times New Roman" w:hAnsi="Times New Roman"/>
                <w:color w:val="000000"/>
                <w:sz w:val="20"/>
                <w:szCs w:val="20"/>
                <w:lang w:eastAsia="ru-RU"/>
              </w:rPr>
              <w:t>26 602,1</w:t>
            </w:r>
          </w:p>
        </w:tc>
        <w:tc>
          <w:tcPr>
            <w:tcW w:w="1431" w:type="dxa"/>
          </w:tcPr>
          <w:p w:rsidR="0020348A" w:rsidRPr="001D30EA" w:rsidRDefault="001D30EA" w:rsidP="00862517">
            <w:pPr>
              <w:jc w:val="center"/>
              <w:rPr>
                <w:rFonts w:ascii="Times New Roman" w:eastAsia="Times New Roman" w:hAnsi="Times New Roman"/>
                <w:color w:val="000000"/>
                <w:sz w:val="20"/>
                <w:szCs w:val="20"/>
                <w:lang w:eastAsia="ru-RU"/>
              </w:rPr>
            </w:pPr>
            <w:r w:rsidRPr="001D30EA">
              <w:rPr>
                <w:rFonts w:ascii="Times New Roman" w:eastAsia="Times New Roman" w:hAnsi="Times New Roman"/>
                <w:color w:val="000000"/>
                <w:sz w:val="20"/>
                <w:szCs w:val="20"/>
                <w:lang w:eastAsia="ru-RU"/>
              </w:rPr>
              <w:t>23 331,3</w:t>
            </w:r>
          </w:p>
        </w:tc>
        <w:tc>
          <w:tcPr>
            <w:tcW w:w="857" w:type="dxa"/>
          </w:tcPr>
          <w:p w:rsidR="0020348A" w:rsidRPr="001D30EA" w:rsidRDefault="001D30EA" w:rsidP="00862517">
            <w:pPr>
              <w:jc w:val="center"/>
              <w:rPr>
                <w:rFonts w:ascii="Times New Roman" w:eastAsia="Times New Roman" w:hAnsi="Times New Roman"/>
                <w:color w:val="000000"/>
                <w:sz w:val="20"/>
                <w:szCs w:val="20"/>
                <w:lang w:eastAsia="ru-RU"/>
              </w:rPr>
            </w:pPr>
            <w:r w:rsidRPr="001D30EA">
              <w:rPr>
                <w:rFonts w:ascii="Times New Roman" w:eastAsia="Times New Roman" w:hAnsi="Times New Roman"/>
                <w:color w:val="000000"/>
                <w:sz w:val="20"/>
                <w:szCs w:val="20"/>
                <w:lang w:eastAsia="ru-RU"/>
              </w:rPr>
              <w:t>87,7</w:t>
            </w:r>
          </w:p>
        </w:tc>
      </w:tr>
      <w:tr w:rsidR="0020348A" w:rsidRPr="00E81916" w:rsidTr="00862517">
        <w:trPr>
          <w:trHeight w:val="282"/>
        </w:trPr>
        <w:tc>
          <w:tcPr>
            <w:tcW w:w="573" w:type="dxa"/>
            <w:vAlign w:val="center"/>
          </w:tcPr>
          <w:p w:rsidR="0020348A" w:rsidRPr="001D30EA" w:rsidRDefault="0020348A" w:rsidP="00862517">
            <w:pPr>
              <w:jc w:val="center"/>
              <w:rPr>
                <w:rFonts w:ascii="Times New Roman" w:eastAsia="Times New Roman" w:hAnsi="Times New Roman"/>
                <w:sz w:val="20"/>
                <w:szCs w:val="20"/>
              </w:rPr>
            </w:pPr>
            <w:r w:rsidRPr="001D30EA">
              <w:rPr>
                <w:rFonts w:ascii="Times New Roman" w:eastAsia="Times New Roman" w:hAnsi="Times New Roman"/>
                <w:sz w:val="20"/>
                <w:szCs w:val="20"/>
              </w:rPr>
              <w:t>2</w:t>
            </w:r>
          </w:p>
        </w:tc>
        <w:tc>
          <w:tcPr>
            <w:tcW w:w="3003" w:type="dxa"/>
            <w:vAlign w:val="center"/>
          </w:tcPr>
          <w:p w:rsidR="0020348A" w:rsidRPr="001D30EA" w:rsidRDefault="0020348A" w:rsidP="00862517">
            <w:pPr>
              <w:rPr>
                <w:rFonts w:ascii="Times New Roman" w:eastAsia="Times New Roman" w:hAnsi="Times New Roman"/>
                <w:sz w:val="20"/>
                <w:szCs w:val="20"/>
              </w:rPr>
            </w:pPr>
            <w:r w:rsidRPr="001D30EA">
              <w:rPr>
                <w:rFonts w:ascii="Times New Roman" w:eastAsia="Times New Roman" w:hAnsi="Times New Roman"/>
                <w:sz w:val="20"/>
                <w:szCs w:val="20"/>
              </w:rPr>
              <w:t>бюджет автономного округа</w:t>
            </w:r>
          </w:p>
        </w:tc>
        <w:tc>
          <w:tcPr>
            <w:tcW w:w="2003" w:type="dxa"/>
            <w:vAlign w:val="center"/>
          </w:tcPr>
          <w:p w:rsidR="0020348A" w:rsidRPr="001D30EA" w:rsidRDefault="0020348A" w:rsidP="00862517">
            <w:pPr>
              <w:jc w:val="center"/>
              <w:rPr>
                <w:rFonts w:ascii="Times New Roman" w:eastAsia="Times New Roman" w:hAnsi="Times New Roman"/>
                <w:color w:val="000000"/>
                <w:sz w:val="20"/>
                <w:szCs w:val="20"/>
                <w:lang w:eastAsia="ru-RU"/>
              </w:rPr>
            </w:pPr>
            <w:r w:rsidRPr="001D30EA">
              <w:rPr>
                <w:rFonts w:ascii="Times New Roman" w:eastAsia="Times New Roman" w:hAnsi="Times New Roman"/>
                <w:color w:val="000000"/>
                <w:sz w:val="20"/>
                <w:szCs w:val="20"/>
                <w:lang w:eastAsia="ru-RU"/>
              </w:rPr>
              <w:t>39 665,0</w:t>
            </w:r>
          </w:p>
        </w:tc>
        <w:tc>
          <w:tcPr>
            <w:tcW w:w="2002" w:type="dxa"/>
            <w:vAlign w:val="center"/>
          </w:tcPr>
          <w:p w:rsidR="0020348A" w:rsidRPr="001D30EA" w:rsidRDefault="0020348A" w:rsidP="00862517">
            <w:pPr>
              <w:jc w:val="center"/>
              <w:rPr>
                <w:rFonts w:ascii="Times New Roman" w:eastAsia="Times New Roman" w:hAnsi="Times New Roman"/>
                <w:color w:val="000000"/>
                <w:sz w:val="20"/>
                <w:szCs w:val="20"/>
                <w:lang w:eastAsia="ru-RU"/>
              </w:rPr>
            </w:pPr>
            <w:r w:rsidRPr="001D30EA">
              <w:rPr>
                <w:rFonts w:ascii="Times New Roman" w:eastAsia="Times New Roman" w:hAnsi="Times New Roman"/>
                <w:color w:val="000000"/>
                <w:sz w:val="20"/>
                <w:szCs w:val="20"/>
                <w:lang w:eastAsia="ru-RU"/>
              </w:rPr>
              <w:t>208 367,4</w:t>
            </w:r>
          </w:p>
        </w:tc>
        <w:tc>
          <w:tcPr>
            <w:tcW w:w="1431" w:type="dxa"/>
          </w:tcPr>
          <w:p w:rsidR="0020348A" w:rsidRPr="001D30EA" w:rsidRDefault="001D30EA" w:rsidP="00862517">
            <w:pPr>
              <w:jc w:val="center"/>
              <w:rPr>
                <w:rFonts w:ascii="Times New Roman" w:eastAsia="Times New Roman" w:hAnsi="Times New Roman"/>
                <w:color w:val="000000"/>
                <w:sz w:val="20"/>
                <w:szCs w:val="20"/>
                <w:lang w:eastAsia="ru-RU"/>
              </w:rPr>
            </w:pPr>
            <w:r w:rsidRPr="001D30EA">
              <w:rPr>
                <w:rFonts w:ascii="Times New Roman" w:eastAsia="Times New Roman" w:hAnsi="Times New Roman"/>
                <w:color w:val="000000"/>
                <w:sz w:val="20"/>
                <w:szCs w:val="20"/>
                <w:lang w:eastAsia="ru-RU"/>
              </w:rPr>
              <w:t>183 605,5</w:t>
            </w:r>
          </w:p>
        </w:tc>
        <w:tc>
          <w:tcPr>
            <w:tcW w:w="857" w:type="dxa"/>
          </w:tcPr>
          <w:p w:rsidR="0020348A" w:rsidRPr="001D30EA" w:rsidRDefault="001D30EA" w:rsidP="00862517">
            <w:pPr>
              <w:jc w:val="center"/>
              <w:rPr>
                <w:rFonts w:ascii="Times New Roman" w:eastAsia="Times New Roman" w:hAnsi="Times New Roman"/>
                <w:color w:val="000000"/>
                <w:sz w:val="20"/>
                <w:szCs w:val="20"/>
                <w:lang w:eastAsia="ru-RU"/>
              </w:rPr>
            </w:pPr>
            <w:r w:rsidRPr="001D30EA">
              <w:rPr>
                <w:rFonts w:ascii="Times New Roman" w:eastAsia="Times New Roman" w:hAnsi="Times New Roman"/>
                <w:color w:val="000000"/>
                <w:sz w:val="20"/>
                <w:szCs w:val="20"/>
                <w:lang w:eastAsia="ru-RU"/>
              </w:rPr>
              <w:t>88,1</w:t>
            </w:r>
          </w:p>
        </w:tc>
      </w:tr>
      <w:tr w:rsidR="0020348A" w:rsidRPr="00E81916" w:rsidTr="00862517">
        <w:trPr>
          <w:trHeight w:val="282"/>
        </w:trPr>
        <w:tc>
          <w:tcPr>
            <w:tcW w:w="573" w:type="dxa"/>
            <w:vAlign w:val="center"/>
          </w:tcPr>
          <w:p w:rsidR="0020348A" w:rsidRPr="001D30EA" w:rsidRDefault="0020348A" w:rsidP="00862517">
            <w:pPr>
              <w:jc w:val="center"/>
              <w:rPr>
                <w:rFonts w:ascii="Times New Roman" w:eastAsia="Times New Roman" w:hAnsi="Times New Roman"/>
                <w:sz w:val="20"/>
                <w:szCs w:val="20"/>
              </w:rPr>
            </w:pPr>
            <w:r w:rsidRPr="001D30EA">
              <w:rPr>
                <w:rFonts w:ascii="Times New Roman" w:eastAsia="Times New Roman" w:hAnsi="Times New Roman"/>
                <w:sz w:val="20"/>
                <w:szCs w:val="20"/>
              </w:rPr>
              <w:t>3</w:t>
            </w:r>
          </w:p>
        </w:tc>
        <w:tc>
          <w:tcPr>
            <w:tcW w:w="3003" w:type="dxa"/>
            <w:vAlign w:val="center"/>
          </w:tcPr>
          <w:p w:rsidR="0020348A" w:rsidRPr="001D30EA" w:rsidRDefault="0020348A" w:rsidP="00862517">
            <w:pPr>
              <w:rPr>
                <w:rFonts w:ascii="Times New Roman" w:eastAsia="Times New Roman" w:hAnsi="Times New Roman"/>
                <w:sz w:val="20"/>
                <w:szCs w:val="20"/>
              </w:rPr>
            </w:pPr>
            <w:r w:rsidRPr="001D30EA">
              <w:rPr>
                <w:rFonts w:ascii="Times New Roman" w:eastAsia="Times New Roman" w:hAnsi="Times New Roman"/>
                <w:sz w:val="20"/>
                <w:szCs w:val="20"/>
              </w:rPr>
              <w:t>федеральный бюджет</w:t>
            </w:r>
          </w:p>
        </w:tc>
        <w:tc>
          <w:tcPr>
            <w:tcW w:w="2003" w:type="dxa"/>
            <w:vAlign w:val="center"/>
          </w:tcPr>
          <w:p w:rsidR="0020348A" w:rsidRPr="001D30EA" w:rsidRDefault="0020348A" w:rsidP="00862517">
            <w:pPr>
              <w:jc w:val="center"/>
              <w:rPr>
                <w:rFonts w:ascii="Times New Roman" w:eastAsia="Times New Roman" w:hAnsi="Times New Roman"/>
                <w:color w:val="000000"/>
                <w:sz w:val="20"/>
                <w:szCs w:val="20"/>
                <w:lang w:val="en-US" w:eastAsia="ru-RU"/>
              </w:rPr>
            </w:pPr>
            <w:r w:rsidRPr="001D30EA">
              <w:rPr>
                <w:rFonts w:ascii="Times New Roman" w:eastAsia="Times New Roman" w:hAnsi="Times New Roman"/>
                <w:color w:val="000000"/>
                <w:sz w:val="20"/>
                <w:szCs w:val="20"/>
                <w:lang w:eastAsia="ru-RU"/>
              </w:rPr>
              <w:t>8 071,2</w:t>
            </w:r>
          </w:p>
        </w:tc>
        <w:tc>
          <w:tcPr>
            <w:tcW w:w="2002" w:type="dxa"/>
            <w:vAlign w:val="center"/>
          </w:tcPr>
          <w:p w:rsidR="0020348A" w:rsidRPr="001D30EA" w:rsidRDefault="0020348A" w:rsidP="00862517">
            <w:pPr>
              <w:jc w:val="center"/>
              <w:rPr>
                <w:rFonts w:ascii="Times New Roman" w:eastAsia="Times New Roman" w:hAnsi="Times New Roman"/>
                <w:color w:val="000000"/>
                <w:sz w:val="20"/>
                <w:szCs w:val="20"/>
                <w:lang w:eastAsia="ru-RU"/>
              </w:rPr>
            </w:pPr>
            <w:r w:rsidRPr="001D30EA">
              <w:rPr>
                <w:rFonts w:ascii="Times New Roman" w:eastAsia="Times New Roman" w:hAnsi="Times New Roman"/>
                <w:color w:val="000000"/>
                <w:sz w:val="20"/>
                <w:szCs w:val="20"/>
                <w:lang w:eastAsia="ru-RU"/>
              </w:rPr>
              <w:t>8 100,5</w:t>
            </w:r>
          </w:p>
        </w:tc>
        <w:tc>
          <w:tcPr>
            <w:tcW w:w="1431" w:type="dxa"/>
          </w:tcPr>
          <w:p w:rsidR="0020348A" w:rsidRPr="001D30EA" w:rsidRDefault="001D30EA" w:rsidP="00862517">
            <w:pPr>
              <w:jc w:val="center"/>
              <w:rPr>
                <w:rFonts w:ascii="Times New Roman" w:eastAsia="Times New Roman" w:hAnsi="Times New Roman"/>
                <w:color w:val="000000"/>
                <w:sz w:val="20"/>
                <w:szCs w:val="20"/>
                <w:lang w:eastAsia="ru-RU"/>
              </w:rPr>
            </w:pPr>
            <w:r w:rsidRPr="001D30EA">
              <w:rPr>
                <w:rFonts w:ascii="Times New Roman" w:eastAsia="Times New Roman" w:hAnsi="Times New Roman"/>
                <w:color w:val="000000"/>
                <w:sz w:val="20"/>
                <w:szCs w:val="20"/>
                <w:lang w:eastAsia="ru-RU"/>
              </w:rPr>
              <w:t>110,8</w:t>
            </w:r>
          </w:p>
        </w:tc>
        <w:tc>
          <w:tcPr>
            <w:tcW w:w="857" w:type="dxa"/>
          </w:tcPr>
          <w:p w:rsidR="0020348A" w:rsidRPr="001D30EA" w:rsidRDefault="001D30EA" w:rsidP="00862517">
            <w:pPr>
              <w:jc w:val="center"/>
              <w:rPr>
                <w:rFonts w:ascii="Times New Roman" w:eastAsia="Times New Roman" w:hAnsi="Times New Roman"/>
                <w:color w:val="000000"/>
                <w:sz w:val="20"/>
                <w:szCs w:val="20"/>
                <w:lang w:eastAsia="ru-RU"/>
              </w:rPr>
            </w:pPr>
            <w:r w:rsidRPr="001D30EA">
              <w:rPr>
                <w:rFonts w:ascii="Times New Roman" w:eastAsia="Times New Roman" w:hAnsi="Times New Roman"/>
                <w:color w:val="000000"/>
                <w:sz w:val="20"/>
                <w:szCs w:val="20"/>
                <w:lang w:eastAsia="ru-RU"/>
              </w:rPr>
              <w:t>1,4</w:t>
            </w:r>
          </w:p>
        </w:tc>
      </w:tr>
    </w:tbl>
    <w:p w:rsidR="0020348A" w:rsidRPr="00E81916" w:rsidRDefault="0020348A" w:rsidP="0020348A">
      <w:pPr>
        <w:ind w:firstLine="708"/>
        <w:jc w:val="both"/>
        <w:rPr>
          <w:rFonts w:ascii="Times New Roman" w:hAnsi="Times New Roman"/>
          <w:highlight w:val="yellow"/>
        </w:rPr>
      </w:pPr>
    </w:p>
    <w:p w:rsidR="0020348A" w:rsidRPr="009031D2" w:rsidRDefault="0020348A" w:rsidP="0020348A">
      <w:pPr>
        <w:ind w:firstLine="708"/>
        <w:jc w:val="both"/>
        <w:rPr>
          <w:rFonts w:ascii="Times New Roman" w:hAnsi="Times New Roman"/>
        </w:rPr>
      </w:pPr>
      <w:r w:rsidRPr="009031D2">
        <w:rPr>
          <w:rFonts w:ascii="Times New Roman" w:hAnsi="Times New Roman"/>
        </w:rPr>
        <w:t>Удельный вес к общему объему расходов бюджета составляет 4,1% к плану и 6,</w:t>
      </w:r>
      <w:r w:rsidR="009031D2" w:rsidRPr="009031D2">
        <w:rPr>
          <w:rFonts w:ascii="Times New Roman" w:hAnsi="Times New Roman"/>
        </w:rPr>
        <w:t>6</w:t>
      </w:r>
      <w:r w:rsidRPr="009031D2">
        <w:rPr>
          <w:rFonts w:ascii="Times New Roman" w:hAnsi="Times New Roman"/>
        </w:rPr>
        <w:t>% к исполнению расходной части бюджета города.</w:t>
      </w:r>
    </w:p>
    <w:p w:rsidR="0020348A" w:rsidRPr="009031D2" w:rsidRDefault="0020348A" w:rsidP="0020348A">
      <w:pPr>
        <w:jc w:val="both"/>
        <w:rPr>
          <w:rFonts w:ascii="Times New Roman" w:hAnsi="Times New Roman"/>
        </w:rPr>
      </w:pPr>
    </w:p>
    <w:p w:rsidR="0020348A" w:rsidRPr="009031D2" w:rsidRDefault="0020348A" w:rsidP="0020348A">
      <w:pPr>
        <w:ind w:firstLine="709"/>
        <w:jc w:val="center"/>
        <w:rPr>
          <w:rFonts w:ascii="Times New Roman" w:hAnsi="Times New Roman"/>
          <w:b/>
          <w:bCs/>
        </w:rPr>
      </w:pPr>
      <w:r w:rsidRPr="009031D2">
        <w:rPr>
          <w:rFonts w:ascii="Times New Roman" w:hAnsi="Times New Roman"/>
          <w:b/>
          <w:bCs/>
        </w:rPr>
        <w:t>В состав муниципальной программы входят 3</w:t>
      </w:r>
      <w:r w:rsidRPr="009031D2">
        <w:rPr>
          <w:rFonts w:ascii="Times New Roman" w:hAnsi="Times New Roman"/>
          <w:b/>
          <w:bCs/>
          <w:color w:val="FF0000"/>
        </w:rPr>
        <w:t xml:space="preserve"> </w:t>
      </w:r>
      <w:r w:rsidRPr="009031D2">
        <w:rPr>
          <w:rFonts w:ascii="Times New Roman" w:hAnsi="Times New Roman"/>
          <w:b/>
          <w:bCs/>
        </w:rPr>
        <w:t>подпрограммы</w:t>
      </w:r>
    </w:p>
    <w:p w:rsidR="0020348A" w:rsidRPr="009031D2" w:rsidRDefault="0020348A" w:rsidP="0020348A">
      <w:pPr>
        <w:jc w:val="center"/>
        <w:rPr>
          <w:rFonts w:ascii="Times New Roman" w:eastAsia="Times New Roman" w:hAnsi="Times New Roman"/>
          <w:lang w:eastAsia="ru-RU"/>
        </w:rPr>
      </w:pPr>
      <w:r w:rsidRPr="009031D2">
        <w:rPr>
          <w:rFonts w:ascii="Times New Roman" w:eastAsia="Times New Roman" w:hAnsi="Times New Roman"/>
          <w:lang w:eastAsia="ru-RU"/>
        </w:rPr>
        <w:t>Структура расходов муниципальной программы</w:t>
      </w:r>
    </w:p>
    <w:p w:rsidR="0020348A" w:rsidRPr="009031D2" w:rsidRDefault="0020348A" w:rsidP="0020348A">
      <w:pPr>
        <w:jc w:val="center"/>
        <w:rPr>
          <w:rFonts w:ascii="Times New Roman" w:eastAsia="Times New Roman" w:hAnsi="Times New Roman"/>
          <w:bCs/>
          <w:color w:val="000000"/>
          <w:sz w:val="20"/>
          <w:szCs w:val="20"/>
          <w:lang w:eastAsia="ru-RU"/>
        </w:rPr>
      </w:pPr>
      <w:r w:rsidRPr="009031D2">
        <w:rPr>
          <w:rFonts w:ascii="Times New Roman" w:eastAsia="Times New Roman" w:hAnsi="Times New Roman"/>
          <w:bCs/>
          <w:color w:val="000000"/>
          <w:lang w:eastAsia="ru-RU"/>
        </w:rPr>
        <w:t>«</w:t>
      </w:r>
      <w:r w:rsidRPr="009031D2">
        <w:rPr>
          <w:rFonts w:ascii="Times New Roman" w:hAnsi="Times New Roman"/>
        </w:rPr>
        <w:t>Развитие жилищной сферы на территории города Мегиона</w:t>
      </w:r>
      <w:r w:rsidRPr="009031D2">
        <w:rPr>
          <w:rFonts w:ascii="Times New Roman" w:eastAsia="Times New Roman" w:hAnsi="Times New Roman"/>
          <w:bCs/>
          <w:color w:val="000000"/>
          <w:lang w:eastAsia="ru-RU"/>
        </w:rPr>
        <w:t>»</w:t>
      </w:r>
      <w:r w:rsidRPr="009031D2">
        <w:rPr>
          <w:rFonts w:ascii="Times New Roman" w:eastAsia="Times New Roman" w:hAnsi="Times New Roman"/>
          <w:bCs/>
          <w:color w:val="000000"/>
          <w:sz w:val="20"/>
          <w:szCs w:val="20"/>
          <w:lang w:eastAsia="ru-RU"/>
        </w:rPr>
        <w:t xml:space="preserve"> </w:t>
      </w:r>
    </w:p>
    <w:p w:rsidR="0010410C" w:rsidRPr="00E81916" w:rsidRDefault="0010410C" w:rsidP="0020348A">
      <w:pPr>
        <w:jc w:val="center"/>
        <w:rPr>
          <w:rFonts w:ascii="Times New Roman" w:eastAsia="Times New Roman" w:hAnsi="Times New Roman"/>
          <w:bCs/>
          <w:color w:val="000000"/>
          <w:sz w:val="20"/>
          <w:szCs w:val="20"/>
          <w:highlight w:val="yellow"/>
          <w:lang w:eastAsia="ru-RU"/>
        </w:rPr>
      </w:pPr>
    </w:p>
    <w:p w:rsidR="0020348A" w:rsidRPr="00731FE2" w:rsidRDefault="0020348A" w:rsidP="0020348A">
      <w:pPr>
        <w:jc w:val="center"/>
        <w:rPr>
          <w:rFonts w:ascii="Times New Roman" w:eastAsia="Times New Roman" w:hAnsi="Times New Roman"/>
          <w:bCs/>
          <w:color w:val="000000"/>
          <w:sz w:val="20"/>
          <w:szCs w:val="20"/>
          <w:lang w:eastAsia="ru-RU"/>
        </w:rPr>
      </w:pPr>
    </w:p>
    <w:p w:rsidR="0020348A" w:rsidRPr="00731FE2" w:rsidRDefault="0020348A" w:rsidP="0020348A">
      <w:pPr>
        <w:ind w:left="360"/>
        <w:jc w:val="center"/>
        <w:rPr>
          <w:rFonts w:ascii="Times New Roman" w:eastAsia="Times New Roman" w:hAnsi="Times New Roman"/>
          <w:bCs/>
          <w:color w:val="000000"/>
          <w:lang w:eastAsia="ru-RU"/>
        </w:rPr>
      </w:pPr>
      <w:r w:rsidRPr="00731FE2">
        <w:rPr>
          <w:rFonts w:ascii="Times New Roman" w:eastAsia="Times New Roman" w:hAnsi="Times New Roman"/>
          <w:bCs/>
          <w:color w:val="000000"/>
          <w:sz w:val="20"/>
          <w:szCs w:val="20"/>
          <w:lang w:eastAsia="ru-RU"/>
        </w:rPr>
        <w:tab/>
      </w:r>
      <w:r w:rsidRPr="00731FE2">
        <w:rPr>
          <w:rFonts w:ascii="Times New Roman" w:eastAsia="Times New Roman" w:hAnsi="Times New Roman"/>
          <w:bCs/>
          <w:color w:val="000000"/>
          <w:sz w:val="20"/>
          <w:szCs w:val="20"/>
          <w:lang w:eastAsia="ru-RU"/>
        </w:rPr>
        <w:tab/>
      </w:r>
      <w:r w:rsidRPr="00731FE2">
        <w:rPr>
          <w:rFonts w:ascii="Times New Roman" w:eastAsia="Times New Roman" w:hAnsi="Times New Roman"/>
          <w:bCs/>
          <w:color w:val="000000"/>
          <w:sz w:val="20"/>
          <w:szCs w:val="20"/>
          <w:lang w:eastAsia="ru-RU"/>
        </w:rPr>
        <w:tab/>
      </w:r>
      <w:r w:rsidRPr="00731FE2">
        <w:rPr>
          <w:rFonts w:ascii="Times New Roman" w:eastAsia="Times New Roman" w:hAnsi="Times New Roman"/>
          <w:bCs/>
          <w:color w:val="000000"/>
          <w:sz w:val="20"/>
          <w:szCs w:val="20"/>
          <w:lang w:eastAsia="ru-RU"/>
        </w:rPr>
        <w:tab/>
      </w:r>
      <w:r w:rsidRPr="00731FE2">
        <w:rPr>
          <w:rFonts w:ascii="Times New Roman" w:eastAsia="Times New Roman" w:hAnsi="Times New Roman"/>
          <w:bCs/>
          <w:color w:val="000000"/>
          <w:sz w:val="20"/>
          <w:szCs w:val="20"/>
          <w:lang w:eastAsia="ru-RU"/>
        </w:rPr>
        <w:tab/>
      </w:r>
      <w:r w:rsidRPr="00731FE2">
        <w:rPr>
          <w:rFonts w:ascii="Times New Roman" w:eastAsia="Times New Roman" w:hAnsi="Times New Roman"/>
          <w:bCs/>
          <w:color w:val="000000"/>
          <w:sz w:val="20"/>
          <w:szCs w:val="20"/>
          <w:lang w:eastAsia="ru-RU"/>
        </w:rPr>
        <w:tab/>
      </w:r>
      <w:r w:rsidRPr="00731FE2">
        <w:rPr>
          <w:rFonts w:ascii="Times New Roman" w:eastAsia="Times New Roman" w:hAnsi="Times New Roman"/>
          <w:bCs/>
          <w:color w:val="000000"/>
          <w:sz w:val="20"/>
          <w:szCs w:val="20"/>
          <w:lang w:eastAsia="ru-RU"/>
        </w:rPr>
        <w:tab/>
      </w:r>
      <w:r w:rsidRPr="00731FE2">
        <w:rPr>
          <w:rFonts w:ascii="Times New Roman" w:eastAsia="Times New Roman" w:hAnsi="Times New Roman"/>
          <w:bCs/>
          <w:color w:val="000000"/>
          <w:sz w:val="20"/>
          <w:szCs w:val="20"/>
          <w:lang w:eastAsia="ru-RU"/>
        </w:rPr>
        <w:tab/>
      </w:r>
      <w:r w:rsidRPr="00731FE2">
        <w:rPr>
          <w:rFonts w:ascii="Times New Roman" w:eastAsia="Times New Roman" w:hAnsi="Times New Roman"/>
          <w:bCs/>
          <w:color w:val="000000"/>
          <w:sz w:val="20"/>
          <w:szCs w:val="20"/>
          <w:lang w:eastAsia="ru-RU"/>
        </w:rPr>
        <w:tab/>
      </w:r>
      <w:r w:rsidRPr="00731FE2">
        <w:rPr>
          <w:rFonts w:ascii="Times New Roman" w:eastAsia="Times New Roman" w:hAnsi="Times New Roman"/>
          <w:bCs/>
          <w:color w:val="000000"/>
          <w:sz w:val="20"/>
          <w:szCs w:val="20"/>
          <w:lang w:eastAsia="ru-RU"/>
        </w:rPr>
        <w:tab/>
      </w:r>
      <w:r w:rsidRPr="00731FE2">
        <w:rPr>
          <w:rFonts w:ascii="Times New Roman" w:eastAsia="Times New Roman" w:hAnsi="Times New Roman"/>
          <w:bCs/>
          <w:color w:val="000000"/>
          <w:sz w:val="20"/>
          <w:szCs w:val="20"/>
          <w:lang w:eastAsia="ru-RU"/>
        </w:rPr>
        <w:tab/>
        <w:t xml:space="preserve"> (тыс. рублей)</w:t>
      </w:r>
    </w:p>
    <w:tbl>
      <w:tblPr>
        <w:tblW w:w="5133" w:type="pct"/>
        <w:jc w:val="center"/>
        <w:tblLayout w:type="fixed"/>
        <w:tblLook w:val="04A0" w:firstRow="1" w:lastRow="0" w:firstColumn="1" w:lastColumn="0" w:noHBand="0" w:noVBand="1"/>
      </w:tblPr>
      <w:tblGrid>
        <w:gridCol w:w="704"/>
        <w:gridCol w:w="2086"/>
        <w:gridCol w:w="1528"/>
        <w:gridCol w:w="1255"/>
        <w:gridCol w:w="1111"/>
        <w:gridCol w:w="836"/>
        <w:gridCol w:w="2364"/>
      </w:tblGrid>
      <w:tr w:rsidR="0020348A" w:rsidRPr="00731FE2" w:rsidTr="00862517">
        <w:trPr>
          <w:trHeight w:val="403"/>
          <w:tblHeader/>
          <w:jc w:val="center"/>
        </w:trPr>
        <w:tc>
          <w:tcPr>
            <w:tcW w:w="356" w:type="pct"/>
            <w:tcBorders>
              <w:top w:val="single" w:sz="4" w:space="0" w:color="auto"/>
              <w:left w:val="single" w:sz="4" w:space="0" w:color="auto"/>
              <w:right w:val="single" w:sz="4" w:space="0" w:color="auto"/>
            </w:tcBorders>
            <w:shd w:val="clear" w:color="auto" w:fill="auto"/>
            <w:vAlign w:val="center"/>
            <w:hideMark/>
          </w:tcPr>
          <w:p w:rsidR="0020348A" w:rsidRPr="00731FE2" w:rsidRDefault="0020348A" w:rsidP="00862517">
            <w:pPr>
              <w:ind w:left="-108"/>
              <w:jc w:val="center"/>
              <w:rPr>
                <w:rFonts w:ascii="Times New Roman" w:eastAsia="Times New Roman" w:hAnsi="Times New Roman"/>
                <w:color w:val="000000"/>
                <w:sz w:val="20"/>
                <w:szCs w:val="20"/>
                <w:lang w:eastAsia="ru-RU"/>
              </w:rPr>
            </w:pPr>
            <w:r w:rsidRPr="00731FE2">
              <w:rPr>
                <w:rFonts w:ascii="Times New Roman" w:eastAsia="Times New Roman" w:hAnsi="Times New Roman"/>
                <w:color w:val="000000"/>
                <w:sz w:val="20"/>
                <w:szCs w:val="20"/>
                <w:lang w:eastAsia="ru-RU"/>
              </w:rPr>
              <w:t>№ п/п</w:t>
            </w:r>
          </w:p>
        </w:tc>
        <w:tc>
          <w:tcPr>
            <w:tcW w:w="1055" w:type="pct"/>
            <w:tcBorders>
              <w:top w:val="single" w:sz="4" w:space="0" w:color="auto"/>
              <w:left w:val="single" w:sz="4" w:space="0" w:color="auto"/>
              <w:right w:val="single" w:sz="4" w:space="0" w:color="auto"/>
            </w:tcBorders>
            <w:shd w:val="clear" w:color="auto" w:fill="auto"/>
            <w:vAlign w:val="center"/>
            <w:hideMark/>
          </w:tcPr>
          <w:p w:rsidR="0020348A" w:rsidRPr="00731FE2" w:rsidRDefault="0020348A" w:rsidP="00862517">
            <w:pPr>
              <w:jc w:val="center"/>
              <w:rPr>
                <w:rFonts w:ascii="Times New Roman" w:eastAsia="Times New Roman" w:hAnsi="Times New Roman"/>
                <w:color w:val="000000"/>
                <w:sz w:val="20"/>
                <w:szCs w:val="20"/>
                <w:lang w:eastAsia="ru-RU"/>
              </w:rPr>
            </w:pPr>
            <w:r w:rsidRPr="00731FE2">
              <w:rPr>
                <w:rFonts w:ascii="Times New Roman" w:eastAsia="Times New Roman" w:hAnsi="Times New Roman"/>
                <w:color w:val="000000"/>
                <w:sz w:val="20"/>
                <w:szCs w:val="20"/>
                <w:lang w:eastAsia="ru-RU"/>
              </w:rPr>
              <w:t xml:space="preserve">Наименование   муниципальной программы/подпрограммы </w:t>
            </w:r>
          </w:p>
        </w:tc>
        <w:tc>
          <w:tcPr>
            <w:tcW w:w="773" w:type="pct"/>
            <w:tcBorders>
              <w:top w:val="single" w:sz="4" w:space="0" w:color="auto"/>
              <w:bottom w:val="single" w:sz="4" w:space="0" w:color="auto"/>
              <w:right w:val="single" w:sz="4" w:space="0" w:color="auto"/>
            </w:tcBorders>
            <w:shd w:val="clear" w:color="auto" w:fill="auto"/>
            <w:vAlign w:val="center"/>
          </w:tcPr>
          <w:p w:rsidR="0020348A" w:rsidRPr="00731FE2" w:rsidRDefault="0020348A" w:rsidP="00862517">
            <w:pPr>
              <w:jc w:val="center"/>
              <w:rPr>
                <w:rFonts w:ascii="Times New Roman" w:eastAsia="Times New Roman" w:hAnsi="Times New Roman"/>
                <w:sz w:val="20"/>
                <w:szCs w:val="20"/>
                <w:lang w:eastAsia="ru-RU"/>
              </w:rPr>
            </w:pPr>
            <w:r w:rsidRPr="00731FE2">
              <w:rPr>
                <w:rFonts w:ascii="Times New Roman" w:eastAsia="Times New Roman" w:hAnsi="Times New Roman"/>
                <w:sz w:val="20"/>
                <w:szCs w:val="20"/>
              </w:rPr>
              <w:t xml:space="preserve">Утверждено решением Думы города Мегиона от </w:t>
            </w:r>
            <w:r w:rsidRPr="00731FE2">
              <w:rPr>
                <w:rFonts w:ascii="Times New Roman" w:hAnsi="Times New Roman"/>
                <w:sz w:val="20"/>
                <w:szCs w:val="20"/>
              </w:rPr>
              <w:t>15.12.2023 №347</w:t>
            </w:r>
          </w:p>
        </w:tc>
        <w:tc>
          <w:tcPr>
            <w:tcW w:w="635" w:type="pct"/>
            <w:tcBorders>
              <w:top w:val="single" w:sz="4" w:space="0" w:color="auto"/>
              <w:bottom w:val="single" w:sz="4" w:space="0" w:color="auto"/>
              <w:right w:val="single" w:sz="4" w:space="0" w:color="auto"/>
            </w:tcBorders>
            <w:shd w:val="clear" w:color="auto" w:fill="auto"/>
            <w:vAlign w:val="center"/>
          </w:tcPr>
          <w:p w:rsidR="0020348A" w:rsidRPr="00731FE2" w:rsidRDefault="0020348A" w:rsidP="00731FE2">
            <w:pPr>
              <w:jc w:val="center"/>
              <w:rPr>
                <w:rFonts w:ascii="Times New Roman" w:eastAsia="Times New Roman" w:hAnsi="Times New Roman"/>
                <w:sz w:val="20"/>
                <w:szCs w:val="20"/>
              </w:rPr>
            </w:pPr>
            <w:r w:rsidRPr="00731FE2">
              <w:rPr>
                <w:rFonts w:ascii="Times New Roman" w:eastAsia="Times New Roman" w:hAnsi="Times New Roman"/>
                <w:sz w:val="20"/>
                <w:szCs w:val="20"/>
              </w:rPr>
              <w:t>Показатели сводной бюджетной росписи на 01.0</w:t>
            </w:r>
            <w:r w:rsidR="00731FE2" w:rsidRPr="00731FE2">
              <w:rPr>
                <w:rFonts w:ascii="Times New Roman" w:eastAsia="Times New Roman" w:hAnsi="Times New Roman"/>
                <w:sz w:val="20"/>
                <w:szCs w:val="20"/>
              </w:rPr>
              <w:t>7</w:t>
            </w:r>
            <w:r w:rsidRPr="00731FE2">
              <w:rPr>
                <w:rFonts w:ascii="Times New Roman" w:eastAsia="Times New Roman" w:hAnsi="Times New Roman"/>
                <w:sz w:val="20"/>
                <w:szCs w:val="20"/>
              </w:rPr>
              <w:t>.2024</w:t>
            </w:r>
          </w:p>
        </w:tc>
        <w:tc>
          <w:tcPr>
            <w:tcW w:w="562" w:type="pct"/>
            <w:tcBorders>
              <w:top w:val="single" w:sz="4" w:space="0" w:color="auto"/>
              <w:bottom w:val="single" w:sz="4" w:space="0" w:color="auto"/>
              <w:right w:val="single" w:sz="4" w:space="0" w:color="auto"/>
            </w:tcBorders>
            <w:shd w:val="clear" w:color="auto" w:fill="auto"/>
            <w:vAlign w:val="center"/>
          </w:tcPr>
          <w:p w:rsidR="0020348A" w:rsidRPr="00731FE2" w:rsidRDefault="0020348A" w:rsidP="00862517">
            <w:pPr>
              <w:ind w:left="-109" w:right="-106"/>
              <w:jc w:val="center"/>
              <w:rPr>
                <w:rFonts w:ascii="Times New Roman" w:eastAsia="Times New Roman" w:hAnsi="Times New Roman"/>
              </w:rPr>
            </w:pPr>
            <w:r w:rsidRPr="00731FE2">
              <w:rPr>
                <w:rFonts w:ascii="Times New Roman" w:eastAsia="Times New Roman" w:hAnsi="Times New Roman"/>
                <w:sz w:val="20"/>
                <w:szCs w:val="20"/>
              </w:rPr>
              <w:t>Исполнено на 01.0</w:t>
            </w:r>
            <w:r w:rsidR="00731FE2" w:rsidRPr="00731FE2">
              <w:rPr>
                <w:rFonts w:ascii="Times New Roman" w:eastAsia="Times New Roman" w:hAnsi="Times New Roman"/>
                <w:sz w:val="20"/>
                <w:szCs w:val="20"/>
              </w:rPr>
              <w:t>7</w:t>
            </w:r>
            <w:r w:rsidRPr="00731FE2">
              <w:rPr>
                <w:rFonts w:ascii="Times New Roman" w:eastAsia="Times New Roman" w:hAnsi="Times New Roman"/>
                <w:sz w:val="20"/>
                <w:szCs w:val="20"/>
              </w:rPr>
              <w:t>.2024</w:t>
            </w:r>
          </w:p>
          <w:p w:rsidR="0020348A" w:rsidRPr="00731FE2" w:rsidRDefault="0020348A" w:rsidP="00862517">
            <w:pPr>
              <w:ind w:left="-109" w:right="-106"/>
              <w:jc w:val="center"/>
              <w:rPr>
                <w:rFonts w:ascii="Times New Roman" w:eastAsia="Times New Roman" w:hAnsi="Times New Roman"/>
                <w:sz w:val="20"/>
                <w:szCs w:val="20"/>
              </w:rPr>
            </w:pPr>
          </w:p>
        </w:tc>
        <w:tc>
          <w:tcPr>
            <w:tcW w:w="423" w:type="pct"/>
            <w:tcBorders>
              <w:top w:val="single" w:sz="4" w:space="0" w:color="auto"/>
              <w:bottom w:val="single" w:sz="4" w:space="0" w:color="auto"/>
              <w:right w:val="single" w:sz="4" w:space="0" w:color="auto"/>
            </w:tcBorders>
            <w:shd w:val="clear" w:color="auto" w:fill="auto"/>
            <w:vAlign w:val="center"/>
          </w:tcPr>
          <w:p w:rsidR="0020348A" w:rsidRPr="00731FE2" w:rsidRDefault="0020348A" w:rsidP="00862517">
            <w:pPr>
              <w:ind w:right="-109" w:hanging="110"/>
              <w:jc w:val="center"/>
              <w:rPr>
                <w:rFonts w:ascii="Times New Roman" w:eastAsia="Times New Roman" w:hAnsi="Times New Roman"/>
                <w:sz w:val="20"/>
                <w:szCs w:val="20"/>
              </w:rPr>
            </w:pPr>
            <w:r w:rsidRPr="00731FE2">
              <w:rPr>
                <w:rFonts w:ascii="Times New Roman" w:eastAsia="Times New Roman" w:hAnsi="Times New Roman"/>
                <w:sz w:val="20"/>
                <w:szCs w:val="20"/>
              </w:rPr>
              <w:t>%</w:t>
            </w:r>
          </w:p>
          <w:p w:rsidR="0020348A" w:rsidRPr="00731FE2" w:rsidRDefault="0020348A" w:rsidP="00862517">
            <w:pPr>
              <w:ind w:left="-110" w:right="-109" w:hanging="110"/>
              <w:jc w:val="center"/>
              <w:rPr>
                <w:rFonts w:ascii="Times New Roman" w:eastAsia="Times New Roman" w:hAnsi="Times New Roman"/>
                <w:sz w:val="20"/>
                <w:szCs w:val="20"/>
              </w:rPr>
            </w:pPr>
            <w:proofErr w:type="spellStart"/>
            <w:r w:rsidRPr="00731FE2">
              <w:rPr>
                <w:rFonts w:ascii="Times New Roman" w:eastAsia="Times New Roman" w:hAnsi="Times New Roman"/>
                <w:sz w:val="20"/>
                <w:szCs w:val="20"/>
              </w:rPr>
              <w:t>испол</w:t>
            </w:r>
            <w:proofErr w:type="spellEnd"/>
            <w:r w:rsidRPr="00731FE2">
              <w:rPr>
                <w:rFonts w:ascii="Times New Roman" w:eastAsia="Times New Roman" w:hAnsi="Times New Roman"/>
                <w:sz w:val="20"/>
                <w:szCs w:val="20"/>
              </w:rPr>
              <w:t>-</w:t>
            </w:r>
          </w:p>
          <w:p w:rsidR="0020348A" w:rsidRPr="00731FE2" w:rsidRDefault="0020348A" w:rsidP="00862517">
            <w:pPr>
              <w:ind w:right="-109" w:hanging="110"/>
              <w:jc w:val="center"/>
              <w:rPr>
                <w:rFonts w:ascii="Times New Roman" w:eastAsia="Times New Roman" w:hAnsi="Times New Roman"/>
                <w:sz w:val="20"/>
                <w:szCs w:val="20"/>
              </w:rPr>
            </w:pPr>
            <w:r w:rsidRPr="00731FE2">
              <w:rPr>
                <w:rFonts w:ascii="Times New Roman" w:eastAsia="Times New Roman" w:hAnsi="Times New Roman"/>
                <w:sz w:val="20"/>
                <w:szCs w:val="20"/>
              </w:rPr>
              <w:t>нения</w:t>
            </w:r>
          </w:p>
        </w:tc>
        <w:tc>
          <w:tcPr>
            <w:tcW w:w="1196" w:type="pct"/>
            <w:tcBorders>
              <w:top w:val="single" w:sz="4" w:space="0" w:color="auto"/>
              <w:bottom w:val="single" w:sz="4" w:space="0" w:color="auto"/>
              <w:right w:val="single" w:sz="4" w:space="0" w:color="auto"/>
            </w:tcBorders>
            <w:shd w:val="clear" w:color="auto" w:fill="auto"/>
            <w:vAlign w:val="center"/>
          </w:tcPr>
          <w:p w:rsidR="0020348A" w:rsidRPr="00731FE2" w:rsidRDefault="0020348A" w:rsidP="00731FE2">
            <w:pPr>
              <w:jc w:val="center"/>
              <w:rPr>
                <w:rFonts w:ascii="Times New Roman" w:eastAsia="Times New Roman" w:hAnsi="Times New Roman"/>
                <w:sz w:val="20"/>
                <w:szCs w:val="20"/>
              </w:rPr>
            </w:pPr>
            <w:r w:rsidRPr="00731FE2">
              <w:rPr>
                <w:rFonts w:ascii="Times New Roman" w:eastAsia="Times New Roman" w:hAnsi="Times New Roman"/>
                <w:sz w:val="20"/>
                <w:szCs w:val="20"/>
              </w:rPr>
              <w:t xml:space="preserve">Причины неисполнения (менее </w:t>
            </w:r>
            <w:r w:rsidR="00731FE2" w:rsidRPr="00731FE2">
              <w:rPr>
                <w:rFonts w:ascii="Times New Roman" w:eastAsia="Times New Roman" w:hAnsi="Times New Roman"/>
                <w:sz w:val="20"/>
                <w:szCs w:val="20"/>
              </w:rPr>
              <w:t>45</w:t>
            </w:r>
            <w:r w:rsidRPr="00731FE2">
              <w:rPr>
                <w:rFonts w:ascii="Times New Roman" w:eastAsia="Times New Roman" w:hAnsi="Times New Roman"/>
                <w:sz w:val="20"/>
                <w:szCs w:val="20"/>
              </w:rPr>
              <w:t>%)</w:t>
            </w:r>
          </w:p>
        </w:tc>
      </w:tr>
      <w:tr w:rsidR="0020348A" w:rsidRPr="00E81916" w:rsidTr="00862517">
        <w:trPr>
          <w:trHeight w:val="197"/>
          <w:tblHeader/>
          <w:jc w:val="center"/>
        </w:trPr>
        <w:tc>
          <w:tcPr>
            <w:tcW w:w="35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0348A" w:rsidRPr="00731FE2" w:rsidRDefault="0020348A" w:rsidP="00862517">
            <w:pPr>
              <w:jc w:val="center"/>
              <w:rPr>
                <w:rFonts w:ascii="Times New Roman" w:eastAsia="Times New Roman" w:hAnsi="Times New Roman"/>
                <w:color w:val="000000"/>
                <w:sz w:val="16"/>
                <w:szCs w:val="16"/>
                <w:lang w:eastAsia="ru-RU"/>
              </w:rPr>
            </w:pPr>
            <w:r w:rsidRPr="00731FE2">
              <w:rPr>
                <w:rFonts w:ascii="Times New Roman" w:eastAsia="Times New Roman" w:hAnsi="Times New Roman"/>
                <w:color w:val="000000"/>
                <w:sz w:val="16"/>
                <w:szCs w:val="16"/>
                <w:lang w:eastAsia="ru-RU"/>
              </w:rPr>
              <w:t>1</w:t>
            </w:r>
          </w:p>
        </w:tc>
        <w:tc>
          <w:tcPr>
            <w:tcW w:w="1055" w:type="pct"/>
            <w:tcBorders>
              <w:top w:val="single" w:sz="4" w:space="0" w:color="auto"/>
              <w:left w:val="nil"/>
              <w:bottom w:val="single" w:sz="4" w:space="0" w:color="auto"/>
              <w:right w:val="single" w:sz="4" w:space="0" w:color="auto"/>
            </w:tcBorders>
            <w:shd w:val="clear" w:color="000000" w:fill="FFFFFF"/>
            <w:vAlign w:val="center"/>
            <w:hideMark/>
          </w:tcPr>
          <w:p w:rsidR="0020348A" w:rsidRPr="00731FE2" w:rsidRDefault="0020348A" w:rsidP="00862517">
            <w:pPr>
              <w:jc w:val="center"/>
              <w:rPr>
                <w:rFonts w:ascii="Times New Roman" w:eastAsia="Times New Roman" w:hAnsi="Times New Roman"/>
                <w:color w:val="000000"/>
                <w:sz w:val="16"/>
                <w:szCs w:val="16"/>
                <w:lang w:eastAsia="ru-RU"/>
              </w:rPr>
            </w:pPr>
            <w:r w:rsidRPr="00731FE2">
              <w:rPr>
                <w:rFonts w:ascii="Times New Roman" w:eastAsia="Times New Roman" w:hAnsi="Times New Roman"/>
                <w:color w:val="000000"/>
                <w:sz w:val="16"/>
                <w:szCs w:val="16"/>
                <w:lang w:eastAsia="ru-RU"/>
              </w:rPr>
              <w:t>2</w:t>
            </w:r>
          </w:p>
        </w:tc>
        <w:tc>
          <w:tcPr>
            <w:tcW w:w="773" w:type="pct"/>
            <w:tcBorders>
              <w:top w:val="single" w:sz="4" w:space="0" w:color="auto"/>
              <w:left w:val="nil"/>
              <w:bottom w:val="single" w:sz="4" w:space="0" w:color="auto"/>
              <w:right w:val="single" w:sz="4" w:space="0" w:color="auto"/>
            </w:tcBorders>
            <w:shd w:val="clear" w:color="000000" w:fill="FFFFFF"/>
            <w:vAlign w:val="center"/>
            <w:hideMark/>
          </w:tcPr>
          <w:p w:rsidR="0020348A" w:rsidRPr="00731FE2" w:rsidRDefault="0020348A" w:rsidP="00862517">
            <w:pPr>
              <w:ind w:left="-109"/>
              <w:jc w:val="center"/>
              <w:rPr>
                <w:rFonts w:ascii="Times New Roman" w:eastAsia="Times New Roman" w:hAnsi="Times New Roman"/>
                <w:color w:val="000000"/>
                <w:sz w:val="16"/>
                <w:szCs w:val="16"/>
                <w:lang w:eastAsia="ru-RU"/>
              </w:rPr>
            </w:pPr>
            <w:r w:rsidRPr="00731FE2">
              <w:rPr>
                <w:rFonts w:ascii="Times New Roman" w:eastAsia="Times New Roman" w:hAnsi="Times New Roman"/>
                <w:color w:val="000000"/>
                <w:sz w:val="16"/>
                <w:szCs w:val="16"/>
                <w:lang w:eastAsia="ru-RU"/>
              </w:rPr>
              <w:t>3</w:t>
            </w:r>
          </w:p>
        </w:tc>
        <w:tc>
          <w:tcPr>
            <w:tcW w:w="635" w:type="pct"/>
            <w:tcBorders>
              <w:top w:val="single" w:sz="4" w:space="0" w:color="auto"/>
              <w:left w:val="nil"/>
              <w:bottom w:val="single" w:sz="4" w:space="0" w:color="auto"/>
              <w:right w:val="single" w:sz="4" w:space="0" w:color="auto"/>
            </w:tcBorders>
            <w:shd w:val="clear" w:color="000000" w:fill="FFFFFF"/>
          </w:tcPr>
          <w:p w:rsidR="0020348A" w:rsidRPr="00731FE2" w:rsidRDefault="0020348A" w:rsidP="00862517">
            <w:pPr>
              <w:ind w:left="-109"/>
              <w:jc w:val="center"/>
              <w:rPr>
                <w:rFonts w:ascii="Times New Roman" w:eastAsia="Times New Roman" w:hAnsi="Times New Roman"/>
                <w:color w:val="000000"/>
                <w:sz w:val="16"/>
                <w:szCs w:val="16"/>
                <w:lang w:eastAsia="ru-RU"/>
              </w:rPr>
            </w:pPr>
            <w:r w:rsidRPr="00731FE2">
              <w:rPr>
                <w:rFonts w:ascii="Times New Roman" w:eastAsia="Times New Roman" w:hAnsi="Times New Roman"/>
                <w:color w:val="000000"/>
                <w:sz w:val="16"/>
                <w:szCs w:val="16"/>
                <w:lang w:eastAsia="ru-RU"/>
              </w:rPr>
              <w:t>4</w:t>
            </w:r>
          </w:p>
        </w:tc>
        <w:tc>
          <w:tcPr>
            <w:tcW w:w="562" w:type="pct"/>
            <w:tcBorders>
              <w:top w:val="single" w:sz="4" w:space="0" w:color="auto"/>
              <w:left w:val="nil"/>
              <w:bottom w:val="single" w:sz="4" w:space="0" w:color="auto"/>
              <w:right w:val="single" w:sz="4" w:space="0" w:color="auto"/>
            </w:tcBorders>
            <w:shd w:val="clear" w:color="000000" w:fill="FFFFFF"/>
          </w:tcPr>
          <w:p w:rsidR="0020348A" w:rsidRPr="00731FE2" w:rsidRDefault="0020348A" w:rsidP="00862517">
            <w:pPr>
              <w:ind w:left="-109" w:right="-106"/>
              <w:jc w:val="center"/>
              <w:rPr>
                <w:rFonts w:ascii="Times New Roman" w:eastAsia="Times New Roman" w:hAnsi="Times New Roman"/>
                <w:color w:val="000000"/>
                <w:sz w:val="16"/>
                <w:szCs w:val="16"/>
                <w:lang w:eastAsia="ru-RU"/>
              </w:rPr>
            </w:pPr>
            <w:r w:rsidRPr="00731FE2">
              <w:rPr>
                <w:rFonts w:ascii="Times New Roman" w:eastAsia="Times New Roman" w:hAnsi="Times New Roman"/>
                <w:color w:val="000000"/>
                <w:sz w:val="16"/>
                <w:szCs w:val="16"/>
                <w:lang w:eastAsia="ru-RU"/>
              </w:rPr>
              <w:t>5</w:t>
            </w:r>
          </w:p>
        </w:tc>
        <w:tc>
          <w:tcPr>
            <w:tcW w:w="423" w:type="pct"/>
            <w:tcBorders>
              <w:top w:val="single" w:sz="4" w:space="0" w:color="auto"/>
              <w:left w:val="nil"/>
              <w:bottom w:val="single" w:sz="4" w:space="0" w:color="auto"/>
              <w:right w:val="single" w:sz="4" w:space="0" w:color="auto"/>
            </w:tcBorders>
            <w:shd w:val="clear" w:color="000000" w:fill="FFFFFF"/>
          </w:tcPr>
          <w:p w:rsidR="0020348A" w:rsidRPr="00731FE2" w:rsidRDefault="0020348A" w:rsidP="00862517">
            <w:pPr>
              <w:ind w:left="-109"/>
              <w:jc w:val="center"/>
              <w:rPr>
                <w:rFonts w:ascii="Times New Roman" w:eastAsia="Times New Roman" w:hAnsi="Times New Roman"/>
                <w:color w:val="000000"/>
                <w:sz w:val="16"/>
                <w:szCs w:val="16"/>
                <w:lang w:eastAsia="ru-RU"/>
              </w:rPr>
            </w:pPr>
            <w:r w:rsidRPr="00731FE2">
              <w:rPr>
                <w:rFonts w:ascii="Times New Roman" w:eastAsia="Times New Roman" w:hAnsi="Times New Roman"/>
                <w:color w:val="000000"/>
                <w:sz w:val="16"/>
                <w:szCs w:val="16"/>
                <w:lang w:eastAsia="ru-RU"/>
              </w:rPr>
              <w:t>6</w:t>
            </w:r>
          </w:p>
        </w:tc>
        <w:tc>
          <w:tcPr>
            <w:tcW w:w="1196" w:type="pct"/>
            <w:tcBorders>
              <w:top w:val="single" w:sz="4" w:space="0" w:color="auto"/>
              <w:left w:val="nil"/>
              <w:bottom w:val="single" w:sz="4" w:space="0" w:color="auto"/>
              <w:right w:val="single" w:sz="4" w:space="0" w:color="auto"/>
            </w:tcBorders>
            <w:shd w:val="clear" w:color="000000" w:fill="FFFFFF"/>
          </w:tcPr>
          <w:p w:rsidR="0020348A" w:rsidRPr="00731FE2" w:rsidRDefault="0020348A" w:rsidP="00862517">
            <w:pPr>
              <w:ind w:left="-109"/>
              <w:jc w:val="center"/>
              <w:rPr>
                <w:rFonts w:ascii="Times New Roman" w:eastAsia="Times New Roman" w:hAnsi="Times New Roman"/>
                <w:color w:val="000000"/>
                <w:sz w:val="16"/>
                <w:szCs w:val="16"/>
                <w:lang w:eastAsia="ru-RU"/>
              </w:rPr>
            </w:pPr>
            <w:r w:rsidRPr="00731FE2">
              <w:rPr>
                <w:rFonts w:ascii="Times New Roman" w:eastAsia="Times New Roman" w:hAnsi="Times New Roman"/>
                <w:color w:val="000000"/>
                <w:sz w:val="16"/>
                <w:szCs w:val="16"/>
                <w:lang w:eastAsia="ru-RU"/>
              </w:rPr>
              <w:t>7</w:t>
            </w:r>
          </w:p>
        </w:tc>
      </w:tr>
      <w:tr w:rsidR="0020348A" w:rsidRPr="00E81916" w:rsidTr="00862517">
        <w:trPr>
          <w:trHeight w:val="232"/>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20348A" w:rsidRPr="00922EEF" w:rsidRDefault="0020348A" w:rsidP="00862517">
            <w:pPr>
              <w:jc w:val="center"/>
              <w:rPr>
                <w:rFonts w:ascii="Times New Roman" w:eastAsia="Times New Roman" w:hAnsi="Times New Roman"/>
                <w:color w:val="000000"/>
                <w:sz w:val="20"/>
                <w:szCs w:val="20"/>
                <w:lang w:eastAsia="ru-RU"/>
              </w:rPr>
            </w:pPr>
          </w:p>
        </w:tc>
        <w:tc>
          <w:tcPr>
            <w:tcW w:w="1055" w:type="pct"/>
            <w:tcBorders>
              <w:top w:val="nil"/>
              <w:left w:val="nil"/>
              <w:bottom w:val="single" w:sz="4" w:space="0" w:color="auto"/>
              <w:right w:val="single" w:sz="4" w:space="0" w:color="auto"/>
            </w:tcBorders>
            <w:shd w:val="clear" w:color="000000" w:fill="FFFFFF"/>
            <w:vAlign w:val="center"/>
          </w:tcPr>
          <w:p w:rsidR="0020348A" w:rsidRPr="00922EEF" w:rsidRDefault="0020348A" w:rsidP="00862517">
            <w:pPr>
              <w:rPr>
                <w:rFonts w:ascii="Times New Roman" w:eastAsia="Times New Roman" w:hAnsi="Times New Roman"/>
                <w:b/>
                <w:bCs/>
                <w:sz w:val="20"/>
                <w:szCs w:val="20"/>
                <w:lang w:eastAsia="ru-RU"/>
              </w:rPr>
            </w:pPr>
            <w:r w:rsidRPr="00922EEF">
              <w:rPr>
                <w:rFonts w:ascii="Times New Roman" w:eastAsia="Times New Roman" w:hAnsi="Times New Roman"/>
                <w:b/>
                <w:bCs/>
                <w:sz w:val="20"/>
                <w:szCs w:val="20"/>
                <w:lang w:eastAsia="ru-RU"/>
              </w:rPr>
              <w:t>Всего по муниципальной программе, в том числе:</w:t>
            </w:r>
          </w:p>
        </w:tc>
        <w:tc>
          <w:tcPr>
            <w:tcW w:w="773" w:type="pct"/>
            <w:tcBorders>
              <w:top w:val="nil"/>
              <w:left w:val="nil"/>
              <w:bottom w:val="single" w:sz="4" w:space="0" w:color="auto"/>
              <w:right w:val="single" w:sz="4" w:space="0" w:color="auto"/>
            </w:tcBorders>
            <w:shd w:val="clear" w:color="000000" w:fill="FFFFFF"/>
            <w:vAlign w:val="center"/>
          </w:tcPr>
          <w:p w:rsidR="0020348A" w:rsidRPr="00922EEF" w:rsidRDefault="0020348A" w:rsidP="00862517">
            <w:pPr>
              <w:jc w:val="center"/>
              <w:rPr>
                <w:rFonts w:ascii="Times New Roman" w:eastAsia="Times New Roman" w:hAnsi="Times New Roman"/>
                <w:b/>
                <w:color w:val="000000"/>
                <w:sz w:val="20"/>
                <w:szCs w:val="20"/>
                <w:lang w:eastAsia="ru-RU"/>
              </w:rPr>
            </w:pPr>
            <w:r w:rsidRPr="00922EEF">
              <w:rPr>
                <w:rFonts w:ascii="Times New Roman" w:eastAsia="Times New Roman" w:hAnsi="Times New Roman"/>
                <w:b/>
                <w:color w:val="000000"/>
                <w:sz w:val="20"/>
                <w:szCs w:val="20"/>
                <w:lang w:val="en-US" w:eastAsia="ru-RU"/>
              </w:rPr>
              <w:t>68 364</w:t>
            </w:r>
            <w:r w:rsidRPr="00922EEF">
              <w:rPr>
                <w:rFonts w:ascii="Times New Roman" w:eastAsia="Times New Roman" w:hAnsi="Times New Roman"/>
                <w:b/>
                <w:color w:val="000000"/>
                <w:sz w:val="20"/>
                <w:szCs w:val="20"/>
                <w:lang w:eastAsia="ru-RU"/>
              </w:rPr>
              <w:t>,</w:t>
            </w:r>
            <w:r w:rsidRPr="00922EEF">
              <w:rPr>
                <w:rFonts w:ascii="Times New Roman" w:eastAsia="Times New Roman" w:hAnsi="Times New Roman"/>
                <w:b/>
                <w:color w:val="000000"/>
                <w:sz w:val="20"/>
                <w:szCs w:val="20"/>
                <w:lang w:val="en-US" w:eastAsia="ru-RU"/>
              </w:rPr>
              <w:t>6</w:t>
            </w:r>
          </w:p>
        </w:tc>
        <w:tc>
          <w:tcPr>
            <w:tcW w:w="635" w:type="pct"/>
            <w:tcBorders>
              <w:top w:val="nil"/>
              <w:left w:val="nil"/>
              <w:bottom w:val="single" w:sz="4" w:space="0" w:color="auto"/>
              <w:right w:val="single" w:sz="4" w:space="0" w:color="auto"/>
            </w:tcBorders>
            <w:shd w:val="clear" w:color="000000" w:fill="FFFFFF"/>
            <w:vAlign w:val="center"/>
          </w:tcPr>
          <w:p w:rsidR="0020348A" w:rsidRPr="00922EEF" w:rsidRDefault="0020348A" w:rsidP="00862517">
            <w:pPr>
              <w:jc w:val="center"/>
              <w:rPr>
                <w:rFonts w:ascii="Times New Roman" w:eastAsia="Times New Roman" w:hAnsi="Times New Roman"/>
                <w:b/>
                <w:color w:val="000000"/>
                <w:sz w:val="20"/>
                <w:szCs w:val="20"/>
                <w:lang w:eastAsia="ru-RU"/>
              </w:rPr>
            </w:pPr>
            <w:r w:rsidRPr="00922EEF">
              <w:rPr>
                <w:rFonts w:ascii="Times New Roman" w:eastAsia="Times New Roman" w:hAnsi="Times New Roman"/>
                <w:b/>
                <w:color w:val="000000"/>
                <w:sz w:val="20"/>
                <w:szCs w:val="20"/>
                <w:lang w:eastAsia="ru-RU"/>
              </w:rPr>
              <w:t>243 070,0</w:t>
            </w:r>
          </w:p>
        </w:tc>
        <w:tc>
          <w:tcPr>
            <w:tcW w:w="562" w:type="pct"/>
            <w:tcBorders>
              <w:top w:val="nil"/>
              <w:left w:val="nil"/>
              <w:bottom w:val="single" w:sz="4" w:space="0" w:color="auto"/>
              <w:right w:val="single" w:sz="4" w:space="0" w:color="auto"/>
            </w:tcBorders>
            <w:shd w:val="clear" w:color="000000" w:fill="FFFFFF"/>
            <w:vAlign w:val="center"/>
          </w:tcPr>
          <w:p w:rsidR="0020348A" w:rsidRPr="00922EEF" w:rsidRDefault="00922EEF" w:rsidP="00862517">
            <w:pPr>
              <w:jc w:val="center"/>
              <w:rPr>
                <w:rFonts w:ascii="Times New Roman" w:eastAsia="Times New Roman" w:hAnsi="Times New Roman"/>
                <w:b/>
                <w:color w:val="000000"/>
                <w:sz w:val="20"/>
                <w:szCs w:val="20"/>
                <w:lang w:eastAsia="ru-RU"/>
              </w:rPr>
            </w:pPr>
            <w:r w:rsidRPr="00922EEF">
              <w:rPr>
                <w:rFonts w:ascii="Times New Roman" w:eastAsia="Times New Roman" w:hAnsi="Times New Roman"/>
                <w:b/>
                <w:color w:val="000000"/>
                <w:sz w:val="20"/>
                <w:szCs w:val="20"/>
                <w:lang w:eastAsia="ru-RU"/>
              </w:rPr>
              <w:t>207 047,6</w:t>
            </w:r>
          </w:p>
        </w:tc>
        <w:tc>
          <w:tcPr>
            <w:tcW w:w="423" w:type="pct"/>
            <w:tcBorders>
              <w:top w:val="nil"/>
              <w:left w:val="nil"/>
              <w:bottom w:val="single" w:sz="4" w:space="0" w:color="auto"/>
              <w:right w:val="single" w:sz="4" w:space="0" w:color="auto"/>
            </w:tcBorders>
            <w:shd w:val="clear" w:color="000000" w:fill="FFFFFF"/>
            <w:vAlign w:val="center"/>
          </w:tcPr>
          <w:p w:rsidR="0020348A" w:rsidRPr="00922EEF" w:rsidRDefault="00922EEF" w:rsidP="00862517">
            <w:pPr>
              <w:jc w:val="center"/>
              <w:rPr>
                <w:rFonts w:ascii="Times New Roman" w:eastAsia="Times New Roman" w:hAnsi="Times New Roman"/>
                <w:b/>
                <w:color w:val="000000"/>
                <w:sz w:val="20"/>
                <w:szCs w:val="20"/>
                <w:lang w:eastAsia="ru-RU"/>
              </w:rPr>
            </w:pPr>
            <w:r w:rsidRPr="00922EEF">
              <w:rPr>
                <w:rFonts w:ascii="Times New Roman" w:eastAsia="Times New Roman" w:hAnsi="Times New Roman"/>
                <w:b/>
                <w:color w:val="000000"/>
                <w:sz w:val="20"/>
                <w:szCs w:val="20"/>
                <w:lang w:eastAsia="ru-RU"/>
              </w:rPr>
              <w:t>85,2</w:t>
            </w:r>
          </w:p>
        </w:tc>
        <w:tc>
          <w:tcPr>
            <w:tcW w:w="1196" w:type="pct"/>
            <w:tcBorders>
              <w:top w:val="nil"/>
              <w:left w:val="nil"/>
              <w:bottom w:val="single" w:sz="4" w:space="0" w:color="auto"/>
              <w:right w:val="single" w:sz="4" w:space="0" w:color="auto"/>
            </w:tcBorders>
            <w:shd w:val="clear" w:color="000000" w:fill="FFFFFF"/>
          </w:tcPr>
          <w:p w:rsidR="0020348A" w:rsidRPr="00922EEF" w:rsidRDefault="0020348A" w:rsidP="00862517">
            <w:pPr>
              <w:ind w:left="-109"/>
              <w:jc w:val="center"/>
              <w:rPr>
                <w:rFonts w:ascii="Times New Roman" w:eastAsia="Times New Roman" w:hAnsi="Times New Roman"/>
                <w:bCs/>
                <w:sz w:val="20"/>
                <w:szCs w:val="20"/>
                <w:lang w:eastAsia="ru-RU"/>
              </w:rPr>
            </w:pPr>
          </w:p>
        </w:tc>
      </w:tr>
      <w:tr w:rsidR="0020348A" w:rsidRPr="00E81916" w:rsidTr="00862517">
        <w:trPr>
          <w:trHeight w:val="266"/>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20348A" w:rsidRPr="00922EEF" w:rsidRDefault="0020348A" w:rsidP="00862517">
            <w:pPr>
              <w:jc w:val="center"/>
              <w:rPr>
                <w:rFonts w:ascii="Times New Roman" w:eastAsia="Times New Roman" w:hAnsi="Times New Roman"/>
                <w:color w:val="000000"/>
                <w:sz w:val="20"/>
                <w:szCs w:val="20"/>
                <w:lang w:eastAsia="ru-RU"/>
              </w:rPr>
            </w:pPr>
          </w:p>
        </w:tc>
        <w:tc>
          <w:tcPr>
            <w:tcW w:w="1055" w:type="pct"/>
            <w:tcBorders>
              <w:top w:val="nil"/>
              <w:left w:val="nil"/>
              <w:bottom w:val="single" w:sz="4" w:space="0" w:color="auto"/>
              <w:right w:val="single" w:sz="4" w:space="0" w:color="auto"/>
            </w:tcBorders>
            <w:shd w:val="clear" w:color="000000" w:fill="FFFFFF"/>
            <w:vAlign w:val="center"/>
          </w:tcPr>
          <w:p w:rsidR="0020348A" w:rsidRPr="00922EEF" w:rsidRDefault="0020348A" w:rsidP="00862517">
            <w:pPr>
              <w:rPr>
                <w:rFonts w:ascii="Times New Roman" w:eastAsia="Times New Roman" w:hAnsi="Times New Roman"/>
                <w:b/>
                <w:bCs/>
                <w:sz w:val="20"/>
                <w:szCs w:val="20"/>
                <w:lang w:eastAsia="ru-RU"/>
              </w:rPr>
            </w:pPr>
            <w:r w:rsidRPr="00922EEF">
              <w:rPr>
                <w:rFonts w:ascii="Times New Roman" w:eastAsia="Times New Roman" w:hAnsi="Times New Roman"/>
                <w:sz w:val="20"/>
                <w:szCs w:val="20"/>
              </w:rPr>
              <w:t>местный бюджет</w:t>
            </w:r>
          </w:p>
        </w:tc>
        <w:tc>
          <w:tcPr>
            <w:tcW w:w="773" w:type="pct"/>
            <w:tcBorders>
              <w:top w:val="nil"/>
              <w:left w:val="nil"/>
              <w:bottom w:val="single" w:sz="4" w:space="0" w:color="auto"/>
              <w:right w:val="single" w:sz="4" w:space="0" w:color="auto"/>
            </w:tcBorders>
            <w:shd w:val="clear" w:color="000000" w:fill="FFFFFF"/>
            <w:vAlign w:val="center"/>
          </w:tcPr>
          <w:p w:rsidR="0020348A" w:rsidRPr="00922EEF" w:rsidRDefault="0020348A" w:rsidP="00862517">
            <w:pPr>
              <w:jc w:val="center"/>
              <w:rPr>
                <w:rFonts w:ascii="Times New Roman" w:eastAsia="Times New Roman" w:hAnsi="Times New Roman"/>
                <w:color w:val="000000"/>
                <w:sz w:val="20"/>
                <w:szCs w:val="20"/>
                <w:lang w:eastAsia="ru-RU"/>
              </w:rPr>
            </w:pPr>
            <w:r w:rsidRPr="00922EEF">
              <w:rPr>
                <w:rFonts w:ascii="Times New Roman" w:eastAsia="Times New Roman" w:hAnsi="Times New Roman"/>
                <w:color w:val="000000"/>
                <w:sz w:val="20"/>
                <w:szCs w:val="20"/>
                <w:lang w:eastAsia="ru-RU"/>
              </w:rPr>
              <w:t>20 628,4</w:t>
            </w:r>
          </w:p>
        </w:tc>
        <w:tc>
          <w:tcPr>
            <w:tcW w:w="635" w:type="pct"/>
            <w:tcBorders>
              <w:top w:val="nil"/>
              <w:left w:val="nil"/>
              <w:bottom w:val="single" w:sz="4" w:space="0" w:color="auto"/>
              <w:right w:val="single" w:sz="4" w:space="0" w:color="auto"/>
            </w:tcBorders>
            <w:shd w:val="clear" w:color="000000" w:fill="FFFFFF"/>
            <w:vAlign w:val="center"/>
          </w:tcPr>
          <w:p w:rsidR="0020348A" w:rsidRPr="00922EEF" w:rsidRDefault="0020348A" w:rsidP="00862517">
            <w:pPr>
              <w:jc w:val="center"/>
              <w:rPr>
                <w:rFonts w:ascii="Times New Roman" w:eastAsia="Times New Roman" w:hAnsi="Times New Roman"/>
                <w:color w:val="000000"/>
                <w:sz w:val="20"/>
                <w:szCs w:val="20"/>
                <w:lang w:eastAsia="ru-RU"/>
              </w:rPr>
            </w:pPr>
            <w:r w:rsidRPr="00922EEF">
              <w:rPr>
                <w:rFonts w:ascii="Times New Roman" w:eastAsia="Times New Roman" w:hAnsi="Times New Roman"/>
                <w:color w:val="000000"/>
                <w:sz w:val="20"/>
                <w:szCs w:val="20"/>
                <w:lang w:eastAsia="ru-RU"/>
              </w:rPr>
              <w:t>26 602,1</w:t>
            </w:r>
          </w:p>
        </w:tc>
        <w:tc>
          <w:tcPr>
            <w:tcW w:w="562" w:type="pct"/>
            <w:tcBorders>
              <w:top w:val="nil"/>
              <w:left w:val="nil"/>
              <w:bottom w:val="single" w:sz="4" w:space="0" w:color="auto"/>
              <w:right w:val="single" w:sz="4" w:space="0" w:color="auto"/>
            </w:tcBorders>
            <w:shd w:val="clear" w:color="000000" w:fill="FFFFFF"/>
          </w:tcPr>
          <w:p w:rsidR="0020348A" w:rsidRPr="00922EEF" w:rsidRDefault="00922EEF" w:rsidP="00862517">
            <w:pPr>
              <w:jc w:val="center"/>
              <w:rPr>
                <w:rFonts w:ascii="Times New Roman" w:eastAsia="Times New Roman" w:hAnsi="Times New Roman"/>
                <w:color w:val="000000"/>
                <w:sz w:val="20"/>
                <w:szCs w:val="20"/>
                <w:lang w:eastAsia="ru-RU"/>
              </w:rPr>
            </w:pPr>
            <w:r w:rsidRPr="00922EEF">
              <w:rPr>
                <w:rFonts w:ascii="Times New Roman" w:eastAsia="Times New Roman" w:hAnsi="Times New Roman"/>
                <w:color w:val="000000"/>
                <w:sz w:val="20"/>
                <w:szCs w:val="20"/>
                <w:lang w:eastAsia="ru-RU"/>
              </w:rPr>
              <w:t>23 331,3</w:t>
            </w:r>
          </w:p>
        </w:tc>
        <w:tc>
          <w:tcPr>
            <w:tcW w:w="423" w:type="pct"/>
            <w:tcBorders>
              <w:top w:val="nil"/>
              <w:left w:val="nil"/>
              <w:bottom w:val="single" w:sz="4" w:space="0" w:color="auto"/>
              <w:right w:val="single" w:sz="4" w:space="0" w:color="auto"/>
            </w:tcBorders>
            <w:shd w:val="clear" w:color="000000" w:fill="FFFFFF"/>
            <w:vAlign w:val="center"/>
          </w:tcPr>
          <w:p w:rsidR="0020348A" w:rsidRPr="00922EEF" w:rsidRDefault="00922EEF" w:rsidP="00862517">
            <w:pPr>
              <w:jc w:val="center"/>
              <w:rPr>
                <w:rFonts w:ascii="Times New Roman" w:eastAsia="Times New Roman" w:hAnsi="Times New Roman"/>
                <w:color w:val="000000"/>
                <w:sz w:val="20"/>
                <w:szCs w:val="20"/>
                <w:lang w:eastAsia="ru-RU"/>
              </w:rPr>
            </w:pPr>
            <w:r w:rsidRPr="00922EEF">
              <w:rPr>
                <w:rFonts w:ascii="Times New Roman" w:eastAsia="Times New Roman" w:hAnsi="Times New Roman"/>
                <w:color w:val="000000"/>
                <w:sz w:val="20"/>
                <w:szCs w:val="20"/>
                <w:lang w:eastAsia="ru-RU"/>
              </w:rPr>
              <w:t>87,7</w:t>
            </w:r>
          </w:p>
        </w:tc>
        <w:tc>
          <w:tcPr>
            <w:tcW w:w="1196" w:type="pct"/>
            <w:tcBorders>
              <w:top w:val="nil"/>
              <w:left w:val="nil"/>
              <w:bottom w:val="single" w:sz="4" w:space="0" w:color="auto"/>
              <w:right w:val="single" w:sz="4" w:space="0" w:color="auto"/>
            </w:tcBorders>
            <w:shd w:val="clear" w:color="000000" w:fill="FFFFFF"/>
          </w:tcPr>
          <w:p w:rsidR="0020348A" w:rsidRPr="00922EEF" w:rsidRDefault="0020348A" w:rsidP="00862517">
            <w:pPr>
              <w:ind w:left="-109"/>
              <w:jc w:val="center"/>
              <w:rPr>
                <w:rFonts w:ascii="Times New Roman" w:eastAsia="Times New Roman" w:hAnsi="Times New Roman"/>
                <w:color w:val="000000"/>
                <w:sz w:val="20"/>
                <w:szCs w:val="20"/>
                <w:lang w:eastAsia="ru-RU"/>
              </w:rPr>
            </w:pPr>
          </w:p>
        </w:tc>
      </w:tr>
      <w:tr w:rsidR="0020348A" w:rsidRPr="00E81916" w:rsidTr="00862517">
        <w:trPr>
          <w:trHeight w:val="271"/>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20348A" w:rsidRPr="00922EEF" w:rsidRDefault="0020348A" w:rsidP="00862517">
            <w:pPr>
              <w:jc w:val="center"/>
              <w:rPr>
                <w:rFonts w:ascii="Times New Roman" w:eastAsia="Times New Roman" w:hAnsi="Times New Roman"/>
                <w:color w:val="000000"/>
                <w:sz w:val="20"/>
                <w:szCs w:val="20"/>
                <w:lang w:eastAsia="ru-RU"/>
              </w:rPr>
            </w:pPr>
          </w:p>
        </w:tc>
        <w:tc>
          <w:tcPr>
            <w:tcW w:w="1055" w:type="pct"/>
            <w:tcBorders>
              <w:top w:val="nil"/>
              <w:left w:val="nil"/>
              <w:bottom w:val="single" w:sz="4" w:space="0" w:color="auto"/>
              <w:right w:val="single" w:sz="4" w:space="0" w:color="auto"/>
            </w:tcBorders>
            <w:shd w:val="clear" w:color="000000" w:fill="FFFFFF"/>
            <w:vAlign w:val="center"/>
          </w:tcPr>
          <w:p w:rsidR="0020348A" w:rsidRPr="00922EEF" w:rsidRDefault="0020348A" w:rsidP="00862517">
            <w:pPr>
              <w:rPr>
                <w:rFonts w:ascii="Times New Roman" w:eastAsia="Times New Roman" w:hAnsi="Times New Roman"/>
                <w:sz w:val="20"/>
                <w:szCs w:val="20"/>
              </w:rPr>
            </w:pPr>
            <w:r w:rsidRPr="00922EEF">
              <w:rPr>
                <w:rFonts w:ascii="Times New Roman" w:eastAsia="Times New Roman" w:hAnsi="Times New Roman"/>
                <w:sz w:val="20"/>
                <w:szCs w:val="20"/>
                <w:lang w:eastAsia="ru-RU"/>
              </w:rPr>
              <w:t>бюджет автономного округа</w:t>
            </w:r>
          </w:p>
        </w:tc>
        <w:tc>
          <w:tcPr>
            <w:tcW w:w="773" w:type="pct"/>
            <w:tcBorders>
              <w:top w:val="nil"/>
              <w:left w:val="nil"/>
              <w:bottom w:val="single" w:sz="4" w:space="0" w:color="auto"/>
              <w:right w:val="single" w:sz="4" w:space="0" w:color="auto"/>
            </w:tcBorders>
            <w:shd w:val="clear" w:color="000000" w:fill="FFFFFF"/>
            <w:vAlign w:val="center"/>
          </w:tcPr>
          <w:p w:rsidR="0020348A" w:rsidRPr="00922EEF" w:rsidRDefault="0020348A" w:rsidP="00862517">
            <w:pPr>
              <w:jc w:val="center"/>
              <w:rPr>
                <w:rFonts w:ascii="Times New Roman" w:eastAsia="Times New Roman" w:hAnsi="Times New Roman"/>
                <w:color w:val="000000"/>
                <w:sz w:val="20"/>
                <w:szCs w:val="20"/>
                <w:lang w:eastAsia="ru-RU"/>
              </w:rPr>
            </w:pPr>
            <w:r w:rsidRPr="00922EEF">
              <w:rPr>
                <w:rFonts w:ascii="Times New Roman" w:eastAsia="Times New Roman" w:hAnsi="Times New Roman"/>
                <w:color w:val="000000"/>
                <w:sz w:val="20"/>
                <w:szCs w:val="20"/>
                <w:lang w:eastAsia="ru-RU"/>
              </w:rPr>
              <w:t>39 665,0</w:t>
            </w:r>
          </w:p>
        </w:tc>
        <w:tc>
          <w:tcPr>
            <w:tcW w:w="635" w:type="pct"/>
            <w:tcBorders>
              <w:top w:val="nil"/>
              <w:left w:val="nil"/>
              <w:bottom w:val="single" w:sz="4" w:space="0" w:color="auto"/>
              <w:right w:val="single" w:sz="4" w:space="0" w:color="auto"/>
            </w:tcBorders>
            <w:shd w:val="clear" w:color="000000" w:fill="FFFFFF"/>
            <w:vAlign w:val="center"/>
          </w:tcPr>
          <w:p w:rsidR="0020348A" w:rsidRPr="00922EEF" w:rsidRDefault="0020348A" w:rsidP="00862517">
            <w:pPr>
              <w:jc w:val="center"/>
              <w:rPr>
                <w:rFonts w:ascii="Times New Roman" w:eastAsia="Times New Roman" w:hAnsi="Times New Roman"/>
                <w:color w:val="000000"/>
                <w:sz w:val="20"/>
                <w:szCs w:val="20"/>
                <w:lang w:eastAsia="ru-RU"/>
              </w:rPr>
            </w:pPr>
            <w:r w:rsidRPr="00922EEF">
              <w:rPr>
                <w:rFonts w:ascii="Times New Roman" w:eastAsia="Times New Roman" w:hAnsi="Times New Roman"/>
                <w:color w:val="000000"/>
                <w:sz w:val="20"/>
                <w:szCs w:val="20"/>
                <w:lang w:eastAsia="ru-RU"/>
              </w:rPr>
              <w:t>208 367,4</w:t>
            </w:r>
          </w:p>
        </w:tc>
        <w:tc>
          <w:tcPr>
            <w:tcW w:w="562" w:type="pct"/>
            <w:tcBorders>
              <w:top w:val="nil"/>
              <w:left w:val="nil"/>
              <w:bottom w:val="single" w:sz="4" w:space="0" w:color="auto"/>
              <w:right w:val="single" w:sz="4" w:space="0" w:color="auto"/>
            </w:tcBorders>
            <w:shd w:val="clear" w:color="000000" w:fill="FFFFFF"/>
            <w:vAlign w:val="center"/>
          </w:tcPr>
          <w:p w:rsidR="0020348A" w:rsidRPr="00922EEF" w:rsidRDefault="00922EEF" w:rsidP="00862517">
            <w:pPr>
              <w:jc w:val="center"/>
              <w:rPr>
                <w:rFonts w:ascii="Times New Roman" w:eastAsia="Times New Roman" w:hAnsi="Times New Roman"/>
                <w:color w:val="000000"/>
                <w:sz w:val="20"/>
                <w:szCs w:val="20"/>
                <w:lang w:eastAsia="ru-RU"/>
              </w:rPr>
            </w:pPr>
            <w:r w:rsidRPr="00922EEF">
              <w:rPr>
                <w:rFonts w:ascii="Times New Roman" w:eastAsia="Times New Roman" w:hAnsi="Times New Roman"/>
                <w:color w:val="000000"/>
                <w:sz w:val="20"/>
                <w:szCs w:val="20"/>
                <w:lang w:eastAsia="ru-RU"/>
              </w:rPr>
              <w:t>183 605,5</w:t>
            </w:r>
          </w:p>
        </w:tc>
        <w:tc>
          <w:tcPr>
            <w:tcW w:w="423" w:type="pct"/>
            <w:tcBorders>
              <w:top w:val="nil"/>
              <w:left w:val="nil"/>
              <w:bottom w:val="single" w:sz="4" w:space="0" w:color="auto"/>
              <w:right w:val="single" w:sz="4" w:space="0" w:color="auto"/>
            </w:tcBorders>
            <w:shd w:val="clear" w:color="000000" w:fill="FFFFFF"/>
            <w:vAlign w:val="center"/>
          </w:tcPr>
          <w:p w:rsidR="0020348A" w:rsidRPr="00922EEF" w:rsidRDefault="00922EEF" w:rsidP="00862517">
            <w:pPr>
              <w:jc w:val="center"/>
              <w:rPr>
                <w:rFonts w:ascii="Times New Roman" w:eastAsia="Times New Roman" w:hAnsi="Times New Roman"/>
                <w:color w:val="000000"/>
                <w:sz w:val="20"/>
                <w:szCs w:val="20"/>
                <w:lang w:eastAsia="ru-RU"/>
              </w:rPr>
            </w:pPr>
            <w:r w:rsidRPr="00922EEF">
              <w:rPr>
                <w:rFonts w:ascii="Times New Roman" w:eastAsia="Times New Roman" w:hAnsi="Times New Roman"/>
                <w:color w:val="000000"/>
                <w:sz w:val="20"/>
                <w:szCs w:val="20"/>
                <w:lang w:eastAsia="ru-RU"/>
              </w:rPr>
              <w:t>88,1</w:t>
            </w:r>
          </w:p>
        </w:tc>
        <w:tc>
          <w:tcPr>
            <w:tcW w:w="1196" w:type="pct"/>
            <w:tcBorders>
              <w:top w:val="nil"/>
              <w:left w:val="nil"/>
              <w:bottom w:val="single" w:sz="4" w:space="0" w:color="auto"/>
              <w:right w:val="single" w:sz="4" w:space="0" w:color="auto"/>
            </w:tcBorders>
            <w:shd w:val="clear" w:color="000000" w:fill="FFFFFF"/>
          </w:tcPr>
          <w:p w:rsidR="0020348A" w:rsidRPr="00922EEF" w:rsidRDefault="0020348A" w:rsidP="00862517">
            <w:pPr>
              <w:ind w:left="-109"/>
              <w:jc w:val="center"/>
              <w:rPr>
                <w:rFonts w:ascii="Times New Roman" w:eastAsia="Times New Roman" w:hAnsi="Times New Roman"/>
                <w:color w:val="000000"/>
                <w:sz w:val="20"/>
                <w:szCs w:val="20"/>
                <w:lang w:eastAsia="ru-RU"/>
              </w:rPr>
            </w:pPr>
          </w:p>
        </w:tc>
      </w:tr>
      <w:tr w:rsidR="0020348A" w:rsidRPr="00E81916" w:rsidTr="00862517">
        <w:trPr>
          <w:trHeight w:val="463"/>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20348A" w:rsidRPr="00922EEF" w:rsidRDefault="0020348A" w:rsidP="00862517">
            <w:pPr>
              <w:jc w:val="center"/>
              <w:rPr>
                <w:rFonts w:ascii="Times New Roman" w:eastAsia="Times New Roman" w:hAnsi="Times New Roman"/>
                <w:color w:val="000000"/>
                <w:sz w:val="20"/>
                <w:szCs w:val="20"/>
                <w:lang w:eastAsia="ru-RU"/>
              </w:rPr>
            </w:pPr>
          </w:p>
        </w:tc>
        <w:tc>
          <w:tcPr>
            <w:tcW w:w="1055" w:type="pct"/>
            <w:tcBorders>
              <w:top w:val="nil"/>
              <w:left w:val="nil"/>
              <w:bottom w:val="single" w:sz="4" w:space="0" w:color="auto"/>
              <w:right w:val="single" w:sz="4" w:space="0" w:color="auto"/>
            </w:tcBorders>
            <w:shd w:val="clear" w:color="000000" w:fill="FFFFFF"/>
            <w:vAlign w:val="center"/>
          </w:tcPr>
          <w:p w:rsidR="0020348A" w:rsidRPr="00922EEF" w:rsidRDefault="0020348A" w:rsidP="00862517">
            <w:pPr>
              <w:rPr>
                <w:rFonts w:ascii="Times New Roman" w:hAnsi="Times New Roman"/>
                <w:bCs/>
                <w:color w:val="000000"/>
                <w:sz w:val="20"/>
                <w:szCs w:val="20"/>
              </w:rPr>
            </w:pPr>
            <w:r w:rsidRPr="00922EEF">
              <w:rPr>
                <w:rFonts w:ascii="Times New Roman" w:eastAsia="Times New Roman" w:hAnsi="Times New Roman"/>
                <w:sz w:val="20"/>
                <w:szCs w:val="20"/>
              </w:rPr>
              <w:t>федеральный бюджет</w:t>
            </w:r>
          </w:p>
        </w:tc>
        <w:tc>
          <w:tcPr>
            <w:tcW w:w="773" w:type="pct"/>
            <w:tcBorders>
              <w:top w:val="nil"/>
              <w:left w:val="nil"/>
              <w:bottom w:val="single" w:sz="4" w:space="0" w:color="auto"/>
              <w:right w:val="single" w:sz="4" w:space="0" w:color="auto"/>
            </w:tcBorders>
            <w:shd w:val="clear" w:color="000000" w:fill="FFFFFF"/>
            <w:vAlign w:val="center"/>
          </w:tcPr>
          <w:p w:rsidR="0020348A" w:rsidRPr="00922EEF" w:rsidRDefault="0020348A" w:rsidP="00862517">
            <w:pPr>
              <w:jc w:val="center"/>
              <w:rPr>
                <w:rFonts w:ascii="Times New Roman" w:eastAsia="Times New Roman" w:hAnsi="Times New Roman"/>
                <w:color w:val="000000"/>
                <w:sz w:val="20"/>
                <w:szCs w:val="20"/>
                <w:lang w:eastAsia="ru-RU"/>
              </w:rPr>
            </w:pPr>
            <w:r w:rsidRPr="00922EEF">
              <w:rPr>
                <w:rFonts w:ascii="Times New Roman" w:eastAsia="Times New Roman" w:hAnsi="Times New Roman"/>
                <w:color w:val="000000"/>
                <w:sz w:val="20"/>
                <w:szCs w:val="20"/>
                <w:lang w:eastAsia="ru-RU"/>
              </w:rPr>
              <w:t>8 071,2</w:t>
            </w:r>
          </w:p>
        </w:tc>
        <w:tc>
          <w:tcPr>
            <w:tcW w:w="635" w:type="pct"/>
            <w:tcBorders>
              <w:top w:val="nil"/>
              <w:left w:val="nil"/>
              <w:bottom w:val="single" w:sz="4" w:space="0" w:color="auto"/>
              <w:right w:val="single" w:sz="4" w:space="0" w:color="auto"/>
            </w:tcBorders>
            <w:shd w:val="clear" w:color="000000" w:fill="FFFFFF"/>
            <w:vAlign w:val="center"/>
          </w:tcPr>
          <w:p w:rsidR="0020348A" w:rsidRPr="00922EEF" w:rsidRDefault="0020348A" w:rsidP="00862517">
            <w:pPr>
              <w:jc w:val="center"/>
              <w:rPr>
                <w:rFonts w:ascii="Times New Roman" w:eastAsia="Times New Roman" w:hAnsi="Times New Roman"/>
                <w:color w:val="000000"/>
                <w:sz w:val="20"/>
                <w:szCs w:val="20"/>
                <w:lang w:eastAsia="ru-RU"/>
              </w:rPr>
            </w:pPr>
            <w:r w:rsidRPr="00922EEF">
              <w:rPr>
                <w:rFonts w:ascii="Times New Roman" w:eastAsia="Times New Roman" w:hAnsi="Times New Roman"/>
                <w:color w:val="000000"/>
                <w:sz w:val="20"/>
                <w:szCs w:val="20"/>
                <w:lang w:eastAsia="ru-RU"/>
              </w:rPr>
              <w:t>8 100,5</w:t>
            </w:r>
          </w:p>
        </w:tc>
        <w:tc>
          <w:tcPr>
            <w:tcW w:w="562" w:type="pct"/>
            <w:tcBorders>
              <w:top w:val="nil"/>
              <w:left w:val="nil"/>
              <w:bottom w:val="single" w:sz="4" w:space="0" w:color="auto"/>
              <w:right w:val="single" w:sz="4" w:space="0" w:color="auto"/>
            </w:tcBorders>
            <w:shd w:val="clear" w:color="000000" w:fill="FFFFFF"/>
            <w:vAlign w:val="center"/>
          </w:tcPr>
          <w:p w:rsidR="0020348A" w:rsidRPr="00922EEF" w:rsidRDefault="00922EEF" w:rsidP="00862517">
            <w:pPr>
              <w:jc w:val="center"/>
              <w:rPr>
                <w:rFonts w:ascii="Times New Roman" w:eastAsia="Times New Roman" w:hAnsi="Times New Roman"/>
                <w:color w:val="000000"/>
                <w:sz w:val="20"/>
                <w:szCs w:val="20"/>
                <w:lang w:eastAsia="ru-RU"/>
              </w:rPr>
            </w:pPr>
            <w:r w:rsidRPr="00922EEF">
              <w:rPr>
                <w:rFonts w:ascii="Times New Roman" w:eastAsia="Times New Roman" w:hAnsi="Times New Roman"/>
                <w:color w:val="000000"/>
                <w:sz w:val="20"/>
                <w:szCs w:val="20"/>
                <w:lang w:eastAsia="ru-RU"/>
              </w:rPr>
              <w:t>110,8</w:t>
            </w:r>
          </w:p>
        </w:tc>
        <w:tc>
          <w:tcPr>
            <w:tcW w:w="423" w:type="pct"/>
            <w:tcBorders>
              <w:top w:val="nil"/>
              <w:left w:val="nil"/>
              <w:bottom w:val="single" w:sz="4" w:space="0" w:color="auto"/>
              <w:right w:val="single" w:sz="4" w:space="0" w:color="auto"/>
            </w:tcBorders>
            <w:shd w:val="clear" w:color="000000" w:fill="FFFFFF"/>
            <w:vAlign w:val="center"/>
          </w:tcPr>
          <w:p w:rsidR="0020348A" w:rsidRPr="00922EEF" w:rsidRDefault="00922EEF" w:rsidP="00862517">
            <w:pPr>
              <w:jc w:val="center"/>
              <w:rPr>
                <w:rFonts w:ascii="Times New Roman" w:eastAsia="Times New Roman" w:hAnsi="Times New Roman"/>
                <w:color w:val="000000"/>
                <w:sz w:val="20"/>
                <w:szCs w:val="20"/>
                <w:lang w:eastAsia="ru-RU"/>
              </w:rPr>
            </w:pPr>
            <w:r w:rsidRPr="00922EEF">
              <w:rPr>
                <w:rFonts w:ascii="Times New Roman" w:eastAsia="Times New Roman" w:hAnsi="Times New Roman"/>
                <w:color w:val="000000"/>
                <w:sz w:val="20"/>
                <w:szCs w:val="20"/>
                <w:lang w:eastAsia="ru-RU"/>
              </w:rPr>
              <w:t>1,4</w:t>
            </w:r>
          </w:p>
        </w:tc>
        <w:tc>
          <w:tcPr>
            <w:tcW w:w="1196" w:type="pct"/>
            <w:tcBorders>
              <w:top w:val="single" w:sz="4" w:space="0" w:color="auto"/>
              <w:left w:val="nil"/>
              <w:bottom w:val="single" w:sz="4" w:space="0" w:color="auto"/>
              <w:right w:val="single" w:sz="4" w:space="0" w:color="auto"/>
            </w:tcBorders>
            <w:shd w:val="clear" w:color="000000" w:fill="FFFFFF"/>
          </w:tcPr>
          <w:p w:rsidR="0020348A" w:rsidRPr="00922EEF" w:rsidRDefault="0020348A" w:rsidP="00862517">
            <w:pPr>
              <w:rPr>
                <w:rFonts w:ascii="Times New Roman" w:eastAsia="Times New Roman" w:hAnsi="Times New Roman"/>
                <w:sz w:val="20"/>
                <w:szCs w:val="20"/>
                <w:lang w:eastAsia="ru-RU"/>
              </w:rPr>
            </w:pPr>
          </w:p>
        </w:tc>
      </w:tr>
      <w:tr w:rsidR="0020348A" w:rsidRPr="00E81916" w:rsidTr="00862517">
        <w:trPr>
          <w:trHeight w:val="321"/>
          <w:jc w:val="center"/>
        </w:trPr>
        <w:tc>
          <w:tcPr>
            <w:tcW w:w="356" w:type="pct"/>
            <w:tcBorders>
              <w:top w:val="nil"/>
              <w:left w:val="single" w:sz="4" w:space="0" w:color="auto"/>
              <w:bottom w:val="single" w:sz="4" w:space="0" w:color="auto"/>
              <w:right w:val="single" w:sz="4" w:space="0" w:color="auto"/>
            </w:tcBorders>
            <w:shd w:val="clear" w:color="000000" w:fill="FFFFFF"/>
            <w:vAlign w:val="center"/>
            <w:hideMark/>
          </w:tcPr>
          <w:p w:rsidR="0020348A" w:rsidRPr="00D15983" w:rsidRDefault="0020348A" w:rsidP="00862517">
            <w:pPr>
              <w:jc w:val="center"/>
              <w:rPr>
                <w:rFonts w:ascii="Times New Roman" w:eastAsia="Times New Roman" w:hAnsi="Times New Roman"/>
                <w:color w:val="000000"/>
                <w:sz w:val="20"/>
                <w:szCs w:val="20"/>
                <w:lang w:eastAsia="ru-RU"/>
              </w:rPr>
            </w:pPr>
            <w:r w:rsidRPr="00D15983">
              <w:rPr>
                <w:rFonts w:ascii="Times New Roman" w:eastAsia="Times New Roman" w:hAnsi="Times New Roman"/>
                <w:color w:val="000000"/>
                <w:sz w:val="20"/>
                <w:szCs w:val="20"/>
                <w:lang w:eastAsia="ru-RU"/>
              </w:rPr>
              <w:t>1.</w:t>
            </w:r>
          </w:p>
        </w:tc>
        <w:tc>
          <w:tcPr>
            <w:tcW w:w="1055" w:type="pct"/>
            <w:tcBorders>
              <w:top w:val="nil"/>
              <w:left w:val="nil"/>
              <w:bottom w:val="single" w:sz="4" w:space="0" w:color="auto"/>
              <w:right w:val="single" w:sz="4" w:space="0" w:color="auto"/>
            </w:tcBorders>
            <w:shd w:val="clear" w:color="000000" w:fill="FFFFFF"/>
            <w:vAlign w:val="center"/>
            <w:hideMark/>
          </w:tcPr>
          <w:p w:rsidR="0020348A" w:rsidRPr="00D15983" w:rsidRDefault="0020348A" w:rsidP="00862517">
            <w:pPr>
              <w:rPr>
                <w:rFonts w:ascii="Times New Roman" w:eastAsia="Times New Roman" w:hAnsi="Times New Roman"/>
                <w:sz w:val="20"/>
                <w:szCs w:val="20"/>
                <w:u w:val="single"/>
                <w:lang w:eastAsia="ru-RU"/>
              </w:rPr>
            </w:pPr>
            <w:r w:rsidRPr="00D15983">
              <w:rPr>
                <w:rFonts w:ascii="Times New Roman" w:hAnsi="Times New Roman"/>
                <w:bCs/>
                <w:color w:val="000000"/>
                <w:sz w:val="20"/>
                <w:szCs w:val="20"/>
                <w:u w:val="single"/>
              </w:rPr>
              <w:t>подпрограмма</w:t>
            </w:r>
            <w:r w:rsidRPr="00D15983">
              <w:rPr>
                <w:rFonts w:ascii="Times New Roman" w:eastAsia="Times New Roman" w:hAnsi="Times New Roman"/>
                <w:sz w:val="20"/>
                <w:szCs w:val="20"/>
                <w:u w:val="single"/>
                <w:lang w:eastAsia="ru-RU"/>
              </w:rPr>
              <w:t xml:space="preserve"> «Обеспечение жильем молодых семей» </w:t>
            </w:r>
            <w:r w:rsidRPr="00D15983">
              <w:rPr>
                <w:rFonts w:ascii="Times New Roman" w:hAnsi="Times New Roman"/>
                <w:bCs/>
                <w:color w:val="000000"/>
                <w:sz w:val="20"/>
                <w:szCs w:val="20"/>
                <w:u w:val="single"/>
              </w:rPr>
              <w:t>всего, в том числе:</w:t>
            </w:r>
          </w:p>
        </w:tc>
        <w:tc>
          <w:tcPr>
            <w:tcW w:w="773" w:type="pct"/>
            <w:tcBorders>
              <w:top w:val="nil"/>
              <w:left w:val="nil"/>
              <w:bottom w:val="single" w:sz="4" w:space="0" w:color="auto"/>
              <w:right w:val="single" w:sz="4" w:space="0" w:color="auto"/>
            </w:tcBorders>
            <w:shd w:val="clear" w:color="000000" w:fill="FFFFFF"/>
            <w:vAlign w:val="center"/>
          </w:tcPr>
          <w:p w:rsidR="0020348A" w:rsidRPr="00D15983" w:rsidRDefault="0020348A" w:rsidP="00862517">
            <w:pPr>
              <w:ind w:left="-109"/>
              <w:jc w:val="center"/>
              <w:rPr>
                <w:rFonts w:ascii="Times New Roman" w:eastAsia="Times New Roman" w:hAnsi="Times New Roman"/>
                <w:sz w:val="20"/>
                <w:szCs w:val="20"/>
                <w:lang w:eastAsia="ru-RU"/>
              </w:rPr>
            </w:pPr>
            <w:r w:rsidRPr="00D15983">
              <w:rPr>
                <w:rFonts w:ascii="Times New Roman" w:eastAsia="Times New Roman" w:hAnsi="Times New Roman"/>
                <w:sz w:val="20"/>
                <w:szCs w:val="20"/>
                <w:lang w:eastAsia="ru-RU"/>
              </w:rPr>
              <w:t>1 096,2</w:t>
            </w:r>
          </w:p>
        </w:tc>
        <w:tc>
          <w:tcPr>
            <w:tcW w:w="635" w:type="pct"/>
            <w:tcBorders>
              <w:top w:val="nil"/>
              <w:left w:val="nil"/>
              <w:bottom w:val="single" w:sz="4" w:space="0" w:color="auto"/>
              <w:right w:val="single" w:sz="4" w:space="0" w:color="auto"/>
            </w:tcBorders>
            <w:shd w:val="clear" w:color="000000" w:fill="FFFFFF"/>
            <w:vAlign w:val="center"/>
          </w:tcPr>
          <w:p w:rsidR="0020348A" w:rsidRPr="00D15983" w:rsidRDefault="0020348A" w:rsidP="00862517">
            <w:pPr>
              <w:ind w:left="-109"/>
              <w:jc w:val="center"/>
              <w:rPr>
                <w:rFonts w:ascii="Times New Roman" w:eastAsia="Times New Roman" w:hAnsi="Times New Roman"/>
                <w:sz w:val="20"/>
                <w:szCs w:val="20"/>
                <w:lang w:eastAsia="ru-RU"/>
              </w:rPr>
            </w:pPr>
            <w:r w:rsidRPr="00D15983">
              <w:rPr>
                <w:rFonts w:ascii="Times New Roman" w:eastAsia="Times New Roman" w:hAnsi="Times New Roman"/>
                <w:sz w:val="20"/>
                <w:szCs w:val="20"/>
                <w:lang w:eastAsia="ru-RU"/>
              </w:rPr>
              <w:t>1 489,1</w:t>
            </w:r>
          </w:p>
        </w:tc>
        <w:tc>
          <w:tcPr>
            <w:tcW w:w="562" w:type="pct"/>
            <w:tcBorders>
              <w:top w:val="nil"/>
              <w:left w:val="nil"/>
              <w:bottom w:val="single" w:sz="4" w:space="0" w:color="auto"/>
              <w:right w:val="single" w:sz="4" w:space="0" w:color="auto"/>
            </w:tcBorders>
            <w:shd w:val="clear" w:color="000000" w:fill="FFFFFF"/>
            <w:vAlign w:val="center"/>
          </w:tcPr>
          <w:p w:rsidR="0020348A" w:rsidRPr="00D15983" w:rsidRDefault="00D15983" w:rsidP="00862517">
            <w:pPr>
              <w:ind w:left="-109"/>
              <w:jc w:val="center"/>
              <w:rPr>
                <w:rFonts w:ascii="Times New Roman" w:eastAsia="Times New Roman" w:hAnsi="Times New Roman"/>
                <w:sz w:val="20"/>
                <w:szCs w:val="20"/>
                <w:lang w:eastAsia="ru-RU"/>
              </w:rPr>
            </w:pPr>
            <w:r w:rsidRPr="00D15983">
              <w:rPr>
                <w:rFonts w:ascii="Times New Roman" w:eastAsia="Times New Roman" w:hAnsi="Times New Roman"/>
                <w:sz w:val="20"/>
                <w:szCs w:val="20"/>
                <w:lang w:eastAsia="ru-RU"/>
              </w:rPr>
              <w:t>1 488,8</w:t>
            </w:r>
          </w:p>
        </w:tc>
        <w:tc>
          <w:tcPr>
            <w:tcW w:w="423" w:type="pct"/>
            <w:tcBorders>
              <w:top w:val="nil"/>
              <w:left w:val="nil"/>
              <w:bottom w:val="single" w:sz="4" w:space="0" w:color="auto"/>
              <w:right w:val="single" w:sz="4" w:space="0" w:color="auto"/>
            </w:tcBorders>
            <w:shd w:val="clear" w:color="auto" w:fill="auto"/>
            <w:vAlign w:val="center"/>
          </w:tcPr>
          <w:p w:rsidR="0020348A" w:rsidRPr="00D15983" w:rsidRDefault="00D15983" w:rsidP="00862517">
            <w:pPr>
              <w:ind w:left="-109"/>
              <w:jc w:val="center"/>
              <w:rPr>
                <w:rFonts w:ascii="Times New Roman" w:eastAsia="Times New Roman" w:hAnsi="Times New Roman"/>
                <w:sz w:val="20"/>
                <w:szCs w:val="20"/>
                <w:lang w:eastAsia="ru-RU"/>
              </w:rPr>
            </w:pPr>
            <w:r w:rsidRPr="00D15983">
              <w:rPr>
                <w:rFonts w:ascii="Times New Roman" w:eastAsia="Times New Roman" w:hAnsi="Times New Roman"/>
                <w:sz w:val="20"/>
                <w:szCs w:val="20"/>
                <w:lang w:eastAsia="ru-RU"/>
              </w:rPr>
              <w:t>100,0</w:t>
            </w:r>
          </w:p>
        </w:tc>
        <w:tc>
          <w:tcPr>
            <w:tcW w:w="1196" w:type="pct"/>
            <w:vMerge w:val="restart"/>
            <w:tcBorders>
              <w:top w:val="single" w:sz="4" w:space="0" w:color="auto"/>
              <w:left w:val="nil"/>
              <w:right w:val="single" w:sz="4" w:space="0" w:color="auto"/>
            </w:tcBorders>
            <w:shd w:val="clear" w:color="000000" w:fill="FFFFFF"/>
          </w:tcPr>
          <w:p w:rsidR="0020348A" w:rsidRPr="00853B55" w:rsidRDefault="00853B55" w:rsidP="00862517">
            <w:pPr>
              <w:ind w:left="-109"/>
              <w:rPr>
                <w:rFonts w:ascii="Times New Roman" w:eastAsia="Times New Roman" w:hAnsi="Times New Roman"/>
                <w:sz w:val="20"/>
                <w:szCs w:val="20"/>
                <w:lang w:eastAsia="ru-RU"/>
              </w:rPr>
            </w:pPr>
            <w:r w:rsidRPr="00853B55">
              <w:rPr>
                <w:rFonts w:ascii="Times New Roman" w:eastAsia="Times New Roman" w:hAnsi="Times New Roman"/>
                <w:sz w:val="20"/>
                <w:szCs w:val="20"/>
                <w:lang w:eastAsia="ru-RU"/>
              </w:rPr>
              <w:t>Выплачена субсидия одной молодой семье</w:t>
            </w:r>
          </w:p>
        </w:tc>
      </w:tr>
      <w:tr w:rsidR="0020348A" w:rsidRPr="00E81916" w:rsidTr="00862517">
        <w:trPr>
          <w:trHeight w:val="445"/>
          <w:jc w:val="center"/>
        </w:trPr>
        <w:tc>
          <w:tcPr>
            <w:tcW w:w="356" w:type="pct"/>
            <w:vMerge w:val="restart"/>
            <w:tcBorders>
              <w:top w:val="nil"/>
              <w:left w:val="single" w:sz="4" w:space="0" w:color="auto"/>
              <w:right w:val="single" w:sz="4" w:space="0" w:color="auto"/>
            </w:tcBorders>
            <w:shd w:val="clear" w:color="000000" w:fill="FFFFFF"/>
            <w:vAlign w:val="center"/>
            <w:hideMark/>
          </w:tcPr>
          <w:p w:rsidR="0020348A" w:rsidRPr="00D15983" w:rsidRDefault="0020348A" w:rsidP="00862517">
            <w:pPr>
              <w:jc w:val="center"/>
              <w:rPr>
                <w:rFonts w:ascii="Times New Roman" w:eastAsia="Times New Roman" w:hAnsi="Times New Roman"/>
                <w:color w:val="000000"/>
                <w:sz w:val="20"/>
                <w:szCs w:val="20"/>
                <w:lang w:eastAsia="ru-RU"/>
              </w:rPr>
            </w:pPr>
          </w:p>
        </w:tc>
        <w:tc>
          <w:tcPr>
            <w:tcW w:w="1055" w:type="pct"/>
            <w:tcBorders>
              <w:top w:val="nil"/>
              <w:left w:val="nil"/>
              <w:bottom w:val="single" w:sz="4" w:space="0" w:color="auto"/>
              <w:right w:val="single" w:sz="4" w:space="0" w:color="auto"/>
            </w:tcBorders>
            <w:shd w:val="clear" w:color="000000" w:fill="FFFFFF"/>
            <w:vAlign w:val="center"/>
            <w:hideMark/>
          </w:tcPr>
          <w:p w:rsidR="0020348A" w:rsidRPr="00D15983" w:rsidRDefault="0020348A" w:rsidP="00862517">
            <w:pPr>
              <w:rPr>
                <w:rFonts w:ascii="Times New Roman" w:eastAsia="Times New Roman" w:hAnsi="Times New Roman"/>
                <w:b/>
                <w:bCs/>
                <w:sz w:val="20"/>
                <w:szCs w:val="20"/>
                <w:lang w:eastAsia="ru-RU"/>
              </w:rPr>
            </w:pPr>
            <w:r w:rsidRPr="00D15983">
              <w:rPr>
                <w:rFonts w:ascii="Times New Roman" w:eastAsia="Times New Roman" w:hAnsi="Times New Roman"/>
                <w:sz w:val="20"/>
                <w:szCs w:val="20"/>
              </w:rPr>
              <w:t>местный бюджет</w:t>
            </w:r>
          </w:p>
        </w:tc>
        <w:tc>
          <w:tcPr>
            <w:tcW w:w="773" w:type="pct"/>
            <w:tcBorders>
              <w:top w:val="nil"/>
              <w:left w:val="nil"/>
              <w:bottom w:val="single" w:sz="4" w:space="0" w:color="auto"/>
              <w:right w:val="single" w:sz="4" w:space="0" w:color="auto"/>
            </w:tcBorders>
            <w:shd w:val="clear" w:color="000000" w:fill="FFFFFF"/>
            <w:vAlign w:val="center"/>
          </w:tcPr>
          <w:p w:rsidR="0020348A" w:rsidRPr="00D15983" w:rsidRDefault="0020348A" w:rsidP="00862517">
            <w:pPr>
              <w:jc w:val="center"/>
              <w:rPr>
                <w:rFonts w:ascii="Times New Roman" w:eastAsia="Times New Roman" w:hAnsi="Times New Roman"/>
                <w:color w:val="000000"/>
                <w:sz w:val="20"/>
                <w:szCs w:val="20"/>
                <w:lang w:eastAsia="ru-RU"/>
              </w:rPr>
            </w:pPr>
            <w:r w:rsidRPr="00D15983">
              <w:rPr>
                <w:rFonts w:ascii="Times New Roman" w:eastAsia="Times New Roman" w:hAnsi="Times New Roman"/>
                <w:color w:val="000000"/>
                <w:sz w:val="20"/>
                <w:szCs w:val="20"/>
                <w:lang w:eastAsia="ru-RU"/>
              </w:rPr>
              <w:t>54,9</w:t>
            </w:r>
          </w:p>
        </w:tc>
        <w:tc>
          <w:tcPr>
            <w:tcW w:w="635" w:type="pct"/>
            <w:tcBorders>
              <w:top w:val="nil"/>
              <w:left w:val="nil"/>
              <w:bottom w:val="single" w:sz="4" w:space="0" w:color="auto"/>
              <w:right w:val="single" w:sz="4" w:space="0" w:color="auto"/>
            </w:tcBorders>
            <w:shd w:val="clear" w:color="000000" w:fill="FFFFFF"/>
            <w:vAlign w:val="center"/>
          </w:tcPr>
          <w:p w:rsidR="0020348A" w:rsidRPr="00D15983" w:rsidRDefault="0020348A" w:rsidP="00862517">
            <w:pPr>
              <w:jc w:val="center"/>
              <w:rPr>
                <w:rFonts w:ascii="Times New Roman" w:eastAsia="Times New Roman" w:hAnsi="Times New Roman"/>
                <w:color w:val="000000"/>
                <w:sz w:val="20"/>
                <w:szCs w:val="20"/>
                <w:lang w:eastAsia="ru-RU"/>
              </w:rPr>
            </w:pPr>
            <w:r w:rsidRPr="00D15983">
              <w:rPr>
                <w:rFonts w:ascii="Times New Roman" w:eastAsia="Times New Roman" w:hAnsi="Times New Roman"/>
                <w:color w:val="000000"/>
                <w:sz w:val="20"/>
                <w:szCs w:val="20"/>
                <w:lang w:eastAsia="ru-RU"/>
              </w:rPr>
              <w:t>74,6</w:t>
            </w:r>
          </w:p>
        </w:tc>
        <w:tc>
          <w:tcPr>
            <w:tcW w:w="562" w:type="pct"/>
            <w:tcBorders>
              <w:top w:val="nil"/>
              <w:left w:val="nil"/>
              <w:bottom w:val="single" w:sz="4" w:space="0" w:color="auto"/>
              <w:right w:val="single" w:sz="4" w:space="0" w:color="auto"/>
            </w:tcBorders>
            <w:shd w:val="clear" w:color="000000" w:fill="FFFFFF"/>
            <w:vAlign w:val="center"/>
          </w:tcPr>
          <w:p w:rsidR="0020348A" w:rsidRPr="00D15983" w:rsidRDefault="00D15983" w:rsidP="00862517">
            <w:pPr>
              <w:ind w:left="-109"/>
              <w:jc w:val="center"/>
              <w:rPr>
                <w:rFonts w:ascii="Times New Roman" w:eastAsia="Times New Roman" w:hAnsi="Times New Roman"/>
                <w:sz w:val="20"/>
                <w:szCs w:val="20"/>
                <w:lang w:eastAsia="ru-RU"/>
              </w:rPr>
            </w:pPr>
            <w:r w:rsidRPr="00D15983">
              <w:rPr>
                <w:rFonts w:ascii="Times New Roman" w:eastAsia="Times New Roman" w:hAnsi="Times New Roman"/>
                <w:sz w:val="20"/>
                <w:szCs w:val="20"/>
                <w:lang w:eastAsia="ru-RU"/>
              </w:rPr>
              <w:t>74,4</w:t>
            </w:r>
          </w:p>
        </w:tc>
        <w:tc>
          <w:tcPr>
            <w:tcW w:w="423" w:type="pct"/>
            <w:tcBorders>
              <w:top w:val="nil"/>
              <w:left w:val="nil"/>
              <w:bottom w:val="single" w:sz="4" w:space="0" w:color="auto"/>
              <w:right w:val="single" w:sz="4" w:space="0" w:color="auto"/>
            </w:tcBorders>
            <w:shd w:val="clear" w:color="auto" w:fill="auto"/>
            <w:vAlign w:val="center"/>
          </w:tcPr>
          <w:p w:rsidR="0020348A" w:rsidRPr="00D15983" w:rsidRDefault="00D15983" w:rsidP="00862517">
            <w:pPr>
              <w:ind w:left="-109"/>
              <w:jc w:val="center"/>
              <w:rPr>
                <w:rFonts w:ascii="Times New Roman" w:eastAsia="Times New Roman" w:hAnsi="Times New Roman"/>
                <w:sz w:val="20"/>
                <w:szCs w:val="20"/>
                <w:lang w:eastAsia="ru-RU"/>
              </w:rPr>
            </w:pPr>
            <w:r w:rsidRPr="00D15983">
              <w:rPr>
                <w:rFonts w:ascii="Times New Roman" w:eastAsia="Times New Roman" w:hAnsi="Times New Roman"/>
                <w:sz w:val="20"/>
                <w:szCs w:val="20"/>
                <w:lang w:eastAsia="ru-RU"/>
              </w:rPr>
              <w:t>99,7</w:t>
            </w:r>
          </w:p>
        </w:tc>
        <w:tc>
          <w:tcPr>
            <w:tcW w:w="1196" w:type="pct"/>
            <w:vMerge/>
            <w:tcBorders>
              <w:left w:val="nil"/>
              <w:right w:val="single" w:sz="4" w:space="0" w:color="auto"/>
            </w:tcBorders>
            <w:shd w:val="clear" w:color="000000" w:fill="FFFFFF"/>
          </w:tcPr>
          <w:p w:rsidR="0020348A" w:rsidRPr="00E81916" w:rsidRDefault="0020348A" w:rsidP="00862517">
            <w:pPr>
              <w:ind w:left="-109"/>
              <w:rPr>
                <w:rFonts w:ascii="Times New Roman" w:eastAsia="Times New Roman" w:hAnsi="Times New Roman"/>
                <w:sz w:val="20"/>
                <w:szCs w:val="20"/>
                <w:highlight w:val="yellow"/>
                <w:lang w:eastAsia="ru-RU"/>
              </w:rPr>
            </w:pPr>
          </w:p>
        </w:tc>
      </w:tr>
      <w:tr w:rsidR="0020348A" w:rsidRPr="00E81916" w:rsidTr="00862517">
        <w:trPr>
          <w:trHeight w:val="312"/>
          <w:jc w:val="center"/>
        </w:trPr>
        <w:tc>
          <w:tcPr>
            <w:tcW w:w="356" w:type="pct"/>
            <w:vMerge/>
            <w:tcBorders>
              <w:left w:val="single" w:sz="4" w:space="0" w:color="auto"/>
              <w:right w:val="single" w:sz="4" w:space="0" w:color="auto"/>
            </w:tcBorders>
            <w:shd w:val="clear" w:color="000000" w:fill="FFFFFF"/>
            <w:vAlign w:val="center"/>
          </w:tcPr>
          <w:p w:rsidR="0020348A" w:rsidRPr="00D15983" w:rsidRDefault="0020348A" w:rsidP="00862517">
            <w:pPr>
              <w:jc w:val="center"/>
              <w:rPr>
                <w:rFonts w:ascii="Times New Roman" w:eastAsia="Times New Roman" w:hAnsi="Times New Roman"/>
                <w:color w:val="000000"/>
                <w:sz w:val="20"/>
                <w:szCs w:val="20"/>
                <w:lang w:eastAsia="ru-RU"/>
              </w:rPr>
            </w:pPr>
          </w:p>
        </w:tc>
        <w:tc>
          <w:tcPr>
            <w:tcW w:w="1055" w:type="pct"/>
            <w:tcBorders>
              <w:top w:val="nil"/>
              <w:left w:val="nil"/>
              <w:bottom w:val="single" w:sz="4" w:space="0" w:color="auto"/>
              <w:right w:val="single" w:sz="4" w:space="0" w:color="auto"/>
            </w:tcBorders>
            <w:shd w:val="clear" w:color="000000" w:fill="FFFFFF"/>
            <w:vAlign w:val="center"/>
          </w:tcPr>
          <w:p w:rsidR="0020348A" w:rsidRPr="00D15983" w:rsidRDefault="0020348A" w:rsidP="00862517">
            <w:pPr>
              <w:rPr>
                <w:rFonts w:ascii="Times New Roman" w:eastAsia="Times New Roman" w:hAnsi="Times New Roman"/>
                <w:sz w:val="20"/>
                <w:szCs w:val="20"/>
                <w:lang w:eastAsia="ru-RU"/>
              </w:rPr>
            </w:pPr>
            <w:r w:rsidRPr="00D15983">
              <w:rPr>
                <w:rFonts w:ascii="Times New Roman" w:eastAsia="Times New Roman" w:hAnsi="Times New Roman"/>
                <w:sz w:val="20"/>
                <w:szCs w:val="20"/>
                <w:lang w:eastAsia="ru-RU"/>
              </w:rPr>
              <w:t>бюджет автономного округа</w:t>
            </w:r>
          </w:p>
        </w:tc>
        <w:tc>
          <w:tcPr>
            <w:tcW w:w="773" w:type="pct"/>
            <w:tcBorders>
              <w:top w:val="nil"/>
              <w:left w:val="nil"/>
              <w:bottom w:val="single" w:sz="4" w:space="0" w:color="auto"/>
              <w:right w:val="single" w:sz="4" w:space="0" w:color="auto"/>
            </w:tcBorders>
            <w:shd w:val="clear" w:color="000000" w:fill="FFFFFF"/>
            <w:vAlign w:val="center"/>
          </w:tcPr>
          <w:p w:rsidR="0020348A" w:rsidRPr="00D15983" w:rsidRDefault="0020348A" w:rsidP="00862517">
            <w:pPr>
              <w:jc w:val="center"/>
              <w:rPr>
                <w:rFonts w:ascii="Times New Roman" w:eastAsia="Times New Roman" w:hAnsi="Times New Roman"/>
                <w:color w:val="000000"/>
                <w:sz w:val="20"/>
                <w:szCs w:val="20"/>
                <w:lang w:eastAsia="ru-RU"/>
              </w:rPr>
            </w:pPr>
            <w:r w:rsidRPr="00D15983">
              <w:rPr>
                <w:rFonts w:ascii="Times New Roman" w:eastAsia="Times New Roman" w:hAnsi="Times New Roman"/>
                <w:color w:val="000000"/>
                <w:sz w:val="20"/>
                <w:szCs w:val="20"/>
                <w:lang w:eastAsia="ru-RU"/>
              </w:rPr>
              <w:t>959,7</w:t>
            </w:r>
          </w:p>
        </w:tc>
        <w:tc>
          <w:tcPr>
            <w:tcW w:w="635" w:type="pct"/>
            <w:tcBorders>
              <w:top w:val="nil"/>
              <w:left w:val="nil"/>
              <w:bottom w:val="single" w:sz="4" w:space="0" w:color="auto"/>
              <w:right w:val="single" w:sz="4" w:space="0" w:color="auto"/>
            </w:tcBorders>
            <w:shd w:val="clear" w:color="000000" w:fill="FFFFFF"/>
            <w:vAlign w:val="center"/>
          </w:tcPr>
          <w:p w:rsidR="0020348A" w:rsidRPr="00D15983" w:rsidRDefault="0020348A" w:rsidP="00862517">
            <w:pPr>
              <w:ind w:left="-109"/>
              <w:jc w:val="center"/>
              <w:rPr>
                <w:rFonts w:ascii="Times New Roman" w:eastAsia="Times New Roman" w:hAnsi="Times New Roman"/>
                <w:sz w:val="20"/>
                <w:szCs w:val="20"/>
                <w:lang w:eastAsia="ru-RU"/>
              </w:rPr>
            </w:pPr>
            <w:r w:rsidRPr="00D15983">
              <w:rPr>
                <w:rFonts w:ascii="Times New Roman" w:eastAsia="Times New Roman" w:hAnsi="Times New Roman"/>
                <w:sz w:val="20"/>
                <w:szCs w:val="20"/>
                <w:lang w:eastAsia="ru-RU"/>
              </w:rPr>
              <w:t>1 303,6</w:t>
            </w:r>
          </w:p>
        </w:tc>
        <w:tc>
          <w:tcPr>
            <w:tcW w:w="562" w:type="pct"/>
            <w:tcBorders>
              <w:top w:val="nil"/>
              <w:left w:val="nil"/>
              <w:bottom w:val="single" w:sz="4" w:space="0" w:color="auto"/>
              <w:right w:val="single" w:sz="4" w:space="0" w:color="auto"/>
            </w:tcBorders>
            <w:shd w:val="clear" w:color="000000" w:fill="FFFFFF"/>
            <w:vAlign w:val="center"/>
          </w:tcPr>
          <w:p w:rsidR="0020348A" w:rsidRPr="00D15983" w:rsidRDefault="00D15983" w:rsidP="00862517">
            <w:pPr>
              <w:ind w:left="-109"/>
              <w:jc w:val="center"/>
              <w:rPr>
                <w:rFonts w:ascii="Times New Roman" w:eastAsia="Times New Roman" w:hAnsi="Times New Roman"/>
                <w:sz w:val="20"/>
                <w:szCs w:val="20"/>
                <w:lang w:eastAsia="ru-RU"/>
              </w:rPr>
            </w:pPr>
            <w:r w:rsidRPr="00D15983">
              <w:rPr>
                <w:rFonts w:ascii="Times New Roman" w:eastAsia="Times New Roman" w:hAnsi="Times New Roman"/>
                <w:sz w:val="20"/>
                <w:szCs w:val="20"/>
                <w:lang w:eastAsia="ru-RU"/>
              </w:rPr>
              <w:t>1 303,6</w:t>
            </w:r>
          </w:p>
        </w:tc>
        <w:tc>
          <w:tcPr>
            <w:tcW w:w="423" w:type="pct"/>
            <w:tcBorders>
              <w:top w:val="nil"/>
              <w:left w:val="nil"/>
              <w:bottom w:val="single" w:sz="4" w:space="0" w:color="auto"/>
              <w:right w:val="single" w:sz="4" w:space="0" w:color="auto"/>
            </w:tcBorders>
            <w:shd w:val="clear" w:color="auto" w:fill="auto"/>
            <w:vAlign w:val="center"/>
          </w:tcPr>
          <w:p w:rsidR="0020348A" w:rsidRPr="00D15983" w:rsidRDefault="00D15983" w:rsidP="00862517">
            <w:pPr>
              <w:ind w:left="-109"/>
              <w:jc w:val="center"/>
              <w:rPr>
                <w:rFonts w:ascii="Times New Roman" w:eastAsia="Times New Roman" w:hAnsi="Times New Roman"/>
                <w:sz w:val="20"/>
                <w:szCs w:val="20"/>
                <w:lang w:eastAsia="ru-RU"/>
              </w:rPr>
            </w:pPr>
            <w:r w:rsidRPr="00D15983">
              <w:rPr>
                <w:rFonts w:ascii="Times New Roman" w:eastAsia="Times New Roman" w:hAnsi="Times New Roman"/>
                <w:sz w:val="20"/>
                <w:szCs w:val="20"/>
                <w:lang w:eastAsia="ru-RU"/>
              </w:rPr>
              <w:t>100,0</w:t>
            </w:r>
          </w:p>
        </w:tc>
        <w:tc>
          <w:tcPr>
            <w:tcW w:w="1196" w:type="pct"/>
            <w:vMerge/>
            <w:tcBorders>
              <w:left w:val="nil"/>
              <w:right w:val="single" w:sz="4" w:space="0" w:color="auto"/>
            </w:tcBorders>
            <w:shd w:val="clear" w:color="000000" w:fill="FFFFFF"/>
          </w:tcPr>
          <w:p w:rsidR="0020348A" w:rsidRPr="00E81916" w:rsidRDefault="0020348A" w:rsidP="00862517">
            <w:pPr>
              <w:ind w:left="-109"/>
              <w:rPr>
                <w:rFonts w:ascii="Times New Roman" w:eastAsia="Times New Roman" w:hAnsi="Times New Roman"/>
                <w:sz w:val="20"/>
                <w:szCs w:val="20"/>
                <w:highlight w:val="yellow"/>
                <w:lang w:eastAsia="ru-RU"/>
              </w:rPr>
            </w:pPr>
          </w:p>
        </w:tc>
      </w:tr>
      <w:tr w:rsidR="0020348A" w:rsidRPr="00E81916" w:rsidTr="00862517">
        <w:trPr>
          <w:trHeight w:val="515"/>
          <w:jc w:val="center"/>
        </w:trPr>
        <w:tc>
          <w:tcPr>
            <w:tcW w:w="356" w:type="pct"/>
            <w:vMerge/>
            <w:tcBorders>
              <w:left w:val="single" w:sz="4" w:space="0" w:color="auto"/>
              <w:bottom w:val="single" w:sz="4" w:space="0" w:color="auto"/>
              <w:right w:val="single" w:sz="4" w:space="0" w:color="auto"/>
            </w:tcBorders>
            <w:shd w:val="clear" w:color="000000" w:fill="FFFFFF"/>
            <w:vAlign w:val="center"/>
            <w:hideMark/>
          </w:tcPr>
          <w:p w:rsidR="0020348A" w:rsidRPr="00D15983" w:rsidRDefault="0020348A" w:rsidP="00862517">
            <w:pPr>
              <w:jc w:val="center"/>
              <w:rPr>
                <w:rFonts w:ascii="Times New Roman" w:eastAsia="Times New Roman" w:hAnsi="Times New Roman"/>
                <w:color w:val="000000"/>
                <w:sz w:val="20"/>
                <w:szCs w:val="20"/>
                <w:lang w:eastAsia="ru-RU"/>
              </w:rPr>
            </w:pPr>
          </w:p>
        </w:tc>
        <w:tc>
          <w:tcPr>
            <w:tcW w:w="1055" w:type="pct"/>
            <w:tcBorders>
              <w:top w:val="nil"/>
              <w:left w:val="nil"/>
              <w:bottom w:val="single" w:sz="4" w:space="0" w:color="auto"/>
              <w:right w:val="single" w:sz="4" w:space="0" w:color="auto"/>
            </w:tcBorders>
            <w:shd w:val="clear" w:color="000000" w:fill="FFFFFF"/>
            <w:vAlign w:val="center"/>
            <w:hideMark/>
          </w:tcPr>
          <w:p w:rsidR="0020348A" w:rsidRPr="00D15983" w:rsidRDefault="0020348A" w:rsidP="00862517">
            <w:pPr>
              <w:rPr>
                <w:rFonts w:ascii="Times New Roman" w:eastAsia="Times New Roman" w:hAnsi="Times New Roman"/>
                <w:sz w:val="20"/>
                <w:szCs w:val="20"/>
                <w:lang w:eastAsia="ru-RU"/>
              </w:rPr>
            </w:pPr>
            <w:r w:rsidRPr="00D15983">
              <w:rPr>
                <w:rFonts w:ascii="Times New Roman" w:eastAsia="Times New Roman" w:hAnsi="Times New Roman"/>
                <w:sz w:val="20"/>
                <w:szCs w:val="20"/>
              </w:rPr>
              <w:t>федеральный бюджет</w:t>
            </w:r>
          </w:p>
        </w:tc>
        <w:tc>
          <w:tcPr>
            <w:tcW w:w="773" w:type="pct"/>
            <w:tcBorders>
              <w:top w:val="nil"/>
              <w:left w:val="nil"/>
              <w:bottom w:val="single" w:sz="4" w:space="0" w:color="auto"/>
              <w:right w:val="single" w:sz="4" w:space="0" w:color="auto"/>
            </w:tcBorders>
            <w:shd w:val="clear" w:color="000000" w:fill="FFFFFF"/>
            <w:vAlign w:val="center"/>
          </w:tcPr>
          <w:p w:rsidR="0020348A" w:rsidRPr="00D15983" w:rsidRDefault="0020348A" w:rsidP="00862517">
            <w:pPr>
              <w:ind w:left="-109"/>
              <w:jc w:val="center"/>
              <w:rPr>
                <w:rFonts w:ascii="Times New Roman" w:eastAsia="Times New Roman" w:hAnsi="Times New Roman"/>
                <w:sz w:val="20"/>
                <w:szCs w:val="20"/>
                <w:lang w:eastAsia="ru-RU"/>
              </w:rPr>
            </w:pPr>
            <w:r w:rsidRPr="00D15983">
              <w:rPr>
                <w:rFonts w:ascii="Times New Roman" w:eastAsia="Times New Roman" w:hAnsi="Times New Roman"/>
                <w:sz w:val="20"/>
                <w:szCs w:val="20"/>
                <w:lang w:eastAsia="ru-RU"/>
              </w:rPr>
              <w:t>81,6</w:t>
            </w:r>
          </w:p>
        </w:tc>
        <w:tc>
          <w:tcPr>
            <w:tcW w:w="635" w:type="pct"/>
            <w:tcBorders>
              <w:top w:val="nil"/>
              <w:left w:val="nil"/>
              <w:bottom w:val="single" w:sz="4" w:space="0" w:color="auto"/>
              <w:right w:val="single" w:sz="4" w:space="0" w:color="auto"/>
            </w:tcBorders>
            <w:shd w:val="clear" w:color="000000" w:fill="FFFFFF"/>
            <w:vAlign w:val="center"/>
          </w:tcPr>
          <w:p w:rsidR="0020348A" w:rsidRPr="00D15983" w:rsidRDefault="0020348A" w:rsidP="00862517">
            <w:pPr>
              <w:ind w:left="-109"/>
              <w:jc w:val="center"/>
              <w:rPr>
                <w:rFonts w:ascii="Times New Roman" w:eastAsia="Times New Roman" w:hAnsi="Times New Roman"/>
                <w:sz w:val="20"/>
                <w:szCs w:val="20"/>
                <w:lang w:eastAsia="ru-RU"/>
              </w:rPr>
            </w:pPr>
            <w:r w:rsidRPr="00D15983">
              <w:rPr>
                <w:rFonts w:ascii="Times New Roman" w:eastAsia="Times New Roman" w:hAnsi="Times New Roman"/>
                <w:sz w:val="20"/>
                <w:szCs w:val="20"/>
                <w:lang w:eastAsia="ru-RU"/>
              </w:rPr>
              <w:t>110,9</w:t>
            </w:r>
          </w:p>
        </w:tc>
        <w:tc>
          <w:tcPr>
            <w:tcW w:w="562" w:type="pct"/>
            <w:tcBorders>
              <w:top w:val="nil"/>
              <w:left w:val="nil"/>
              <w:bottom w:val="single" w:sz="4" w:space="0" w:color="auto"/>
              <w:right w:val="single" w:sz="4" w:space="0" w:color="auto"/>
            </w:tcBorders>
            <w:shd w:val="clear" w:color="000000" w:fill="FFFFFF"/>
            <w:vAlign w:val="center"/>
          </w:tcPr>
          <w:p w:rsidR="0020348A" w:rsidRPr="00D15983" w:rsidRDefault="00D15983" w:rsidP="00862517">
            <w:pPr>
              <w:ind w:left="-109"/>
              <w:jc w:val="center"/>
              <w:rPr>
                <w:rFonts w:ascii="Times New Roman" w:eastAsia="Times New Roman" w:hAnsi="Times New Roman"/>
                <w:sz w:val="20"/>
                <w:szCs w:val="20"/>
                <w:lang w:eastAsia="ru-RU"/>
              </w:rPr>
            </w:pPr>
            <w:r w:rsidRPr="00D15983">
              <w:rPr>
                <w:rFonts w:ascii="Times New Roman" w:eastAsia="Times New Roman" w:hAnsi="Times New Roman"/>
                <w:sz w:val="20"/>
                <w:szCs w:val="20"/>
                <w:lang w:eastAsia="ru-RU"/>
              </w:rPr>
              <w:t>110,8</w:t>
            </w:r>
          </w:p>
        </w:tc>
        <w:tc>
          <w:tcPr>
            <w:tcW w:w="423" w:type="pct"/>
            <w:tcBorders>
              <w:top w:val="nil"/>
              <w:left w:val="nil"/>
              <w:bottom w:val="single" w:sz="4" w:space="0" w:color="auto"/>
              <w:right w:val="single" w:sz="4" w:space="0" w:color="auto"/>
            </w:tcBorders>
            <w:shd w:val="clear" w:color="auto" w:fill="auto"/>
            <w:vAlign w:val="center"/>
          </w:tcPr>
          <w:p w:rsidR="0020348A" w:rsidRPr="00D15983" w:rsidRDefault="00D15983" w:rsidP="00862517">
            <w:pPr>
              <w:ind w:left="-109"/>
              <w:jc w:val="center"/>
              <w:rPr>
                <w:rFonts w:ascii="Times New Roman" w:eastAsia="Times New Roman" w:hAnsi="Times New Roman"/>
                <w:sz w:val="20"/>
                <w:szCs w:val="20"/>
                <w:lang w:eastAsia="ru-RU"/>
              </w:rPr>
            </w:pPr>
            <w:r w:rsidRPr="00D15983">
              <w:rPr>
                <w:rFonts w:ascii="Times New Roman" w:eastAsia="Times New Roman" w:hAnsi="Times New Roman"/>
                <w:sz w:val="20"/>
                <w:szCs w:val="20"/>
                <w:lang w:eastAsia="ru-RU"/>
              </w:rPr>
              <w:t>99,9</w:t>
            </w:r>
          </w:p>
        </w:tc>
        <w:tc>
          <w:tcPr>
            <w:tcW w:w="1196" w:type="pct"/>
            <w:vMerge/>
            <w:tcBorders>
              <w:left w:val="nil"/>
              <w:bottom w:val="single" w:sz="4" w:space="0" w:color="auto"/>
              <w:right w:val="single" w:sz="4" w:space="0" w:color="auto"/>
            </w:tcBorders>
            <w:shd w:val="clear" w:color="000000" w:fill="FFFFFF"/>
          </w:tcPr>
          <w:p w:rsidR="0020348A" w:rsidRPr="00E81916" w:rsidRDefault="0020348A" w:rsidP="00862517">
            <w:pPr>
              <w:ind w:left="-109"/>
              <w:rPr>
                <w:rFonts w:ascii="Times New Roman" w:eastAsia="Times New Roman" w:hAnsi="Times New Roman"/>
                <w:sz w:val="20"/>
                <w:szCs w:val="20"/>
                <w:highlight w:val="yellow"/>
                <w:lang w:eastAsia="ru-RU"/>
              </w:rPr>
            </w:pPr>
          </w:p>
        </w:tc>
      </w:tr>
      <w:tr w:rsidR="0020348A" w:rsidRPr="00E81916" w:rsidTr="00862517">
        <w:trPr>
          <w:trHeight w:val="272"/>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20348A" w:rsidRPr="006A5500" w:rsidRDefault="0020348A" w:rsidP="00862517">
            <w:pPr>
              <w:jc w:val="center"/>
              <w:rPr>
                <w:rFonts w:ascii="Times New Roman" w:eastAsia="Times New Roman" w:hAnsi="Times New Roman"/>
                <w:color w:val="000000"/>
                <w:sz w:val="20"/>
                <w:szCs w:val="20"/>
                <w:lang w:eastAsia="ru-RU"/>
              </w:rPr>
            </w:pPr>
            <w:r w:rsidRPr="006A5500">
              <w:rPr>
                <w:rFonts w:ascii="Times New Roman" w:eastAsia="Times New Roman" w:hAnsi="Times New Roman"/>
                <w:color w:val="000000"/>
                <w:sz w:val="20"/>
                <w:szCs w:val="20"/>
                <w:lang w:eastAsia="ru-RU"/>
              </w:rPr>
              <w:t>2.</w:t>
            </w:r>
          </w:p>
        </w:tc>
        <w:tc>
          <w:tcPr>
            <w:tcW w:w="1055" w:type="pct"/>
            <w:tcBorders>
              <w:top w:val="nil"/>
              <w:left w:val="nil"/>
              <w:bottom w:val="single" w:sz="4" w:space="0" w:color="auto"/>
              <w:right w:val="single" w:sz="4" w:space="0" w:color="auto"/>
            </w:tcBorders>
            <w:shd w:val="clear" w:color="000000" w:fill="FFFFFF"/>
            <w:vAlign w:val="center"/>
          </w:tcPr>
          <w:p w:rsidR="0020348A" w:rsidRPr="006A5500" w:rsidRDefault="0020348A" w:rsidP="00862517">
            <w:pPr>
              <w:rPr>
                <w:rFonts w:ascii="Times New Roman" w:eastAsia="Times New Roman" w:hAnsi="Times New Roman"/>
                <w:sz w:val="20"/>
                <w:szCs w:val="20"/>
                <w:u w:val="single"/>
                <w:lang w:eastAsia="ru-RU"/>
              </w:rPr>
            </w:pPr>
            <w:r w:rsidRPr="006A5500">
              <w:rPr>
                <w:rFonts w:ascii="Times New Roman" w:hAnsi="Times New Roman"/>
                <w:bCs/>
                <w:color w:val="000000"/>
                <w:sz w:val="20"/>
                <w:szCs w:val="20"/>
                <w:u w:val="single"/>
              </w:rPr>
              <w:t xml:space="preserve">подпрограмма </w:t>
            </w:r>
            <w:r w:rsidRPr="006A5500">
              <w:rPr>
                <w:rFonts w:ascii="Times New Roman" w:eastAsia="Times New Roman" w:hAnsi="Times New Roman"/>
                <w:sz w:val="20"/>
                <w:szCs w:val="20"/>
                <w:u w:val="single"/>
                <w:lang w:eastAsia="ru-RU"/>
              </w:rPr>
              <w:t xml:space="preserve">«Улучшение жилищных условий отдельных категорий граждан» </w:t>
            </w:r>
          </w:p>
        </w:tc>
        <w:tc>
          <w:tcPr>
            <w:tcW w:w="773" w:type="pct"/>
            <w:tcBorders>
              <w:top w:val="nil"/>
              <w:left w:val="nil"/>
              <w:bottom w:val="single" w:sz="4" w:space="0" w:color="auto"/>
              <w:right w:val="single" w:sz="4" w:space="0" w:color="auto"/>
            </w:tcBorders>
            <w:shd w:val="clear" w:color="000000" w:fill="FFFFFF"/>
            <w:vAlign w:val="center"/>
          </w:tcPr>
          <w:p w:rsidR="0020348A" w:rsidRPr="006A5500" w:rsidRDefault="0020348A" w:rsidP="00862517">
            <w:pPr>
              <w:spacing w:line="360" w:lineRule="auto"/>
              <w:jc w:val="center"/>
              <w:rPr>
                <w:rFonts w:ascii="Times New Roman" w:eastAsia="Times New Roman" w:hAnsi="Times New Roman"/>
                <w:sz w:val="20"/>
                <w:szCs w:val="20"/>
                <w:lang w:eastAsia="ru-RU"/>
              </w:rPr>
            </w:pPr>
            <w:r w:rsidRPr="006A5500">
              <w:rPr>
                <w:rFonts w:ascii="Times New Roman" w:eastAsia="Times New Roman" w:hAnsi="Times New Roman"/>
                <w:sz w:val="20"/>
                <w:szCs w:val="20"/>
                <w:lang w:eastAsia="ru-RU"/>
              </w:rPr>
              <w:t>7 991,9</w:t>
            </w:r>
          </w:p>
        </w:tc>
        <w:tc>
          <w:tcPr>
            <w:tcW w:w="635" w:type="pct"/>
            <w:tcBorders>
              <w:top w:val="nil"/>
              <w:left w:val="nil"/>
              <w:bottom w:val="single" w:sz="4" w:space="0" w:color="auto"/>
              <w:right w:val="single" w:sz="4" w:space="0" w:color="auto"/>
            </w:tcBorders>
            <w:shd w:val="clear" w:color="000000" w:fill="FFFFFF"/>
            <w:vAlign w:val="center"/>
          </w:tcPr>
          <w:p w:rsidR="0020348A" w:rsidRPr="006A5500" w:rsidRDefault="0020348A" w:rsidP="00862517">
            <w:pPr>
              <w:spacing w:line="360" w:lineRule="auto"/>
              <w:jc w:val="center"/>
              <w:rPr>
                <w:rFonts w:ascii="Times New Roman" w:eastAsia="Times New Roman" w:hAnsi="Times New Roman"/>
                <w:sz w:val="20"/>
                <w:szCs w:val="20"/>
                <w:lang w:eastAsia="ru-RU"/>
              </w:rPr>
            </w:pPr>
            <w:r w:rsidRPr="006A5500">
              <w:rPr>
                <w:rFonts w:ascii="Times New Roman" w:eastAsia="Times New Roman" w:hAnsi="Times New Roman"/>
                <w:sz w:val="20"/>
                <w:szCs w:val="20"/>
                <w:lang w:eastAsia="ru-RU"/>
              </w:rPr>
              <w:t>7 991,9</w:t>
            </w:r>
          </w:p>
        </w:tc>
        <w:tc>
          <w:tcPr>
            <w:tcW w:w="562" w:type="pct"/>
            <w:tcBorders>
              <w:top w:val="nil"/>
              <w:left w:val="nil"/>
              <w:bottom w:val="single" w:sz="4" w:space="0" w:color="auto"/>
              <w:right w:val="single" w:sz="4" w:space="0" w:color="auto"/>
            </w:tcBorders>
            <w:shd w:val="clear" w:color="000000" w:fill="FFFFFF"/>
            <w:vAlign w:val="center"/>
          </w:tcPr>
          <w:p w:rsidR="0020348A" w:rsidRPr="006A5500" w:rsidRDefault="0020348A" w:rsidP="00862517">
            <w:pPr>
              <w:ind w:left="-109"/>
              <w:jc w:val="center"/>
              <w:rPr>
                <w:rFonts w:ascii="Times New Roman" w:eastAsia="Times New Roman" w:hAnsi="Times New Roman"/>
                <w:sz w:val="20"/>
                <w:szCs w:val="20"/>
                <w:lang w:eastAsia="ru-RU"/>
              </w:rPr>
            </w:pPr>
            <w:r w:rsidRPr="006A5500">
              <w:rPr>
                <w:rFonts w:ascii="Times New Roman" w:eastAsia="Times New Roman" w:hAnsi="Times New Roman"/>
                <w:sz w:val="20"/>
                <w:szCs w:val="20"/>
                <w:lang w:eastAsia="ru-RU"/>
              </w:rPr>
              <w:t>0,0</w:t>
            </w:r>
          </w:p>
        </w:tc>
        <w:tc>
          <w:tcPr>
            <w:tcW w:w="423" w:type="pct"/>
            <w:tcBorders>
              <w:top w:val="nil"/>
              <w:left w:val="nil"/>
              <w:bottom w:val="single" w:sz="4" w:space="0" w:color="auto"/>
              <w:right w:val="single" w:sz="4" w:space="0" w:color="auto"/>
            </w:tcBorders>
            <w:shd w:val="clear" w:color="000000" w:fill="FFFFFF"/>
            <w:vAlign w:val="center"/>
          </w:tcPr>
          <w:p w:rsidR="0020348A" w:rsidRPr="006A5500" w:rsidRDefault="0020348A" w:rsidP="00862517">
            <w:pPr>
              <w:ind w:left="-109"/>
              <w:jc w:val="center"/>
              <w:rPr>
                <w:rFonts w:ascii="Times New Roman" w:eastAsia="Times New Roman" w:hAnsi="Times New Roman"/>
                <w:sz w:val="20"/>
                <w:szCs w:val="20"/>
                <w:lang w:eastAsia="ru-RU"/>
              </w:rPr>
            </w:pPr>
            <w:r w:rsidRPr="006A5500">
              <w:rPr>
                <w:rFonts w:ascii="Times New Roman" w:eastAsia="Times New Roman" w:hAnsi="Times New Roman"/>
                <w:sz w:val="20"/>
                <w:szCs w:val="20"/>
                <w:lang w:eastAsia="ru-RU"/>
              </w:rPr>
              <w:t>0,0</w:t>
            </w:r>
          </w:p>
        </w:tc>
        <w:tc>
          <w:tcPr>
            <w:tcW w:w="1196" w:type="pct"/>
            <w:tcBorders>
              <w:top w:val="nil"/>
              <w:left w:val="nil"/>
              <w:bottom w:val="single" w:sz="4" w:space="0" w:color="auto"/>
              <w:right w:val="single" w:sz="4" w:space="0" w:color="auto"/>
            </w:tcBorders>
            <w:shd w:val="clear" w:color="000000" w:fill="FFFFFF"/>
          </w:tcPr>
          <w:p w:rsidR="0020348A" w:rsidRPr="006A5500" w:rsidRDefault="0020348A" w:rsidP="00862517">
            <w:pPr>
              <w:ind w:left="-109"/>
              <w:jc w:val="center"/>
              <w:rPr>
                <w:rFonts w:ascii="Times New Roman" w:eastAsia="Times New Roman" w:hAnsi="Times New Roman"/>
                <w:sz w:val="20"/>
                <w:szCs w:val="20"/>
                <w:lang w:eastAsia="ru-RU"/>
              </w:rPr>
            </w:pPr>
          </w:p>
          <w:p w:rsidR="0020348A" w:rsidRPr="006A5500" w:rsidRDefault="0020348A" w:rsidP="00862517">
            <w:pPr>
              <w:ind w:left="-109"/>
              <w:rPr>
                <w:rFonts w:ascii="Times New Roman" w:eastAsia="Times New Roman" w:hAnsi="Times New Roman"/>
                <w:sz w:val="20"/>
                <w:szCs w:val="20"/>
                <w:lang w:eastAsia="ru-RU"/>
              </w:rPr>
            </w:pPr>
          </w:p>
        </w:tc>
      </w:tr>
      <w:tr w:rsidR="0020348A" w:rsidRPr="00E81916" w:rsidTr="00862517">
        <w:trPr>
          <w:trHeight w:val="272"/>
          <w:jc w:val="center"/>
        </w:trPr>
        <w:tc>
          <w:tcPr>
            <w:tcW w:w="356" w:type="pct"/>
            <w:vMerge w:val="restart"/>
            <w:tcBorders>
              <w:top w:val="nil"/>
              <w:left w:val="single" w:sz="4" w:space="0" w:color="auto"/>
              <w:right w:val="single" w:sz="4" w:space="0" w:color="auto"/>
            </w:tcBorders>
            <w:shd w:val="clear" w:color="000000" w:fill="FFFFFF"/>
            <w:vAlign w:val="center"/>
          </w:tcPr>
          <w:p w:rsidR="0020348A" w:rsidRPr="006A5500" w:rsidRDefault="0020348A" w:rsidP="00862517">
            <w:pPr>
              <w:jc w:val="center"/>
              <w:rPr>
                <w:rFonts w:ascii="Times New Roman" w:eastAsia="Times New Roman" w:hAnsi="Times New Roman"/>
                <w:color w:val="000000"/>
                <w:sz w:val="20"/>
                <w:szCs w:val="20"/>
                <w:lang w:eastAsia="ru-RU"/>
              </w:rPr>
            </w:pPr>
          </w:p>
        </w:tc>
        <w:tc>
          <w:tcPr>
            <w:tcW w:w="1055" w:type="pct"/>
            <w:tcBorders>
              <w:top w:val="nil"/>
              <w:left w:val="nil"/>
              <w:bottom w:val="single" w:sz="4" w:space="0" w:color="auto"/>
              <w:right w:val="single" w:sz="4" w:space="0" w:color="auto"/>
            </w:tcBorders>
            <w:shd w:val="clear" w:color="000000" w:fill="FFFFFF"/>
            <w:vAlign w:val="center"/>
          </w:tcPr>
          <w:p w:rsidR="0020348A" w:rsidRPr="006A5500" w:rsidRDefault="0020348A" w:rsidP="00862517">
            <w:pPr>
              <w:rPr>
                <w:rFonts w:ascii="Times New Roman" w:eastAsia="Times New Roman" w:hAnsi="Times New Roman"/>
                <w:sz w:val="20"/>
                <w:szCs w:val="20"/>
              </w:rPr>
            </w:pPr>
            <w:r w:rsidRPr="006A5500">
              <w:rPr>
                <w:rFonts w:ascii="Times New Roman" w:eastAsia="Times New Roman" w:hAnsi="Times New Roman"/>
                <w:sz w:val="20"/>
                <w:szCs w:val="20"/>
                <w:lang w:eastAsia="ru-RU"/>
              </w:rPr>
              <w:t>бюджет автономного округа</w:t>
            </w:r>
          </w:p>
        </w:tc>
        <w:tc>
          <w:tcPr>
            <w:tcW w:w="773" w:type="pct"/>
            <w:tcBorders>
              <w:top w:val="nil"/>
              <w:left w:val="nil"/>
              <w:bottom w:val="single" w:sz="4" w:space="0" w:color="auto"/>
              <w:right w:val="single" w:sz="4" w:space="0" w:color="auto"/>
            </w:tcBorders>
            <w:shd w:val="clear" w:color="000000" w:fill="FFFFFF"/>
            <w:vAlign w:val="center"/>
          </w:tcPr>
          <w:p w:rsidR="0020348A" w:rsidRPr="006A5500" w:rsidRDefault="0020348A" w:rsidP="00862517">
            <w:pPr>
              <w:ind w:left="-109"/>
              <w:jc w:val="center"/>
              <w:rPr>
                <w:rFonts w:ascii="Times New Roman" w:eastAsia="Times New Roman" w:hAnsi="Times New Roman"/>
                <w:sz w:val="20"/>
                <w:szCs w:val="20"/>
                <w:lang w:eastAsia="ru-RU"/>
              </w:rPr>
            </w:pPr>
            <w:r w:rsidRPr="006A5500">
              <w:rPr>
                <w:rFonts w:ascii="Times New Roman" w:eastAsia="Times New Roman" w:hAnsi="Times New Roman"/>
                <w:sz w:val="20"/>
                <w:szCs w:val="20"/>
                <w:lang w:eastAsia="ru-RU"/>
              </w:rPr>
              <w:t>2,3</w:t>
            </w:r>
          </w:p>
        </w:tc>
        <w:tc>
          <w:tcPr>
            <w:tcW w:w="635" w:type="pct"/>
            <w:tcBorders>
              <w:top w:val="nil"/>
              <w:left w:val="nil"/>
              <w:bottom w:val="single" w:sz="4" w:space="0" w:color="auto"/>
              <w:right w:val="single" w:sz="4" w:space="0" w:color="auto"/>
            </w:tcBorders>
            <w:shd w:val="clear" w:color="000000" w:fill="FFFFFF"/>
            <w:vAlign w:val="center"/>
          </w:tcPr>
          <w:p w:rsidR="0020348A" w:rsidRPr="006A5500" w:rsidRDefault="0020348A" w:rsidP="00862517">
            <w:pPr>
              <w:ind w:left="-109"/>
              <w:jc w:val="center"/>
              <w:rPr>
                <w:rFonts w:ascii="Times New Roman" w:eastAsia="Times New Roman" w:hAnsi="Times New Roman"/>
                <w:sz w:val="20"/>
                <w:szCs w:val="20"/>
                <w:lang w:eastAsia="ru-RU"/>
              </w:rPr>
            </w:pPr>
            <w:r w:rsidRPr="006A5500">
              <w:rPr>
                <w:rFonts w:ascii="Times New Roman" w:eastAsia="Times New Roman" w:hAnsi="Times New Roman"/>
                <w:sz w:val="20"/>
                <w:szCs w:val="20"/>
                <w:lang w:eastAsia="ru-RU"/>
              </w:rPr>
              <w:t>2,3</w:t>
            </w:r>
          </w:p>
        </w:tc>
        <w:tc>
          <w:tcPr>
            <w:tcW w:w="562" w:type="pct"/>
            <w:tcBorders>
              <w:top w:val="nil"/>
              <w:left w:val="nil"/>
              <w:bottom w:val="single" w:sz="4" w:space="0" w:color="auto"/>
              <w:right w:val="single" w:sz="4" w:space="0" w:color="auto"/>
            </w:tcBorders>
            <w:shd w:val="clear" w:color="000000" w:fill="FFFFFF"/>
            <w:vAlign w:val="center"/>
          </w:tcPr>
          <w:p w:rsidR="0020348A" w:rsidRPr="006A5500" w:rsidRDefault="0020348A" w:rsidP="00862517">
            <w:pPr>
              <w:ind w:left="-109"/>
              <w:jc w:val="center"/>
              <w:rPr>
                <w:rFonts w:ascii="Times New Roman" w:eastAsia="Times New Roman" w:hAnsi="Times New Roman"/>
                <w:sz w:val="20"/>
                <w:szCs w:val="20"/>
                <w:lang w:eastAsia="ru-RU"/>
              </w:rPr>
            </w:pPr>
            <w:r w:rsidRPr="006A5500">
              <w:rPr>
                <w:rFonts w:ascii="Times New Roman" w:eastAsia="Times New Roman" w:hAnsi="Times New Roman"/>
                <w:sz w:val="20"/>
                <w:szCs w:val="20"/>
                <w:lang w:eastAsia="ru-RU"/>
              </w:rPr>
              <w:t>0,0</w:t>
            </w:r>
          </w:p>
        </w:tc>
        <w:tc>
          <w:tcPr>
            <w:tcW w:w="423" w:type="pct"/>
            <w:tcBorders>
              <w:top w:val="nil"/>
              <w:left w:val="nil"/>
              <w:bottom w:val="single" w:sz="4" w:space="0" w:color="auto"/>
              <w:right w:val="single" w:sz="4" w:space="0" w:color="auto"/>
            </w:tcBorders>
            <w:shd w:val="clear" w:color="000000" w:fill="FFFFFF"/>
            <w:vAlign w:val="center"/>
          </w:tcPr>
          <w:p w:rsidR="0020348A" w:rsidRPr="006A5500" w:rsidRDefault="0020348A" w:rsidP="00862517">
            <w:pPr>
              <w:ind w:left="-109"/>
              <w:jc w:val="center"/>
              <w:rPr>
                <w:rFonts w:ascii="Times New Roman" w:eastAsia="Times New Roman" w:hAnsi="Times New Roman"/>
                <w:sz w:val="20"/>
                <w:szCs w:val="20"/>
                <w:lang w:eastAsia="ru-RU"/>
              </w:rPr>
            </w:pPr>
            <w:r w:rsidRPr="006A5500">
              <w:rPr>
                <w:rFonts w:ascii="Times New Roman" w:eastAsia="Times New Roman" w:hAnsi="Times New Roman"/>
                <w:sz w:val="20"/>
                <w:szCs w:val="20"/>
                <w:lang w:eastAsia="ru-RU"/>
              </w:rPr>
              <w:t>0,0</w:t>
            </w:r>
          </w:p>
        </w:tc>
        <w:tc>
          <w:tcPr>
            <w:tcW w:w="1196" w:type="pct"/>
            <w:tcBorders>
              <w:top w:val="nil"/>
              <w:left w:val="nil"/>
              <w:bottom w:val="single" w:sz="4" w:space="0" w:color="auto"/>
              <w:right w:val="single" w:sz="4" w:space="0" w:color="auto"/>
            </w:tcBorders>
            <w:shd w:val="clear" w:color="000000" w:fill="FFFFFF"/>
          </w:tcPr>
          <w:p w:rsidR="0020348A" w:rsidRPr="006A5500" w:rsidRDefault="0020348A" w:rsidP="00862517">
            <w:pPr>
              <w:ind w:left="-109"/>
              <w:jc w:val="center"/>
              <w:rPr>
                <w:rFonts w:ascii="Times New Roman" w:eastAsia="Times New Roman" w:hAnsi="Times New Roman"/>
                <w:sz w:val="20"/>
                <w:szCs w:val="20"/>
                <w:lang w:eastAsia="ru-RU"/>
              </w:rPr>
            </w:pPr>
          </w:p>
        </w:tc>
      </w:tr>
      <w:tr w:rsidR="0020348A" w:rsidRPr="00E81916" w:rsidTr="00862517">
        <w:trPr>
          <w:trHeight w:val="272"/>
          <w:jc w:val="center"/>
        </w:trPr>
        <w:tc>
          <w:tcPr>
            <w:tcW w:w="356" w:type="pct"/>
            <w:vMerge/>
            <w:tcBorders>
              <w:left w:val="single" w:sz="4" w:space="0" w:color="auto"/>
              <w:bottom w:val="single" w:sz="4" w:space="0" w:color="auto"/>
              <w:right w:val="single" w:sz="4" w:space="0" w:color="auto"/>
            </w:tcBorders>
            <w:shd w:val="clear" w:color="000000" w:fill="FFFFFF"/>
            <w:vAlign w:val="center"/>
          </w:tcPr>
          <w:p w:rsidR="0020348A" w:rsidRPr="006A5500" w:rsidRDefault="0020348A" w:rsidP="00862517">
            <w:pPr>
              <w:jc w:val="center"/>
              <w:rPr>
                <w:rFonts w:ascii="Times New Roman" w:eastAsia="Times New Roman" w:hAnsi="Times New Roman"/>
                <w:color w:val="000000"/>
                <w:sz w:val="20"/>
                <w:szCs w:val="20"/>
                <w:lang w:eastAsia="ru-RU"/>
              </w:rPr>
            </w:pPr>
          </w:p>
        </w:tc>
        <w:tc>
          <w:tcPr>
            <w:tcW w:w="1055" w:type="pct"/>
            <w:tcBorders>
              <w:top w:val="nil"/>
              <w:left w:val="nil"/>
              <w:bottom w:val="single" w:sz="4" w:space="0" w:color="auto"/>
              <w:right w:val="single" w:sz="4" w:space="0" w:color="auto"/>
            </w:tcBorders>
            <w:shd w:val="clear" w:color="000000" w:fill="FFFFFF"/>
            <w:vAlign w:val="center"/>
          </w:tcPr>
          <w:p w:rsidR="0020348A" w:rsidRPr="006A5500" w:rsidRDefault="0020348A" w:rsidP="00862517">
            <w:pPr>
              <w:rPr>
                <w:rFonts w:ascii="Times New Roman" w:hAnsi="Times New Roman"/>
                <w:bCs/>
                <w:color w:val="000000"/>
                <w:sz w:val="20"/>
                <w:szCs w:val="20"/>
              </w:rPr>
            </w:pPr>
            <w:r w:rsidRPr="006A5500">
              <w:rPr>
                <w:rFonts w:ascii="Times New Roman" w:eastAsia="Times New Roman" w:hAnsi="Times New Roman"/>
                <w:sz w:val="20"/>
                <w:szCs w:val="20"/>
              </w:rPr>
              <w:t>федеральный бюджет</w:t>
            </w:r>
          </w:p>
        </w:tc>
        <w:tc>
          <w:tcPr>
            <w:tcW w:w="773" w:type="pct"/>
            <w:tcBorders>
              <w:top w:val="nil"/>
              <w:left w:val="nil"/>
              <w:bottom w:val="single" w:sz="4" w:space="0" w:color="auto"/>
              <w:right w:val="single" w:sz="4" w:space="0" w:color="auto"/>
            </w:tcBorders>
            <w:shd w:val="clear" w:color="000000" w:fill="FFFFFF"/>
            <w:vAlign w:val="center"/>
          </w:tcPr>
          <w:p w:rsidR="0020348A" w:rsidRPr="006A5500" w:rsidRDefault="0020348A" w:rsidP="00862517">
            <w:pPr>
              <w:ind w:left="-109"/>
              <w:jc w:val="center"/>
              <w:rPr>
                <w:rFonts w:ascii="Times New Roman" w:eastAsia="Times New Roman" w:hAnsi="Times New Roman"/>
                <w:sz w:val="20"/>
                <w:szCs w:val="20"/>
                <w:lang w:val="en-US" w:eastAsia="ru-RU"/>
              </w:rPr>
            </w:pPr>
            <w:r w:rsidRPr="006A5500">
              <w:rPr>
                <w:rFonts w:ascii="Times New Roman" w:eastAsia="Times New Roman" w:hAnsi="Times New Roman"/>
                <w:sz w:val="20"/>
                <w:szCs w:val="20"/>
                <w:lang w:eastAsia="ru-RU"/>
              </w:rPr>
              <w:t>7 989,6</w:t>
            </w:r>
          </w:p>
        </w:tc>
        <w:tc>
          <w:tcPr>
            <w:tcW w:w="635" w:type="pct"/>
            <w:tcBorders>
              <w:top w:val="nil"/>
              <w:left w:val="nil"/>
              <w:bottom w:val="single" w:sz="4" w:space="0" w:color="auto"/>
              <w:right w:val="single" w:sz="4" w:space="0" w:color="auto"/>
            </w:tcBorders>
            <w:shd w:val="clear" w:color="000000" w:fill="FFFFFF"/>
            <w:vAlign w:val="center"/>
          </w:tcPr>
          <w:p w:rsidR="0020348A" w:rsidRPr="006A5500" w:rsidRDefault="0020348A" w:rsidP="00862517">
            <w:pPr>
              <w:ind w:left="-109"/>
              <w:jc w:val="center"/>
              <w:rPr>
                <w:rFonts w:ascii="Times New Roman" w:eastAsia="Times New Roman" w:hAnsi="Times New Roman"/>
                <w:sz w:val="20"/>
                <w:szCs w:val="20"/>
                <w:lang w:eastAsia="ru-RU"/>
              </w:rPr>
            </w:pPr>
            <w:r w:rsidRPr="006A5500">
              <w:rPr>
                <w:rFonts w:ascii="Times New Roman" w:eastAsia="Times New Roman" w:hAnsi="Times New Roman"/>
                <w:sz w:val="20"/>
                <w:szCs w:val="20"/>
                <w:lang w:eastAsia="ru-RU"/>
              </w:rPr>
              <w:t>7 989,6</w:t>
            </w:r>
          </w:p>
        </w:tc>
        <w:tc>
          <w:tcPr>
            <w:tcW w:w="562" w:type="pct"/>
            <w:tcBorders>
              <w:top w:val="nil"/>
              <w:left w:val="nil"/>
              <w:bottom w:val="single" w:sz="4" w:space="0" w:color="auto"/>
              <w:right w:val="single" w:sz="4" w:space="0" w:color="auto"/>
            </w:tcBorders>
            <w:shd w:val="clear" w:color="000000" w:fill="FFFFFF"/>
            <w:vAlign w:val="center"/>
          </w:tcPr>
          <w:p w:rsidR="0020348A" w:rsidRPr="006A5500" w:rsidRDefault="0020348A" w:rsidP="00862517">
            <w:pPr>
              <w:ind w:left="-109"/>
              <w:jc w:val="center"/>
              <w:rPr>
                <w:rFonts w:ascii="Times New Roman" w:eastAsia="Times New Roman" w:hAnsi="Times New Roman"/>
                <w:sz w:val="20"/>
                <w:szCs w:val="20"/>
                <w:lang w:eastAsia="ru-RU"/>
              </w:rPr>
            </w:pPr>
            <w:r w:rsidRPr="006A5500">
              <w:rPr>
                <w:rFonts w:ascii="Times New Roman" w:eastAsia="Times New Roman" w:hAnsi="Times New Roman"/>
                <w:sz w:val="20"/>
                <w:szCs w:val="20"/>
                <w:lang w:eastAsia="ru-RU"/>
              </w:rPr>
              <w:t>0,0</w:t>
            </w:r>
          </w:p>
        </w:tc>
        <w:tc>
          <w:tcPr>
            <w:tcW w:w="423" w:type="pct"/>
            <w:tcBorders>
              <w:top w:val="nil"/>
              <w:left w:val="nil"/>
              <w:bottom w:val="single" w:sz="4" w:space="0" w:color="auto"/>
              <w:right w:val="single" w:sz="4" w:space="0" w:color="auto"/>
            </w:tcBorders>
            <w:shd w:val="clear" w:color="000000" w:fill="FFFFFF"/>
            <w:vAlign w:val="center"/>
          </w:tcPr>
          <w:p w:rsidR="0020348A" w:rsidRPr="006A5500" w:rsidRDefault="0020348A" w:rsidP="00862517">
            <w:pPr>
              <w:ind w:left="-109"/>
              <w:jc w:val="center"/>
              <w:rPr>
                <w:rFonts w:ascii="Times New Roman" w:eastAsia="Times New Roman" w:hAnsi="Times New Roman"/>
                <w:sz w:val="20"/>
                <w:szCs w:val="20"/>
                <w:lang w:eastAsia="ru-RU"/>
              </w:rPr>
            </w:pPr>
            <w:r w:rsidRPr="006A5500">
              <w:rPr>
                <w:rFonts w:ascii="Times New Roman" w:eastAsia="Times New Roman" w:hAnsi="Times New Roman"/>
                <w:sz w:val="20"/>
                <w:szCs w:val="20"/>
                <w:lang w:eastAsia="ru-RU"/>
              </w:rPr>
              <w:t>0,0</w:t>
            </w:r>
          </w:p>
        </w:tc>
        <w:tc>
          <w:tcPr>
            <w:tcW w:w="1196" w:type="pct"/>
            <w:tcBorders>
              <w:top w:val="nil"/>
              <w:left w:val="nil"/>
              <w:bottom w:val="single" w:sz="4" w:space="0" w:color="auto"/>
              <w:right w:val="single" w:sz="4" w:space="0" w:color="auto"/>
            </w:tcBorders>
            <w:shd w:val="clear" w:color="000000" w:fill="FFFFFF"/>
          </w:tcPr>
          <w:p w:rsidR="0020348A" w:rsidRPr="006A5500" w:rsidRDefault="0020348A" w:rsidP="00862517">
            <w:pPr>
              <w:ind w:left="-109"/>
              <w:jc w:val="center"/>
              <w:rPr>
                <w:rFonts w:ascii="Times New Roman" w:eastAsia="Times New Roman" w:hAnsi="Times New Roman"/>
                <w:sz w:val="20"/>
                <w:szCs w:val="20"/>
                <w:lang w:eastAsia="ru-RU"/>
              </w:rPr>
            </w:pPr>
          </w:p>
        </w:tc>
      </w:tr>
      <w:tr w:rsidR="0020348A" w:rsidRPr="00E81916" w:rsidTr="00862517">
        <w:trPr>
          <w:trHeight w:val="280"/>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20348A" w:rsidRPr="004A231D" w:rsidRDefault="0020348A" w:rsidP="00862517">
            <w:pPr>
              <w:jc w:val="center"/>
              <w:rPr>
                <w:rFonts w:ascii="Times New Roman" w:eastAsia="Times New Roman" w:hAnsi="Times New Roman"/>
                <w:color w:val="000000"/>
                <w:sz w:val="20"/>
                <w:szCs w:val="20"/>
                <w:lang w:eastAsia="ru-RU"/>
              </w:rPr>
            </w:pPr>
            <w:r w:rsidRPr="004A231D">
              <w:rPr>
                <w:rFonts w:ascii="Times New Roman" w:eastAsia="Times New Roman" w:hAnsi="Times New Roman"/>
                <w:color w:val="000000"/>
                <w:sz w:val="20"/>
                <w:szCs w:val="20"/>
                <w:lang w:eastAsia="ru-RU"/>
              </w:rPr>
              <w:t>2.1</w:t>
            </w:r>
          </w:p>
        </w:tc>
        <w:tc>
          <w:tcPr>
            <w:tcW w:w="1055" w:type="pct"/>
            <w:tcBorders>
              <w:top w:val="nil"/>
              <w:left w:val="nil"/>
              <w:bottom w:val="single" w:sz="4" w:space="0" w:color="auto"/>
              <w:right w:val="single" w:sz="4" w:space="0" w:color="auto"/>
            </w:tcBorders>
            <w:shd w:val="clear" w:color="000000" w:fill="FFFFFF"/>
            <w:vAlign w:val="center"/>
          </w:tcPr>
          <w:p w:rsidR="0020348A" w:rsidRPr="004A231D" w:rsidRDefault="0020348A" w:rsidP="00862517">
            <w:pPr>
              <w:rPr>
                <w:rFonts w:ascii="Times New Roman" w:hAnsi="Times New Roman"/>
                <w:bCs/>
                <w:color w:val="000000"/>
                <w:sz w:val="20"/>
                <w:szCs w:val="20"/>
              </w:rPr>
            </w:pPr>
            <w:r w:rsidRPr="004A231D">
              <w:rPr>
                <w:rFonts w:ascii="Times New Roman" w:hAnsi="Times New Roman"/>
                <w:bCs/>
                <w:color w:val="000000"/>
                <w:sz w:val="20"/>
                <w:szCs w:val="20"/>
              </w:rPr>
              <w:t>о</w:t>
            </w:r>
            <w:r w:rsidRPr="004A231D">
              <w:rPr>
                <w:rFonts w:ascii="Times New Roman" w:hAnsi="Times New Roman"/>
                <w:sz w:val="20"/>
                <w:szCs w:val="20"/>
              </w:rPr>
              <w:t>существление полномочий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(федеральный бюджет)</w:t>
            </w:r>
          </w:p>
        </w:tc>
        <w:tc>
          <w:tcPr>
            <w:tcW w:w="773" w:type="pct"/>
            <w:tcBorders>
              <w:top w:val="nil"/>
              <w:left w:val="nil"/>
              <w:bottom w:val="single" w:sz="4" w:space="0" w:color="auto"/>
              <w:right w:val="single" w:sz="4" w:space="0" w:color="auto"/>
            </w:tcBorders>
            <w:shd w:val="clear" w:color="000000" w:fill="FFFFFF"/>
            <w:vAlign w:val="center"/>
          </w:tcPr>
          <w:p w:rsidR="0020348A" w:rsidRPr="004A231D" w:rsidRDefault="0020348A" w:rsidP="00862517">
            <w:pPr>
              <w:ind w:left="-109"/>
              <w:jc w:val="center"/>
              <w:rPr>
                <w:rFonts w:ascii="Times New Roman" w:eastAsia="Times New Roman" w:hAnsi="Times New Roman"/>
                <w:sz w:val="20"/>
                <w:szCs w:val="20"/>
                <w:lang w:eastAsia="ru-RU"/>
              </w:rPr>
            </w:pPr>
            <w:r w:rsidRPr="004A231D">
              <w:rPr>
                <w:rFonts w:ascii="Times New Roman" w:eastAsia="Times New Roman" w:hAnsi="Times New Roman"/>
                <w:sz w:val="20"/>
                <w:szCs w:val="20"/>
                <w:lang w:eastAsia="ru-RU"/>
              </w:rPr>
              <w:t>7 989,6</w:t>
            </w:r>
          </w:p>
        </w:tc>
        <w:tc>
          <w:tcPr>
            <w:tcW w:w="635" w:type="pct"/>
            <w:tcBorders>
              <w:top w:val="nil"/>
              <w:left w:val="nil"/>
              <w:bottom w:val="single" w:sz="4" w:space="0" w:color="auto"/>
              <w:right w:val="single" w:sz="4" w:space="0" w:color="auto"/>
            </w:tcBorders>
            <w:shd w:val="clear" w:color="000000" w:fill="FFFFFF"/>
            <w:vAlign w:val="center"/>
          </w:tcPr>
          <w:p w:rsidR="0020348A" w:rsidRPr="004A231D" w:rsidRDefault="0020348A" w:rsidP="00862517">
            <w:pPr>
              <w:ind w:left="-109"/>
              <w:jc w:val="center"/>
              <w:rPr>
                <w:rFonts w:ascii="Times New Roman" w:eastAsia="Times New Roman" w:hAnsi="Times New Roman"/>
                <w:sz w:val="20"/>
                <w:szCs w:val="20"/>
                <w:lang w:eastAsia="ru-RU"/>
              </w:rPr>
            </w:pPr>
            <w:r w:rsidRPr="004A231D">
              <w:rPr>
                <w:rFonts w:ascii="Times New Roman" w:eastAsia="Times New Roman" w:hAnsi="Times New Roman"/>
                <w:sz w:val="20"/>
                <w:szCs w:val="20"/>
                <w:lang w:eastAsia="ru-RU"/>
              </w:rPr>
              <w:t>7 989,6</w:t>
            </w:r>
          </w:p>
        </w:tc>
        <w:tc>
          <w:tcPr>
            <w:tcW w:w="562" w:type="pct"/>
            <w:tcBorders>
              <w:top w:val="nil"/>
              <w:left w:val="nil"/>
              <w:bottom w:val="single" w:sz="4" w:space="0" w:color="auto"/>
              <w:right w:val="single" w:sz="4" w:space="0" w:color="auto"/>
            </w:tcBorders>
            <w:shd w:val="clear" w:color="000000" w:fill="FFFFFF"/>
            <w:vAlign w:val="center"/>
          </w:tcPr>
          <w:p w:rsidR="0020348A" w:rsidRPr="004A231D" w:rsidRDefault="0020348A" w:rsidP="00862517">
            <w:pPr>
              <w:ind w:left="-109"/>
              <w:jc w:val="center"/>
              <w:rPr>
                <w:rFonts w:ascii="Times New Roman" w:eastAsia="Times New Roman" w:hAnsi="Times New Roman"/>
                <w:sz w:val="20"/>
                <w:szCs w:val="20"/>
                <w:lang w:eastAsia="ru-RU"/>
              </w:rPr>
            </w:pPr>
            <w:r w:rsidRPr="004A231D">
              <w:rPr>
                <w:rFonts w:ascii="Times New Roman" w:eastAsia="Times New Roman" w:hAnsi="Times New Roman"/>
                <w:sz w:val="20"/>
                <w:szCs w:val="20"/>
                <w:lang w:eastAsia="ru-RU"/>
              </w:rPr>
              <w:t>0,0</w:t>
            </w:r>
          </w:p>
        </w:tc>
        <w:tc>
          <w:tcPr>
            <w:tcW w:w="423" w:type="pct"/>
            <w:tcBorders>
              <w:top w:val="nil"/>
              <w:left w:val="nil"/>
              <w:bottom w:val="single" w:sz="4" w:space="0" w:color="auto"/>
              <w:right w:val="single" w:sz="4" w:space="0" w:color="auto"/>
            </w:tcBorders>
            <w:shd w:val="clear" w:color="000000" w:fill="FFFFFF"/>
            <w:vAlign w:val="center"/>
          </w:tcPr>
          <w:p w:rsidR="0020348A" w:rsidRPr="004A231D" w:rsidRDefault="0020348A" w:rsidP="00862517">
            <w:pPr>
              <w:ind w:left="-109"/>
              <w:jc w:val="center"/>
              <w:rPr>
                <w:rFonts w:ascii="Times New Roman" w:eastAsia="Times New Roman" w:hAnsi="Times New Roman"/>
                <w:sz w:val="20"/>
                <w:szCs w:val="20"/>
                <w:lang w:eastAsia="ru-RU"/>
              </w:rPr>
            </w:pPr>
            <w:r w:rsidRPr="004A231D">
              <w:rPr>
                <w:rFonts w:ascii="Times New Roman" w:eastAsia="Times New Roman" w:hAnsi="Times New Roman"/>
                <w:sz w:val="20"/>
                <w:szCs w:val="20"/>
                <w:lang w:eastAsia="ru-RU"/>
              </w:rPr>
              <w:t>0,0</w:t>
            </w:r>
          </w:p>
        </w:tc>
        <w:tc>
          <w:tcPr>
            <w:tcW w:w="1196" w:type="pct"/>
            <w:tcBorders>
              <w:top w:val="nil"/>
              <w:left w:val="nil"/>
              <w:bottom w:val="single" w:sz="4" w:space="0" w:color="auto"/>
              <w:right w:val="single" w:sz="4" w:space="0" w:color="auto"/>
            </w:tcBorders>
            <w:shd w:val="clear" w:color="000000" w:fill="FFFFFF"/>
          </w:tcPr>
          <w:p w:rsidR="0020348A" w:rsidRPr="00E81916" w:rsidRDefault="0020348A" w:rsidP="00C23760">
            <w:pPr>
              <w:jc w:val="both"/>
              <w:rPr>
                <w:rFonts w:ascii="Times New Roman" w:hAnsi="Times New Roman"/>
                <w:bCs/>
                <w:color w:val="000000"/>
                <w:sz w:val="20"/>
                <w:szCs w:val="20"/>
                <w:highlight w:val="yellow"/>
              </w:rPr>
            </w:pPr>
            <w:r w:rsidRPr="00C23760">
              <w:rPr>
                <w:rFonts w:ascii="Times New Roman" w:hAnsi="Times New Roman"/>
                <w:bCs/>
                <w:color w:val="000000"/>
                <w:sz w:val="20"/>
                <w:szCs w:val="20"/>
              </w:rPr>
              <w:t>На обеспечение жильем инвалидов предусмотрено 2 046,6 тыс. рублей. По состоянию на 01.0</w:t>
            </w:r>
            <w:r w:rsidR="00C23760" w:rsidRPr="00C23760">
              <w:rPr>
                <w:rFonts w:ascii="Times New Roman" w:hAnsi="Times New Roman"/>
                <w:bCs/>
                <w:color w:val="000000"/>
                <w:sz w:val="20"/>
                <w:szCs w:val="20"/>
              </w:rPr>
              <w:t>7</w:t>
            </w:r>
            <w:r w:rsidRPr="00C23760">
              <w:rPr>
                <w:rFonts w:ascii="Times New Roman" w:hAnsi="Times New Roman"/>
                <w:bCs/>
                <w:color w:val="000000"/>
                <w:sz w:val="20"/>
                <w:szCs w:val="20"/>
              </w:rPr>
              <w:t>.2024 отсутствуют граждане, относящиеся к категории инвалидов, изъявившие желание получить субсидию в 2024 году.                                                 На обеспечение жильем участников боевых действий предусмотрено 5 943,0 тыс. рублей. В список граждан, изъявивших желание получить субсидию в 2024 году включено 2 участника. Исполнение мероприятия запланировано на октябрь 2024</w:t>
            </w:r>
          </w:p>
        </w:tc>
      </w:tr>
      <w:tr w:rsidR="0020348A" w:rsidRPr="00E81916" w:rsidTr="00862517">
        <w:trPr>
          <w:trHeight w:val="326"/>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20348A" w:rsidRPr="004A231D" w:rsidRDefault="0020348A" w:rsidP="00862517">
            <w:pPr>
              <w:jc w:val="center"/>
              <w:rPr>
                <w:rFonts w:ascii="Times New Roman" w:eastAsia="Times New Roman" w:hAnsi="Times New Roman"/>
                <w:color w:val="000000"/>
                <w:sz w:val="20"/>
                <w:szCs w:val="20"/>
                <w:lang w:eastAsia="ru-RU"/>
              </w:rPr>
            </w:pPr>
            <w:r w:rsidRPr="004A231D">
              <w:rPr>
                <w:rFonts w:ascii="Times New Roman" w:eastAsia="Times New Roman" w:hAnsi="Times New Roman"/>
                <w:color w:val="000000"/>
                <w:sz w:val="20"/>
                <w:szCs w:val="20"/>
                <w:lang w:eastAsia="ru-RU"/>
              </w:rPr>
              <w:lastRenderedPageBreak/>
              <w:t>2.2</w:t>
            </w:r>
          </w:p>
        </w:tc>
        <w:tc>
          <w:tcPr>
            <w:tcW w:w="1055" w:type="pct"/>
            <w:tcBorders>
              <w:top w:val="nil"/>
              <w:left w:val="nil"/>
              <w:bottom w:val="single" w:sz="4" w:space="0" w:color="auto"/>
              <w:right w:val="single" w:sz="4" w:space="0" w:color="auto"/>
            </w:tcBorders>
            <w:shd w:val="clear" w:color="000000" w:fill="FFFFFF"/>
            <w:vAlign w:val="center"/>
          </w:tcPr>
          <w:p w:rsidR="0020348A" w:rsidRPr="004A231D" w:rsidRDefault="0020348A" w:rsidP="00862517">
            <w:pPr>
              <w:rPr>
                <w:rFonts w:ascii="Times New Roman" w:eastAsia="Times New Roman" w:hAnsi="Times New Roman"/>
                <w:sz w:val="20"/>
                <w:szCs w:val="20"/>
                <w:lang w:eastAsia="ru-RU"/>
              </w:rPr>
            </w:pPr>
            <w:r w:rsidRPr="004A231D">
              <w:rPr>
                <w:rFonts w:ascii="Times New Roman" w:eastAsia="Times New Roman" w:hAnsi="Times New Roman"/>
                <w:sz w:val="20"/>
                <w:szCs w:val="20"/>
                <w:lang w:eastAsia="ru-RU"/>
              </w:rPr>
              <w:t xml:space="preserve">администрирование по постановке на учет отдельных категорий граждан </w:t>
            </w:r>
            <w:r w:rsidRPr="004A231D">
              <w:rPr>
                <w:rFonts w:ascii="Times New Roman" w:hAnsi="Times New Roman"/>
                <w:sz w:val="20"/>
                <w:szCs w:val="20"/>
              </w:rPr>
              <w:t>(</w:t>
            </w:r>
            <w:r w:rsidRPr="004A231D">
              <w:rPr>
                <w:rFonts w:ascii="Times New Roman" w:eastAsia="Times New Roman" w:hAnsi="Times New Roman"/>
                <w:sz w:val="20"/>
                <w:szCs w:val="20"/>
                <w:lang w:eastAsia="ru-RU"/>
              </w:rPr>
              <w:t>бюджет автономного округа)</w:t>
            </w:r>
          </w:p>
        </w:tc>
        <w:tc>
          <w:tcPr>
            <w:tcW w:w="773" w:type="pct"/>
            <w:tcBorders>
              <w:top w:val="nil"/>
              <w:left w:val="nil"/>
              <w:bottom w:val="single" w:sz="4" w:space="0" w:color="auto"/>
              <w:right w:val="single" w:sz="4" w:space="0" w:color="auto"/>
            </w:tcBorders>
            <w:shd w:val="clear" w:color="000000" w:fill="FFFFFF"/>
            <w:vAlign w:val="center"/>
          </w:tcPr>
          <w:p w:rsidR="0020348A" w:rsidRPr="004A231D" w:rsidRDefault="0020348A" w:rsidP="00862517">
            <w:pPr>
              <w:ind w:left="-109"/>
              <w:jc w:val="center"/>
              <w:rPr>
                <w:rFonts w:ascii="Times New Roman" w:eastAsia="Times New Roman" w:hAnsi="Times New Roman"/>
                <w:sz w:val="20"/>
                <w:szCs w:val="20"/>
                <w:lang w:eastAsia="ru-RU"/>
              </w:rPr>
            </w:pPr>
            <w:r w:rsidRPr="004A231D">
              <w:rPr>
                <w:rFonts w:ascii="Times New Roman" w:eastAsia="Times New Roman" w:hAnsi="Times New Roman"/>
                <w:sz w:val="20"/>
                <w:szCs w:val="20"/>
                <w:lang w:eastAsia="ru-RU"/>
              </w:rPr>
              <w:t>2,3</w:t>
            </w:r>
          </w:p>
        </w:tc>
        <w:tc>
          <w:tcPr>
            <w:tcW w:w="635" w:type="pct"/>
            <w:tcBorders>
              <w:top w:val="nil"/>
              <w:left w:val="nil"/>
              <w:bottom w:val="single" w:sz="4" w:space="0" w:color="auto"/>
              <w:right w:val="single" w:sz="4" w:space="0" w:color="auto"/>
            </w:tcBorders>
            <w:shd w:val="clear" w:color="000000" w:fill="FFFFFF"/>
            <w:vAlign w:val="center"/>
          </w:tcPr>
          <w:p w:rsidR="0020348A" w:rsidRPr="004A231D" w:rsidRDefault="0020348A" w:rsidP="00862517">
            <w:pPr>
              <w:ind w:left="-109"/>
              <w:jc w:val="center"/>
              <w:rPr>
                <w:rFonts w:ascii="Times New Roman" w:eastAsia="Times New Roman" w:hAnsi="Times New Roman"/>
                <w:sz w:val="20"/>
                <w:szCs w:val="20"/>
                <w:lang w:eastAsia="ru-RU"/>
              </w:rPr>
            </w:pPr>
            <w:r w:rsidRPr="004A231D">
              <w:rPr>
                <w:rFonts w:ascii="Times New Roman" w:eastAsia="Times New Roman" w:hAnsi="Times New Roman"/>
                <w:sz w:val="20"/>
                <w:szCs w:val="20"/>
                <w:lang w:eastAsia="ru-RU"/>
              </w:rPr>
              <w:t>2,3</w:t>
            </w:r>
          </w:p>
        </w:tc>
        <w:tc>
          <w:tcPr>
            <w:tcW w:w="562" w:type="pct"/>
            <w:tcBorders>
              <w:top w:val="nil"/>
              <w:left w:val="nil"/>
              <w:bottom w:val="single" w:sz="4" w:space="0" w:color="auto"/>
              <w:right w:val="single" w:sz="4" w:space="0" w:color="auto"/>
            </w:tcBorders>
            <w:shd w:val="clear" w:color="000000" w:fill="FFFFFF"/>
            <w:vAlign w:val="center"/>
          </w:tcPr>
          <w:p w:rsidR="0020348A" w:rsidRPr="004A231D" w:rsidRDefault="0020348A" w:rsidP="00862517">
            <w:pPr>
              <w:ind w:left="-109"/>
              <w:jc w:val="center"/>
              <w:rPr>
                <w:rFonts w:ascii="Times New Roman" w:eastAsia="Times New Roman" w:hAnsi="Times New Roman"/>
                <w:sz w:val="20"/>
                <w:szCs w:val="20"/>
                <w:lang w:eastAsia="ru-RU"/>
              </w:rPr>
            </w:pPr>
            <w:r w:rsidRPr="004A231D">
              <w:rPr>
                <w:rFonts w:ascii="Times New Roman" w:eastAsia="Times New Roman" w:hAnsi="Times New Roman"/>
                <w:sz w:val="20"/>
                <w:szCs w:val="20"/>
                <w:lang w:eastAsia="ru-RU"/>
              </w:rPr>
              <w:t>0,0</w:t>
            </w:r>
          </w:p>
        </w:tc>
        <w:tc>
          <w:tcPr>
            <w:tcW w:w="423" w:type="pct"/>
            <w:tcBorders>
              <w:top w:val="nil"/>
              <w:left w:val="nil"/>
              <w:bottom w:val="single" w:sz="4" w:space="0" w:color="auto"/>
              <w:right w:val="single" w:sz="4" w:space="0" w:color="auto"/>
            </w:tcBorders>
            <w:shd w:val="clear" w:color="000000" w:fill="FFFFFF"/>
            <w:vAlign w:val="center"/>
          </w:tcPr>
          <w:p w:rsidR="0020348A" w:rsidRPr="004A231D" w:rsidRDefault="0020348A" w:rsidP="00862517">
            <w:pPr>
              <w:ind w:left="-109"/>
              <w:jc w:val="center"/>
              <w:rPr>
                <w:rFonts w:ascii="Times New Roman" w:eastAsia="Times New Roman" w:hAnsi="Times New Roman"/>
                <w:sz w:val="20"/>
                <w:szCs w:val="20"/>
                <w:lang w:eastAsia="ru-RU"/>
              </w:rPr>
            </w:pPr>
            <w:r w:rsidRPr="004A231D">
              <w:rPr>
                <w:rFonts w:ascii="Times New Roman" w:eastAsia="Times New Roman" w:hAnsi="Times New Roman"/>
                <w:sz w:val="20"/>
                <w:szCs w:val="20"/>
                <w:lang w:eastAsia="ru-RU"/>
              </w:rPr>
              <w:t>0,0</w:t>
            </w:r>
          </w:p>
        </w:tc>
        <w:tc>
          <w:tcPr>
            <w:tcW w:w="1196" w:type="pct"/>
            <w:tcBorders>
              <w:top w:val="nil"/>
              <w:left w:val="nil"/>
              <w:bottom w:val="single" w:sz="4" w:space="0" w:color="auto"/>
              <w:right w:val="single" w:sz="4" w:space="0" w:color="auto"/>
            </w:tcBorders>
            <w:shd w:val="clear" w:color="000000" w:fill="FFFFFF"/>
          </w:tcPr>
          <w:p w:rsidR="0020348A" w:rsidRPr="00E81916" w:rsidRDefault="0020348A" w:rsidP="00862517">
            <w:pPr>
              <w:rPr>
                <w:rFonts w:ascii="Times New Roman" w:eastAsia="Times New Roman" w:hAnsi="Times New Roman"/>
                <w:sz w:val="20"/>
                <w:szCs w:val="20"/>
                <w:highlight w:val="yellow"/>
                <w:lang w:eastAsia="ru-RU"/>
              </w:rPr>
            </w:pPr>
            <w:r w:rsidRPr="004A231D">
              <w:rPr>
                <w:rFonts w:ascii="Times New Roman" w:eastAsia="Times New Roman" w:hAnsi="Times New Roman"/>
                <w:sz w:val="20"/>
                <w:szCs w:val="20"/>
                <w:lang w:eastAsia="ru-RU"/>
              </w:rPr>
              <w:t xml:space="preserve">Исполнение запланировано на декабрь 2024 года </w:t>
            </w:r>
          </w:p>
        </w:tc>
      </w:tr>
      <w:tr w:rsidR="0020348A" w:rsidRPr="00E81916" w:rsidTr="00862517">
        <w:trPr>
          <w:trHeight w:val="994"/>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20348A" w:rsidRPr="004A231D" w:rsidRDefault="0020348A" w:rsidP="00862517">
            <w:pPr>
              <w:jc w:val="center"/>
              <w:rPr>
                <w:rFonts w:ascii="Times New Roman" w:eastAsia="Times New Roman" w:hAnsi="Times New Roman"/>
                <w:color w:val="000000"/>
                <w:sz w:val="20"/>
                <w:szCs w:val="20"/>
                <w:lang w:eastAsia="ru-RU"/>
              </w:rPr>
            </w:pPr>
            <w:r w:rsidRPr="004A231D">
              <w:rPr>
                <w:rFonts w:ascii="Times New Roman" w:eastAsia="Times New Roman" w:hAnsi="Times New Roman"/>
                <w:color w:val="000000"/>
                <w:sz w:val="20"/>
                <w:szCs w:val="20"/>
                <w:lang w:eastAsia="ru-RU"/>
              </w:rPr>
              <w:t>3</w:t>
            </w:r>
          </w:p>
        </w:tc>
        <w:tc>
          <w:tcPr>
            <w:tcW w:w="1055" w:type="pct"/>
            <w:tcBorders>
              <w:top w:val="nil"/>
              <w:left w:val="nil"/>
              <w:bottom w:val="single" w:sz="4" w:space="0" w:color="auto"/>
              <w:right w:val="single" w:sz="4" w:space="0" w:color="auto"/>
            </w:tcBorders>
            <w:shd w:val="clear" w:color="000000" w:fill="FFFFFF"/>
            <w:vAlign w:val="center"/>
          </w:tcPr>
          <w:p w:rsidR="0020348A" w:rsidRPr="004A231D" w:rsidRDefault="0020348A" w:rsidP="00862517">
            <w:pPr>
              <w:rPr>
                <w:rFonts w:ascii="Times New Roman" w:eastAsia="Times New Roman" w:hAnsi="Times New Roman"/>
                <w:sz w:val="20"/>
                <w:szCs w:val="20"/>
                <w:u w:val="single"/>
                <w:lang w:eastAsia="ru-RU"/>
              </w:rPr>
            </w:pPr>
            <w:r w:rsidRPr="004A231D">
              <w:rPr>
                <w:rFonts w:ascii="Times New Roman" w:hAnsi="Times New Roman"/>
                <w:bCs/>
                <w:color w:val="000000"/>
                <w:sz w:val="20"/>
                <w:szCs w:val="20"/>
                <w:u w:val="single"/>
              </w:rPr>
              <w:t xml:space="preserve">подпрограмма </w:t>
            </w:r>
            <w:r w:rsidRPr="004A231D">
              <w:rPr>
                <w:rFonts w:ascii="Times New Roman" w:eastAsia="Times New Roman" w:hAnsi="Times New Roman"/>
                <w:bCs/>
                <w:color w:val="000000"/>
                <w:sz w:val="20"/>
                <w:szCs w:val="20"/>
                <w:u w:val="single"/>
                <w:lang w:eastAsia="ru-RU"/>
              </w:rPr>
              <w:t>«</w:t>
            </w:r>
            <w:r w:rsidRPr="004A231D">
              <w:rPr>
                <w:rFonts w:ascii="Times New Roman" w:eastAsia="Times New Roman" w:hAnsi="Times New Roman"/>
                <w:sz w:val="20"/>
                <w:szCs w:val="20"/>
                <w:u w:val="single"/>
                <w:lang w:eastAsia="ru-RU"/>
              </w:rPr>
              <w:t>Содействие развитию жилищного строительства</w:t>
            </w:r>
            <w:r w:rsidR="0029031E" w:rsidRPr="004A231D">
              <w:rPr>
                <w:rFonts w:ascii="Times New Roman" w:eastAsia="Times New Roman" w:hAnsi="Times New Roman"/>
                <w:sz w:val="20"/>
                <w:szCs w:val="20"/>
                <w:u w:val="single"/>
                <w:lang w:eastAsia="ru-RU"/>
              </w:rPr>
              <w:t xml:space="preserve"> на территории</w:t>
            </w:r>
            <w:r w:rsidRPr="004A231D">
              <w:rPr>
                <w:rFonts w:ascii="Times New Roman" w:eastAsia="Times New Roman" w:hAnsi="Times New Roman"/>
                <w:sz w:val="20"/>
                <w:szCs w:val="20"/>
                <w:u w:val="single"/>
                <w:lang w:eastAsia="ru-RU"/>
              </w:rPr>
              <w:t xml:space="preserve"> город Мегион»</w:t>
            </w:r>
          </w:p>
          <w:p w:rsidR="0020348A" w:rsidRPr="004A231D" w:rsidRDefault="0020348A" w:rsidP="00862517">
            <w:pPr>
              <w:rPr>
                <w:rFonts w:ascii="Times New Roman" w:eastAsia="Times New Roman" w:hAnsi="Times New Roman"/>
                <w:sz w:val="20"/>
                <w:szCs w:val="20"/>
                <w:lang w:eastAsia="ru-RU"/>
              </w:rPr>
            </w:pPr>
            <w:r w:rsidRPr="004A231D">
              <w:rPr>
                <w:rFonts w:ascii="Times New Roman" w:eastAsia="Times New Roman" w:hAnsi="Times New Roman"/>
                <w:sz w:val="20"/>
                <w:szCs w:val="20"/>
                <w:lang w:eastAsia="ru-RU"/>
              </w:rPr>
              <w:t xml:space="preserve"> всего, в том числе:</w:t>
            </w:r>
          </w:p>
        </w:tc>
        <w:tc>
          <w:tcPr>
            <w:tcW w:w="773" w:type="pct"/>
            <w:tcBorders>
              <w:top w:val="nil"/>
              <w:left w:val="nil"/>
              <w:bottom w:val="single" w:sz="4" w:space="0" w:color="auto"/>
              <w:right w:val="single" w:sz="4" w:space="0" w:color="auto"/>
            </w:tcBorders>
            <w:shd w:val="clear" w:color="000000" w:fill="FFFFFF"/>
            <w:vAlign w:val="center"/>
          </w:tcPr>
          <w:p w:rsidR="0020348A" w:rsidRPr="004A231D" w:rsidRDefault="0020348A" w:rsidP="00862517">
            <w:pPr>
              <w:ind w:left="-109"/>
              <w:jc w:val="center"/>
              <w:rPr>
                <w:rFonts w:ascii="Times New Roman" w:eastAsia="Times New Roman" w:hAnsi="Times New Roman"/>
                <w:sz w:val="20"/>
                <w:szCs w:val="20"/>
                <w:lang w:val="en-US" w:eastAsia="ru-RU"/>
              </w:rPr>
            </w:pPr>
            <w:r w:rsidRPr="004A231D">
              <w:rPr>
                <w:rFonts w:ascii="Times New Roman" w:eastAsia="Times New Roman" w:hAnsi="Times New Roman"/>
                <w:sz w:val="20"/>
                <w:szCs w:val="20"/>
                <w:lang w:val="en-US" w:eastAsia="ru-RU"/>
              </w:rPr>
              <w:t>59 276.5</w:t>
            </w:r>
          </w:p>
        </w:tc>
        <w:tc>
          <w:tcPr>
            <w:tcW w:w="635" w:type="pct"/>
            <w:tcBorders>
              <w:top w:val="nil"/>
              <w:left w:val="nil"/>
              <w:bottom w:val="single" w:sz="4" w:space="0" w:color="auto"/>
              <w:right w:val="single" w:sz="4" w:space="0" w:color="auto"/>
            </w:tcBorders>
            <w:shd w:val="clear" w:color="000000" w:fill="FFFFFF"/>
            <w:vAlign w:val="center"/>
          </w:tcPr>
          <w:p w:rsidR="0020348A" w:rsidRPr="004A231D" w:rsidRDefault="0020348A" w:rsidP="00862517">
            <w:pPr>
              <w:ind w:left="-109"/>
              <w:jc w:val="center"/>
              <w:rPr>
                <w:rFonts w:ascii="Times New Roman" w:eastAsia="Times New Roman" w:hAnsi="Times New Roman"/>
                <w:sz w:val="20"/>
                <w:szCs w:val="20"/>
                <w:lang w:eastAsia="ru-RU"/>
              </w:rPr>
            </w:pPr>
            <w:r w:rsidRPr="004A231D">
              <w:rPr>
                <w:rFonts w:ascii="Times New Roman" w:eastAsia="Times New Roman" w:hAnsi="Times New Roman"/>
                <w:sz w:val="20"/>
                <w:szCs w:val="20"/>
                <w:lang w:eastAsia="ru-RU"/>
              </w:rPr>
              <w:t>233 589,0</w:t>
            </w:r>
          </w:p>
        </w:tc>
        <w:tc>
          <w:tcPr>
            <w:tcW w:w="562" w:type="pct"/>
            <w:tcBorders>
              <w:top w:val="nil"/>
              <w:left w:val="nil"/>
              <w:bottom w:val="single" w:sz="4" w:space="0" w:color="auto"/>
              <w:right w:val="single" w:sz="4" w:space="0" w:color="auto"/>
            </w:tcBorders>
            <w:shd w:val="clear" w:color="000000" w:fill="FFFFFF"/>
            <w:vAlign w:val="center"/>
          </w:tcPr>
          <w:p w:rsidR="0020348A" w:rsidRPr="004A231D" w:rsidRDefault="004A231D" w:rsidP="00862517">
            <w:pPr>
              <w:ind w:left="-109"/>
              <w:jc w:val="center"/>
              <w:rPr>
                <w:rFonts w:ascii="Times New Roman" w:eastAsia="Times New Roman" w:hAnsi="Times New Roman"/>
                <w:sz w:val="20"/>
                <w:szCs w:val="20"/>
                <w:lang w:eastAsia="ru-RU"/>
              </w:rPr>
            </w:pPr>
            <w:r w:rsidRPr="004A231D">
              <w:rPr>
                <w:rFonts w:ascii="Times New Roman" w:eastAsia="Times New Roman" w:hAnsi="Times New Roman"/>
                <w:sz w:val="20"/>
                <w:szCs w:val="20"/>
                <w:lang w:eastAsia="ru-RU"/>
              </w:rPr>
              <w:t>205 558,8</w:t>
            </w:r>
          </w:p>
        </w:tc>
        <w:tc>
          <w:tcPr>
            <w:tcW w:w="423" w:type="pct"/>
            <w:tcBorders>
              <w:top w:val="nil"/>
              <w:left w:val="nil"/>
              <w:bottom w:val="single" w:sz="4" w:space="0" w:color="auto"/>
              <w:right w:val="single" w:sz="4" w:space="0" w:color="auto"/>
            </w:tcBorders>
            <w:shd w:val="clear" w:color="000000" w:fill="FFFFFF"/>
            <w:vAlign w:val="center"/>
          </w:tcPr>
          <w:p w:rsidR="0020348A" w:rsidRPr="004A231D" w:rsidRDefault="004A231D" w:rsidP="00862517">
            <w:pPr>
              <w:ind w:left="-109"/>
              <w:jc w:val="center"/>
              <w:rPr>
                <w:rFonts w:ascii="Times New Roman" w:eastAsia="Times New Roman" w:hAnsi="Times New Roman"/>
                <w:sz w:val="20"/>
                <w:szCs w:val="20"/>
                <w:lang w:eastAsia="ru-RU"/>
              </w:rPr>
            </w:pPr>
            <w:r w:rsidRPr="004A231D">
              <w:rPr>
                <w:rFonts w:ascii="Times New Roman" w:eastAsia="Times New Roman" w:hAnsi="Times New Roman"/>
                <w:sz w:val="20"/>
                <w:szCs w:val="20"/>
                <w:lang w:eastAsia="ru-RU"/>
              </w:rPr>
              <w:t>88,0</w:t>
            </w:r>
          </w:p>
        </w:tc>
        <w:tc>
          <w:tcPr>
            <w:tcW w:w="1196" w:type="pct"/>
            <w:tcBorders>
              <w:top w:val="nil"/>
              <w:left w:val="nil"/>
              <w:bottom w:val="single" w:sz="4" w:space="0" w:color="auto"/>
              <w:right w:val="single" w:sz="4" w:space="0" w:color="auto"/>
            </w:tcBorders>
            <w:shd w:val="clear" w:color="000000" w:fill="FFFFFF"/>
            <w:vAlign w:val="center"/>
          </w:tcPr>
          <w:p w:rsidR="0020348A" w:rsidRPr="004A231D" w:rsidRDefault="0020348A" w:rsidP="00862517">
            <w:pPr>
              <w:ind w:left="-109"/>
              <w:jc w:val="center"/>
              <w:rPr>
                <w:rFonts w:ascii="Times New Roman" w:eastAsia="Times New Roman" w:hAnsi="Times New Roman"/>
                <w:sz w:val="20"/>
                <w:szCs w:val="20"/>
                <w:lang w:eastAsia="ru-RU"/>
              </w:rPr>
            </w:pPr>
          </w:p>
        </w:tc>
      </w:tr>
      <w:tr w:rsidR="0020348A" w:rsidRPr="00E81916" w:rsidTr="00862517">
        <w:trPr>
          <w:trHeight w:val="312"/>
          <w:jc w:val="center"/>
        </w:trPr>
        <w:tc>
          <w:tcPr>
            <w:tcW w:w="356" w:type="pct"/>
            <w:vMerge w:val="restart"/>
            <w:tcBorders>
              <w:top w:val="nil"/>
              <w:left w:val="single" w:sz="4" w:space="0" w:color="auto"/>
              <w:right w:val="single" w:sz="4" w:space="0" w:color="auto"/>
            </w:tcBorders>
            <w:shd w:val="clear" w:color="000000" w:fill="FFFFFF"/>
            <w:vAlign w:val="center"/>
          </w:tcPr>
          <w:p w:rsidR="0020348A" w:rsidRPr="004A231D" w:rsidRDefault="0020348A" w:rsidP="00862517">
            <w:pPr>
              <w:jc w:val="center"/>
              <w:rPr>
                <w:rFonts w:ascii="Times New Roman" w:eastAsia="Times New Roman" w:hAnsi="Times New Roman"/>
                <w:color w:val="000000"/>
                <w:sz w:val="20"/>
                <w:szCs w:val="20"/>
                <w:lang w:eastAsia="ru-RU"/>
              </w:rPr>
            </w:pPr>
          </w:p>
        </w:tc>
        <w:tc>
          <w:tcPr>
            <w:tcW w:w="1055" w:type="pct"/>
            <w:tcBorders>
              <w:top w:val="nil"/>
              <w:left w:val="nil"/>
              <w:bottom w:val="single" w:sz="4" w:space="0" w:color="auto"/>
              <w:right w:val="single" w:sz="4" w:space="0" w:color="auto"/>
            </w:tcBorders>
            <w:shd w:val="clear" w:color="000000" w:fill="FFFFFF"/>
            <w:vAlign w:val="center"/>
          </w:tcPr>
          <w:p w:rsidR="0020348A" w:rsidRPr="004A231D" w:rsidRDefault="0020348A" w:rsidP="00862517">
            <w:pPr>
              <w:rPr>
                <w:rFonts w:ascii="Times New Roman" w:eastAsia="Times New Roman" w:hAnsi="Times New Roman"/>
                <w:b/>
                <w:bCs/>
                <w:sz w:val="20"/>
                <w:szCs w:val="20"/>
                <w:lang w:eastAsia="ru-RU"/>
              </w:rPr>
            </w:pPr>
            <w:r w:rsidRPr="004A231D">
              <w:rPr>
                <w:rFonts w:ascii="Times New Roman" w:eastAsia="Times New Roman" w:hAnsi="Times New Roman"/>
                <w:sz w:val="20"/>
                <w:szCs w:val="20"/>
              </w:rPr>
              <w:t>местный бюджет</w:t>
            </w:r>
          </w:p>
        </w:tc>
        <w:tc>
          <w:tcPr>
            <w:tcW w:w="773" w:type="pct"/>
            <w:tcBorders>
              <w:top w:val="nil"/>
              <w:left w:val="nil"/>
              <w:bottom w:val="single" w:sz="4" w:space="0" w:color="auto"/>
              <w:right w:val="single" w:sz="4" w:space="0" w:color="auto"/>
            </w:tcBorders>
            <w:shd w:val="clear" w:color="000000" w:fill="FFFFFF"/>
            <w:vAlign w:val="center"/>
          </w:tcPr>
          <w:p w:rsidR="0020348A" w:rsidRPr="004A231D" w:rsidRDefault="0020348A" w:rsidP="00862517">
            <w:pPr>
              <w:ind w:left="-109"/>
              <w:jc w:val="center"/>
              <w:rPr>
                <w:rFonts w:ascii="Times New Roman" w:eastAsia="Times New Roman" w:hAnsi="Times New Roman"/>
                <w:sz w:val="20"/>
                <w:szCs w:val="20"/>
                <w:lang w:eastAsia="ru-RU"/>
              </w:rPr>
            </w:pPr>
            <w:r w:rsidRPr="004A231D">
              <w:rPr>
                <w:rFonts w:ascii="Times New Roman" w:eastAsia="Times New Roman" w:hAnsi="Times New Roman"/>
                <w:sz w:val="20"/>
                <w:szCs w:val="20"/>
                <w:lang w:eastAsia="ru-RU"/>
              </w:rPr>
              <w:t>20 573,5</w:t>
            </w:r>
          </w:p>
        </w:tc>
        <w:tc>
          <w:tcPr>
            <w:tcW w:w="635" w:type="pct"/>
            <w:tcBorders>
              <w:top w:val="nil"/>
              <w:left w:val="nil"/>
              <w:bottom w:val="single" w:sz="4" w:space="0" w:color="auto"/>
              <w:right w:val="single" w:sz="4" w:space="0" w:color="auto"/>
            </w:tcBorders>
            <w:shd w:val="clear" w:color="000000" w:fill="FFFFFF"/>
            <w:vAlign w:val="center"/>
          </w:tcPr>
          <w:p w:rsidR="0020348A" w:rsidRPr="004A231D" w:rsidRDefault="0020348A" w:rsidP="00862517">
            <w:pPr>
              <w:ind w:left="-109"/>
              <w:jc w:val="center"/>
              <w:rPr>
                <w:rFonts w:ascii="Times New Roman" w:eastAsia="Times New Roman" w:hAnsi="Times New Roman"/>
                <w:sz w:val="20"/>
                <w:szCs w:val="20"/>
                <w:lang w:eastAsia="ru-RU"/>
              </w:rPr>
            </w:pPr>
            <w:r w:rsidRPr="004A231D">
              <w:rPr>
                <w:rFonts w:ascii="Times New Roman" w:eastAsia="Times New Roman" w:hAnsi="Times New Roman"/>
                <w:sz w:val="20"/>
                <w:szCs w:val="20"/>
                <w:lang w:eastAsia="ru-RU"/>
              </w:rPr>
              <w:t>26 527,5</w:t>
            </w:r>
          </w:p>
        </w:tc>
        <w:tc>
          <w:tcPr>
            <w:tcW w:w="562" w:type="pct"/>
            <w:tcBorders>
              <w:top w:val="nil"/>
              <w:left w:val="nil"/>
              <w:bottom w:val="single" w:sz="4" w:space="0" w:color="auto"/>
              <w:right w:val="single" w:sz="4" w:space="0" w:color="auto"/>
            </w:tcBorders>
            <w:shd w:val="clear" w:color="000000" w:fill="FFFFFF"/>
            <w:vAlign w:val="center"/>
          </w:tcPr>
          <w:p w:rsidR="0020348A" w:rsidRPr="004A231D" w:rsidRDefault="004A231D" w:rsidP="00862517">
            <w:pPr>
              <w:ind w:left="-109"/>
              <w:jc w:val="center"/>
              <w:rPr>
                <w:rFonts w:ascii="Times New Roman" w:eastAsia="Times New Roman" w:hAnsi="Times New Roman"/>
                <w:sz w:val="20"/>
                <w:szCs w:val="20"/>
                <w:lang w:eastAsia="ru-RU"/>
              </w:rPr>
            </w:pPr>
            <w:r w:rsidRPr="004A231D">
              <w:rPr>
                <w:rFonts w:ascii="Times New Roman" w:eastAsia="Times New Roman" w:hAnsi="Times New Roman"/>
                <w:sz w:val="20"/>
                <w:szCs w:val="20"/>
                <w:lang w:eastAsia="ru-RU"/>
              </w:rPr>
              <w:t>23 256,9</w:t>
            </w:r>
          </w:p>
        </w:tc>
        <w:tc>
          <w:tcPr>
            <w:tcW w:w="423" w:type="pct"/>
            <w:tcBorders>
              <w:top w:val="nil"/>
              <w:left w:val="nil"/>
              <w:bottom w:val="single" w:sz="4" w:space="0" w:color="auto"/>
              <w:right w:val="single" w:sz="4" w:space="0" w:color="auto"/>
            </w:tcBorders>
            <w:shd w:val="clear" w:color="000000" w:fill="FFFFFF"/>
            <w:vAlign w:val="center"/>
          </w:tcPr>
          <w:p w:rsidR="0020348A" w:rsidRPr="004A231D" w:rsidRDefault="004A231D" w:rsidP="00862517">
            <w:pPr>
              <w:ind w:left="-109"/>
              <w:jc w:val="center"/>
              <w:rPr>
                <w:rFonts w:ascii="Times New Roman" w:eastAsia="Times New Roman" w:hAnsi="Times New Roman"/>
                <w:sz w:val="20"/>
                <w:szCs w:val="20"/>
                <w:lang w:eastAsia="ru-RU"/>
              </w:rPr>
            </w:pPr>
            <w:r w:rsidRPr="004A231D">
              <w:rPr>
                <w:rFonts w:ascii="Times New Roman" w:eastAsia="Times New Roman" w:hAnsi="Times New Roman"/>
                <w:sz w:val="20"/>
                <w:szCs w:val="20"/>
                <w:lang w:eastAsia="ru-RU"/>
              </w:rPr>
              <w:t>87,7</w:t>
            </w:r>
          </w:p>
        </w:tc>
        <w:tc>
          <w:tcPr>
            <w:tcW w:w="1196" w:type="pct"/>
            <w:tcBorders>
              <w:top w:val="nil"/>
              <w:left w:val="nil"/>
              <w:bottom w:val="single" w:sz="4" w:space="0" w:color="auto"/>
              <w:right w:val="single" w:sz="4" w:space="0" w:color="auto"/>
            </w:tcBorders>
            <w:shd w:val="clear" w:color="000000" w:fill="FFFFFF"/>
          </w:tcPr>
          <w:p w:rsidR="0020348A" w:rsidRPr="004A231D" w:rsidRDefault="0020348A" w:rsidP="00862517">
            <w:pPr>
              <w:ind w:left="-109"/>
              <w:jc w:val="center"/>
              <w:rPr>
                <w:rFonts w:ascii="Times New Roman" w:eastAsia="Times New Roman" w:hAnsi="Times New Roman"/>
                <w:sz w:val="20"/>
                <w:szCs w:val="20"/>
                <w:lang w:eastAsia="ru-RU"/>
              </w:rPr>
            </w:pPr>
          </w:p>
        </w:tc>
      </w:tr>
      <w:tr w:rsidR="0020348A" w:rsidRPr="00E81916" w:rsidTr="00862517">
        <w:trPr>
          <w:trHeight w:val="312"/>
          <w:jc w:val="center"/>
        </w:trPr>
        <w:tc>
          <w:tcPr>
            <w:tcW w:w="356" w:type="pct"/>
            <w:vMerge/>
            <w:tcBorders>
              <w:left w:val="single" w:sz="4" w:space="0" w:color="auto"/>
              <w:bottom w:val="single" w:sz="4" w:space="0" w:color="auto"/>
              <w:right w:val="single" w:sz="4" w:space="0" w:color="auto"/>
            </w:tcBorders>
            <w:shd w:val="clear" w:color="000000" w:fill="FFFFFF"/>
            <w:vAlign w:val="center"/>
          </w:tcPr>
          <w:p w:rsidR="0020348A" w:rsidRPr="004A231D" w:rsidRDefault="0020348A" w:rsidP="00862517">
            <w:pPr>
              <w:jc w:val="center"/>
              <w:rPr>
                <w:rFonts w:ascii="Times New Roman" w:eastAsia="Times New Roman" w:hAnsi="Times New Roman"/>
                <w:color w:val="000000"/>
                <w:sz w:val="20"/>
                <w:szCs w:val="20"/>
                <w:lang w:eastAsia="ru-RU"/>
              </w:rPr>
            </w:pPr>
          </w:p>
        </w:tc>
        <w:tc>
          <w:tcPr>
            <w:tcW w:w="1055" w:type="pct"/>
            <w:tcBorders>
              <w:top w:val="nil"/>
              <w:left w:val="nil"/>
              <w:bottom w:val="single" w:sz="4" w:space="0" w:color="auto"/>
              <w:right w:val="single" w:sz="4" w:space="0" w:color="auto"/>
            </w:tcBorders>
            <w:shd w:val="clear" w:color="000000" w:fill="FFFFFF"/>
            <w:vAlign w:val="center"/>
          </w:tcPr>
          <w:p w:rsidR="0020348A" w:rsidRPr="004A231D" w:rsidRDefault="0020348A" w:rsidP="00862517">
            <w:pPr>
              <w:rPr>
                <w:rFonts w:ascii="Times New Roman" w:eastAsia="Times New Roman" w:hAnsi="Times New Roman"/>
                <w:sz w:val="20"/>
                <w:szCs w:val="20"/>
                <w:lang w:eastAsia="ru-RU"/>
              </w:rPr>
            </w:pPr>
            <w:r w:rsidRPr="004A231D">
              <w:rPr>
                <w:rFonts w:ascii="Times New Roman" w:eastAsia="Times New Roman" w:hAnsi="Times New Roman"/>
                <w:sz w:val="20"/>
                <w:szCs w:val="20"/>
                <w:lang w:eastAsia="ru-RU"/>
              </w:rPr>
              <w:t>бюджет автономного округа</w:t>
            </w:r>
          </w:p>
        </w:tc>
        <w:tc>
          <w:tcPr>
            <w:tcW w:w="773" w:type="pct"/>
            <w:tcBorders>
              <w:top w:val="nil"/>
              <w:left w:val="nil"/>
              <w:bottom w:val="single" w:sz="4" w:space="0" w:color="auto"/>
              <w:right w:val="single" w:sz="4" w:space="0" w:color="auto"/>
            </w:tcBorders>
            <w:shd w:val="clear" w:color="000000" w:fill="FFFFFF"/>
            <w:vAlign w:val="center"/>
          </w:tcPr>
          <w:p w:rsidR="0020348A" w:rsidRPr="004A231D" w:rsidRDefault="0020348A" w:rsidP="00862517">
            <w:pPr>
              <w:ind w:left="-109"/>
              <w:jc w:val="center"/>
              <w:rPr>
                <w:rFonts w:ascii="Times New Roman" w:eastAsia="Times New Roman" w:hAnsi="Times New Roman"/>
                <w:sz w:val="20"/>
                <w:szCs w:val="20"/>
                <w:lang w:eastAsia="ru-RU"/>
              </w:rPr>
            </w:pPr>
            <w:r w:rsidRPr="004A231D">
              <w:rPr>
                <w:rFonts w:ascii="Times New Roman" w:eastAsia="Times New Roman" w:hAnsi="Times New Roman"/>
                <w:sz w:val="20"/>
                <w:szCs w:val="20"/>
                <w:lang w:eastAsia="ru-RU"/>
              </w:rPr>
              <w:t>38 703,0</w:t>
            </w:r>
          </w:p>
        </w:tc>
        <w:tc>
          <w:tcPr>
            <w:tcW w:w="635" w:type="pct"/>
            <w:tcBorders>
              <w:top w:val="nil"/>
              <w:left w:val="nil"/>
              <w:bottom w:val="single" w:sz="4" w:space="0" w:color="auto"/>
              <w:right w:val="single" w:sz="4" w:space="0" w:color="auto"/>
            </w:tcBorders>
            <w:shd w:val="clear" w:color="000000" w:fill="FFFFFF"/>
            <w:vAlign w:val="center"/>
          </w:tcPr>
          <w:p w:rsidR="0020348A" w:rsidRPr="004A231D" w:rsidRDefault="0020348A" w:rsidP="00862517">
            <w:pPr>
              <w:ind w:left="-109"/>
              <w:jc w:val="center"/>
              <w:rPr>
                <w:rFonts w:ascii="Times New Roman" w:eastAsia="Times New Roman" w:hAnsi="Times New Roman"/>
                <w:sz w:val="20"/>
                <w:szCs w:val="20"/>
                <w:lang w:eastAsia="ru-RU"/>
              </w:rPr>
            </w:pPr>
            <w:r w:rsidRPr="004A231D">
              <w:rPr>
                <w:rFonts w:ascii="Times New Roman" w:eastAsia="Times New Roman" w:hAnsi="Times New Roman"/>
                <w:sz w:val="20"/>
                <w:szCs w:val="20"/>
                <w:lang w:eastAsia="ru-RU"/>
              </w:rPr>
              <w:t>207 061,5</w:t>
            </w:r>
          </w:p>
        </w:tc>
        <w:tc>
          <w:tcPr>
            <w:tcW w:w="562" w:type="pct"/>
            <w:tcBorders>
              <w:top w:val="nil"/>
              <w:left w:val="nil"/>
              <w:bottom w:val="single" w:sz="4" w:space="0" w:color="auto"/>
              <w:right w:val="single" w:sz="4" w:space="0" w:color="auto"/>
            </w:tcBorders>
            <w:shd w:val="clear" w:color="000000" w:fill="FFFFFF"/>
            <w:vAlign w:val="center"/>
          </w:tcPr>
          <w:p w:rsidR="0020348A" w:rsidRPr="004A231D" w:rsidRDefault="004A231D" w:rsidP="00862517">
            <w:pPr>
              <w:ind w:left="-109"/>
              <w:jc w:val="center"/>
              <w:rPr>
                <w:rFonts w:ascii="Times New Roman" w:eastAsia="Times New Roman" w:hAnsi="Times New Roman"/>
                <w:sz w:val="20"/>
                <w:szCs w:val="20"/>
                <w:lang w:eastAsia="ru-RU"/>
              </w:rPr>
            </w:pPr>
            <w:r w:rsidRPr="004A231D">
              <w:rPr>
                <w:rFonts w:ascii="Times New Roman" w:eastAsia="Times New Roman" w:hAnsi="Times New Roman"/>
                <w:sz w:val="20"/>
                <w:szCs w:val="20"/>
                <w:lang w:eastAsia="ru-RU"/>
              </w:rPr>
              <w:t>182 301,9</w:t>
            </w:r>
          </w:p>
        </w:tc>
        <w:tc>
          <w:tcPr>
            <w:tcW w:w="423" w:type="pct"/>
            <w:tcBorders>
              <w:top w:val="nil"/>
              <w:left w:val="nil"/>
              <w:bottom w:val="single" w:sz="4" w:space="0" w:color="auto"/>
              <w:right w:val="single" w:sz="4" w:space="0" w:color="auto"/>
            </w:tcBorders>
            <w:shd w:val="clear" w:color="000000" w:fill="FFFFFF"/>
            <w:vAlign w:val="center"/>
          </w:tcPr>
          <w:p w:rsidR="0020348A" w:rsidRPr="004A231D" w:rsidRDefault="004A231D" w:rsidP="00862517">
            <w:pPr>
              <w:ind w:left="-109"/>
              <w:jc w:val="center"/>
              <w:rPr>
                <w:rFonts w:ascii="Times New Roman" w:eastAsia="Times New Roman" w:hAnsi="Times New Roman"/>
                <w:sz w:val="20"/>
                <w:szCs w:val="20"/>
                <w:lang w:eastAsia="ru-RU"/>
              </w:rPr>
            </w:pPr>
            <w:r w:rsidRPr="004A231D">
              <w:rPr>
                <w:rFonts w:ascii="Times New Roman" w:eastAsia="Times New Roman" w:hAnsi="Times New Roman"/>
                <w:sz w:val="20"/>
                <w:szCs w:val="20"/>
                <w:lang w:eastAsia="ru-RU"/>
              </w:rPr>
              <w:t>88,0</w:t>
            </w:r>
          </w:p>
        </w:tc>
        <w:tc>
          <w:tcPr>
            <w:tcW w:w="1196" w:type="pct"/>
            <w:tcBorders>
              <w:top w:val="nil"/>
              <w:left w:val="nil"/>
              <w:bottom w:val="single" w:sz="4" w:space="0" w:color="auto"/>
              <w:right w:val="single" w:sz="4" w:space="0" w:color="auto"/>
            </w:tcBorders>
            <w:shd w:val="clear" w:color="000000" w:fill="FFFFFF"/>
          </w:tcPr>
          <w:p w:rsidR="0020348A" w:rsidRPr="004A231D" w:rsidRDefault="0020348A" w:rsidP="00862517">
            <w:pPr>
              <w:ind w:left="-109"/>
              <w:jc w:val="center"/>
              <w:rPr>
                <w:rFonts w:ascii="Times New Roman" w:eastAsia="Times New Roman" w:hAnsi="Times New Roman"/>
                <w:sz w:val="20"/>
                <w:szCs w:val="20"/>
                <w:lang w:eastAsia="ru-RU"/>
              </w:rPr>
            </w:pPr>
          </w:p>
        </w:tc>
      </w:tr>
      <w:tr w:rsidR="0020348A" w:rsidRPr="00E81916" w:rsidTr="00862517">
        <w:trPr>
          <w:trHeight w:val="312"/>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20348A" w:rsidRPr="004A231D" w:rsidRDefault="0020348A" w:rsidP="00862517">
            <w:pPr>
              <w:jc w:val="center"/>
              <w:rPr>
                <w:rFonts w:ascii="Times New Roman" w:eastAsia="Times New Roman" w:hAnsi="Times New Roman"/>
                <w:color w:val="000000"/>
                <w:sz w:val="20"/>
                <w:szCs w:val="20"/>
                <w:lang w:eastAsia="ru-RU"/>
              </w:rPr>
            </w:pPr>
            <w:r w:rsidRPr="004A231D">
              <w:rPr>
                <w:rFonts w:ascii="Times New Roman" w:eastAsia="Times New Roman" w:hAnsi="Times New Roman"/>
                <w:color w:val="000000"/>
                <w:sz w:val="20"/>
                <w:szCs w:val="20"/>
                <w:lang w:eastAsia="ru-RU"/>
              </w:rPr>
              <w:t>3.1.</w:t>
            </w:r>
          </w:p>
        </w:tc>
        <w:tc>
          <w:tcPr>
            <w:tcW w:w="1055" w:type="pct"/>
            <w:tcBorders>
              <w:top w:val="nil"/>
              <w:left w:val="nil"/>
              <w:bottom w:val="single" w:sz="4" w:space="0" w:color="auto"/>
              <w:right w:val="single" w:sz="4" w:space="0" w:color="auto"/>
            </w:tcBorders>
            <w:shd w:val="clear" w:color="000000" w:fill="FFFFFF"/>
            <w:vAlign w:val="center"/>
          </w:tcPr>
          <w:p w:rsidR="0020348A" w:rsidRPr="004A231D" w:rsidRDefault="0020348A" w:rsidP="00862517">
            <w:pPr>
              <w:rPr>
                <w:rFonts w:ascii="Times New Roman" w:eastAsia="Times New Roman" w:hAnsi="Times New Roman"/>
                <w:sz w:val="20"/>
                <w:szCs w:val="20"/>
                <w:lang w:eastAsia="ru-RU"/>
              </w:rPr>
            </w:pPr>
            <w:r w:rsidRPr="004A231D">
              <w:rPr>
                <w:rFonts w:ascii="Times New Roman" w:eastAsia="Times New Roman" w:hAnsi="Times New Roman"/>
                <w:sz w:val="20"/>
                <w:szCs w:val="20"/>
                <w:lang w:eastAsia="ru-RU"/>
              </w:rPr>
              <w:t xml:space="preserve">основное мероприятие "Приобретение жилья, изъятие земельного участка, в целях реализации полномочий в области жилищных отношений, установленных законодательством Российской Федерации" </w:t>
            </w:r>
          </w:p>
        </w:tc>
        <w:tc>
          <w:tcPr>
            <w:tcW w:w="773" w:type="pct"/>
            <w:tcBorders>
              <w:top w:val="nil"/>
              <w:left w:val="nil"/>
              <w:bottom w:val="single" w:sz="4" w:space="0" w:color="auto"/>
              <w:right w:val="single" w:sz="4" w:space="0" w:color="auto"/>
            </w:tcBorders>
            <w:shd w:val="clear" w:color="000000" w:fill="FFFFFF"/>
            <w:vAlign w:val="center"/>
          </w:tcPr>
          <w:p w:rsidR="0020348A" w:rsidRPr="004A231D" w:rsidRDefault="0020348A" w:rsidP="00862517">
            <w:pPr>
              <w:ind w:left="-109"/>
              <w:jc w:val="center"/>
              <w:rPr>
                <w:rFonts w:ascii="Times New Roman" w:eastAsia="Times New Roman" w:hAnsi="Times New Roman"/>
                <w:sz w:val="20"/>
                <w:szCs w:val="20"/>
                <w:lang w:eastAsia="ru-RU"/>
              </w:rPr>
            </w:pPr>
            <w:r w:rsidRPr="004A231D">
              <w:rPr>
                <w:rFonts w:ascii="Times New Roman" w:eastAsia="Times New Roman" w:hAnsi="Times New Roman"/>
                <w:sz w:val="20"/>
                <w:szCs w:val="20"/>
                <w:lang w:eastAsia="ru-RU"/>
              </w:rPr>
              <w:t>59 276,5</w:t>
            </w:r>
          </w:p>
        </w:tc>
        <w:tc>
          <w:tcPr>
            <w:tcW w:w="635" w:type="pct"/>
            <w:tcBorders>
              <w:top w:val="nil"/>
              <w:left w:val="nil"/>
              <w:bottom w:val="single" w:sz="4" w:space="0" w:color="auto"/>
              <w:right w:val="single" w:sz="4" w:space="0" w:color="auto"/>
            </w:tcBorders>
            <w:shd w:val="clear" w:color="000000" w:fill="FFFFFF"/>
            <w:vAlign w:val="center"/>
          </w:tcPr>
          <w:p w:rsidR="0020348A" w:rsidRPr="004A231D" w:rsidRDefault="0020348A" w:rsidP="00862517">
            <w:pPr>
              <w:ind w:left="-109"/>
              <w:jc w:val="center"/>
              <w:rPr>
                <w:rFonts w:ascii="Times New Roman" w:eastAsia="Times New Roman" w:hAnsi="Times New Roman"/>
                <w:sz w:val="20"/>
                <w:szCs w:val="20"/>
                <w:lang w:eastAsia="ru-RU"/>
              </w:rPr>
            </w:pPr>
            <w:r w:rsidRPr="004A231D">
              <w:rPr>
                <w:rFonts w:ascii="Times New Roman" w:eastAsia="Times New Roman" w:hAnsi="Times New Roman"/>
                <w:sz w:val="20"/>
                <w:szCs w:val="20"/>
                <w:lang w:eastAsia="ru-RU"/>
              </w:rPr>
              <w:t>148 544,0</w:t>
            </w:r>
          </w:p>
        </w:tc>
        <w:tc>
          <w:tcPr>
            <w:tcW w:w="562" w:type="pct"/>
            <w:tcBorders>
              <w:top w:val="nil"/>
              <w:left w:val="nil"/>
              <w:bottom w:val="single" w:sz="4" w:space="0" w:color="auto"/>
              <w:right w:val="single" w:sz="4" w:space="0" w:color="auto"/>
            </w:tcBorders>
            <w:shd w:val="clear" w:color="000000" w:fill="FFFFFF"/>
            <w:vAlign w:val="center"/>
          </w:tcPr>
          <w:p w:rsidR="0020348A" w:rsidRPr="004A231D" w:rsidRDefault="004A231D" w:rsidP="00862517">
            <w:pPr>
              <w:ind w:left="-109"/>
              <w:jc w:val="center"/>
              <w:rPr>
                <w:rFonts w:ascii="Times New Roman" w:eastAsia="Times New Roman" w:hAnsi="Times New Roman"/>
                <w:sz w:val="20"/>
                <w:szCs w:val="20"/>
                <w:lang w:eastAsia="ru-RU"/>
              </w:rPr>
            </w:pPr>
            <w:r w:rsidRPr="004A231D">
              <w:rPr>
                <w:rFonts w:ascii="Times New Roman" w:eastAsia="Times New Roman" w:hAnsi="Times New Roman"/>
                <w:sz w:val="20"/>
                <w:szCs w:val="20"/>
                <w:lang w:eastAsia="ru-RU"/>
              </w:rPr>
              <w:t>143 594,0</w:t>
            </w:r>
          </w:p>
        </w:tc>
        <w:tc>
          <w:tcPr>
            <w:tcW w:w="423" w:type="pct"/>
            <w:tcBorders>
              <w:top w:val="nil"/>
              <w:left w:val="nil"/>
              <w:bottom w:val="single" w:sz="4" w:space="0" w:color="auto"/>
              <w:right w:val="single" w:sz="4" w:space="0" w:color="auto"/>
            </w:tcBorders>
            <w:shd w:val="clear" w:color="000000" w:fill="FFFFFF"/>
            <w:vAlign w:val="center"/>
          </w:tcPr>
          <w:p w:rsidR="0020348A" w:rsidRPr="004A231D" w:rsidRDefault="004A231D" w:rsidP="00862517">
            <w:pPr>
              <w:ind w:left="-109"/>
              <w:jc w:val="center"/>
              <w:rPr>
                <w:rFonts w:ascii="Times New Roman" w:eastAsia="Times New Roman" w:hAnsi="Times New Roman"/>
                <w:sz w:val="20"/>
                <w:szCs w:val="20"/>
                <w:lang w:eastAsia="ru-RU"/>
              </w:rPr>
            </w:pPr>
            <w:r w:rsidRPr="004A231D">
              <w:rPr>
                <w:rFonts w:ascii="Times New Roman" w:eastAsia="Times New Roman" w:hAnsi="Times New Roman"/>
                <w:sz w:val="20"/>
                <w:szCs w:val="20"/>
                <w:lang w:eastAsia="ru-RU"/>
              </w:rPr>
              <w:t>96,7</w:t>
            </w:r>
          </w:p>
        </w:tc>
        <w:tc>
          <w:tcPr>
            <w:tcW w:w="1196" w:type="pct"/>
            <w:tcBorders>
              <w:top w:val="nil"/>
              <w:left w:val="nil"/>
              <w:bottom w:val="single" w:sz="4" w:space="0" w:color="auto"/>
              <w:right w:val="single" w:sz="4" w:space="0" w:color="auto"/>
            </w:tcBorders>
            <w:shd w:val="clear" w:color="000000" w:fill="FFFFFF"/>
          </w:tcPr>
          <w:p w:rsidR="0020348A" w:rsidRPr="00E81916" w:rsidRDefault="0020348A" w:rsidP="00862517">
            <w:pPr>
              <w:ind w:left="-109"/>
              <w:jc w:val="center"/>
              <w:rPr>
                <w:rFonts w:ascii="Times New Roman" w:eastAsia="Times New Roman" w:hAnsi="Times New Roman"/>
                <w:sz w:val="20"/>
                <w:szCs w:val="20"/>
                <w:highlight w:val="yellow"/>
                <w:lang w:eastAsia="ru-RU"/>
              </w:rPr>
            </w:pPr>
          </w:p>
        </w:tc>
      </w:tr>
      <w:tr w:rsidR="0020348A" w:rsidRPr="00E81916" w:rsidTr="00862517">
        <w:trPr>
          <w:trHeight w:val="312"/>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20348A" w:rsidRPr="004A231D" w:rsidRDefault="0020348A" w:rsidP="00862517">
            <w:pPr>
              <w:jc w:val="center"/>
              <w:rPr>
                <w:rFonts w:ascii="Times New Roman" w:eastAsia="Times New Roman" w:hAnsi="Times New Roman"/>
                <w:color w:val="000000"/>
                <w:sz w:val="20"/>
                <w:szCs w:val="20"/>
                <w:lang w:eastAsia="ru-RU"/>
              </w:rPr>
            </w:pPr>
          </w:p>
        </w:tc>
        <w:tc>
          <w:tcPr>
            <w:tcW w:w="1055" w:type="pct"/>
            <w:tcBorders>
              <w:top w:val="nil"/>
              <w:left w:val="nil"/>
              <w:bottom w:val="single" w:sz="4" w:space="0" w:color="auto"/>
              <w:right w:val="single" w:sz="4" w:space="0" w:color="auto"/>
            </w:tcBorders>
            <w:shd w:val="clear" w:color="000000" w:fill="FFFFFF"/>
            <w:vAlign w:val="center"/>
          </w:tcPr>
          <w:p w:rsidR="0020348A" w:rsidRPr="004A231D" w:rsidRDefault="0020348A" w:rsidP="00862517">
            <w:pPr>
              <w:rPr>
                <w:rFonts w:ascii="Times New Roman" w:eastAsia="Times New Roman" w:hAnsi="Times New Roman"/>
                <w:b/>
                <w:bCs/>
                <w:sz w:val="20"/>
                <w:szCs w:val="20"/>
                <w:lang w:eastAsia="ru-RU"/>
              </w:rPr>
            </w:pPr>
            <w:r w:rsidRPr="004A231D">
              <w:rPr>
                <w:rFonts w:ascii="Times New Roman" w:eastAsia="Times New Roman" w:hAnsi="Times New Roman"/>
                <w:sz w:val="20"/>
                <w:szCs w:val="20"/>
              </w:rPr>
              <w:t>местный бюджет</w:t>
            </w:r>
          </w:p>
        </w:tc>
        <w:tc>
          <w:tcPr>
            <w:tcW w:w="773" w:type="pct"/>
            <w:tcBorders>
              <w:top w:val="nil"/>
              <w:left w:val="nil"/>
              <w:bottom w:val="single" w:sz="4" w:space="0" w:color="auto"/>
              <w:right w:val="single" w:sz="4" w:space="0" w:color="auto"/>
            </w:tcBorders>
            <w:shd w:val="clear" w:color="000000" w:fill="FFFFFF"/>
            <w:vAlign w:val="center"/>
          </w:tcPr>
          <w:p w:rsidR="0020348A" w:rsidRPr="004A231D" w:rsidRDefault="0020348A" w:rsidP="00862517">
            <w:pPr>
              <w:ind w:left="-109"/>
              <w:jc w:val="center"/>
              <w:rPr>
                <w:rFonts w:ascii="Times New Roman" w:eastAsia="Times New Roman" w:hAnsi="Times New Roman"/>
                <w:sz w:val="20"/>
                <w:szCs w:val="20"/>
                <w:lang w:eastAsia="ru-RU"/>
              </w:rPr>
            </w:pPr>
            <w:r w:rsidRPr="004A231D">
              <w:rPr>
                <w:rFonts w:ascii="Times New Roman" w:eastAsia="Times New Roman" w:hAnsi="Times New Roman"/>
                <w:sz w:val="20"/>
                <w:szCs w:val="20"/>
                <w:lang w:eastAsia="ru-RU"/>
              </w:rPr>
              <w:t>20 573,5</w:t>
            </w:r>
          </w:p>
        </w:tc>
        <w:tc>
          <w:tcPr>
            <w:tcW w:w="635" w:type="pct"/>
            <w:tcBorders>
              <w:top w:val="nil"/>
              <w:left w:val="nil"/>
              <w:bottom w:val="single" w:sz="4" w:space="0" w:color="auto"/>
              <w:right w:val="single" w:sz="4" w:space="0" w:color="auto"/>
            </w:tcBorders>
            <w:shd w:val="clear" w:color="000000" w:fill="FFFFFF"/>
            <w:vAlign w:val="center"/>
          </w:tcPr>
          <w:p w:rsidR="0020348A" w:rsidRPr="004A231D" w:rsidRDefault="0020348A" w:rsidP="00862517">
            <w:pPr>
              <w:ind w:left="-109"/>
              <w:jc w:val="center"/>
              <w:rPr>
                <w:rFonts w:ascii="Times New Roman" w:eastAsia="Times New Roman" w:hAnsi="Times New Roman"/>
                <w:sz w:val="20"/>
                <w:szCs w:val="20"/>
                <w:lang w:eastAsia="ru-RU"/>
              </w:rPr>
            </w:pPr>
            <w:r w:rsidRPr="004A231D">
              <w:rPr>
                <w:rFonts w:ascii="Times New Roman" w:eastAsia="Times New Roman" w:hAnsi="Times New Roman"/>
                <w:sz w:val="20"/>
                <w:szCs w:val="20"/>
                <w:lang w:eastAsia="ru-RU"/>
              </w:rPr>
              <w:t>20 573,5</w:t>
            </w:r>
          </w:p>
        </w:tc>
        <w:tc>
          <w:tcPr>
            <w:tcW w:w="562" w:type="pct"/>
            <w:tcBorders>
              <w:top w:val="nil"/>
              <w:left w:val="nil"/>
              <w:bottom w:val="single" w:sz="4" w:space="0" w:color="auto"/>
              <w:right w:val="single" w:sz="4" w:space="0" w:color="auto"/>
            </w:tcBorders>
            <w:shd w:val="clear" w:color="000000" w:fill="FFFFFF"/>
            <w:vAlign w:val="center"/>
          </w:tcPr>
          <w:p w:rsidR="0020348A" w:rsidRPr="004A231D" w:rsidRDefault="004A231D" w:rsidP="00862517">
            <w:pPr>
              <w:ind w:left="-109"/>
              <w:jc w:val="center"/>
              <w:rPr>
                <w:rFonts w:ascii="Times New Roman" w:eastAsia="Times New Roman" w:hAnsi="Times New Roman"/>
                <w:sz w:val="20"/>
                <w:szCs w:val="20"/>
                <w:lang w:eastAsia="ru-RU"/>
              </w:rPr>
            </w:pPr>
            <w:r w:rsidRPr="004A231D">
              <w:rPr>
                <w:rFonts w:ascii="Times New Roman" w:eastAsia="Times New Roman" w:hAnsi="Times New Roman"/>
                <w:sz w:val="20"/>
                <w:szCs w:val="20"/>
                <w:lang w:eastAsia="ru-RU"/>
              </w:rPr>
              <w:t>18 780,8</w:t>
            </w:r>
          </w:p>
        </w:tc>
        <w:tc>
          <w:tcPr>
            <w:tcW w:w="423" w:type="pct"/>
            <w:tcBorders>
              <w:top w:val="nil"/>
              <w:left w:val="nil"/>
              <w:bottom w:val="single" w:sz="4" w:space="0" w:color="auto"/>
              <w:right w:val="single" w:sz="4" w:space="0" w:color="auto"/>
            </w:tcBorders>
            <w:shd w:val="clear" w:color="000000" w:fill="FFFFFF"/>
            <w:vAlign w:val="center"/>
          </w:tcPr>
          <w:p w:rsidR="0020348A" w:rsidRPr="004A231D" w:rsidRDefault="004A231D" w:rsidP="00862517">
            <w:pPr>
              <w:ind w:left="-109"/>
              <w:jc w:val="center"/>
              <w:rPr>
                <w:rFonts w:ascii="Times New Roman" w:eastAsia="Times New Roman" w:hAnsi="Times New Roman"/>
                <w:sz w:val="20"/>
                <w:szCs w:val="20"/>
                <w:lang w:eastAsia="ru-RU"/>
              </w:rPr>
            </w:pPr>
            <w:r w:rsidRPr="004A231D">
              <w:rPr>
                <w:rFonts w:ascii="Times New Roman" w:eastAsia="Times New Roman" w:hAnsi="Times New Roman"/>
                <w:sz w:val="20"/>
                <w:szCs w:val="20"/>
                <w:lang w:eastAsia="ru-RU"/>
              </w:rPr>
              <w:t>91,3</w:t>
            </w:r>
          </w:p>
        </w:tc>
        <w:tc>
          <w:tcPr>
            <w:tcW w:w="1196" w:type="pct"/>
            <w:tcBorders>
              <w:top w:val="single" w:sz="4" w:space="0" w:color="auto"/>
              <w:left w:val="nil"/>
              <w:right w:val="single" w:sz="4" w:space="0" w:color="auto"/>
            </w:tcBorders>
            <w:shd w:val="clear" w:color="auto" w:fill="auto"/>
          </w:tcPr>
          <w:p w:rsidR="0020348A" w:rsidRPr="00E81916" w:rsidRDefault="0020348A" w:rsidP="00862517">
            <w:pPr>
              <w:ind w:left="-107"/>
              <w:rPr>
                <w:rFonts w:ascii="Times New Roman" w:eastAsia="Times New Roman" w:hAnsi="Times New Roman"/>
                <w:sz w:val="20"/>
                <w:szCs w:val="20"/>
                <w:highlight w:val="yellow"/>
                <w:lang w:eastAsia="ru-RU"/>
              </w:rPr>
            </w:pPr>
          </w:p>
        </w:tc>
      </w:tr>
      <w:tr w:rsidR="0020348A" w:rsidRPr="00E81916" w:rsidTr="00862517">
        <w:trPr>
          <w:trHeight w:val="312"/>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20348A" w:rsidRPr="004A231D" w:rsidRDefault="0020348A" w:rsidP="00862517">
            <w:pPr>
              <w:jc w:val="center"/>
              <w:rPr>
                <w:rFonts w:ascii="Times New Roman" w:eastAsia="Times New Roman" w:hAnsi="Times New Roman"/>
                <w:color w:val="000000"/>
                <w:sz w:val="20"/>
                <w:szCs w:val="20"/>
                <w:lang w:eastAsia="ru-RU"/>
              </w:rPr>
            </w:pPr>
          </w:p>
        </w:tc>
        <w:tc>
          <w:tcPr>
            <w:tcW w:w="1055" w:type="pct"/>
            <w:tcBorders>
              <w:top w:val="nil"/>
              <w:left w:val="nil"/>
              <w:bottom w:val="single" w:sz="4" w:space="0" w:color="auto"/>
              <w:right w:val="single" w:sz="4" w:space="0" w:color="auto"/>
            </w:tcBorders>
            <w:shd w:val="clear" w:color="000000" w:fill="FFFFFF"/>
            <w:vAlign w:val="center"/>
          </w:tcPr>
          <w:p w:rsidR="0020348A" w:rsidRPr="004A231D" w:rsidRDefault="0020348A" w:rsidP="00862517">
            <w:pPr>
              <w:rPr>
                <w:rFonts w:ascii="Times New Roman" w:eastAsia="Times New Roman" w:hAnsi="Times New Roman"/>
                <w:sz w:val="20"/>
                <w:szCs w:val="20"/>
                <w:lang w:eastAsia="ru-RU"/>
              </w:rPr>
            </w:pPr>
            <w:r w:rsidRPr="004A231D">
              <w:rPr>
                <w:rFonts w:ascii="Times New Roman" w:eastAsia="Times New Roman" w:hAnsi="Times New Roman"/>
                <w:sz w:val="20"/>
                <w:szCs w:val="20"/>
                <w:lang w:eastAsia="ru-RU"/>
              </w:rPr>
              <w:t>бюджет автономного округа</w:t>
            </w:r>
          </w:p>
        </w:tc>
        <w:tc>
          <w:tcPr>
            <w:tcW w:w="773" w:type="pct"/>
            <w:tcBorders>
              <w:top w:val="nil"/>
              <w:left w:val="nil"/>
              <w:bottom w:val="single" w:sz="4" w:space="0" w:color="auto"/>
              <w:right w:val="single" w:sz="4" w:space="0" w:color="auto"/>
            </w:tcBorders>
            <w:shd w:val="clear" w:color="000000" w:fill="FFFFFF"/>
            <w:vAlign w:val="center"/>
          </w:tcPr>
          <w:p w:rsidR="0020348A" w:rsidRPr="004A231D" w:rsidRDefault="0020348A" w:rsidP="00862517">
            <w:pPr>
              <w:ind w:left="-109"/>
              <w:jc w:val="center"/>
              <w:rPr>
                <w:rFonts w:ascii="Times New Roman" w:eastAsia="Times New Roman" w:hAnsi="Times New Roman"/>
                <w:sz w:val="20"/>
                <w:szCs w:val="20"/>
                <w:lang w:eastAsia="ru-RU"/>
              </w:rPr>
            </w:pPr>
            <w:r w:rsidRPr="004A231D">
              <w:rPr>
                <w:rFonts w:ascii="Times New Roman" w:eastAsia="Times New Roman" w:hAnsi="Times New Roman"/>
                <w:sz w:val="20"/>
                <w:szCs w:val="20"/>
                <w:lang w:eastAsia="ru-RU"/>
              </w:rPr>
              <w:t>38 703,0</w:t>
            </w:r>
          </w:p>
        </w:tc>
        <w:tc>
          <w:tcPr>
            <w:tcW w:w="635" w:type="pct"/>
            <w:tcBorders>
              <w:top w:val="nil"/>
              <w:left w:val="nil"/>
              <w:bottom w:val="single" w:sz="4" w:space="0" w:color="auto"/>
              <w:right w:val="single" w:sz="4" w:space="0" w:color="auto"/>
            </w:tcBorders>
            <w:shd w:val="clear" w:color="000000" w:fill="FFFFFF"/>
            <w:vAlign w:val="center"/>
          </w:tcPr>
          <w:p w:rsidR="0020348A" w:rsidRPr="004A231D" w:rsidRDefault="0020348A" w:rsidP="00862517">
            <w:pPr>
              <w:ind w:left="-109"/>
              <w:jc w:val="center"/>
              <w:rPr>
                <w:rFonts w:ascii="Times New Roman" w:eastAsia="Times New Roman" w:hAnsi="Times New Roman"/>
                <w:sz w:val="20"/>
                <w:szCs w:val="20"/>
                <w:lang w:eastAsia="ru-RU"/>
              </w:rPr>
            </w:pPr>
            <w:r w:rsidRPr="004A231D">
              <w:rPr>
                <w:rFonts w:ascii="Times New Roman" w:eastAsia="Times New Roman" w:hAnsi="Times New Roman"/>
                <w:sz w:val="20"/>
                <w:szCs w:val="20"/>
                <w:lang w:eastAsia="ru-RU"/>
              </w:rPr>
              <w:t>127 970,5</w:t>
            </w:r>
          </w:p>
        </w:tc>
        <w:tc>
          <w:tcPr>
            <w:tcW w:w="562" w:type="pct"/>
            <w:tcBorders>
              <w:top w:val="nil"/>
              <w:left w:val="nil"/>
              <w:bottom w:val="single" w:sz="4" w:space="0" w:color="auto"/>
              <w:right w:val="single" w:sz="4" w:space="0" w:color="auto"/>
            </w:tcBorders>
            <w:shd w:val="clear" w:color="000000" w:fill="FFFFFF"/>
            <w:vAlign w:val="center"/>
          </w:tcPr>
          <w:p w:rsidR="0020348A" w:rsidRPr="004A231D" w:rsidRDefault="004A231D" w:rsidP="00862517">
            <w:pPr>
              <w:ind w:left="-109"/>
              <w:jc w:val="center"/>
              <w:rPr>
                <w:rFonts w:ascii="Times New Roman" w:eastAsia="Times New Roman" w:hAnsi="Times New Roman"/>
                <w:sz w:val="20"/>
                <w:szCs w:val="20"/>
                <w:lang w:eastAsia="ru-RU"/>
              </w:rPr>
            </w:pPr>
            <w:r w:rsidRPr="004A231D">
              <w:rPr>
                <w:rFonts w:ascii="Times New Roman" w:eastAsia="Times New Roman" w:hAnsi="Times New Roman"/>
                <w:sz w:val="20"/>
                <w:szCs w:val="20"/>
                <w:lang w:eastAsia="ru-RU"/>
              </w:rPr>
              <w:t>124 813,2</w:t>
            </w:r>
          </w:p>
        </w:tc>
        <w:tc>
          <w:tcPr>
            <w:tcW w:w="423" w:type="pct"/>
            <w:tcBorders>
              <w:top w:val="nil"/>
              <w:left w:val="nil"/>
              <w:bottom w:val="single" w:sz="4" w:space="0" w:color="auto"/>
              <w:right w:val="single" w:sz="4" w:space="0" w:color="auto"/>
            </w:tcBorders>
            <w:shd w:val="clear" w:color="000000" w:fill="FFFFFF"/>
            <w:vAlign w:val="center"/>
          </w:tcPr>
          <w:p w:rsidR="0020348A" w:rsidRPr="004A231D" w:rsidRDefault="004A231D" w:rsidP="00862517">
            <w:pPr>
              <w:ind w:left="-109"/>
              <w:jc w:val="center"/>
              <w:rPr>
                <w:rFonts w:ascii="Times New Roman" w:eastAsia="Times New Roman" w:hAnsi="Times New Roman"/>
                <w:sz w:val="20"/>
                <w:szCs w:val="20"/>
                <w:lang w:eastAsia="ru-RU"/>
              </w:rPr>
            </w:pPr>
            <w:r w:rsidRPr="004A231D">
              <w:rPr>
                <w:rFonts w:ascii="Times New Roman" w:eastAsia="Times New Roman" w:hAnsi="Times New Roman"/>
                <w:sz w:val="20"/>
                <w:szCs w:val="20"/>
                <w:lang w:eastAsia="ru-RU"/>
              </w:rPr>
              <w:t>97,5</w:t>
            </w:r>
          </w:p>
        </w:tc>
        <w:tc>
          <w:tcPr>
            <w:tcW w:w="1196" w:type="pct"/>
            <w:tcBorders>
              <w:top w:val="single" w:sz="4" w:space="0" w:color="auto"/>
              <w:left w:val="nil"/>
              <w:bottom w:val="single" w:sz="4" w:space="0" w:color="auto"/>
              <w:right w:val="single" w:sz="4" w:space="0" w:color="auto"/>
            </w:tcBorders>
            <w:shd w:val="clear" w:color="auto" w:fill="auto"/>
          </w:tcPr>
          <w:p w:rsidR="0020348A" w:rsidRPr="00E81916" w:rsidRDefault="0020348A" w:rsidP="00862517">
            <w:pPr>
              <w:ind w:left="-107"/>
              <w:rPr>
                <w:rFonts w:ascii="Times New Roman" w:eastAsia="Times New Roman" w:hAnsi="Times New Roman"/>
                <w:sz w:val="20"/>
                <w:szCs w:val="20"/>
                <w:highlight w:val="yellow"/>
                <w:lang w:eastAsia="ru-RU"/>
              </w:rPr>
            </w:pPr>
          </w:p>
        </w:tc>
      </w:tr>
      <w:tr w:rsidR="0020348A" w:rsidRPr="00E81916" w:rsidTr="00862517">
        <w:trPr>
          <w:trHeight w:val="312"/>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20348A" w:rsidRPr="001656E0" w:rsidRDefault="0020348A" w:rsidP="00862517">
            <w:pPr>
              <w:jc w:val="center"/>
              <w:rPr>
                <w:rFonts w:ascii="Times New Roman" w:eastAsia="Times New Roman" w:hAnsi="Times New Roman"/>
                <w:color w:val="000000"/>
                <w:sz w:val="20"/>
                <w:szCs w:val="20"/>
                <w:lang w:eastAsia="ru-RU"/>
              </w:rPr>
            </w:pPr>
            <w:r w:rsidRPr="001656E0">
              <w:rPr>
                <w:rFonts w:ascii="Times New Roman" w:eastAsia="Times New Roman" w:hAnsi="Times New Roman"/>
                <w:color w:val="000000"/>
                <w:sz w:val="20"/>
                <w:szCs w:val="20"/>
                <w:lang w:eastAsia="ru-RU"/>
              </w:rPr>
              <w:t>3.1.1.</w:t>
            </w:r>
          </w:p>
        </w:tc>
        <w:tc>
          <w:tcPr>
            <w:tcW w:w="1055" w:type="pct"/>
            <w:tcBorders>
              <w:top w:val="nil"/>
              <w:left w:val="nil"/>
              <w:bottom w:val="single" w:sz="4" w:space="0" w:color="auto"/>
              <w:right w:val="single" w:sz="4" w:space="0" w:color="auto"/>
            </w:tcBorders>
            <w:shd w:val="clear" w:color="000000" w:fill="FFFFFF"/>
            <w:vAlign w:val="center"/>
          </w:tcPr>
          <w:p w:rsidR="0020348A" w:rsidRPr="001656E0" w:rsidRDefault="0020348A" w:rsidP="00862517">
            <w:pPr>
              <w:rPr>
                <w:rFonts w:ascii="Times New Roman" w:eastAsia="Times New Roman" w:hAnsi="Times New Roman"/>
                <w:sz w:val="20"/>
                <w:szCs w:val="20"/>
                <w:lang w:eastAsia="ru-RU"/>
              </w:rPr>
            </w:pPr>
            <w:r w:rsidRPr="001656E0">
              <w:rPr>
                <w:rFonts w:ascii="Times New Roman" w:eastAsia="Times New Roman" w:hAnsi="Times New Roman"/>
                <w:sz w:val="20"/>
                <w:szCs w:val="20"/>
                <w:lang w:eastAsia="ru-RU"/>
              </w:rPr>
              <w:t>Мероприятия по приобретению жилья и осуществление выплат гражданам, в чьей собственности находятся жилые помещения, входящие в аварийный жилищный фонд</w:t>
            </w:r>
          </w:p>
        </w:tc>
        <w:tc>
          <w:tcPr>
            <w:tcW w:w="773" w:type="pct"/>
            <w:tcBorders>
              <w:top w:val="nil"/>
              <w:left w:val="nil"/>
              <w:bottom w:val="single" w:sz="4" w:space="0" w:color="auto"/>
              <w:right w:val="single" w:sz="4" w:space="0" w:color="auto"/>
            </w:tcBorders>
            <w:shd w:val="clear" w:color="000000" w:fill="FFFFFF"/>
            <w:vAlign w:val="center"/>
          </w:tcPr>
          <w:p w:rsidR="0020348A" w:rsidRPr="001656E0" w:rsidRDefault="0020348A" w:rsidP="00862517">
            <w:pPr>
              <w:ind w:left="-109"/>
              <w:jc w:val="center"/>
              <w:rPr>
                <w:rFonts w:ascii="Times New Roman" w:eastAsia="Times New Roman" w:hAnsi="Times New Roman"/>
                <w:sz w:val="20"/>
                <w:szCs w:val="20"/>
                <w:lang w:eastAsia="ru-RU"/>
              </w:rPr>
            </w:pPr>
            <w:r w:rsidRPr="001656E0">
              <w:rPr>
                <w:rFonts w:ascii="Times New Roman" w:eastAsia="Times New Roman" w:hAnsi="Times New Roman"/>
                <w:sz w:val="20"/>
                <w:szCs w:val="20"/>
                <w:lang w:eastAsia="ru-RU"/>
              </w:rPr>
              <w:t>41 616,2</w:t>
            </w:r>
          </w:p>
        </w:tc>
        <w:tc>
          <w:tcPr>
            <w:tcW w:w="635" w:type="pct"/>
            <w:tcBorders>
              <w:top w:val="nil"/>
              <w:left w:val="nil"/>
              <w:bottom w:val="single" w:sz="4" w:space="0" w:color="auto"/>
              <w:right w:val="single" w:sz="4" w:space="0" w:color="auto"/>
            </w:tcBorders>
            <w:shd w:val="clear" w:color="000000" w:fill="FFFFFF"/>
            <w:vAlign w:val="center"/>
          </w:tcPr>
          <w:p w:rsidR="0020348A" w:rsidRPr="001656E0" w:rsidRDefault="0020348A" w:rsidP="00862517">
            <w:pPr>
              <w:ind w:left="-109"/>
              <w:jc w:val="center"/>
              <w:rPr>
                <w:rFonts w:ascii="Times New Roman" w:eastAsia="Times New Roman" w:hAnsi="Times New Roman"/>
                <w:sz w:val="20"/>
                <w:szCs w:val="20"/>
                <w:lang w:eastAsia="ru-RU"/>
              </w:rPr>
            </w:pPr>
            <w:r w:rsidRPr="001656E0">
              <w:rPr>
                <w:rFonts w:ascii="Times New Roman" w:eastAsia="Times New Roman" w:hAnsi="Times New Roman"/>
                <w:sz w:val="20"/>
                <w:szCs w:val="20"/>
                <w:lang w:eastAsia="ru-RU"/>
              </w:rPr>
              <w:t>41 616,2</w:t>
            </w:r>
          </w:p>
        </w:tc>
        <w:tc>
          <w:tcPr>
            <w:tcW w:w="562" w:type="pct"/>
            <w:tcBorders>
              <w:top w:val="nil"/>
              <w:left w:val="nil"/>
              <w:bottom w:val="single" w:sz="4" w:space="0" w:color="auto"/>
              <w:right w:val="single" w:sz="4" w:space="0" w:color="auto"/>
            </w:tcBorders>
            <w:shd w:val="clear" w:color="000000" w:fill="FFFFFF"/>
            <w:vAlign w:val="center"/>
          </w:tcPr>
          <w:p w:rsidR="0020348A" w:rsidRPr="001656E0" w:rsidRDefault="00B732B3" w:rsidP="00862517">
            <w:pPr>
              <w:ind w:left="-109"/>
              <w:jc w:val="center"/>
              <w:rPr>
                <w:rFonts w:ascii="Times New Roman" w:eastAsia="Times New Roman" w:hAnsi="Times New Roman"/>
                <w:sz w:val="20"/>
                <w:szCs w:val="20"/>
                <w:lang w:eastAsia="ru-RU"/>
              </w:rPr>
            </w:pPr>
            <w:r w:rsidRPr="001656E0">
              <w:rPr>
                <w:rFonts w:ascii="Times New Roman" w:eastAsia="Times New Roman" w:hAnsi="Times New Roman"/>
                <w:sz w:val="20"/>
                <w:szCs w:val="20"/>
                <w:lang w:eastAsia="ru-RU"/>
              </w:rPr>
              <w:t>40 372,7</w:t>
            </w:r>
          </w:p>
        </w:tc>
        <w:tc>
          <w:tcPr>
            <w:tcW w:w="423" w:type="pct"/>
            <w:tcBorders>
              <w:top w:val="nil"/>
              <w:left w:val="nil"/>
              <w:bottom w:val="single" w:sz="4" w:space="0" w:color="auto"/>
              <w:right w:val="single" w:sz="4" w:space="0" w:color="auto"/>
            </w:tcBorders>
            <w:shd w:val="clear" w:color="000000" w:fill="FFFFFF"/>
            <w:vAlign w:val="center"/>
          </w:tcPr>
          <w:p w:rsidR="0020348A" w:rsidRPr="001656E0" w:rsidRDefault="001656E0" w:rsidP="00862517">
            <w:pPr>
              <w:ind w:left="-109"/>
              <w:jc w:val="center"/>
              <w:rPr>
                <w:rFonts w:ascii="Times New Roman" w:eastAsia="Times New Roman" w:hAnsi="Times New Roman"/>
                <w:sz w:val="20"/>
                <w:szCs w:val="20"/>
                <w:lang w:eastAsia="ru-RU"/>
              </w:rPr>
            </w:pPr>
            <w:r w:rsidRPr="001656E0">
              <w:rPr>
                <w:rFonts w:ascii="Times New Roman" w:eastAsia="Times New Roman" w:hAnsi="Times New Roman"/>
                <w:sz w:val="20"/>
                <w:szCs w:val="20"/>
                <w:lang w:eastAsia="ru-RU"/>
              </w:rPr>
              <w:t>97,0</w:t>
            </w:r>
          </w:p>
        </w:tc>
        <w:tc>
          <w:tcPr>
            <w:tcW w:w="1196" w:type="pct"/>
            <w:vMerge w:val="restart"/>
            <w:tcBorders>
              <w:top w:val="single" w:sz="4" w:space="0" w:color="auto"/>
              <w:left w:val="nil"/>
              <w:bottom w:val="single" w:sz="4" w:space="0" w:color="auto"/>
              <w:right w:val="single" w:sz="4" w:space="0" w:color="auto"/>
            </w:tcBorders>
            <w:shd w:val="clear" w:color="auto" w:fill="auto"/>
          </w:tcPr>
          <w:p w:rsidR="0020348A" w:rsidRPr="00E81916" w:rsidRDefault="00475B20" w:rsidP="00744B44">
            <w:pPr>
              <w:ind w:left="-107"/>
              <w:rPr>
                <w:rFonts w:ascii="Times New Roman" w:eastAsia="Times New Roman" w:hAnsi="Times New Roman"/>
                <w:sz w:val="20"/>
                <w:szCs w:val="20"/>
                <w:highlight w:val="yellow"/>
                <w:lang w:eastAsia="ru-RU"/>
              </w:rPr>
            </w:pPr>
            <w:r>
              <w:rPr>
                <w:rFonts w:ascii="Times New Roman" w:eastAsia="Times New Roman" w:hAnsi="Times New Roman"/>
                <w:sz w:val="20"/>
                <w:szCs w:val="20"/>
                <w:lang w:eastAsia="ru-RU"/>
              </w:rPr>
              <w:t>Приобретены</w:t>
            </w:r>
            <w:r w:rsidR="00744B44" w:rsidRPr="00744B44">
              <w:rPr>
                <w:rFonts w:ascii="Times New Roman" w:eastAsia="Times New Roman" w:hAnsi="Times New Roman"/>
                <w:sz w:val="20"/>
                <w:szCs w:val="20"/>
                <w:lang w:eastAsia="ru-RU"/>
              </w:rPr>
              <w:t xml:space="preserve"> 9 квартир на сумму 37 776,7 тыс. рублей. Выплачено 1 возмещение за изымаемое жилое помещение на сумму 2 596,0 тыс. рублей</w:t>
            </w:r>
          </w:p>
        </w:tc>
      </w:tr>
      <w:tr w:rsidR="0020348A" w:rsidRPr="00E81916" w:rsidTr="00862517">
        <w:trPr>
          <w:trHeight w:val="312"/>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20348A" w:rsidRPr="001656E0" w:rsidRDefault="0020348A" w:rsidP="00862517">
            <w:pPr>
              <w:jc w:val="center"/>
              <w:rPr>
                <w:rFonts w:ascii="Times New Roman" w:eastAsia="Times New Roman" w:hAnsi="Times New Roman"/>
                <w:color w:val="000000"/>
                <w:sz w:val="20"/>
                <w:szCs w:val="20"/>
                <w:lang w:eastAsia="ru-RU"/>
              </w:rPr>
            </w:pPr>
          </w:p>
        </w:tc>
        <w:tc>
          <w:tcPr>
            <w:tcW w:w="1055" w:type="pct"/>
            <w:tcBorders>
              <w:top w:val="nil"/>
              <w:left w:val="nil"/>
              <w:bottom w:val="single" w:sz="4" w:space="0" w:color="auto"/>
              <w:right w:val="single" w:sz="4" w:space="0" w:color="auto"/>
            </w:tcBorders>
            <w:shd w:val="clear" w:color="000000" w:fill="FFFFFF"/>
            <w:vAlign w:val="center"/>
          </w:tcPr>
          <w:p w:rsidR="0020348A" w:rsidRPr="001656E0" w:rsidRDefault="0020348A" w:rsidP="00862517">
            <w:pPr>
              <w:rPr>
                <w:rFonts w:ascii="Times New Roman" w:eastAsia="Times New Roman" w:hAnsi="Times New Roman"/>
                <w:b/>
                <w:bCs/>
                <w:sz w:val="20"/>
                <w:szCs w:val="20"/>
                <w:lang w:eastAsia="ru-RU"/>
              </w:rPr>
            </w:pPr>
            <w:r w:rsidRPr="001656E0">
              <w:rPr>
                <w:rFonts w:ascii="Times New Roman" w:eastAsia="Times New Roman" w:hAnsi="Times New Roman"/>
                <w:sz w:val="20"/>
                <w:szCs w:val="20"/>
              </w:rPr>
              <w:t>местный бюджет</w:t>
            </w:r>
          </w:p>
        </w:tc>
        <w:tc>
          <w:tcPr>
            <w:tcW w:w="773" w:type="pct"/>
            <w:tcBorders>
              <w:top w:val="nil"/>
              <w:left w:val="nil"/>
              <w:bottom w:val="single" w:sz="4" w:space="0" w:color="auto"/>
              <w:right w:val="single" w:sz="4" w:space="0" w:color="auto"/>
            </w:tcBorders>
            <w:shd w:val="clear" w:color="000000" w:fill="FFFFFF"/>
            <w:vAlign w:val="center"/>
          </w:tcPr>
          <w:p w:rsidR="0020348A" w:rsidRPr="001656E0" w:rsidRDefault="0020348A" w:rsidP="00862517">
            <w:pPr>
              <w:ind w:left="-109"/>
              <w:jc w:val="center"/>
              <w:rPr>
                <w:rFonts w:ascii="Times New Roman" w:eastAsia="Times New Roman" w:hAnsi="Times New Roman"/>
                <w:sz w:val="20"/>
                <w:szCs w:val="20"/>
                <w:lang w:eastAsia="ru-RU"/>
              </w:rPr>
            </w:pPr>
            <w:r w:rsidRPr="001656E0">
              <w:rPr>
                <w:rFonts w:ascii="Times New Roman" w:eastAsia="Times New Roman" w:hAnsi="Times New Roman"/>
                <w:sz w:val="20"/>
                <w:szCs w:val="20"/>
                <w:lang w:eastAsia="ru-RU"/>
              </w:rPr>
              <w:t>2 913,2</w:t>
            </w:r>
          </w:p>
        </w:tc>
        <w:tc>
          <w:tcPr>
            <w:tcW w:w="635" w:type="pct"/>
            <w:tcBorders>
              <w:top w:val="nil"/>
              <w:left w:val="nil"/>
              <w:bottom w:val="single" w:sz="4" w:space="0" w:color="auto"/>
              <w:right w:val="single" w:sz="4" w:space="0" w:color="auto"/>
            </w:tcBorders>
            <w:shd w:val="clear" w:color="000000" w:fill="FFFFFF"/>
            <w:vAlign w:val="center"/>
          </w:tcPr>
          <w:p w:rsidR="0020348A" w:rsidRPr="001656E0" w:rsidRDefault="0020348A" w:rsidP="00862517">
            <w:pPr>
              <w:ind w:left="-109"/>
              <w:jc w:val="center"/>
              <w:rPr>
                <w:rFonts w:ascii="Times New Roman" w:eastAsia="Times New Roman" w:hAnsi="Times New Roman"/>
                <w:sz w:val="20"/>
                <w:szCs w:val="20"/>
                <w:lang w:eastAsia="ru-RU"/>
              </w:rPr>
            </w:pPr>
            <w:r w:rsidRPr="001656E0">
              <w:rPr>
                <w:rFonts w:ascii="Times New Roman" w:eastAsia="Times New Roman" w:hAnsi="Times New Roman"/>
                <w:sz w:val="20"/>
                <w:szCs w:val="20"/>
                <w:lang w:eastAsia="ru-RU"/>
              </w:rPr>
              <w:t>2 913,2</w:t>
            </w:r>
          </w:p>
        </w:tc>
        <w:tc>
          <w:tcPr>
            <w:tcW w:w="562" w:type="pct"/>
            <w:tcBorders>
              <w:top w:val="nil"/>
              <w:left w:val="nil"/>
              <w:bottom w:val="single" w:sz="4" w:space="0" w:color="auto"/>
              <w:right w:val="single" w:sz="4" w:space="0" w:color="auto"/>
            </w:tcBorders>
            <w:shd w:val="clear" w:color="000000" w:fill="FFFFFF"/>
            <w:vAlign w:val="center"/>
          </w:tcPr>
          <w:p w:rsidR="0020348A" w:rsidRPr="001656E0" w:rsidRDefault="00B732B3" w:rsidP="00862517">
            <w:pPr>
              <w:ind w:left="-109"/>
              <w:jc w:val="center"/>
              <w:rPr>
                <w:rFonts w:ascii="Times New Roman" w:eastAsia="Times New Roman" w:hAnsi="Times New Roman"/>
                <w:sz w:val="20"/>
                <w:szCs w:val="20"/>
                <w:lang w:eastAsia="ru-RU"/>
              </w:rPr>
            </w:pPr>
            <w:r w:rsidRPr="001656E0">
              <w:rPr>
                <w:rFonts w:ascii="Times New Roman" w:eastAsia="Times New Roman" w:hAnsi="Times New Roman"/>
                <w:sz w:val="20"/>
                <w:szCs w:val="20"/>
                <w:lang w:eastAsia="ru-RU"/>
              </w:rPr>
              <w:t>2 826,1</w:t>
            </w:r>
          </w:p>
        </w:tc>
        <w:tc>
          <w:tcPr>
            <w:tcW w:w="423" w:type="pct"/>
            <w:tcBorders>
              <w:top w:val="nil"/>
              <w:left w:val="nil"/>
              <w:bottom w:val="single" w:sz="4" w:space="0" w:color="auto"/>
              <w:right w:val="single" w:sz="4" w:space="0" w:color="auto"/>
            </w:tcBorders>
            <w:shd w:val="clear" w:color="000000" w:fill="FFFFFF"/>
            <w:vAlign w:val="center"/>
          </w:tcPr>
          <w:p w:rsidR="0020348A" w:rsidRPr="001656E0" w:rsidRDefault="001656E0" w:rsidP="00862517">
            <w:pPr>
              <w:ind w:left="-109"/>
              <w:jc w:val="center"/>
              <w:rPr>
                <w:rFonts w:ascii="Times New Roman" w:eastAsia="Times New Roman" w:hAnsi="Times New Roman"/>
                <w:sz w:val="20"/>
                <w:szCs w:val="20"/>
                <w:lang w:eastAsia="ru-RU"/>
              </w:rPr>
            </w:pPr>
            <w:r w:rsidRPr="001656E0">
              <w:rPr>
                <w:rFonts w:ascii="Times New Roman" w:eastAsia="Times New Roman" w:hAnsi="Times New Roman"/>
                <w:sz w:val="20"/>
                <w:szCs w:val="20"/>
                <w:lang w:eastAsia="ru-RU"/>
              </w:rPr>
              <w:t>97,0</w:t>
            </w:r>
          </w:p>
        </w:tc>
        <w:tc>
          <w:tcPr>
            <w:tcW w:w="1196" w:type="pct"/>
            <w:vMerge/>
            <w:tcBorders>
              <w:top w:val="single" w:sz="4" w:space="0" w:color="auto"/>
              <w:left w:val="nil"/>
              <w:bottom w:val="single" w:sz="4" w:space="0" w:color="auto"/>
              <w:right w:val="single" w:sz="4" w:space="0" w:color="auto"/>
            </w:tcBorders>
            <w:shd w:val="clear" w:color="auto" w:fill="auto"/>
          </w:tcPr>
          <w:p w:rsidR="0020348A" w:rsidRPr="00E81916" w:rsidRDefault="0020348A" w:rsidP="00862517">
            <w:pPr>
              <w:ind w:left="-107"/>
              <w:rPr>
                <w:rFonts w:ascii="Times New Roman" w:eastAsia="Times New Roman" w:hAnsi="Times New Roman"/>
                <w:sz w:val="20"/>
                <w:szCs w:val="20"/>
                <w:highlight w:val="yellow"/>
                <w:lang w:eastAsia="ru-RU"/>
              </w:rPr>
            </w:pPr>
          </w:p>
        </w:tc>
      </w:tr>
      <w:tr w:rsidR="0020348A" w:rsidRPr="00E81916" w:rsidTr="00862517">
        <w:trPr>
          <w:trHeight w:val="312"/>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20348A" w:rsidRPr="001656E0" w:rsidRDefault="0020348A" w:rsidP="00862517">
            <w:pPr>
              <w:jc w:val="center"/>
              <w:rPr>
                <w:rFonts w:ascii="Times New Roman" w:eastAsia="Times New Roman" w:hAnsi="Times New Roman"/>
                <w:color w:val="000000"/>
                <w:sz w:val="20"/>
                <w:szCs w:val="20"/>
                <w:lang w:eastAsia="ru-RU"/>
              </w:rPr>
            </w:pPr>
          </w:p>
        </w:tc>
        <w:tc>
          <w:tcPr>
            <w:tcW w:w="1055" w:type="pct"/>
            <w:tcBorders>
              <w:top w:val="nil"/>
              <w:left w:val="nil"/>
              <w:bottom w:val="single" w:sz="4" w:space="0" w:color="auto"/>
              <w:right w:val="single" w:sz="4" w:space="0" w:color="auto"/>
            </w:tcBorders>
            <w:shd w:val="clear" w:color="000000" w:fill="FFFFFF"/>
            <w:vAlign w:val="center"/>
          </w:tcPr>
          <w:p w:rsidR="0020348A" w:rsidRPr="001656E0" w:rsidRDefault="0020348A" w:rsidP="00862517">
            <w:pPr>
              <w:rPr>
                <w:rFonts w:ascii="Times New Roman" w:eastAsia="Times New Roman" w:hAnsi="Times New Roman"/>
                <w:sz w:val="20"/>
                <w:szCs w:val="20"/>
                <w:lang w:eastAsia="ru-RU"/>
              </w:rPr>
            </w:pPr>
            <w:r w:rsidRPr="001656E0">
              <w:rPr>
                <w:rFonts w:ascii="Times New Roman" w:eastAsia="Times New Roman" w:hAnsi="Times New Roman"/>
                <w:sz w:val="20"/>
                <w:szCs w:val="20"/>
                <w:lang w:eastAsia="ru-RU"/>
              </w:rPr>
              <w:t>бюджет автономного округа</w:t>
            </w:r>
          </w:p>
        </w:tc>
        <w:tc>
          <w:tcPr>
            <w:tcW w:w="773" w:type="pct"/>
            <w:tcBorders>
              <w:top w:val="nil"/>
              <w:left w:val="nil"/>
              <w:bottom w:val="single" w:sz="4" w:space="0" w:color="auto"/>
              <w:right w:val="single" w:sz="4" w:space="0" w:color="auto"/>
            </w:tcBorders>
            <w:shd w:val="clear" w:color="000000" w:fill="FFFFFF"/>
            <w:vAlign w:val="center"/>
          </w:tcPr>
          <w:p w:rsidR="0020348A" w:rsidRPr="001656E0" w:rsidRDefault="0020348A" w:rsidP="00862517">
            <w:pPr>
              <w:ind w:left="-109"/>
              <w:jc w:val="center"/>
              <w:rPr>
                <w:rFonts w:ascii="Times New Roman" w:eastAsia="Times New Roman" w:hAnsi="Times New Roman"/>
                <w:sz w:val="20"/>
                <w:szCs w:val="20"/>
                <w:lang w:eastAsia="ru-RU"/>
              </w:rPr>
            </w:pPr>
            <w:r w:rsidRPr="001656E0">
              <w:rPr>
                <w:rFonts w:ascii="Times New Roman" w:eastAsia="Times New Roman" w:hAnsi="Times New Roman"/>
                <w:sz w:val="20"/>
                <w:szCs w:val="20"/>
                <w:lang w:eastAsia="ru-RU"/>
              </w:rPr>
              <w:t>38 703,0</w:t>
            </w:r>
          </w:p>
        </w:tc>
        <w:tc>
          <w:tcPr>
            <w:tcW w:w="635" w:type="pct"/>
            <w:tcBorders>
              <w:top w:val="nil"/>
              <w:left w:val="nil"/>
              <w:bottom w:val="single" w:sz="4" w:space="0" w:color="auto"/>
              <w:right w:val="single" w:sz="4" w:space="0" w:color="auto"/>
            </w:tcBorders>
            <w:shd w:val="clear" w:color="000000" w:fill="FFFFFF"/>
            <w:vAlign w:val="center"/>
          </w:tcPr>
          <w:p w:rsidR="0020348A" w:rsidRPr="001656E0" w:rsidRDefault="0020348A" w:rsidP="00862517">
            <w:pPr>
              <w:ind w:left="-109"/>
              <w:jc w:val="center"/>
              <w:rPr>
                <w:rFonts w:ascii="Times New Roman" w:eastAsia="Times New Roman" w:hAnsi="Times New Roman"/>
                <w:sz w:val="20"/>
                <w:szCs w:val="20"/>
                <w:lang w:eastAsia="ru-RU"/>
              </w:rPr>
            </w:pPr>
            <w:r w:rsidRPr="001656E0">
              <w:rPr>
                <w:rFonts w:ascii="Times New Roman" w:eastAsia="Times New Roman" w:hAnsi="Times New Roman"/>
                <w:sz w:val="20"/>
                <w:szCs w:val="20"/>
                <w:lang w:eastAsia="ru-RU"/>
              </w:rPr>
              <w:t>38 703,0</w:t>
            </w:r>
          </w:p>
        </w:tc>
        <w:tc>
          <w:tcPr>
            <w:tcW w:w="562" w:type="pct"/>
            <w:tcBorders>
              <w:top w:val="nil"/>
              <w:left w:val="nil"/>
              <w:bottom w:val="single" w:sz="4" w:space="0" w:color="auto"/>
              <w:right w:val="single" w:sz="4" w:space="0" w:color="auto"/>
            </w:tcBorders>
            <w:shd w:val="clear" w:color="000000" w:fill="FFFFFF"/>
            <w:vAlign w:val="center"/>
          </w:tcPr>
          <w:p w:rsidR="0020348A" w:rsidRPr="001656E0" w:rsidRDefault="00B732B3" w:rsidP="00862517">
            <w:pPr>
              <w:ind w:left="-109"/>
              <w:jc w:val="center"/>
              <w:rPr>
                <w:rFonts w:ascii="Times New Roman" w:eastAsia="Times New Roman" w:hAnsi="Times New Roman"/>
                <w:sz w:val="20"/>
                <w:szCs w:val="20"/>
                <w:lang w:eastAsia="ru-RU"/>
              </w:rPr>
            </w:pPr>
            <w:r w:rsidRPr="001656E0">
              <w:rPr>
                <w:rFonts w:ascii="Times New Roman" w:eastAsia="Times New Roman" w:hAnsi="Times New Roman"/>
                <w:sz w:val="20"/>
                <w:szCs w:val="20"/>
                <w:lang w:eastAsia="ru-RU"/>
              </w:rPr>
              <w:t>37 546,6</w:t>
            </w:r>
          </w:p>
        </w:tc>
        <w:tc>
          <w:tcPr>
            <w:tcW w:w="423" w:type="pct"/>
            <w:tcBorders>
              <w:top w:val="nil"/>
              <w:left w:val="nil"/>
              <w:bottom w:val="single" w:sz="4" w:space="0" w:color="auto"/>
              <w:right w:val="single" w:sz="4" w:space="0" w:color="auto"/>
            </w:tcBorders>
            <w:shd w:val="clear" w:color="000000" w:fill="FFFFFF"/>
            <w:vAlign w:val="center"/>
          </w:tcPr>
          <w:p w:rsidR="0020348A" w:rsidRPr="001656E0" w:rsidRDefault="001656E0" w:rsidP="00862517">
            <w:pPr>
              <w:ind w:left="-109"/>
              <w:jc w:val="center"/>
              <w:rPr>
                <w:rFonts w:ascii="Times New Roman" w:eastAsia="Times New Roman" w:hAnsi="Times New Roman"/>
                <w:sz w:val="20"/>
                <w:szCs w:val="20"/>
                <w:lang w:eastAsia="ru-RU"/>
              </w:rPr>
            </w:pPr>
            <w:r w:rsidRPr="001656E0">
              <w:rPr>
                <w:rFonts w:ascii="Times New Roman" w:eastAsia="Times New Roman" w:hAnsi="Times New Roman"/>
                <w:sz w:val="20"/>
                <w:szCs w:val="20"/>
                <w:lang w:eastAsia="ru-RU"/>
              </w:rPr>
              <w:t>97,0</w:t>
            </w:r>
          </w:p>
        </w:tc>
        <w:tc>
          <w:tcPr>
            <w:tcW w:w="1196" w:type="pct"/>
            <w:vMerge/>
            <w:tcBorders>
              <w:top w:val="single" w:sz="4" w:space="0" w:color="auto"/>
              <w:left w:val="nil"/>
              <w:bottom w:val="single" w:sz="4" w:space="0" w:color="auto"/>
              <w:right w:val="single" w:sz="4" w:space="0" w:color="auto"/>
            </w:tcBorders>
            <w:shd w:val="clear" w:color="auto" w:fill="auto"/>
          </w:tcPr>
          <w:p w:rsidR="0020348A" w:rsidRPr="00E81916" w:rsidRDefault="0020348A" w:rsidP="00862517">
            <w:pPr>
              <w:ind w:left="-107"/>
              <w:rPr>
                <w:rFonts w:ascii="Times New Roman" w:eastAsia="Times New Roman" w:hAnsi="Times New Roman"/>
                <w:sz w:val="20"/>
                <w:szCs w:val="20"/>
                <w:highlight w:val="yellow"/>
                <w:lang w:eastAsia="ru-RU"/>
              </w:rPr>
            </w:pPr>
          </w:p>
        </w:tc>
      </w:tr>
      <w:tr w:rsidR="0020348A" w:rsidRPr="00E81916" w:rsidTr="00254E18">
        <w:trPr>
          <w:trHeight w:val="1000"/>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20348A" w:rsidRPr="00B732B3" w:rsidRDefault="0020348A" w:rsidP="00862517">
            <w:pPr>
              <w:jc w:val="center"/>
              <w:rPr>
                <w:rFonts w:ascii="Times New Roman" w:eastAsia="Times New Roman" w:hAnsi="Times New Roman"/>
                <w:color w:val="000000"/>
                <w:sz w:val="20"/>
                <w:szCs w:val="20"/>
                <w:lang w:eastAsia="ru-RU"/>
              </w:rPr>
            </w:pPr>
            <w:r w:rsidRPr="00B732B3">
              <w:rPr>
                <w:rFonts w:ascii="Times New Roman" w:eastAsia="Times New Roman" w:hAnsi="Times New Roman"/>
                <w:color w:val="000000"/>
                <w:sz w:val="20"/>
                <w:szCs w:val="20"/>
                <w:lang w:eastAsia="ru-RU"/>
              </w:rPr>
              <w:t>3.1.2.</w:t>
            </w:r>
          </w:p>
        </w:tc>
        <w:tc>
          <w:tcPr>
            <w:tcW w:w="1055" w:type="pct"/>
            <w:tcBorders>
              <w:top w:val="nil"/>
              <w:left w:val="nil"/>
              <w:bottom w:val="single" w:sz="4" w:space="0" w:color="auto"/>
              <w:right w:val="single" w:sz="4" w:space="0" w:color="auto"/>
            </w:tcBorders>
            <w:shd w:val="clear" w:color="000000" w:fill="FFFFFF"/>
            <w:vAlign w:val="center"/>
          </w:tcPr>
          <w:p w:rsidR="0020348A" w:rsidRPr="00B732B3" w:rsidRDefault="0020348A" w:rsidP="00862517">
            <w:pPr>
              <w:rPr>
                <w:rFonts w:ascii="Times New Roman" w:eastAsia="Times New Roman" w:hAnsi="Times New Roman"/>
                <w:sz w:val="20"/>
                <w:szCs w:val="20"/>
                <w:lang w:eastAsia="ru-RU"/>
              </w:rPr>
            </w:pPr>
            <w:r w:rsidRPr="00B732B3">
              <w:rPr>
                <w:rFonts w:ascii="Times New Roman" w:eastAsia="Times New Roman" w:hAnsi="Times New Roman"/>
                <w:sz w:val="20"/>
                <w:szCs w:val="20"/>
                <w:lang w:eastAsia="ru-RU"/>
              </w:rPr>
              <w:t>Приобретение жилья по решениям суда (средства местного бюджета)</w:t>
            </w:r>
          </w:p>
        </w:tc>
        <w:tc>
          <w:tcPr>
            <w:tcW w:w="773" w:type="pct"/>
            <w:tcBorders>
              <w:top w:val="nil"/>
              <w:left w:val="nil"/>
              <w:bottom w:val="single" w:sz="4" w:space="0" w:color="auto"/>
              <w:right w:val="single" w:sz="4" w:space="0" w:color="auto"/>
            </w:tcBorders>
            <w:shd w:val="clear" w:color="000000" w:fill="FFFFFF"/>
            <w:vAlign w:val="center"/>
          </w:tcPr>
          <w:p w:rsidR="0020348A" w:rsidRPr="00B732B3" w:rsidRDefault="0020348A" w:rsidP="00862517">
            <w:pPr>
              <w:ind w:left="-109"/>
              <w:jc w:val="center"/>
              <w:rPr>
                <w:rFonts w:ascii="Times New Roman" w:eastAsia="Times New Roman" w:hAnsi="Times New Roman"/>
                <w:sz w:val="20"/>
                <w:szCs w:val="20"/>
                <w:lang w:eastAsia="ru-RU"/>
              </w:rPr>
            </w:pPr>
            <w:r w:rsidRPr="00B732B3">
              <w:rPr>
                <w:rFonts w:ascii="Times New Roman" w:eastAsia="Times New Roman" w:hAnsi="Times New Roman"/>
                <w:sz w:val="20"/>
                <w:szCs w:val="20"/>
                <w:lang w:eastAsia="ru-RU"/>
              </w:rPr>
              <w:t>17 500,0</w:t>
            </w:r>
          </w:p>
        </w:tc>
        <w:tc>
          <w:tcPr>
            <w:tcW w:w="635" w:type="pct"/>
            <w:tcBorders>
              <w:top w:val="nil"/>
              <w:left w:val="nil"/>
              <w:bottom w:val="single" w:sz="4" w:space="0" w:color="auto"/>
              <w:right w:val="single" w:sz="4" w:space="0" w:color="auto"/>
            </w:tcBorders>
            <w:shd w:val="clear" w:color="000000" w:fill="FFFFFF"/>
            <w:vAlign w:val="center"/>
          </w:tcPr>
          <w:p w:rsidR="0020348A" w:rsidRPr="00B732B3" w:rsidRDefault="0020348A" w:rsidP="00862517">
            <w:pPr>
              <w:ind w:left="-109"/>
              <w:jc w:val="center"/>
              <w:rPr>
                <w:rFonts w:ascii="Times New Roman" w:eastAsia="Times New Roman" w:hAnsi="Times New Roman"/>
                <w:sz w:val="20"/>
                <w:szCs w:val="20"/>
                <w:lang w:eastAsia="ru-RU"/>
              </w:rPr>
            </w:pPr>
            <w:r w:rsidRPr="00B732B3">
              <w:rPr>
                <w:rFonts w:ascii="Times New Roman" w:eastAsia="Times New Roman" w:hAnsi="Times New Roman"/>
                <w:sz w:val="20"/>
                <w:szCs w:val="20"/>
                <w:lang w:eastAsia="ru-RU"/>
              </w:rPr>
              <w:t>17 500,0</w:t>
            </w:r>
          </w:p>
        </w:tc>
        <w:tc>
          <w:tcPr>
            <w:tcW w:w="562" w:type="pct"/>
            <w:tcBorders>
              <w:top w:val="nil"/>
              <w:left w:val="nil"/>
              <w:bottom w:val="single" w:sz="4" w:space="0" w:color="auto"/>
              <w:right w:val="single" w:sz="4" w:space="0" w:color="auto"/>
            </w:tcBorders>
            <w:shd w:val="clear" w:color="000000" w:fill="FFFFFF"/>
            <w:vAlign w:val="center"/>
          </w:tcPr>
          <w:p w:rsidR="0020348A" w:rsidRPr="00B732B3" w:rsidRDefault="00B732B3" w:rsidP="00862517">
            <w:pPr>
              <w:ind w:left="-109"/>
              <w:jc w:val="center"/>
              <w:rPr>
                <w:rFonts w:ascii="Times New Roman" w:eastAsia="Times New Roman" w:hAnsi="Times New Roman"/>
                <w:sz w:val="20"/>
                <w:szCs w:val="20"/>
                <w:lang w:eastAsia="ru-RU"/>
              </w:rPr>
            </w:pPr>
            <w:r w:rsidRPr="00B732B3">
              <w:rPr>
                <w:rFonts w:ascii="Times New Roman" w:eastAsia="Times New Roman" w:hAnsi="Times New Roman"/>
                <w:sz w:val="20"/>
                <w:szCs w:val="20"/>
                <w:lang w:eastAsia="ru-RU"/>
              </w:rPr>
              <w:t>15 929,7</w:t>
            </w:r>
          </w:p>
        </w:tc>
        <w:tc>
          <w:tcPr>
            <w:tcW w:w="423" w:type="pct"/>
            <w:tcBorders>
              <w:top w:val="nil"/>
              <w:left w:val="nil"/>
              <w:bottom w:val="single" w:sz="4" w:space="0" w:color="auto"/>
              <w:right w:val="single" w:sz="4" w:space="0" w:color="auto"/>
            </w:tcBorders>
            <w:shd w:val="clear" w:color="000000" w:fill="FFFFFF"/>
            <w:vAlign w:val="center"/>
          </w:tcPr>
          <w:p w:rsidR="0020348A" w:rsidRPr="00B732B3" w:rsidRDefault="00B732B3" w:rsidP="00862517">
            <w:pPr>
              <w:ind w:left="-109"/>
              <w:jc w:val="center"/>
              <w:rPr>
                <w:rFonts w:ascii="Times New Roman" w:eastAsia="Times New Roman" w:hAnsi="Times New Roman"/>
                <w:sz w:val="20"/>
                <w:szCs w:val="20"/>
                <w:lang w:eastAsia="ru-RU"/>
              </w:rPr>
            </w:pPr>
            <w:r w:rsidRPr="00B732B3">
              <w:rPr>
                <w:rFonts w:ascii="Times New Roman" w:eastAsia="Times New Roman" w:hAnsi="Times New Roman"/>
                <w:sz w:val="20"/>
                <w:szCs w:val="20"/>
                <w:lang w:eastAsia="ru-RU"/>
              </w:rPr>
              <w:t>91,0</w:t>
            </w:r>
          </w:p>
        </w:tc>
        <w:tc>
          <w:tcPr>
            <w:tcW w:w="1196" w:type="pct"/>
            <w:tcBorders>
              <w:top w:val="single" w:sz="4" w:space="0" w:color="auto"/>
              <w:left w:val="nil"/>
              <w:bottom w:val="single" w:sz="4" w:space="0" w:color="auto"/>
              <w:right w:val="single" w:sz="4" w:space="0" w:color="auto"/>
            </w:tcBorders>
            <w:shd w:val="clear" w:color="auto" w:fill="auto"/>
          </w:tcPr>
          <w:p w:rsidR="0020348A" w:rsidRPr="00254E18" w:rsidRDefault="00254E18" w:rsidP="00254E18">
            <w:pPr>
              <w:ind w:left="-107"/>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Приобретено 4 квартиры. Полное исполнение запланировано на сентябрь 2024</w:t>
            </w:r>
          </w:p>
        </w:tc>
      </w:tr>
      <w:tr w:rsidR="0020348A" w:rsidRPr="00E81916" w:rsidTr="00862517">
        <w:trPr>
          <w:trHeight w:val="312"/>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20348A" w:rsidRPr="00B732B3" w:rsidRDefault="0020348A" w:rsidP="00862517">
            <w:pPr>
              <w:jc w:val="center"/>
              <w:rPr>
                <w:rFonts w:ascii="Times New Roman" w:eastAsia="Times New Roman" w:hAnsi="Times New Roman"/>
                <w:color w:val="000000"/>
                <w:sz w:val="20"/>
                <w:szCs w:val="20"/>
                <w:lang w:eastAsia="ru-RU"/>
              </w:rPr>
            </w:pPr>
            <w:r w:rsidRPr="00B732B3">
              <w:rPr>
                <w:rFonts w:ascii="Times New Roman" w:eastAsia="Times New Roman" w:hAnsi="Times New Roman"/>
                <w:color w:val="000000"/>
                <w:sz w:val="20"/>
                <w:szCs w:val="20"/>
                <w:lang w:eastAsia="ru-RU"/>
              </w:rPr>
              <w:t>3.1.3.</w:t>
            </w:r>
          </w:p>
        </w:tc>
        <w:tc>
          <w:tcPr>
            <w:tcW w:w="1055" w:type="pct"/>
            <w:tcBorders>
              <w:top w:val="nil"/>
              <w:left w:val="nil"/>
              <w:bottom w:val="single" w:sz="4" w:space="0" w:color="auto"/>
              <w:right w:val="single" w:sz="4" w:space="0" w:color="auto"/>
            </w:tcBorders>
            <w:shd w:val="clear" w:color="000000" w:fill="FFFFFF"/>
            <w:vAlign w:val="center"/>
          </w:tcPr>
          <w:p w:rsidR="0020348A" w:rsidRPr="00B732B3" w:rsidRDefault="0020348A" w:rsidP="00862517">
            <w:pPr>
              <w:rPr>
                <w:rFonts w:ascii="Times New Roman" w:eastAsia="Times New Roman" w:hAnsi="Times New Roman"/>
                <w:sz w:val="20"/>
                <w:szCs w:val="20"/>
                <w:lang w:eastAsia="ru-RU"/>
              </w:rPr>
            </w:pPr>
            <w:r w:rsidRPr="00B732B3">
              <w:rPr>
                <w:rFonts w:ascii="Times New Roman" w:eastAsia="Times New Roman" w:hAnsi="Times New Roman"/>
                <w:sz w:val="20"/>
                <w:szCs w:val="20"/>
                <w:lang w:eastAsia="ru-RU"/>
              </w:rPr>
              <w:t>Проведение оценки изымаемых жилых помещений (средства местного бюджета)</w:t>
            </w:r>
          </w:p>
        </w:tc>
        <w:tc>
          <w:tcPr>
            <w:tcW w:w="773" w:type="pct"/>
            <w:tcBorders>
              <w:top w:val="nil"/>
              <w:left w:val="nil"/>
              <w:bottom w:val="single" w:sz="4" w:space="0" w:color="auto"/>
              <w:right w:val="single" w:sz="4" w:space="0" w:color="auto"/>
            </w:tcBorders>
            <w:shd w:val="clear" w:color="000000" w:fill="FFFFFF"/>
            <w:vAlign w:val="center"/>
          </w:tcPr>
          <w:p w:rsidR="0020348A" w:rsidRPr="00B732B3" w:rsidRDefault="0020348A" w:rsidP="00862517">
            <w:pPr>
              <w:ind w:left="-109"/>
              <w:jc w:val="center"/>
              <w:rPr>
                <w:rFonts w:ascii="Times New Roman" w:eastAsia="Times New Roman" w:hAnsi="Times New Roman"/>
                <w:sz w:val="20"/>
                <w:szCs w:val="20"/>
                <w:lang w:eastAsia="ru-RU"/>
              </w:rPr>
            </w:pPr>
            <w:r w:rsidRPr="00B732B3">
              <w:rPr>
                <w:rFonts w:ascii="Times New Roman" w:eastAsia="Times New Roman" w:hAnsi="Times New Roman"/>
                <w:sz w:val="20"/>
                <w:szCs w:val="20"/>
                <w:lang w:eastAsia="ru-RU"/>
              </w:rPr>
              <w:t>160,3</w:t>
            </w:r>
          </w:p>
        </w:tc>
        <w:tc>
          <w:tcPr>
            <w:tcW w:w="635" w:type="pct"/>
            <w:tcBorders>
              <w:top w:val="nil"/>
              <w:left w:val="nil"/>
              <w:bottom w:val="single" w:sz="4" w:space="0" w:color="auto"/>
              <w:right w:val="single" w:sz="4" w:space="0" w:color="auto"/>
            </w:tcBorders>
            <w:shd w:val="clear" w:color="000000" w:fill="FFFFFF"/>
            <w:vAlign w:val="center"/>
          </w:tcPr>
          <w:p w:rsidR="0020348A" w:rsidRPr="00B732B3" w:rsidRDefault="0020348A" w:rsidP="00862517">
            <w:pPr>
              <w:ind w:left="-109"/>
              <w:jc w:val="center"/>
              <w:rPr>
                <w:rFonts w:ascii="Times New Roman" w:eastAsia="Times New Roman" w:hAnsi="Times New Roman"/>
                <w:sz w:val="20"/>
                <w:szCs w:val="20"/>
                <w:lang w:eastAsia="ru-RU"/>
              </w:rPr>
            </w:pPr>
            <w:r w:rsidRPr="00B732B3">
              <w:rPr>
                <w:rFonts w:ascii="Times New Roman" w:eastAsia="Times New Roman" w:hAnsi="Times New Roman"/>
                <w:sz w:val="20"/>
                <w:szCs w:val="20"/>
                <w:lang w:eastAsia="ru-RU"/>
              </w:rPr>
              <w:t>160,3</w:t>
            </w:r>
          </w:p>
        </w:tc>
        <w:tc>
          <w:tcPr>
            <w:tcW w:w="562" w:type="pct"/>
            <w:tcBorders>
              <w:top w:val="nil"/>
              <w:left w:val="nil"/>
              <w:bottom w:val="single" w:sz="4" w:space="0" w:color="auto"/>
              <w:right w:val="single" w:sz="4" w:space="0" w:color="auto"/>
            </w:tcBorders>
            <w:shd w:val="clear" w:color="000000" w:fill="FFFFFF"/>
            <w:vAlign w:val="center"/>
          </w:tcPr>
          <w:p w:rsidR="0020348A" w:rsidRPr="00B732B3" w:rsidRDefault="00B732B3" w:rsidP="00862517">
            <w:pPr>
              <w:ind w:left="-109"/>
              <w:jc w:val="center"/>
              <w:rPr>
                <w:rFonts w:ascii="Times New Roman" w:eastAsia="Times New Roman" w:hAnsi="Times New Roman"/>
                <w:sz w:val="20"/>
                <w:szCs w:val="20"/>
                <w:lang w:eastAsia="ru-RU"/>
              </w:rPr>
            </w:pPr>
            <w:r w:rsidRPr="00B732B3">
              <w:rPr>
                <w:rFonts w:ascii="Times New Roman" w:eastAsia="Times New Roman" w:hAnsi="Times New Roman"/>
                <w:sz w:val="20"/>
                <w:szCs w:val="20"/>
                <w:lang w:eastAsia="ru-RU"/>
              </w:rPr>
              <w:t>25,0</w:t>
            </w:r>
          </w:p>
        </w:tc>
        <w:tc>
          <w:tcPr>
            <w:tcW w:w="423" w:type="pct"/>
            <w:tcBorders>
              <w:top w:val="nil"/>
              <w:left w:val="nil"/>
              <w:bottom w:val="single" w:sz="4" w:space="0" w:color="auto"/>
              <w:right w:val="single" w:sz="4" w:space="0" w:color="auto"/>
            </w:tcBorders>
            <w:shd w:val="clear" w:color="000000" w:fill="FFFFFF"/>
            <w:vAlign w:val="center"/>
          </w:tcPr>
          <w:p w:rsidR="0020348A" w:rsidRPr="00B732B3" w:rsidRDefault="00B732B3" w:rsidP="00862517">
            <w:pPr>
              <w:ind w:left="-109"/>
              <w:jc w:val="center"/>
              <w:rPr>
                <w:rFonts w:ascii="Times New Roman" w:eastAsia="Times New Roman" w:hAnsi="Times New Roman"/>
                <w:sz w:val="20"/>
                <w:szCs w:val="20"/>
                <w:lang w:eastAsia="ru-RU"/>
              </w:rPr>
            </w:pPr>
            <w:r w:rsidRPr="00B732B3">
              <w:rPr>
                <w:rFonts w:ascii="Times New Roman" w:eastAsia="Times New Roman" w:hAnsi="Times New Roman"/>
                <w:sz w:val="20"/>
                <w:szCs w:val="20"/>
                <w:lang w:eastAsia="ru-RU"/>
              </w:rPr>
              <w:t>15,6</w:t>
            </w:r>
          </w:p>
        </w:tc>
        <w:tc>
          <w:tcPr>
            <w:tcW w:w="1196" w:type="pct"/>
            <w:tcBorders>
              <w:top w:val="single" w:sz="4" w:space="0" w:color="auto"/>
              <w:left w:val="nil"/>
              <w:bottom w:val="single" w:sz="4" w:space="0" w:color="auto"/>
              <w:right w:val="single" w:sz="4" w:space="0" w:color="auto"/>
            </w:tcBorders>
            <w:shd w:val="clear" w:color="auto" w:fill="auto"/>
          </w:tcPr>
          <w:p w:rsidR="0020348A" w:rsidRPr="002036C4" w:rsidRDefault="0020348A" w:rsidP="002036C4">
            <w:pPr>
              <w:ind w:left="-107"/>
              <w:rPr>
                <w:rFonts w:ascii="Times New Roman" w:eastAsia="Times New Roman" w:hAnsi="Times New Roman"/>
                <w:sz w:val="20"/>
                <w:szCs w:val="20"/>
                <w:lang w:eastAsia="ru-RU"/>
              </w:rPr>
            </w:pPr>
            <w:r w:rsidRPr="002036C4">
              <w:rPr>
                <w:rFonts w:ascii="Times New Roman" w:eastAsia="Times New Roman" w:hAnsi="Times New Roman"/>
                <w:sz w:val="20"/>
                <w:szCs w:val="20"/>
                <w:lang w:eastAsia="ru-RU"/>
              </w:rPr>
              <w:t>Зак</w:t>
            </w:r>
            <w:r w:rsidR="00622E7D" w:rsidRPr="002036C4">
              <w:rPr>
                <w:rFonts w:ascii="Times New Roman" w:eastAsia="Times New Roman" w:hAnsi="Times New Roman"/>
                <w:sz w:val="20"/>
                <w:szCs w:val="20"/>
                <w:lang w:eastAsia="ru-RU"/>
              </w:rPr>
              <w:t>лючены муниципальные контракты на сумму</w:t>
            </w:r>
            <w:r w:rsidRPr="002036C4">
              <w:rPr>
                <w:rFonts w:ascii="Times New Roman" w:eastAsia="Times New Roman" w:hAnsi="Times New Roman"/>
                <w:sz w:val="20"/>
                <w:szCs w:val="20"/>
                <w:lang w:eastAsia="ru-RU"/>
              </w:rPr>
              <w:t xml:space="preserve"> 50,7 тыс. рублей. Срок исполнения – до </w:t>
            </w:r>
            <w:r w:rsidRPr="002036C4">
              <w:rPr>
                <w:rFonts w:ascii="Times New Roman" w:eastAsia="Times New Roman" w:hAnsi="Times New Roman"/>
                <w:sz w:val="20"/>
                <w:szCs w:val="20"/>
                <w:lang w:eastAsia="ru-RU"/>
              </w:rPr>
              <w:lastRenderedPageBreak/>
              <w:t xml:space="preserve">15.12.2024.                                                               В </w:t>
            </w:r>
            <w:r w:rsidR="002036C4" w:rsidRPr="002036C4">
              <w:rPr>
                <w:rFonts w:ascii="Times New Roman" w:eastAsia="Times New Roman" w:hAnsi="Times New Roman"/>
                <w:sz w:val="20"/>
                <w:szCs w:val="20"/>
                <w:lang w:eastAsia="ru-RU"/>
              </w:rPr>
              <w:t xml:space="preserve">августе </w:t>
            </w:r>
            <w:r w:rsidRPr="002036C4">
              <w:rPr>
                <w:rFonts w:ascii="Times New Roman" w:eastAsia="Times New Roman" w:hAnsi="Times New Roman"/>
                <w:sz w:val="20"/>
                <w:szCs w:val="20"/>
                <w:lang w:eastAsia="ru-RU"/>
              </w:rPr>
              <w:t>2024 планируется размещение муниципального заказа на сумму 109,6 тыс. рублей</w:t>
            </w:r>
          </w:p>
        </w:tc>
      </w:tr>
      <w:tr w:rsidR="0020348A" w:rsidRPr="00E81916" w:rsidTr="00862517">
        <w:trPr>
          <w:trHeight w:val="312"/>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20348A" w:rsidRPr="00256A5B" w:rsidRDefault="0020348A" w:rsidP="00862517">
            <w:pPr>
              <w:jc w:val="center"/>
              <w:rPr>
                <w:rFonts w:ascii="Times New Roman" w:eastAsia="Times New Roman" w:hAnsi="Times New Roman"/>
                <w:color w:val="000000"/>
                <w:sz w:val="20"/>
                <w:szCs w:val="20"/>
                <w:lang w:eastAsia="ru-RU"/>
              </w:rPr>
            </w:pPr>
            <w:r w:rsidRPr="00256A5B">
              <w:rPr>
                <w:rFonts w:ascii="Times New Roman" w:eastAsia="Times New Roman" w:hAnsi="Times New Roman"/>
                <w:color w:val="000000"/>
                <w:sz w:val="20"/>
                <w:szCs w:val="20"/>
                <w:lang w:eastAsia="ru-RU"/>
              </w:rPr>
              <w:lastRenderedPageBreak/>
              <w:t>3.1.4.</w:t>
            </w:r>
          </w:p>
        </w:tc>
        <w:tc>
          <w:tcPr>
            <w:tcW w:w="1055" w:type="pct"/>
            <w:tcBorders>
              <w:top w:val="nil"/>
              <w:left w:val="nil"/>
              <w:bottom w:val="single" w:sz="4" w:space="0" w:color="auto"/>
              <w:right w:val="single" w:sz="4" w:space="0" w:color="auto"/>
            </w:tcBorders>
            <w:shd w:val="clear" w:color="000000" w:fill="FFFFFF"/>
            <w:vAlign w:val="center"/>
          </w:tcPr>
          <w:p w:rsidR="0020348A" w:rsidRPr="00256A5B" w:rsidRDefault="0020348A" w:rsidP="00862517">
            <w:pPr>
              <w:rPr>
                <w:rFonts w:ascii="Times New Roman" w:eastAsia="Times New Roman" w:hAnsi="Times New Roman"/>
                <w:sz w:val="20"/>
                <w:szCs w:val="20"/>
                <w:lang w:eastAsia="ru-RU"/>
              </w:rPr>
            </w:pPr>
            <w:r w:rsidRPr="00256A5B">
              <w:rPr>
                <w:rFonts w:ascii="Times New Roman" w:eastAsia="Times New Roman" w:hAnsi="Times New Roman"/>
                <w:sz w:val="20"/>
                <w:szCs w:val="20"/>
                <w:lang w:eastAsia="ru-RU"/>
              </w:rPr>
              <w:t xml:space="preserve">Расходы за счет бюджетных ассигнований резервного фонда Правительства Ханты-Мансийского автономного округа – Югры (переселение из аварийного многоквартирного дома по адресу ул. Заречная, д.25/1 </w:t>
            </w:r>
            <w:r w:rsidR="00853B55" w:rsidRPr="00256A5B">
              <w:rPr>
                <w:rFonts w:ascii="Times New Roman" w:eastAsia="Times New Roman" w:hAnsi="Times New Roman"/>
                <w:sz w:val="20"/>
                <w:szCs w:val="20"/>
                <w:lang w:eastAsia="ru-RU"/>
              </w:rPr>
              <w:t>г. Мегиона</w:t>
            </w:r>
            <w:r w:rsidRPr="00256A5B">
              <w:rPr>
                <w:rFonts w:ascii="Times New Roman" w:eastAsia="Times New Roman" w:hAnsi="Times New Roman"/>
                <w:sz w:val="20"/>
                <w:szCs w:val="20"/>
                <w:lang w:eastAsia="ru-RU"/>
              </w:rPr>
              <w:t>)</w:t>
            </w:r>
          </w:p>
        </w:tc>
        <w:tc>
          <w:tcPr>
            <w:tcW w:w="773" w:type="pct"/>
            <w:tcBorders>
              <w:top w:val="nil"/>
              <w:left w:val="nil"/>
              <w:bottom w:val="single" w:sz="4" w:space="0" w:color="auto"/>
              <w:right w:val="single" w:sz="4" w:space="0" w:color="auto"/>
            </w:tcBorders>
            <w:shd w:val="clear" w:color="000000" w:fill="FFFFFF"/>
            <w:vAlign w:val="center"/>
          </w:tcPr>
          <w:p w:rsidR="0020348A" w:rsidRPr="00256A5B" w:rsidRDefault="0020348A" w:rsidP="00862517">
            <w:pPr>
              <w:ind w:left="-109"/>
              <w:jc w:val="center"/>
              <w:rPr>
                <w:rFonts w:ascii="Times New Roman" w:eastAsia="Times New Roman" w:hAnsi="Times New Roman"/>
                <w:sz w:val="20"/>
                <w:szCs w:val="20"/>
                <w:lang w:eastAsia="ru-RU"/>
              </w:rPr>
            </w:pPr>
            <w:r w:rsidRPr="00256A5B">
              <w:rPr>
                <w:rFonts w:ascii="Times New Roman" w:eastAsia="Times New Roman" w:hAnsi="Times New Roman"/>
                <w:sz w:val="20"/>
                <w:szCs w:val="20"/>
                <w:lang w:eastAsia="ru-RU"/>
              </w:rPr>
              <w:t>0,0</w:t>
            </w:r>
          </w:p>
        </w:tc>
        <w:tc>
          <w:tcPr>
            <w:tcW w:w="635" w:type="pct"/>
            <w:tcBorders>
              <w:top w:val="nil"/>
              <w:left w:val="nil"/>
              <w:bottom w:val="single" w:sz="4" w:space="0" w:color="auto"/>
              <w:right w:val="single" w:sz="4" w:space="0" w:color="auto"/>
            </w:tcBorders>
            <w:shd w:val="clear" w:color="000000" w:fill="FFFFFF"/>
            <w:vAlign w:val="center"/>
          </w:tcPr>
          <w:p w:rsidR="0020348A" w:rsidRPr="00256A5B" w:rsidRDefault="0020348A" w:rsidP="00862517">
            <w:pPr>
              <w:ind w:left="-109"/>
              <w:jc w:val="center"/>
              <w:rPr>
                <w:rFonts w:ascii="Times New Roman" w:eastAsia="Times New Roman" w:hAnsi="Times New Roman"/>
                <w:sz w:val="20"/>
                <w:szCs w:val="20"/>
                <w:lang w:eastAsia="ru-RU"/>
              </w:rPr>
            </w:pPr>
            <w:r w:rsidRPr="00256A5B">
              <w:rPr>
                <w:rFonts w:ascii="Times New Roman" w:eastAsia="Times New Roman" w:hAnsi="Times New Roman"/>
                <w:sz w:val="20"/>
                <w:szCs w:val="20"/>
                <w:lang w:eastAsia="ru-RU"/>
              </w:rPr>
              <w:t>89 267,5</w:t>
            </w:r>
          </w:p>
        </w:tc>
        <w:tc>
          <w:tcPr>
            <w:tcW w:w="562" w:type="pct"/>
            <w:tcBorders>
              <w:top w:val="nil"/>
              <w:left w:val="nil"/>
              <w:bottom w:val="single" w:sz="4" w:space="0" w:color="auto"/>
              <w:right w:val="single" w:sz="4" w:space="0" w:color="auto"/>
            </w:tcBorders>
            <w:shd w:val="clear" w:color="000000" w:fill="FFFFFF"/>
            <w:vAlign w:val="center"/>
          </w:tcPr>
          <w:p w:rsidR="0020348A" w:rsidRPr="00256A5B" w:rsidRDefault="00256A5B" w:rsidP="00862517">
            <w:pPr>
              <w:ind w:left="-109"/>
              <w:jc w:val="center"/>
              <w:rPr>
                <w:rFonts w:ascii="Times New Roman" w:eastAsia="Times New Roman" w:hAnsi="Times New Roman"/>
                <w:sz w:val="20"/>
                <w:szCs w:val="20"/>
                <w:lang w:eastAsia="ru-RU"/>
              </w:rPr>
            </w:pPr>
            <w:r w:rsidRPr="00256A5B">
              <w:rPr>
                <w:rFonts w:ascii="Times New Roman" w:eastAsia="Times New Roman" w:hAnsi="Times New Roman"/>
                <w:sz w:val="20"/>
                <w:szCs w:val="20"/>
                <w:lang w:eastAsia="ru-RU"/>
              </w:rPr>
              <w:t>87 266,6</w:t>
            </w:r>
          </w:p>
        </w:tc>
        <w:tc>
          <w:tcPr>
            <w:tcW w:w="423" w:type="pct"/>
            <w:tcBorders>
              <w:top w:val="nil"/>
              <w:left w:val="nil"/>
              <w:bottom w:val="single" w:sz="4" w:space="0" w:color="auto"/>
              <w:right w:val="single" w:sz="4" w:space="0" w:color="auto"/>
            </w:tcBorders>
            <w:shd w:val="clear" w:color="000000" w:fill="FFFFFF"/>
            <w:vAlign w:val="center"/>
          </w:tcPr>
          <w:p w:rsidR="0020348A" w:rsidRPr="00256A5B" w:rsidRDefault="00256A5B" w:rsidP="00862517">
            <w:pPr>
              <w:ind w:left="-109"/>
              <w:jc w:val="center"/>
              <w:rPr>
                <w:rFonts w:ascii="Times New Roman" w:eastAsia="Times New Roman" w:hAnsi="Times New Roman"/>
                <w:sz w:val="20"/>
                <w:szCs w:val="20"/>
                <w:lang w:eastAsia="ru-RU"/>
              </w:rPr>
            </w:pPr>
            <w:r w:rsidRPr="00256A5B">
              <w:rPr>
                <w:rFonts w:ascii="Times New Roman" w:eastAsia="Times New Roman" w:hAnsi="Times New Roman"/>
                <w:sz w:val="20"/>
                <w:szCs w:val="20"/>
                <w:lang w:eastAsia="ru-RU"/>
              </w:rPr>
              <w:t>97,8</w:t>
            </w:r>
          </w:p>
        </w:tc>
        <w:tc>
          <w:tcPr>
            <w:tcW w:w="1196" w:type="pct"/>
            <w:tcBorders>
              <w:top w:val="single" w:sz="4" w:space="0" w:color="auto"/>
              <w:left w:val="nil"/>
              <w:bottom w:val="single" w:sz="4" w:space="0" w:color="auto"/>
              <w:right w:val="single" w:sz="4" w:space="0" w:color="auto"/>
            </w:tcBorders>
            <w:shd w:val="clear" w:color="auto" w:fill="auto"/>
          </w:tcPr>
          <w:p w:rsidR="0020348A" w:rsidRPr="00E81916" w:rsidRDefault="0020348A" w:rsidP="00862517">
            <w:pPr>
              <w:ind w:left="-107"/>
              <w:rPr>
                <w:rFonts w:ascii="Times New Roman" w:eastAsia="Times New Roman" w:hAnsi="Times New Roman"/>
                <w:sz w:val="20"/>
                <w:szCs w:val="20"/>
                <w:highlight w:val="yellow"/>
                <w:lang w:eastAsia="ru-RU"/>
              </w:rPr>
            </w:pPr>
          </w:p>
        </w:tc>
      </w:tr>
      <w:tr w:rsidR="0020348A" w:rsidRPr="00E81916" w:rsidTr="00862517">
        <w:trPr>
          <w:trHeight w:val="312"/>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20348A" w:rsidRPr="00FA70CD" w:rsidRDefault="0020348A" w:rsidP="00862517">
            <w:pPr>
              <w:jc w:val="center"/>
              <w:rPr>
                <w:rFonts w:ascii="Times New Roman" w:eastAsia="Times New Roman" w:hAnsi="Times New Roman"/>
                <w:color w:val="000000"/>
                <w:sz w:val="20"/>
                <w:szCs w:val="20"/>
                <w:lang w:eastAsia="ru-RU"/>
              </w:rPr>
            </w:pPr>
            <w:r w:rsidRPr="00FA70CD">
              <w:rPr>
                <w:rFonts w:ascii="Times New Roman" w:eastAsia="Times New Roman" w:hAnsi="Times New Roman"/>
                <w:color w:val="000000"/>
                <w:sz w:val="20"/>
                <w:szCs w:val="20"/>
                <w:lang w:eastAsia="ru-RU"/>
              </w:rPr>
              <w:t>3.2.</w:t>
            </w:r>
          </w:p>
        </w:tc>
        <w:tc>
          <w:tcPr>
            <w:tcW w:w="1055" w:type="pct"/>
            <w:tcBorders>
              <w:top w:val="nil"/>
              <w:left w:val="nil"/>
              <w:bottom w:val="single" w:sz="4" w:space="0" w:color="auto"/>
              <w:right w:val="single" w:sz="4" w:space="0" w:color="auto"/>
            </w:tcBorders>
            <w:shd w:val="clear" w:color="000000" w:fill="FFFFFF"/>
            <w:vAlign w:val="center"/>
          </w:tcPr>
          <w:p w:rsidR="0020348A" w:rsidRPr="00FA70CD" w:rsidRDefault="0020348A" w:rsidP="00862517">
            <w:pPr>
              <w:rPr>
                <w:rFonts w:ascii="Times New Roman" w:eastAsia="Times New Roman" w:hAnsi="Times New Roman"/>
                <w:sz w:val="20"/>
                <w:szCs w:val="20"/>
                <w:lang w:eastAsia="ru-RU"/>
              </w:rPr>
            </w:pPr>
            <w:r w:rsidRPr="00FA70CD">
              <w:rPr>
                <w:rFonts w:ascii="Times New Roman" w:eastAsia="Times New Roman" w:hAnsi="Times New Roman"/>
                <w:sz w:val="20"/>
                <w:szCs w:val="20"/>
                <w:lang w:eastAsia="ru-RU"/>
              </w:rPr>
              <w:t>Региональный проект "Обеспечение устойчивого сокращения непригодного для проживания жилищного фонда"</w:t>
            </w:r>
          </w:p>
        </w:tc>
        <w:tc>
          <w:tcPr>
            <w:tcW w:w="773" w:type="pct"/>
            <w:tcBorders>
              <w:top w:val="nil"/>
              <w:left w:val="nil"/>
              <w:bottom w:val="single" w:sz="4" w:space="0" w:color="auto"/>
              <w:right w:val="single" w:sz="4" w:space="0" w:color="auto"/>
            </w:tcBorders>
            <w:shd w:val="clear" w:color="000000" w:fill="FFFFFF"/>
            <w:vAlign w:val="center"/>
          </w:tcPr>
          <w:p w:rsidR="0020348A" w:rsidRPr="00FA70CD" w:rsidRDefault="0020348A" w:rsidP="00862517">
            <w:pPr>
              <w:ind w:left="-109"/>
              <w:jc w:val="center"/>
              <w:rPr>
                <w:rFonts w:ascii="Times New Roman" w:eastAsia="Times New Roman" w:hAnsi="Times New Roman"/>
                <w:sz w:val="20"/>
                <w:szCs w:val="20"/>
                <w:lang w:eastAsia="ru-RU"/>
              </w:rPr>
            </w:pPr>
            <w:r w:rsidRPr="00FA70CD">
              <w:rPr>
                <w:rFonts w:ascii="Times New Roman" w:eastAsia="Times New Roman" w:hAnsi="Times New Roman"/>
                <w:sz w:val="20"/>
                <w:szCs w:val="20"/>
                <w:lang w:eastAsia="ru-RU"/>
              </w:rPr>
              <w:t>0,0</w:t>
            </w:r>
          </w:p>
        </w:tc>
        <w:tc>
          <w:tcPr>
            <w:tcW w:w="635" w:type="pct"/>
            <w:tcBorders>
              <w:top w:val="nil"/>
              <w:left w:val="nil"/>
              <w:bottom w:val="single" w:sz="4" w:space="0" w:color="auto"/>
              <w:right w:val="single" w:sz="4" w:space="0" w:color="auto"/>
            </w:tcBorders>
            <w:shd w:val="clear" w:color="000000" w:fill="FFFFFF"/>
            <w:vAlign w:val="center"/>
          </w:tcPr>
          <w:p w:rsidR="0020348A" w:rsidRPr="00FA70CD" w:rsidRDefault="0020348A" w:rsidP="00862517">
            <w:pPr>
              <w:ind w:left="-109"/>
              <w:jc w:val="center"/>
              <w:rPr>
                <w:rFonts w:ascii="Times New Roman" w:eastAsia="Times New Roman" w:hAnsi="Times New Roman"/>
                <w:sz w:val="20"/>
                <w:szCs w:val="20"/>
                <w:lang w:eastAsia="ru-RU"/>
              </w:rPr>
            </w:pPr>
            <w:r w:rsidRPr="00FA70CD">
              <w:rPr>
                <w:rFonts w:ascii="Times New Roman" w:eastAsia="Times New Roman" w:hAnsi="Times New Roman"/>
                <w:sz w:val="20"/>
                <w:szCs w:val="20"/>
                <w:lang w:eastAsia="ru-RU"/>
              </w:rPr>
              <w:t>85 045,0</w:t>
            </w:r>
          </w:p>
        </w:tc>
        <w:tc>
          <w:tcPr>
            <w:tcW w:w="562" w:type="pct"/>
            <w:tcBorders>
              <w:top w:val="nil"/>
              <w:left w:val="nil"/>
              <w:bottom w:val="single" w:sz="4" w:space="0" w:color="auto"/>
              <w:right w:val="single" w:sz="4" w:space="0" w:color="auto"/>
            </w:tcBorders>
            <w:shd w:val="clear" w:color="000000" w:fill="FFFFFF"/>
            <w:vAlign w:val="center"/>
          </w:tcPr>
          <w:p w:rsidR="0020348A" w:rsidRPr="00FA70CD" w:rsidRDefault="00FA70CD" w:rsidP="00862517">
            <w:pPr>
              <w:ind w:left="-109"/>
              <w:jc w:val="center"/>
              <w:rPr>
                <w:rFonts w:ascii="Times New Roman" w:eastAsia="Times New Roman" w:hAnsi="Times New Roman"/>
                <w:sz w:val="20"/>
                <w:szCs w:val="20"/>
                <w:lang w:eastAsia="ru-RU"/>
              </w:rPr>
            </w:pPr>
            <w:r w:rsidRPr="00FA70CD">
              <w:rPr>
                <w:rFonts w:ascii="Times New Roman" w:eastAsia="Times New Roman" w:hAnsi="Times New Roman"/>
                <w:sz w:val="20"/>
                <w:szCs w:val="20"/>
                <w:lang w:eastAsia="ru-RU"/>
              </w:rPr>
              <w:t>61 964,8</w:t>
            </w:r>
          </w:p>
        </w:tc>
        <w:tc>
          <w:tcPr>
            <w:tcW w:w="423" w:type="pct"/>
            <w:tcBorders>
              <w:top w:val="nil"/>
              <w:left w:val="nil"/>
              <w:bottom w:val="single" w:sz="4" w:space="0" w:color="auto"/>
              <w:right w:val="single" w:sz="4" w:space="0" w:color="auto"/>
            </w:tcBorders>
            <w:shd w:val="clear" w:color="000000" w:fill="FFFFFF"/>
            <w:vAlign w:val="center"/>
          </w:tcPr>
          <w:p w:rsidR="0020348A" w:rsidRPr="00FA70CD" w:rsidRDefault="00FA70CD" w:rsidP="00862517">
            <w:pPr>
              <w:ind w:left="-109"/>
              <w:jc w:val="center"/>
              <w:rPr>
                <w:rFonts w:ascii="Times New Roman" w:eastAsia="Times New Roman" w:hAnsi="Times New Roman"/>
                <w:sz w:val="20"/>
                <w:szCs w:val="20"/>
                <w:lang w:eastAsia="ru-RU"/>
              </w:rPr>
            </w:pPr>
            <w:r w:rsidRPr="00FA70CD">
              <w:rPr>
                <w:rFonts w:ascii="Times New Roman" w:eastAsia="Times New Roman" w:hAnsi="Times New Roman"/>
                <w:sz w:val="20"/>
                <w:szCs w:val="20"/>
                <w:lang w:eastAsia="ru-RU"/>
              </w:rPr>
              <w:t>72,9</w:t>
            </w:r>
          </w:p>
        </w:tc>
        <w:tc>
          <w:tcPr>
            <w:tcW w:w="1196" w:type="pct"/>
            <w:vMerge w:val="restart"/>
            <w:tcBorders>
              <w:top w:val="single" w:sz="4" w:space="0" w:color="auto"/>
              <w:left w:val="nil"/>
              <w:bottom w:val="single" w:sz="4" w:space="0" w:color="auto"/>
              <w:right w:val="single" w:sz="4" w:space="0" w:color="auto"/>
            </w:tcBorders>
            <w:shd w:val="clear" w:color="auto" w:fill="auto"/>
          </w:tcPr>
          <w:p w:rsidR="0020348A" w:rsidRPr="00E81916" w:rsidRDefault="0020348A" w:rsidP="00862517">
            <w:pPr>
              <w:pStyle w:val="Standard"/>
              <w:ind w:left="-119"/>
              <w:jc w:val="both"/>
              <w:rPr>
                <w:rFonts w:eastAsia="Times New Roman" w:cs="Times New Roman"/>
                <w:color w:val="auto"/>
                <w:kern w:val="0"/>
                <w:sz w:val="20"/>
                <w:szCs w:val="20"/>
                <w:highlight w:val="yellow"/>
                <w:lang w:val="ru-RU" w:eastAsia="ru-RU" w:bidi="ar-SA"/>
              </w:rPr>
            </w:pPr>
          </w:p>
          <w:p w:rsidR="0020348A" w:rsidRPr="00E81916" w:rsidRDefault="0020348A" w:rsidP="00862517">
            <w:pPr>
              <w:rPr>
                <w:highlight w:val="yellow"/>
                <w:lang w:eastAsia="ru-RU"/>
              </w:rPr>
            </w:pPr>
          </w:p>
          <w:p w:rsidR="0020348A" w:rsidRPr="00E81916" w:rsidRDefault="0020348A" w:rsidP="00862517">
            <w:pPr>
              <w:rPr>
                <w:highlight w:val="yellow"/>
                <w:lang w:eastAsia="ru-RU"/>
              </w:rPr>
            </w:pPr>
          </w:p>
          <w:p w:rsidR="0020348A" w:rsidRPr="00E81916" w:rsidRDefault="0020348A" w:rsidP="00862517">
            <w:pPr>
              <w:ind w:left="-121"/>
              <w:rPr>
                <w:highlight w:val="yellow"/>
                <w:lang w:eastAsia="ru-RU"/>
              </w:rPr>
            </w:pPr>
          </w:p>
        </w:tc>
      </w:tr>
      <w:tr w:rsidR="0020348A" w:rsidRPr="00E81916" w:rsidTr="00862517">
        <w:trPr>
          <w:trHeight w:val="294"/>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20348A" w:rsidRPr="00FA70CD" w:rsidRDefault="0020348A" w:rsidP="00862517">
            <w:pPr>
              <w:jc w:val="center"/>
              <w:rPr>
                <w:rFonts w:ascii="Times New Roman" w:eastAsia="Times New Roman" w:hAnsi="Times New Roman"/>
                <w:color w:val="000000"/>
                <w:sz w:val="20"/>
                <w:szCs w:val="20"/>
                <w:lang w:eastAsia="ru-RU"/>
              </w:rPr>
            </w:pPr>
          </w:p>
        </w:tc>
        <w:tc>
          <w:tcPr>
            <w:tcW w:w="1055" w:type="pct"/>
            <w:tcBorders>
              <w:top w:val="nil"/>
              <w:left w:val="nil"/>
              <w:bottom w:val="single" w:sz="4" w:space="0" w:color="auto"/>
              <w:right w:val="single" w:sz="4" w:space="0" w:color="auto"/>
            </w:tcBorders>
            <w:shd w:val="clear" w:color="000000" w:fill="FFFFFF"/>
            <w:vAlign w:val="center"/>
          </w:tcPr>
          <w:p w:rsidR="0020348A" w:rsidRPr="00FA70CD" w:rsidRDefault="0020348A" w:rsidP="00862517">
            <w:pPr>
              <w:rPr>
                <w:rFonts w:ascii="Times New Roman" w:eastAsia="Times New Roman" w:hAnsi="Times New Roman"/>
                <w:sz w:val="20"/>
                <w:szCs w:val="20"/>
                <w:lang w:eastAsia="ru-RU"/>
              </w:rPr>
            </w:pPr>
            <w:r w:rsidRPr="00FA70CD">
              <w:rPr>
                <w:rFonts w:ascii="Times New Roman" w:eastAsia="Times New Roman" w:hAnsi="Times New Roman"/>
                <w:sz w:val="20"/>
                <w:szCs w:val="20"/>
              </w:rPr>
              <w:t>местный бюджет</w:t>
            </w:r>
          </w:p>
        </w:tc>
        <w:tc>
          <w:tcPr>
            <w:tcW w:w="773" w:type="pct"/>
            <w:tcBorders>
              <w:top w:val="nil"/>
              <w:left w:val="nil"/>
              <w:bottom w:val="single" w:sz="4" w:space="0" w:color="auto"/>
              <w:right w:val="single" w:sz="4" w:space="0" w:color="auto"/>
            </w:tcBorders>
            <w:shd w:val="clear" w:color="000000" w:fill="FFFFFF"/>
            <w:vAlign w:val="center"/>
          </w:tcPr>
          <w:p w:rsidR="0020348A" w:rsidRPr="00FA70CD" w:rsidRDefault="0020348A" w:rsidP="00862517">
            <w:pPr>
              <w:ind w:left="-109"/>
              <w:jc w:val="center"/>
              <w:rPr>
                <w:rFonts w:ascii="Times New Roman" w:eastAsia="Times New Roman" w:hAnsi="Times New Roman"/>
                <w:sz w:val="20"/>
                <w:szCs w:val="20"/>
                <w:lang w:eastAsia="ru-RU"/>
              </w:rPr>
            </w:pPr>
            <w:r w:rsidRPr="00FA70CD">
              <w:rPr>
                <w:rFonts w:ascii="Times New Roman" w:eastAsia="Times New Roman" w:hAnsi="Times New Roman"/>
                <w:sz w:val="20"/>
                <w:szCs w:val="20"/>
                <w:lang w:eastAsia="ru-RU"/>
              </w:rPr>
              <w:t>0,0</w:t>
            </w:r>
          </w:p>
        </w:tc>
        <w:tc>
          <w:tcPr>
            <w:tcW w:w="635" w:type="pct"/>
            <w:tcBorders>
              <w:top w:val="nil"/>
              <w:left w:val="nil"/>
              <w:bottom w:val="single" w:sz="4" w:space="0" w:color="auto"/>
              <w:right w:val="single" w:sz="4" w:space="0" w:color="auto"/>
            </w:tcBorders>
            <w:shd w:val="clear" w:color="000000" w:fill="FFFFFF"/>
            <w:vAlign w:val="center"/>
          </w:tcPr>
          <w:p w:rsidR="0020348A" w:rsidRPr="00FA70CD" w:rsidRDefault="0020348A" w:rsidP="00862517">
            <w:pPr>
              <w:ind w:left="-109"/>
              <w:jc w:val="center"/>
              <w:rPr>
                <w:rFonts w:ascii="Times New Roman" w:eastAsia="Times New Roman" w:hAnsi="Times New Roman"/>
                <w:sz w:val="20"/>
                <w:szCs w:val="20"/>
                <w:lang w:eastAsia="ru-RU"/>
              </w:rPr>
            </w:pPr>
            <w:r w:rsidRPr="00FA70CD">
              <w:rPr>
                <w:rFonts w:ascii="Times New Roman" w:eastAsia="Times New Roman" w:hAnsi="Times New Roman"/>
                <w:sz w:val="20"/>
                <w:szCs w:val="20"/>
                <w:lang w:eastAsia="ru-RU"/>
              </w:rPr>
              <w:t>5 954,0</w:t>
            </w:r>
          </w:p>
        </w:tc>
        <w:tc>
          <w:tcPr>
            <w:tcW w:w="562" w:type="pct"/>
            <w:tcBorders>
              <w:top w:val="nil"/>
              <w:left w:val="nil"/>
              <w:bottom w:val="single" w:sz="4" w:space="0" w:color="auto"/>
              <w:right w:val="single" w:sz="4" w:space="0" w:color="auto"/>
            </w:tcBorders>
            <w:shd w:val="clear" w:color="000000" w:fill="FFFFFF"/>
            <w:vAlign w:val="center"/>
          </w:tcPr>
          <w:p w:rsidR="0020348A" w:rsidRPr="00FA70CD" w:rsidRDefault="00FA70CD" w:rsidP="00862517">
            <w:pPr>
              <w:ind w:left="-109"/>
              <w:jc w:val="center"/>
              <w:rPr>
                <w:rFonts w:ascii="Times New Roman" w:eastAsia="Times New Roman" w:hAnsi="Times New Roman"/>
                <w:sz w:val="20"/>
                <w:szCs w:val="20"/>
                <w:lang w:eastAsia="ru-RU"/>
              </w:rPr>
            </w:pPr>
            <w:r w:rsidRPr="00FA70CD">
              <w:rPr>
                <w:rFonts w:ascii="Times New Roman" w:eastAsia="Times New Roman" w:hAnsi="Times New Roman"/>
                <w:sz w:val="20"/>
                <w:szCs w:val="20"/>
                <w:lang w:eastAsia="ru-RU"/>
              </w:rPr>
              <w:t>4 476,1</w:t>
            </w:r>
          </w:p>
        </w:tc>
        <w:tc>
          <w:tcPr>
            <w:tcW w:w="423" w:type="pct"/>
            <w:tcBorders>
              <w:top w:val="nil"/>
              <w:left w:val="nil"/>
              <w:bottom w:val="single" w:sz="4" w:space="0" w:color="auto"/>
              <w:right w:val="single" w:sz="4" w:space="0" w:color="auto"/>
            </w:tcBorders>
            <w:shd w:val="clear" w:color="000000" w:fill="FFFFFF"/>
            <w:vAlign w:val="center"/>
          </w:tcPr>
          <w:p w:rsidR="0020348A" w:rsidRPr="00FA70CD" w:rsidRDefault="00FA70CD" w:rsidP="00862517">
            <w:pPr>
              <w:ind w:left="-109"/>
              <w:jc w:val="center"/>
              <w:rPr>
                <w:rFonts w:ascii="Times New Roman" w:eastAsia="Times New Roman" w:hAnsi="Times New Roman"/>
                <w:sz w:val="20"/>
                <w:szCs w:val="20"/>
                <w:lang w:eastAsia="ru-RU"/>
              </w:rPr>
            </w:pPr>
            <w:r w:rsidRPr="00FA70CD">
              <w:rPr>
                <w:rFonts w:ascii="Times New Roman" w:eastAsia="Times New Roman" w:hAnsi="Times New Roman"/>
                <w:sz w:val="20"/>
                <w:szCs w:val="20"/>
                <w:lang w:eastAsia="ru-RU"/>
              </w:rPr>
              <w:t>75,2</w:t>
            </w:r>
          </w:p>
        </w:tc>
        <w:tc>
          <w:tcPr>
            <w:tcW w:w="1196" w:type="pct"/>
            <w:vMerge/>
            <w:tcBorders>
              <w:top w:val="single" w:sz="4" w:space="0" w:color="auto"/>
              <w:left w:val="nil"/>
              <w:bottom w:val="single" w:sz="4" w:space="0" w:color="auto"/>
              <w:right w:val="single" w:sz="4" w:space="0" w:color="auto"/>
            </w:tcBorders>
            <w:shd w:val="clear" w:color="auto" w:fill="auto"/>
          </w:tcPr>
          <w:p w:rsidR="0020348A" w:rsidRPr="00E81916" w:rsidRDefault="0020348A" w:rsidP="00862517">
            <w:pPr>
              <w:ind w:left="34"/>
              <w:rPr>
                <w:rFonts w:ascii="Times New Roman" w:eastAsia="Times New Roman" w:hAnsi="Times New Roman"/>
                <w:sz w:val="20"/>
                <w:szCs w:val="20"/>
                <w:highlight w:val="yellow"/>
                <w:lang w:eastAsia="ru-RU"/>
              </w:rPr>
            </w:pPr>
          </w:p>
        </w:tc>
      </w:tr>
      <w:tr w:rsidR="0020348A" w:rsidRPr="00E81916" w:rsidTr="00862517">
        <w:trPr>
          <w:trHeight w:val="319"/>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20348A" w:rsidRPr="00FA70CD" w:rsidRDefault="0020348A" w:rsidP="00862517">
            <w:pPr>
              <w:jc w:val="center"/>
              <w:rPr>
                <w:rFonts w:ascii="Times New Roman" w:eastAsia="Times New Roman" w:hAnsi="Times New Roman"/>
                <w:color w:val="000000"/>
                <w:sz w:val="20"/>
                <w:szCs w:val="20"/>
                <w:lang w:eastAsia="ru-RU"/>
              </w:rPr>
            </w:pPr>
          </w:p>
        </w:tc>
        <w:tc>
          <w:tcPr>
            <w:tcW w:w="1055" w:type="pct"/>
            <w:tcBorders>
              <w:top w:val="nil"/>
              <w:left w:val="nil"/>
              <w:bottom w:val="single" w:sz="4" w:space="0" w:color="auto"/>
              <w:right w:val="single" w:sz="4" w:space="0" w:color="auto"/>
            </w:tcBorders>
            <w:shd w:val="clear" w:color="000000" w:fill="FFFFFF"/>
            <w:vAlign w:val="center"/>
          </w:tcPr>
          <w:p w:rsidR="0020348A" w:rsidRPr="00FA70CD" w:rsidRDefault="0020348A" w:rsidP="00862517">
            <w:pPr>
              <w:rPr>
                <w:rFonts w:ascii="Times New Roman" w:hAnsi="Times New Roman"/>
                <w:color w:val="000000"/>
                <w:sz w:val="20"/>
                <w:szCs w:val="20"/>
              </w:rPr>
            </w:pPr>
            <w:r w:rsidRPr="00FA70CD">
              <w:rPr>
                <w:rFonts w:ascii="Times New Roman" w:eastAsia="Times New Roman" w:hAnsi="Times New Roman"/>
                <w:sz w:val="20"/>
                <w:szCs w:val="20"/>
                <w:lang w:eastAsia="ru-RU"/>
              </w:rPr>
              <w:t>бюджет автономного округа</w:t>
            </w:r>
          </w:p>
        </w:tc>
        <w:tc>
          <w:tcPr>
            <w:tcW w:w="773" w:type="pct"/>
            <w:tcBorders>
              <w:top w:val="nil"/>
              <w:left w:val="nil"/>
              <w:bottom w:val="single" w:sz="4" w:space="0" w:color="auto"/>
              <w:right w:val="single" w:sz="4" w:space="0" w:color="auto"/>
            </w:tcBorders>
            <w:shd w:val="clear" w:color="000000" w:fill="FFFFFF"/>
            <w:vAlign w:val="center"/>
          </w:tcPr>
          <w:p w:rsidR="0020348A" w:rsidRPr="00FA70CD" w:rsidRDefault="0020348A" w:rsidP="00862517">
            <w:pPr>
              <w:ind w:left="-109"/>
              <w:jc w:val="center"/>
              <w:rPr>
                <w:rFonts w:ascii="Times New Roman" w:eastAsia="Times New Roman" w:hAnsi="Times New Roman"/>
                <w:sz w:val="20"/>
                <w:szCs w:val="20"/>
                <w:lang w:eastAsia="ru-RU"/>
              </w:rPr>
            </w:pPr>
            <w:r w:rsidRPr="00FA70CD">
              <w:rPr>
                <w:rFonts w:ascii="Times New Roman" w:eastAsia="Times New Roman" w:hAnsi="Times New Roman"/>
                <w:sz w:val="20"/>
                <w:szCs w:val="20"/>
                <w:lang w:eastAsia="ru-RU"/>
              </w:rPr>
              <w:t>0,0</w:t>
            </w:r>
          </w:p>
        </w:tc>
        <w:tc>
          <w:tcPr>
            <w:tcW w:w="635" w:type="pct"/>
            <w:tcBorders>
              <w:top w:val="nil"/>
              <w:left w:val="nil"/>
              <w:bottom w:val="single" w:sz="4" w:space="0" w:color="auto"/>
              <w:right w:val="single" w:sz="4" w:space="0" w:color="auto"/>
            </w:tcBorders>
            <w:shd w:val="clear" w:color="000000" w:fill="FFFFFF"/>
            <w:vAlign w:val="center"/>
          </w:tcPr>
          <w:p w:rsidR="0020348A" w:rsidRPr="00FA70CD" w:rsidRDefault="0020348A" w:rsidP="00862517">
            <w:pPr>
              <w:ind w:left="-109"/>
              <w:jc w:val="center"/>
              <w:rPr>
                <w:rFonts w:ascii="Times New Roman" w:eastAsia="Times New Roman" w:hAnsi="Times New Roman"/>
                <w:sz w:val="20"/>
                <w:szCs w:val="20"/>
                <w:lang w:eastAsia="ru-RU"/>
              </w:rPr>
            </w:pPr>
            <w:r w:rsidRPr="00FA70CD">
              <w:rPr>
                <w:rFonts w:ascii="Times New Roman" w:eastAsia="Times New Roman" w:hAnsi="Times New Roman"/>
                <w:sz w:val="20"/>
                <w:szCs w:val="20"/>
                <w:lang w:eastAsia="ru-RU"/>
              </w:rPr>
              <w:t>79 091,0</w:t>
            </w:r>
          </w:p>
        </w:tc>
        <w:tc>
          <w:tcPr>
            <w:tcW w:w="562" w:type="pct"/>
            <w:tcBorders>
              <w:top w:val="nil"/>
              <w:left w:val="nil"/>
              <w:bottom w:val="single" w:sz="4" w:space="0" w:color="auto"/>
              <w:right w:val="single" w:sz="4" w:space="0" w:color="auto"/>
            </w:tcBorders>
            <w:shd w:val="clear" w:color="000000" w:fill="FFFFFF"/>
            <w:vAlign w:val="center"/>
          </w:tcPr>
          <w:p w:rsidR="0020348A" w:rsidRPr="00FA70CD" w:rsidRDefault="00FA70CD" w:rsidP="00862517">
            <w:pPr>
              <w:ind w:left="-109"/>
              <w:jc w:val="center"/>
              <w:rPr>
                <w:rFonts w:ascii="Times New Roman" w:eastAsia="Times New Roman" w:hAnsi="Times New Roman"/>
                <w:sz w:val="20"/>
                <w:szCs w:val="20"/>
                <w:lang w:eastAsia="ru-RU"/>
              </w:rPr>
            </w:pPr>
            <w:r w:rsidRPr="00FA70CD">
              <w:rPr>
                <w:rFonts w:ascii="Times New Roman" w:eastAsia="Times New Roman" w:hAnsi="Times New Roman"/>
                <w:sz w:val="20"/>
                <w:szCs w:val="20"/>
                <w:lang w:eastAsia="ru-RU"/>
              </w:rPr>
              <w:t>57 488,7</w:t>
            </w:r>
          </w:p>
        </w:tc>
        <w:tc>
          <w:tcPr>
            <w:tcW w:w="423" w:type="pct"/>
            <w:tcBorders>
              <w:top w:val="nil"/>
              <w:left w:val="nil"/>
              <w:bottom w:val="single" w:sz="4" w:space="0" w:color="auto"/>
              <w:right w:val="single" w:sz="4" w:space="0" w:color="auto"/>
            </w:tcBorders>
            <w:shd w:val="clear" w:color="000000" w:fill="FFFFFF"/>
            <w:vAlign w:val="center"/>
          </w:tcPr>
          <w:p w:rsidR="0020348A" w:rsidRPr="00FA70CD" w:rsidRDefault="00FA70CD" w:rsidP="00862517">
            <w:pPr>
              <w:ind w:left="-109"/>
              <w:jc w:val="center"/>
              <w:rPr>
                <w:rFonts w:ascii="Times New Roman" w:eastAsia="Times New Roman" w:hAnsi="Times New Roman"/>
                <w:sz w:val="20"/>
                <w:szCs w:val="20"/>
                <w:lang w:eastAsia="ru-RU"/>
              </w:rPr>
            </w:pPr>
            <w:r w:rsidRPr="00FA70CD">
              <w:rPr>
                <w:rFonts w:ascii="Times New Roman" w:eastAsia="Times New Roman" w:hAnsi="Times New Roman"/>
                <w:sz w:val="20"/>
                <w:szCs w:val="20"/>
                <w:lang w:eastAsia="ru-RU"/>
              </w:rPr>
              <w:t>72,7</w:t>
            </w:r>
          </w:p>
        </w:tc>
        <w:tc>
          <w:tcPr>
            <w:tcW w:w="1196" w:type="pct"/>
            <w:vMerge/>
            <w:tcBorders>
              <w:top w:val="single" w:sz="4" w:space="0" w:color="auto"/>
              <w:left w:val="nil"/>
              <w:bottom w:val="single" w:sz="4" w:space="0" w:color="auto"/>
              <w:right w:val="single" w:sz="4" w:space="0" w:color="auto"/>
            </w:tcBorders>
            <w:shd w:val="clear" w:color="auto" w:fill="auto"/>
          </w:tcPr>
          <w:p w:rsidR="0020348A" w:rsidRPr="00E81916" w:rsidRDefault="0020348A" w:rsidP="00862517">
            <w:pPr>
              <w:ind w:left="34"/>
              <w:rPr>
                <w:rFonts w:ascii="Times New Roman" w:eastAsia="Times New Roman" w:hAnsi="Times New Roman"/>
                <w:sz w:val="20"/>
                <w:szCs w:val="20"/>
                <w:highlight w:val="yellow"/>
                <w:lang w:eastAsia="ru-RU"/>
              </w:rPr>
            </w:pPr>
          </w:p>
        </w:tc>
      </w:tr>
      <w:tr w:rsidR="0020348A" w:rsidRPr="00E81916" w:rsidTr="00862517">
        <w:trPr>
          <w:trHeight w:val="312"/>
          <w:jc w:val="center"/>
        </w:trPr>
        <w:tc>
          <w:tcPr>
            <w:tcW w:w="356" w:type="pct"/>
            <w:tcBorders>
              <w:top w:val="nil"/>
              <w:left w:val="single" w:sz="4" w:space="0" w:color="auto"/>
              <w:bottom w:val="single" w:sz="4" w:space="0" w:color="auto"/>
              <w:right w:val="single" w:sz="4" w:space="0" w:color="auto"/>
            </w:tcBorders>
            <w:shd w:val="clear" w:color="000000" w:fill="FFFFFF"/>
            <w:vAlign w:val="center"/>
          </w:tcPr>
          <w:p w:rsidR="0020348A" w:rsidRPr="00FA70CD" w:rsidRDefault="0020348A" w:rsidP="00862517">
            <w:pPr>
              <w:jc w:val="center"/>
              <w:rPr>
                <w:rFonts w:ascii="Times New Roman" w:eastAsia="Times New Roman" w:hAnsi="Times New Roman"/>
                <w:color w:val="000000"/>
                <w:sz w:val="20"/>
                <w:szCs w:val="20"/>
                <w:lang w:eastAsia="ru-RU"/>
              </w:rPr>
            </w:pPr>
          </w:p>
        </w:tc>
        <w:tc>
          <w:tcPr>
            <w:tcW w:w="1055" w:type="pct"/>
            <w:tcBorders>
              <w:top w:val="nil"/>
              <w:left w:val="nil"/>
              <w:bottom w:val="single" w:sz="4" w:space="0" w:color="auto"/>
              <w:right w:val="single" w:sz="4" w:space="0" w:color="auto"/>
            </w:tcBorders>
            <w:shd w:val="clear" w:color="000000" w:fill="FFFFFF"/>
            <w:vAlign w:val="center"/>
          </w:tcPr>
          <w:p w:rsidR="0020348A" w:rsidRPr="00FA70CD" w:rsidRDefault="0020348A" w:rsidP="00862517">
            <w:pPr>
              <w:rPr>
                <w:rFonts w:ascii="Times New Roman" w:eastAsia="Times New Roman" w:hAnsi="Times New Roman"/>
                <w:sz w:val="20"/>
                <w:szCs w:val="20"/>
                <w:lang w:eastAsia="ru-RU"/>
              </w:rPr>
            </w:pPr>
            <w:r w:rsidRPr="00FA70CD">
              <w:rPr>
                <w:rFonts w:ascii="Times New Roman" w:eastAsia="Times New Roman" w:hAnsi="Times New Roman"/>
                <w:sz w:val="20"/>
                <w:szCs w:val="20"/>
                <w:lang w:eastAsia="ru-RU"/>
              </w:rPr>
              <w:t xml:space="preserve"> в том числе:                   средства Фонда содействию реформированию ЖКХ</w:t>
            </w:r>
          </w:p>
        </w:tc>
        <w:tc>
          <w:tcPr>
            <w:tcW w:w="773" w:type="pct"/>
            <w:tcBorders>
              <w:top w:val="nil"/>
              <w:left w:val="nil"/>
              <w:bottom w:val="single" w:sz="4" w:space="0" w:color="auto"/>
              <w:right w:val="single" w:sz="4" w:space="0" w:color="auto"/>
            </w:tcBorders>
            <w:shd w:val="clear" w:color="000000" w:fill="FFFFFF"/>
            <w:vAlign w:val="center"/>
          </w:tcPr>
          <w:p w:rsidR="0020348A" w:rsidRPr="00FA70CD" w:rsidRDefault="0020348A" w:rsidP="00862517">
            <w:pPr>
              <w:ind w:left="-109"/>
              <w:jc w:val="center"/>
              <w:rPr>
                <w:rFonts w:ascii="Times New Roman" w:eastAsia="Times New Roman" w:hAnsi="Times New Roman"/>
                <w:sz w:val="20"/>
                <w:szCs w:val="20"/>
                <w:lang w:eastAsia="ru-RU"/>
              </w:rPr>
            </w:pPr>
            <w:r w:rsidRPr="00FA70CD">
              <w:rPr>
                <w:rFonts w:ascii="Times New Roman" w:eastAsia="Times New Roman" w:hAnsi="Times New Roman"/>
                <w:sz w:val="20"/>
                <w:szCs w:val="20"/>
                <w:lang w:eastAsia="ru-RU"/>
              </w:rPr>
              <w:t>0,0</w:t>
            </w:r>
          </w:p>
        </w:tc>
        <w:tc>
          <w:tcPr>
            <w:tcW w:w="635" w:type="pct"/>
            <w:tcBorders>
              <w:top w:val="nil"/>
              <w:left w:val="nil"/>
              <w:bottom w:val="single" w:sz="4" w:space="0" w:color="auto"/>
              <w:right w:val="single" w:sz="4" w:space="0" w:color="auto"/>
            </w:tcBorders>
            <w:shd w:val="clear" w:color="000000" w:fill="FFFFFF"/>
            <w:vAlign w:val="center"/>
          </w:tcPr>
          <w:p w:rsidR="0020348A" w:rsidRPr="00FA70CD" w:rsidRDefault="0020348A" w:rsidP="00862517">
            <w:pPr>
              <w:ind w:left="-109"/>
              <w:jc w:val="center"/>
              <w:rPr>
                <w:rFonts w:ascii="Times New Roman" w:eastAsia="Times New Roman" w:hAnsi="Times New Roman"/>
                <w:sz w:val="20"/>
                <w:szCs w:val="20"/>
                <w:lang w:eastAsia="ru-RU"/>
              </w:rPr>
            </w:pPr>
            <w:r w:rsidRPr="00FA70CD">
              <w:rPr>
                <w:rFonts w:ascii="Times New Roman" w:eastAsia="Times New Roman" w:hAnsi="Times New Roman"/>
                <w:sz w:val="20"/>
                <w:szCs w:val="20"/>
                <w:lang w:eastAsia="ru-RU"/>
              </w:rPr>
              <w:t>12 919,5</w:t>
            </w:r>
          </w:p>
        </w:tc>
        <w:tc>
          <w:tcPr>
            <w:tcW w:w="562" w:type="pct"/>
            <w:tcBorders>
              <w:top w:val="nil"/>
              <w:left w:val="nil"/>
              <w:bottom w:val="single" w:sz="4" w:space="0" w:color="auto"/>
              <w:right w:val="single" w:sz="4" w:space="0" w:color="auto"/>
            </w:tcBorders>
            <w:shd w:val="clear" w:color="000000" w:fill="FFFFFF"/>
            <w:vAlign w:val="center"/>
          </w:tcPr>
          <w:p w:rsidR="0020348A" w:rsidRPr="00FA70CD" w:rsidRDefault="00FA70CD" w:rsidP="00862517">
            <w:pPr>
              <w:ind w:left="-109"/>
              <w:jc w:val="center"/>
              <w:rPr>
                <w:rFonts w:ascii="Times New Roman" w:eastAsia="Times New Roman" w:hAnsi="Times New Roman"/>
                <w:sz w:val="20"/>
                <w:szCs w:val="20"/>
                <w:lang w:eastAsia="ru-RU"/>
              </w:rPr>
            </w:pPr>
            <w:r w:rsidRPr="00FA70CD">
              <w:rPr>
                <w:rFonts w:ascii="Times New Roman" w:eastAsia="Times New Roman" w:hAnsi="Times New Roman"/>
                <w:sz w:val="20"/>
                <w:szCs w:val="20"/>
                <w:lang w:eastAsia="ru-RU"/>
              </w:rPr>
              <w:t>12 919,5</w:t>
            </w:r>
          </w:p>
        </w:tc>
        <w:tc>
          <w:tcPr>
            <w:tcW w:w="423" w:type="pct"/>
            <w:tcBorders>
              <w:top w:val="nil"/>
              <w:left w:val="nil"/>
              <w:bottom w:val="single" w:sz="4" w:space="0" w:color="auto"/>
              <w:right w:val="single" w:sz="4" w:space="0" w:color="auto"/>
            </w:tcBorders>
            <w:shd w:val="clear" w:color="000000" w:fill="FFFFFF"/>
            <w:vAlign w:val="center"/>
          </w:tcPr>
          <w:p w:rsidR="0020348A" w:rsidRPr="00FA70CD" w:rsidRDefault="00FA70CD" w:rsidP="00862517">
            <w:pPr>
              <w:ind w:left="-109"/>
              <w:jc w:val="center"/>
              <w:rPr>
                <w:rFonts w:ascii="Times New Roman" w:eastAsia="Times New Roman" w:hAnsi="Times New Roman"/>
                <w:sz w:val="20"/>
                <w:szCs w:val="20"/>
                <w:lang w:eastAsia="ru-RU"/>
              </w:rPr>
            </w:pPr>
            <w:r w:rsidRPr="00FA70CD">
              <w:rPr>
                <w:rFonts w:ascii="Times New Roman" w:eastAsia="Times New Roman" w:hAnsi="Times New Roman"/>
                <w:sz w:val="20"/>
                <w:szCs w:val="20"/>
                <w:lang w:eastAsia="ru-RU"/>
              </w:rPr>
              <w:t>100,0</w:t>
            </w:r>
          </w:p>
        </w:tc>
        <w:tc>
          <w:tcPr>
            <w:tcW w:w="1196" w:type="pct"/>
            <w:vMerge/>
            <w:tcBorders>
              <w:top w:val="single" w:sz="4" w:space="0" w:color="auto"/>
              <w:left w:val="nil"/>
              <w:bottom w:val="single" w:sz="4" w:space="0" w:color="auto"/>
              <w:right w:val="single" w:sz="4" w:space="0" w:color="auto"/>
            </w:tcBorders>
            <w:shd w:val="clear" w:color="auto" w:fill="auto"/>
          </w:tcPr>
          <w:p w:rsidR="0020348A" w:rsidRPr="00E81916" w:rsidRDefault="0020348A" w:rsidP="00862517">
            <w:pPr>
              <w:ind w:left="34"/>
              <w:rPr>
                <w:rFonts w:ascii="Times New Roman" w:eastAsia="Times New Roman" w:hAnsi="Times New Roman"/>
                <w:sz w:val="20"/>
                <w:szCs w:val="20"/>
                <w:highlight w:val="yellow"/>
                <w:lang w:eastAsia="ru-RU"/>
              </w:rPr>
            </w:pPr>
          </w:p>
        </w:tc>
      </w:tr>
    </w:tbl>
    <w:p w:rsidR="00C03C89" w:rsidRDefault="00C03C89" w:rsidP="004A4AEA">
      <w:pPr>
        <w:jc w:val="center"/>
        <w:rPr>
          <w:rFonts w:ascii="Times New Roman" w:eastAsia="Times New Roman" w:hAnsi="Times New Roman"/>
          <w:b/>
          <w:bCs/>
          <w:color w:val="000000"/>
          <w:lang w:eastAsia="ru-RU"/>
        </w:rPr>
      </w:pPr>
    </w:p>
    <w:p w:rsidR="004A4AEA" w:rsidRPr="00E81916" w:rsidRDefault="004A4AEA" w:rsidP="004A4AEA">
      <w:pPr>
        <w:jc w:val="center"/>
        <w:rPr>
          <w:rFonts w:ascii="Times New Roman" w:eastAsia="Times New Roman" w:hAnsi="Times New Roman"/>
          <w:b/>
          <w:bCs/>
          <w:color w:val="000000"/>
          <w:lang w:eastAsia="ru-RU"/>
        </w:rPr>
      </w:pPr>
      <w:r w:rsidRPr="00E81916">
        <w:rPr>
          <w:rFonts w:ascii="Times New Roman" w:eastAsia="Times New Roman" w:hAnsi="Times New Roman"/>
          <w:b/>
          <w:bCs/>
          <w:color w:val="000000"/>
          <w:lang w:eastAsia="ru-RU"/>
        </w:rPr>
        <w:t xml:space="preserve">12. Программа </w:t>
      </w:r>
    </w:p>
    <w:p w:rsidR="004A4AEA" w:rsidRPr="00E81916" w:rsidRDefault="004A4AEA" w:rsidP="004A4AEA">
      <w:pPr>
        <w:widowControl w:val="0"/>
        <w:autoSpaceDE w:val="0"/>
        <w:autoSpaceDN w:val="0"/>
        <w:ind w:firstLine="709"/>
        <w:jc w:val="center"/>
        <w:rPr>
          <w:rFonts w:ascii="Times New Roman" w:eastAsia="Calibri" w:hAnsi="Times New Roman"/>
          <w:b/>
        </w:rPr>
      </w:pPr>
      <w:r w:rsidRPr="00E81916">
        <w:rPr>
          <w:rFonts w:ascii="Times New Roman" w:eastAsia="Times New Roman" w:hAnsi="Times New Roman"/>
          <w:b/>
          <w:szCs w:val="20"/>
          <w:lang w:eastAsia="ru-RU"/>
        </w:rPr>
        <w:t>«</w:t>
      </w:r>
      <w:r w:rsidRPr="00E81916">
        <w:rPr>
          <w:rFonts w:ascii="Times New Roman" w:eastAsia="Calibri" w:hAnsi="Times New Roman"/>
          <w:b/>
        </w:rPr>
        <w:t>Развитие информационного общества на территории город</w:t>
      </w:r>
      <w:r w:rsidR="000E582D" w:rsidRPr="00E81916">
        <w:rPr>
          <w:rFonts w:ascii="Times New Roman" w:eastAsia="Calibri" w:hAnsi="Times New Roman"/>
          <w:b/>
        </w:rPr>
        <w:t>а</w:t>
      </w:r>
      <w:r w:rsidRPr="00E81916">
        <w:rPr>
          <w:rFonts w:ascii="Times New Roman" w:eastAsia="Calibri" w:hAnsi="Times New Roman"/>
          <w:b/>
        </w:rPr>
        <w:t xml:space="preserve"> Мегион</w:t>
      </w:r>
      <w:r w:rsidR="000E582D" w:rsidRPr="00E81916">
        <w:rPr>
          <w:rFonts w:ascii="Times New Roman" w:eastAsia="Calibri" w:hAnsi="Times New Roman"/>
          <w:b/>
        </w:rPr>
        <w:t>а</w:t>
      </w:r>
      <w:r w:rsidRPr="00E81916">
        <w:rPr>
          <w:rFonts w:ascii="Times New Roman" w:eastAsia="Calibri" w:hAnsi="Times New Roman"/>
          <w:b/>
        </w:rPr>
        <w:t>»</w:t>
      </w:r>
    </w:p>
    <w:p w:rsidR="004A4AEA" w:rsidRPr="00E81916" w:rsidRDefault="004A4AEA" w:rsidP="004A4AEA">
      <w:pPr>
        <w:jc w:val="center"/>
        <w:rPr>
          <w:rFonts w:ascii="Times New Roman" w:eastAsia="Times New Roman" w:hAnsi="Times New Roman"/>
          <w:b/>
          <w:bCs/>
          <w:color w:val="000000"/>
          <w:lang w:eastAsia="ru-RU"/>
        </w:rPr>
      </w:pPr>
    </w:p>
    <w:p w:rsidR="004A4AEA" w:rsidRPr="00E81916" w:rsidRDefault="004A4AEA" w:rsidP="004A4AEA">
      <w:pPr>
        <w:widowControl w:val="0"/>
        <w:autoSpaceDE w:val="0"/>
        <w:autoSpaceDN w:val="0"/>
        <w:ind w:firstLine="709"/>
        <w:jc w:val="both"/>
        <w:rPr>
          <w:rFonts w:ascii="Times New Roman" w:eastAsia="Times New Roman" w:hAnsi="Times New Roman"/>
          <w:bCs/>
          <w:color w:val="000000"/>
          <w:lang w:eastAsia="ru-RU"/>
        </w:rPr>
      </w:pPr>
      <w:r w:rsidRPr="00E81916">
        <w:rPr>
          <w:rFonts w:ascii="Times New Roman" w:eastAsia="Times New Roman" w:hAnsi="Times New Roman"/>
          <w:bCs/>
          <w:color w:val="000000"/>
          <w:lang w:eastAsia="ru-RU"/>
        </w:rPr>
        <w:t xml:space="preserve">Муниципальная программа </w:t>
      </w:r>
      <w:r w:rsidRPr="00E81916">
        <w:rPr>
          <w:rFonts w:ascii="Times New Roman" w:eastAsia="Times New Roman" w:hAnsi="Times New Roman"/>
          <w:szCs w:val="20"/>
          <w:lang w:eastAsia="ru-RU"/>
        </w:rPr>
        <w:t>«</w:t>
      </w:r>
      <w:r w:rsidRPr="00E81916">
        <w:rPr>
          <w:rFonts w:ascii="Times New Roman" w:eastAsia="Calibri" w:hAnsi="Times New Roman"/>
        </w:rPr>
        <w:t>Развитие информационного общества на территории город</w:t>
      </w:r>
      <w:r w:rsidR="00032CEE" w:rsidRPr="00E81916">
        <w:rPr>
          <w:rFonts w:ascii="Times New Roman" w:eastAsia="Calibri" w:hAnsi="Times New Roman"/>
        </w:rPr>
        <w:t>а</w:t>
      </w:r>
      <w:r w:rsidRPr="00E81916">
        <w:rPr>
          <w:rFonts w:ascii="Times New Roman" w:eastAsia="Calibri" w:hAnsi="Times New Roman"/>
        </w:rPr>
        <w:t xml:space="preserve"> Мегион</w:t>
      </w:r>
      <w:r w:rsidR="00032CEE" w:rsidRPr="00E81916">
        <w:rPr>
          <w:rFonts w:ascii="Times New Roman" w:eastAsia="Calibri" w:hAnsi="Times New Roman"/>
        </w:rPr>
        <w:t>а</w:t>
      </w:r>
      <w:r w:rsidRPr="00E81916">
        <w:rPr>
          <w:rFonts w:ascii="Times New Roman" w:eastAsia="Calibri" w:hAnsi="Times New Roman"/>
        </w:rPr>
        <w:t>»</w:t>
      </w:r>
      <w:r w:rsidRPr="00E81916">
        <w:rPr>
          <w:rFonts w:ascii="Times New Roman" w:eastAsia="Times New Roman" w:hAnsi="Times New Roman"/>
          <w:bCs/>
          <w:color w:val="000000"/>
          <w:lang w:eastAsia="ru-RU"/>
        </w:rPr>
        <w:t xml:space="preserve"> утверждена постановлением администрации города от </w:t>
      </w:r>
      <w:r w:rsidR="007D44BE" w:rsidRPr="00E81916">
        <w:rPr>
          <w:rFonts w:ascii="Times New Roman" w:eastAsia="Times New Roman" w:hAnsi="Times New Roman"/>
          <w:bCs/>
          <w:color w:val="000000"/>
          <w:lang w:eastAsia="ru-RU"/>
        </w:rPr>
        <w:t>09</w:t>
      </w:r>
      <w:r w:rsidRPr="00E81916">
        <w:rPr>
          <w:rFonts w:ascii="Times New Roman" w:eastAsia="Times New Roman" w:hAnsi="Times New Roman"/>
          <w:bCs/>
          <w:color w:val="000000"/>
          <w:lang w:eastAsia="ru-RU"/>
        </w:rPr>
        <w:t>.1</w:t>
      </w:r>
      <w:r w:rsidR="007D44BE" w:rsidRPr="00E81916">
        <w:rPr>
          <w:rFonts w:ascii="Times New Roman" w:eastAsia="Times New Roman" w:hAnsi="Times New Roman"/>
          <w:bCs/>
          <w:color w:val="000000"/>
          <w:lang w:eastAsia="ru-RU"/>
        </w:rPr>
        <w:t>1</w:t>
      </w:r>
      <w:r w:rsidRPr="00E81916">
        <w:rPr>
          <w:rFonts w:ascii="Times New Roman" w:eastAsia="Times New Roman" w:hAnsi="Times New Roman"/>
          <w:bCs/>
          <w:color w:val="000000"/>
          <w:lang w:eastAsia="ru-RU"/>
        </w:rPr>
        <w:t>.20</w:t>
      </w:r>
      <w:r w:rsidR="007D44BE" w:rsidRPr="00E81916">
        <w:rPr>
          <w:rFonts w:ascii="Times New Roman" w:eastAsia="Times New Roman" w:hAnsi="Times New Roman"/>
          <w:bCs/>
          <w:color w:val="000000"/>
          <w:lang w:eastAsia="ru-RU"/>
        </w:rPr>
        <w:t>23</w:t>
      </w:r>
      <w:r w:rsidRPr="00E81916">
        <w:rPr>
          <w:rFonts w:ascii="Times New Roman" w:eastAsia="Times New Roman" w:hAnsi="Times New Roman"/>
          <w:bCs/>
          <w:color w:val="000000"/>
          <w:lang w:eastAsia="ru-RU"/>
        </w:rPr>
        <w:t xml:space="preserve"> года №</w:t>
      </w:r>
      <w:r w:rsidR="007D44BE" w:rsidRPr="00E81916">
        <w:rPr>
          <w:rFonts w:ascii="Times New Roman" w:eastAsia="Times New Roman" w:hAnsi="Times New Roman"/>
          <w:bCs/>
          <w:color w:val="000000"/>
          <w:lang w:eastAsia="ru-RU"/>
        </w:rPr>
        <w:t>1853</w:t>
      </w:r>
      <w:r w:rsidRPr="00E81916">
        <w:rPr>
          <w:rFonts w:ascii="Times New Roman" w:eastAsia="Times New Roman" w:hAnsi="Times New Roman"/>
          <w:bCs/>
          <w:color w:val="000000"/>
          <w:lang w:eastAsia="ru-RU"/>
        </w:rPr>
        <w:t xml:space="preserve"> (с изменениями) (далее муниципальная программа). </w:t>
      </w:r>
    </w:p>
    <w:p w:rsidR="00464DD2" w:rsidRPr="00E81916" w:rsidRDefault="004A4AEA" w:rsidP="007E4B89">
      <w:pPr>
        <w:widowControl w:val="0"/>
        <w:autoSpaceDE w:val="0"/>
        <w:autoSpaceDN w:val="0"/>
        <w:ind w:firstLine="709"/>
        <w:jc w:val="both"/>
        <w:rPr>
          <w:rFonts w:ascii="Times New Roman" w:eastAsia="Times New Roman" w:hAnsi="Times New Roman"/>
          <w:bCs/>
          <w:color w:val="000000"/>
          <w:lang w:eastAsia="ru-RU"/>
        </w:rPr>
      </w:pPr>
      <w:r w:rsidRPr="00E81916">
        <w:rPr>
          <w:rFonts w:ascii="Times New Roman" w:eastAsia="Times New Roman" w:hAnsi="Times New Roman"/>
          <w:bCs/>
          <w:color w:val="000000"/>
          <w:lang w:eastAsia="ru-RU"/>
        </w:rPr>
        <w:t>Текст муниципальной программы</w:t>
      </w:r>
      <w:r w:rsidRPr="00E81916">
        <w:rPr>
          <w:rFonts w:ascii="Times New Roman" w:eastAsia="Times New Roman" w:hAnsi="Times New Roman"/>
        </w:rPr>
        <w:t xml:space="preserve"> </w:t>
      </w:r>
      <w:r w:rsidRPr="00E81916">
        <w:rPr>
          <w:rFonts w:ascii="Times New Roman" w:eastAsia="Times New Roman" w:hAnsi="Times New Roman"/>
          <w:bCs/>
          <w:color w:val="000000"/>
          <w:lang w:eastAsia="ru-RU"/>
        </w:rPr>
        <w:t>в актуальной редакции размещен в сети Интернет по электронному адресу:</w:t>
      </w:r>
      <w:r w:rsidR="00464DD2" w:rsidRPr="00E81916">
        <w:rPr>
          <w:rFonts w:ascii="Times New Roman" w:eastAsia="Times New Roman" w:hAnsi="Times New Roman"/>
          <w:bCs/>
          <w:color w:val="000000"/>
          <w:lang w:eastAsia="ru-RU"/>
        </w:rPr>
        <w:t xml:space="preserve"> </w:t>
      </w:r>
    </w:p>
    <w:p w:rsidR="00464DD2" w:rsidRPr="00E81916" w:rsidRDefault="006D2269" w:rsidP="00B76F86">
      <w:pPr>
        <w:widowControl w:val="0"/>
        <w:autoSpaceDE w:val="0"/>
        <w:autoSpaceDN w:val="0"/>
        <w:ind w:firstLine="709"/>
        <w:jc w:val="both"/>
        <w:rPr>
          <w:rFonts w:ascii="Times New Roman" w:eastAsia="Times New Roman" w:hAnsi="Times New Roman"/>
          <w:bCs/>
          <w:color w:val="000000"/>
          <w:lang w:eastAsia="ru-RU"/>
        </w:rPr>
      </w:pPr>
      <w:hyperlink r:id="rId19" w:history="1">
        <w:r w:rsidR="00464DD2" w:rsidRPr="00E81916">
          <w:rPr>
            <w:rStyle w:val="aa"/>
            <w:rFonts w:ascii="Times New Roman" w:eastAsia="Times New Roman" w:hAnsi="Times New Roman"/>
            <w:bCs/>
            <w:lang w:eastAsia="ru-RU"/>
          </w:rPr>
          <w:t>https://admmegion.ru/programs/municipal/programmy-2024/informatsionnoe-obshchestvo/</w:t>
        </w:r>
      </w:hyperlink>
      <w:r w:rsidR="00464DD2" w:rsidRPr="00E81916">
        <w:rPr>
          <w:rFonts w:ascii="Times New Roman" w:eastAsia="Times New Roman" w:hAnsi="Times New Roman"/>
          <w:bCs/>
          <w:color w:val="000000"/>
          <w:lang w:eastAsia="ru-RU"/>
        </w:rPr>
        <w:t>.</w:t>
      </w:r>
    </w:p>
    <w:p w:rsidR="004A4AEA" w:rsidRPr="00E81916" w:rsidRDefault="00D352F7" w:rsidP="004A4AEA">
      <w:pPr>
        <w:ind w:firstLine="708"/>
        <w:jc w:val="both"/>
        <w:rPr>
          <w:rFonts w:ascii="Times New Roman" w:eastAsia="Times New Roman" w:hAnsi="Times New Roman"/>
          <w:bCs/>
          <w:color w:val="000000"/>
          <w:lang w:eastAsia="ru-RU"/>
        </w:rPr>
      </w:pPr>
      <w:r w:rsidRPr="00E81916">
        <w:rPr>
          <w:rFonts w:ascii="Times New Roman" w:eastAsia="Times New Roman" w:hAnsi="Times New Roman"/>
          <w:bCs/>
          <w:color w:val="000000"/>
          <w:lang w:eastAsia="ru-RU"/>
        </w:rPr>
        <w:t>Ответственный и</w:t>
      </w:r>
      <w:r w:rsidR="0036115C" w:rsidRPr="00E81916">
        <w:rPr>
          <w:rFonts w:ascii="Times New Roman" w:eastAsia="Times New Roman" w:hAnsi="Times New Roman"/>
          <w:bCs/>
          <w:color w:val="000000"/>
          <w:lang w:eastAsia="ru-RU"/>
        </w:rPr>
        <w:t>сполнитель</w:t>
      </w:r>
      <w:r w:rsidR="004A4AEA" w:rsidRPr="00E81916">
        <w:rPr>
          <w:rFonts w:ascii="Times New Roman" w:eastAsia="Times New Roman" w:hAnsi="Times New Roman"/>
          <w:bCs/>
          <w:color w:val="000000"/>
          <w:lang w:eastAsia="ru-RU"/>
        </w:rPr>
        <w:t xml:space="preserve"> муниципальной программы - муниципальное бюджетное учреждение «Мегионский центр информационно-коммуникационных технологий «Вектор».</w:t>
      </w:r>
    </w:p>
    <w:p w:rsidR="004A4AEA" w:rsidRPr="00E81916" w:rsidRDefault="004A4AEA" w:rsidP="004A4AEA">
      <w:pPr>
        <w:ind w:firstLine="709"/>
        <w:jc w:val="both"/>
        <w:rPr>
          <w:rFonts w:ascii="Times New Roman" w:eastAsia="Calibri" w:hAnsi="Times New Roman"/>
        </w:rPr>
      </w:pPr>
      <w:r w:rsidRPr="00E81916">
        <w:rPr>
          <w:rFonts w:ascii="Times New Roman" w:eastAsia="Times New Roman" w:hAnsi="Times New Roman"/>
          <w:bCs/>
          <w:color w:val="000000"/>
          <w:lang w:eastAsia="ru-RU"/>
        </w:rPr>
        <w:t xml:space="preserve"> </w:t>
      </w:r>
      <w:r w:rsidRPr="00E81916">
        <w:rPr>
          <w:rFonts w:ascii="Times New Roman" w:eastAsia="Calibri" w:hAnsi="Times New Roman"/>
        </w:rPr>
        <w:t>Получение преимуществ от применения информационных и телекоммуникационных технологий</w:t>
      </w:r>
      <w:r w:rsidRPr="00E81916">
        <w:rPr>
          <w:rFonts w:ascii="Times New Roman" w:eastAsia="Times New Roman" w:hAnsi="Times New Roman"/>
        </w:rPr>
        <w:t xml:space="preserve"> гражданами и органами местного самоуправления.</w:t>
      </w:r>
    </w:p>
    <w:p w:rsidR="004A4AEA" w:rsidRPr="00E81916" w:rsidRDefault="004A4AEA" w:rsidP="004A4AEA">
      <w:pPr>
        <w:ind w:firstLine="709"/>
        <w:jc w:val="both"/>
        <w:rPr>
          <w:rFonts w:ascii="Times New Roman" w:eastAsia="Times New Roman" w:hAnsi="Times New Roman"/>
          <w:lang w:eastAsia="ru-RU"/>
        </w:rPr>
      </w:pPr>
      <w:r w:rsidRPr="00E81916">
        <w:rPr>
          <w:rFonts w:ascii="Times New Roman" w:eastAsia="Times New Roman" w:hAnsi="Times New Roman"/>
          <w:lang w:eastAsia="ru-RU"/>
        </w:rPr>
        <w:t>К числу основных задач для решения вышеуказанных целей программы относятся обеспечение доступа к информации о деятельности органов местного самоуправления и находящихся в их ведении учреждений, развитие и сопровождение инфраструктуры электронного правительства и информационных сетей, защита информации органов местного самоуправления город</w:t>
      </w:r>
      <w:r w:rsidR="00725805" w:rsidRPr="00E81916">
        <w:rPr>
          <w:rFonts w:ascii="Times New Roman" w:eastAsia="Times New Roman" w:hAnsi="Times New Roman"/>
          <w:lang w:eastAsia="ru-RU"/>
        </w:rPr>
        <w:t>а</w:t>
      </w:r>
      <w:r w:rsidRPr="00E81916">
        <w:rPr>
          <w:rFonts w:ascii="Times New Roman" w:eastAsia="Times New Roman" w:hAnsi="Times New Roman"/>
          <w:lang w:eastAsia="ru-RU"/>
        </w:rPr>
        <w:t xml:space="preserve"> Мегион</w:t>
      </w:r>
      <w:r w:rsidR="00725805" w:rsidRPr="00E81916">
        <w:rPr>
          <w:rFonts w:ascii="Times New Roman" w:eastAsia="Times New Roman" w:hAnsi="Times New Roman"/>
          <w:lang w:eastAsia="ru-RU"/>
        </w:rPr>
        <w:t>а</w:t>
      </w:r>
      <w:r w:rsidRPr="00E81916">
        <w:rPr>
          <w:rFonts w:ascii="Times New Roman" w:eastAsia="Times New Roman" w:hAnsi="Times New Roman"/>
          <w:lang w:eastAsia="ru-RU"/>
        </w:rPr>
        <w:t xml:space="preserve">, обеспечение деятельности МБУ «МЦИКТ «Вектор». </w:t>
      </w:r>
    </w:p>
    <w:p w:rsidR="004A4AEA" w:rsidRPr="004165F7" w:rsidRDefault="004A4AEA" w:rsidP="004A4AEA">
      <w:pPr>
        <w:ind w:firstLine="360"/>
        <w:jc w:val="both"/>
        <w:rPr>
          <w:rFonts w:ascii="Times New Roman" w:eastAsia="Times New Roman" w:hAnsi="Times New Roman"/>
          <w:bCs/>
          <w:color w:val="000000"/>
          <w:sz w:val="20"/>
          <w:szCs w:val="20"/>
          <w:lang w:eastAsia="ru-RU"/>
        </w:rPr>
      </w:pPr>
      <w:r w:rsidRPr="004165F7">
        <w:rPr>
          <w:rFonts w:ascii="Times New Roman" w:eastAsia="Times New Roman" w:hAnsi="Times New Roman"/>
          <w:lang w:eastAsia="ru-RU"/>
        </w:rPr>
        <w:lastRenderedPageBreak/>
        <w:t xml:space="preserve">      </w:t>
      </w:r>
      <w:r w:rsidRPr="004165F7">
        <w:rPr>
          <w:rFonts w:ascii="Times New Roman" w:eastAsia="Times New Roman" w:hAnsi="Times New Roman"/>
          <w:bCs/>
        </w:rPr>
        <w:t xml:space="preserve">Уточненный объем бюджетных ассигнований составляет </w:t>
      </w:r>
      <w:r w:rsidR="00E81916" w:rsidRPr="004165F7">
        <w:rPr>
          <w:rFonts w:ascii="Times New Roman" w:eastAsia="Times New Roman" w:hAnsi="Times New Roman"/>
          <w:bCs/>
        </w:rPr>
        <w:t>43 390,9</w:t>
      </w:r>
      <w:r w:rsidR="006610DD" w:rsidRPr="004165F7">
        <w:rPr>
          <w:rFonts w:ascii="Times New Roman" w:eastAsia="Times New Roman" w:hAnsi="Times New Roman"/>
        </w:rPr>
        <w:t xml:space="preserve"> </w:t>
      </w:r>
      <w:r w:rsidRPr="004165F7">
        <w:rPr>
          <w:rFonts w:ascii="Times New Roman" w:eastAsia="Times New Roman" w:hAnsi="Times New Roman"/>
        </w:rPr>
        <w:t xml:space="preserve">тыс. рублей, </w:t>
      </w:r>
      <w:r w:rsidRPr="004165F7">
        <w:rPr>
          <w:rFonts w:ascii="Times New Roman" w:eastAsia="Times New Roman" w:hAnsi="Times New Roman"/>
          <w:bCs/>
        </w:rPr>
        <w:t xml:space="preserve">исполнено </w:t>
      </w:r>
      <w:r w:rsidR="00E81916" w:rsidRPr="004165F7">
        <w:rPr>
          <w:rFonts w:ascii="Times New Roman" w:eastAsia="Times New Roman" w:hAnsi="Times New Roman"/>
          <w:bCs/>
        </w:rPr>
        <w:t>25 594,9</w:t>
      </w:r>
      <w:r w:rsidRPr="004165F7">
        <w:rPr>
          <w:rFonts w:ascii="Times New Roman" w:eastAsia="Times New Roman" w:hAnsi="Times New Roman"/>
          <w:bCs/>
        </w:rPr>
        <w:t xml:space="preserve"> </w:t>
      </w:r>
      <w:r w:rsidRPr="004165F7">
        <w:rPr>
          <w:rFonts w:ascii="Times New Roman" w:eastAsia="Calibri" w:hAnsi="Times New Roman"/>
        </w:rPr>
        <w:t>тыс. рублей</w:t>
      </w:r>
      <w:r w:rsidR="00175630" w:rsidRPr="004165F7">
        <w:rPr>
          <w:rFonts w:ascii="Times New Roman" w:eastAsia="Times New Roman" w:hAnsi="Times New Roman"/>
          <w:bCs/>
        </w:rPr>
        <w:t xml:space="preserve">, или </w:t>
      </w:r>
      <w:r w:rsidR="00E81916" w:rsidRPr="004165F7">
        <w:rPr>
          <w:rFonts w:ascii="Times New Roman" w:eastAsia="Times New Roman" w:hAnsi="Times New Roman"/>
          <w:bCs/>
        </w:rPr>
        <w:t>59,0</w:t>
      </w:r>
      <w:r w:rsidR="006610DD" w:rsidRPr="004165F7">
        <w:rPr>
          <w:rFonts w:ascii="Times New Roman" w:eastAsia="Times New Roman" w:hAnsi="Times New Roman"/>
          <w:bCs/>
        </w:rPr>
        <w:t xml:space="preserve"> </w:t>
      </w:r>
      <w:r w:rsidRPr="004165F7">
        <w:rPr>
          <w:rFonts w:ascii="Times New Roman" w:eastAsia="Times New Roman" w:hAnsi="Times New Roman"/>
          <w:bCs/>
        </w:rPr>
        <w:t>%, в том числе:</w:t>
      </w:r>
      <w:r w:rsidRPr="004165F7">
        <w:rPr>
          <w:rFonts w:ascii="Times New Roman" w:eastAsia="Times New Roman" w:hAnsi="Times New Roman"/>
          <w:lang w:eastAsia="ru-RU"/>
        </w:rPr>
        <w:t xml:space="preserve">   </w:t>
      </w:r>
      <w:r w:rsidRPr="004165F7">
        <w:rPr>
          <w:rFonts w:ascii="Times New Roman" w:eastAsia="Times New Roman" w:hAnsi="Times New Roman"/>
          <w:bCs/>
          <w:color w:val="000000"/>
          <w:sz w:val="20"/>
          <w:szCs w:val="20"/>
          <w:lang w:eastAsia="ru-RU"/>
        </w:rPr>
        <w:t xml:space="preserve">                                                                                                                                                           </w:t>
      </w:r>
    </w:p>
    <w:p w:rsidR="004A4AEA" w:rsidRPr="004165F7" w:rsidRDefault="004A4AEA" w:rsidP="004A4AEA">
      <w:pPr>
        <w:ind w:left="7440" w:firstLine="348"/>
        <w:jc w:val="center"/>
        <w:rPr>
          <w:rFonts w:ascii="Times New Roman" w:eastAsia="Times New Roman" w:hAnsi="Times New Roman"/>
          <w:bCs/>
          <w:sz w:val="20"/>
          <w:szCs w:val="20"/>
        </w:rPr>
      </w:pPr>
      <w:r w:rsidRPr="004165F7">
        <w:rPr>
          <w:rFonts w:ascii="Times New Roman" w:eastAsia="Times New Roman" w:hAnsi="Times New Roman"/>
          <w:bCs/>
          <w:color w:val="000000"/>
          <w:sz w:val="20"/>
          <w:szCs w:val="20"/>
          <w:lang w:eastAsia="ru-RU"/>
        </w:rPr>
        <w:t>(тыс. рублей)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6"/>
        <w:gridCol w:w="1985"/>
        <w:gridCol w:w="1984"/>
        <w:gridCol w:w="1418"/>
        <w:gridCol w:w="850"/>
      </w:tblGrid>
      <w:tr w:rsidR="00A50E72" w:rsidRPr="004165F7" w:rsidTr="000C1485">
        <w:tc>
          <w:tcPr>
            <w:tcW w:w="568" w:type="dxa"/>
            <w:tcBorders>
              <w:top w:val="single" w:sz="4" w:space="0" w:color="auto"/>
              <w:left w:val="single" w:sz="4" w:space="0" w:color="auto"/>
              <w:right w:val="single" w:sz="4" w:space="0" w:color="auto"/>
            </w:tcBorders>
            <w:shd w:val="clear" w:color="000000" w:fill="FFFFFF"/>
            <w:vAlign w:val="center"/>
            <w:hideMark/>
          </w:tcPr>
          <w:p w:rsidR="00A50E72" w:rsidRPr="004165F7" w:rsidRDefault="00A50E72" w:rsidP="00A50E72">
            <w:pPr>
              <w:ind w:left="-108"/>
              <w:jc w:val="center"/>
              <w:rPr>
                <w:rFonts w:ascii="Times New Roman" w:eastAsia="Times New Roman" w:hAnsi="Times New Roman"/>
                <w:color w:val="000000"/>
                <w:sz w:val="20"/>
                <w:szCs w:val="20"/>
                <w:lang w:eastAsia="ru-RU"/>
              </w:rPr>
            </w:pPr>
            <w:r w:rsidRPr="004165F7">
              <w:rPr>
                <w:rFonts w:ascii="Times New Roman" w:eastAsia="Times New Roman" w:hAnsi="Times New Roman"/>
                <w:color w:val="000000"/>
                <w:sz w:val="20"/>
                <w:szCs w:val="20"/>
                <w:lang w:eastAsia="ru-RU"/>
              </w:rPr>
              <w:t>№ п/п</w:t>
            </w:r>
          </w:p>
        </w:tc>
        <w:tc>
          <w:tcPr>
            <w:tcW w:w="2976" w:type="dxa"/>
            <w:tcBorders>
              <w:top w:val="single" w:sz="4" w:space="0" w:color="auto"/>
              <w:left w:val="single" w:sz="4" w:space="0" w:color="auto"/>
              <w:right w:val="single" w:sz="4" w:space="0" w:color="auto"/>
            </w:tcBorders>
            <w:shd w:val="clear" w:color="000000" w:fill="FFFFFF"/>
            <w:vAlign w:val="center"/>
            <w:hideMark/>
          </w:tcPr>
          <w:p w:rsidR="00A50E72" w:rsidRPr="004165F7" w:rsidRDefault="00A50E72" w:rsidP="00A50E72">
            <w:pPr>
              <w:jc w:val="center"/>
              <w:rPr>
                <w:rFonts w:ascii="Times New Roman" w:eastAsia="Times New Roman" w:hAnsi="Times New Roman"/>
                <w:color w:val="000000"/>
                <w:sz w:val="20"/>
                <w:szCs w:val="20"/>
                <w:lang w:eastAsia="ru-RU"/>
              </w:rPr>
            </w:pPr>
            <w:r w:rsidRPr="004165F7">
              <w:rPr>
                <w:rFonts w:ascii="Times New Roman" w:eastAsia="Times New Roman" w:hAnsi="Times New Roman"/>
                <w:color w:val="000000"/>
                <w:sz w:val="20"/>
                <w:szCs w:val="20"/>
                <w:lang w:eastAsia="ru-RU"/>
              </w:rPr>
              <w:t>Наименование муниципальной программы/подпрограммы</w:t>
            </w:r>
          </w:p>
        </w:tc>
        <w:tc>
          <w:tcPr>
            <w:tcW w:w="1985" w:type="dxa"/>
            <w:tcBorders>
              <w:top w:val="single" w:sz="4" w:space="0" w:color="auto"/>
              <w:bottom w:val="single" w:sz="4" w:space="0" w:color="auto"/>
              <w:right w:val="single" w:sz="4" w:space="0" w:color="auto"/>
            </w:tcBorders>
            <w:shd w:val="clear" w:color="auto" w:fill="auto"/>
            <w:vAlign w:val="center"/>
          </w:tcPr>
          <w:p w:rsidR="00A50E72" w:rsidRPr="004165F7" w:rsidRDefault="00A50E72" w:rsidP="00A50E72">
            <w:pPr>
              <w:jc w:val="center"/>
              <w:rPr>
                <w:rFonts w:ascii="Times New Roman" w:eastAsia="Times New Roman" w:hAnsi="Times New Roman"/>
                <w:sz w:val="20"/>
                <w:szCs w:val="20"/>
                <w:lang w:eastAsia="ru-RU"/>
              </w:rPr>
            </w:pPr>
            <w:r w:rsidRPr="004165F7">
              <w:rPr>
                <w:rFonts w:ascii="Times New Roman" w:hAnsi="Times New Roman"/>
                <w:sz w:val="20"/>
                <w:szCs w:val="20"/>
              </w:rPr>
              <w:t>Утверждено решением Думы         города Мегиона от 15.12.2023 №347</w:t>
            </w:r>
          </w:p>
        </w:tc>
        <w:tc>
          <w:tcPr>
            <w:tcW w:w="1984" w:type="dxa"/>
            <w:tcBorders>
              <w:top w:val="single" w:sz="4" w:space="0" w:color="auto"/>
              <w:left w:val="single" w:sz="4" w:space="0" w:color="auto"/>
              <w:bottom w:val="single" w:sz="4" w:space="0" w:color="auto"/>
              <w:right w:val="single" w:sz="4" w:space="0" w:color="auto"/>
            </w:tcBorders>
            <w:vAlign w:val="center"/>
            <w:hideMark/>
          </w:tcPr>
          <w:p w:rsidR="00A50E72" w:rsidRPr="004165F7" w:rsidRDefault="00A50E72" w:rsidP="00936FFA">
            <w:pPr>
              <w:jc w:val="center"/>
              <w:rPr>
                <w:rFonts w:ascii="Times New Roman" w:eastAsia="Times New Roman" w:hAnsi="Times New Roman"/>
                <w:sz w:val="20"/>
                <w:szCs w:val="20"/>
                <w:lang w:eastAsia="ru-RU"/>
              </w:rPr>
            </w:pPr>
            <w:r w:rsidRPr="004165F7">
              <w:rPr>
                <w:rFonts w:ascii="Times New Roman" w:eastAsia="Times New Roman" w:hAnsi="Times New Roman"/>
                <w:sz w:val="20"/>
                <w:szCs w:val="20"/>
              </w:rPr>
              <w:t>Показатели сводной бюджетной росписи на 01.0</w:t>
            </w:r>
            <w:r w:rsidR="00936FFA">
              <w:rPr>
                <w:rFonts w:ascii="Times New Roman" w:eastAsia="Times New Roman" w:hAnsi="Times New Roman"/>
                <w:sz w:val="20"/>
                <w:szCs w:val="20"/>
              </w:rPr>
              <w:t>7</w:t>
            </w:r>
            <w:r w:rsidRPr="004165F7">
              <w:rPr>
                <w:rFonts w:ascii="Times New Roman" w:eastAsia="Times New Roman" w:hAnsi="Times New Roman"/>
                <w:sz w:val="20"/>
                <w:szCs w:val="20"/>
              </w:rPr>
              <w:t>.2024</w:t>
            </w:r>
          </w:p>
        </w:tc>
        <w:tc>
          <w:tcPr>
            <w:tcW w:w="1418" w:type="dxa"/>
            <w:tcBorders>
              <w:top w:val="single" w:sz="4" w:space="0" w:color="auto"/>
              <w:left w:val="single" w:sz="4" w:space="0" w:color="auto"/>
              <w:bottom w:val="single" w:sz="4" w:space="0" w:color="auto"/>
              <w:right w:val="single" w:sz="4" w:space="0" w:color="auto"/>
            </w:tcBorders>
            <w:vAlign w:val="center"/>
            <w:hideMark/>
          </w:tcPr>
          <w:p w:rsidR="00A50E72" w:rsidRPr="004165F7" w:rsidRDefault="00A50E72" w:rsidP="00936FFA">
            <w:pPr>
              <w:jc w:val="center"/>
              <w:rPr>
                <w:rFonts w:ascii="Times New Roman" w:eastAsia="Times New Roman" w:hAnsi="Times New Roman"/>
                <w:sz w:val="20"/>
                <w:szCs w:val="20"/>
                <w:lang w:eastAsia="ru-RU"/>
              </w:rPr>
            </w:pPr>
            <w:r w:rsidRPr="004165F7">
              <w:rPr>
                <w:rFonts w:ascii="Times New Roman" w:eastAsia="Times New Roman" w:hAnsi="Times New Roman"/>
                <w:sz w:val="20"/>
                <w:szCs w:val="20"/>
              </w:rPr>
              <w:t>Исполнено на 01.0</w:t>
            </w:r>
            <w:r w:rsidR="00936FFA">
              <w:rPr>
                <w:rFonts w:ascii="Times New Roman" w:eastAsia="Times New Roman" w:hAnsi="Times New Roman"/>
                <w:sz w:val="20"/>
                <w:szCs w:val="20"/>
              </w:rPr>
              <w:t>7</w:t>
            </w:r>
            <w:r w:rsidRPr="004165F7">
              <w:rPr>
                <w:rFonts w:ascii="Times New Roman" w:eastAsia="Times New Roman" w:hAnsi="Times New Roman"/>
                <w:sz w:val="20"/>
                <w:szCs w:val="20"/>
              </w:rPr>
              <w:t>.2024</w:t>
            </w:r>
          </w:p>
        </w:tc>
        <w:tc>
          <w:tcPr>
            <w:tcW w:w="850" w:type="dxa"/>
            <w:tcBorders>
              <w:top w:val="single" w:sz="4" w:space="0" w:color="auto"/>
              <w:left w:val="single" w:sz="4" w:space="0" w:color="auto"/>
              <w:bottom w:val="single" w:sz="4" w:space="0" w:color="auto"/>
              <w:right w:val="single" w:sz="4" w:space="0" w:color="auto"/>
            </w:tcBorders>
            <w:vAlign w:val="center"/>
            <w:hideMark/>
          </w:tcPr>
          <w:p w:rsidR="00A50E72" w:rsidRPr="004165F7" w:rsidRDefault="00A50E72" w:rsidP="00A50E72">
            <w:pPr>
              <w:ind w:left="-108"/>
              <w:jc w:val="center"/>
              <w:rPr>
                <w:rFonts w:ascii="Times New Roman" w:eastAsia="Times New Roman" w:hAnsi="Times New Roman"/>
                <w:color w:val="000000"/>
                <w:sz w:val="20"/>
                <w:szCs w:val="20"/>
                <w:lang w:eastAsia="ru-RU"/>
              </w:rPr>
            </w:pPr>
            <w:r w:rsidRPr="004165F7">
              <w:rPr>
                <w:rFonts w:ascii="Times New Roman" w:eastAsia="Times New Roman" w:hAnsi="Times New Roman"/>
                <w:sz w:val="20"/>
                <w:szCs w:val="20"/>
              </w:rPr>
              <w:t>% исполнения</w:t>
            </w:r>
          </w:p>
        </w:tc>
      </w:tr>
      <w:tr w:rsidR="004A4AEA" w:rsidRPr="004165F7" w:rsidTr="000C1485">
        <w:trPr>
          <w:trHeight w:val="262"/>
        </w:trPr>
        <w:tc>
          <w:tcPr>
            <w:tcW w:w="568" w:type="dxa"/>
            <w:tcBorders>
              <w:top w:val="single" w:sz="4" w:space="0" w:color="auto"/>
              <w:left w:val="single" w:sz="4" w:space="0" w:color="auto"/>
              <w:bottom w:val="single" w:sz="4" w:space="0" w:color="auto"/>
              <w:right w:val="single" w:sz="4" w:space="0" w:color="auto"/>
            </w:tcBorders>
            <w:vAlign w:val="center"/>
            <w:hideMark/>
          </w:tcPr>
          <w:p w:rsidR="004A4AEA" w:rsidRPr="004165F7" w:rsidRDefault="004A4AEA" w:rsidP="004A4AEA">
            <w:pPr>
              <w:jc w:val="center"/>
              <w:rPr>
                <w:rFonts w:ascii="Times New Roman" w:eastAsia="Times New Roman" w:hAnsi="Times New Roman"/>
                <w:sz w:val="16"/>
                <w:szCs w:val="16"/>
              </w:rPr>
            </w:pPr>
            <w:r w:rsidRPr="004165F7">
              <w:rPr>
                <w:rFonts w:ascii="Times New Roman" w:eastAsia="Times New Roman" w:hAnsi="Times New Roman"/>
                <w:sz w:val="16"/>
                <w:szCs w:val="16"/>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4A4AEA" w:rsidRPr="004165F7" w:rsidRDefault="004A4AEA" w:rsidP="004A4AEA">
            <w:pPr>
              <w:jc w:val="center"/>
              <w:rPr>
                <w:rFonts w:ascii="Times New Roman" w:eastAsia="Times New Roman" w:hAnsi="Times New Roman"/>
                <w:sz w:val="16"/>
                <w:szCs w:val="16"/>
              </w:rPr>
            </w:pPr>
            <w:r w:rsidRPr="004165F7">
              <w:rPr>
                <w:rFonts w:ascii="Times New Roman" w:eastAsia="Times New Roman" w:hAnsi="Times New Roman"/>
                <w:sz w:val="16"/>
                <w:szCs w:val="16"/>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4A4AEA" w:rsidRPr="004165F7" w:rsidRDefault="004A4AEA" w:rsidP="004A4AEA">
            <w:pPr>
              <w:jc w:val="center"/>
              <w:rPr>
                <w:rFonts w:ascii="Times New Roman" w:eastAsia="Times New Roman" w:hAnsi="Times New Roman"/>
                <w:sz w:val="16"/>
                <w:szCs w:val="16"/>
              </w:rPr>
            </w:pPr>
            <w:r w:rsidRPr="004165F7">
              <w:rPr>
                <w:rFonts w:ascii="Times New Roman" w:eastAsia="Times New Roman" w:hAnsi="Times New Roman"/>
                <w:sz w:val="16"/>
                <w:szCs w:val="16"/>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rsidR="004A4AEA" w:rsidRPr="004165F7" w:rsidRDefault="004A4AEA" w:rsidP="004A4AEA">
            <w:pPr>
              <w:jc w:val="center"/>
              <w:rPr>
                <w:rFonts w:ascii="Times New Roman" w:eastAsia="Times New Roman" w:hAnsi="Times New Roman"/>
                <w:sz w:val="16"/>
                <w:szCs w:val="16"/>
              </w:rPr>
            </w:pPr>
            <w:r w:rsidRPr="004165F7">
              <w:rPr>
                <w:rFonts w:ascii="Times New Roman" w:eastAsia="Times New Roman" w:hAnsi="Times New Roman"/>
                <w:sz w:val="16"/>
                <w:szCs w:val="16"/>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4A4AEA" w:rsidRPr="004165F7" w:rsidRDefault="004A4AEA" w:rsidP="004A4AEA">
            <w:pPr>
              <w:jc w:val="center"/>
              <w:rPr>
                <w:rFonts w:ascii="Times New Roman" w:eastAsia="Times New Roman" w:hAnsi="Times New Roman"/>
                <w:sz w:val="16"/>
                <w:szCs w:val="16"/>
              </w:rPr>
            </w:pPr>
            <w:r w:rsidRPr="004165F7">
              <w:rPr>
                <w:rFonts w:ascii="Times New Roman" w:eastAsia="Times New Roman" w:hAnsi="Times New Roman"/>
                <w:sz w:val="16"/>
                <w:szCs w:val="16"/>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4A4AEA" w:rsidRPr="004165F7" w:rsidRDefault="004A4AEA" w:rsidP="004A4AEA">
            <w:pPr>
              <w:jc w:val="center"/>
              <w:rPr>
                <w:rFonts w:ascii="Times New Roman" w:eastAsia="Times New Roman" w:hAnsi="Times New Roman"/>
                <w:sz w:val="16"/>
                <w:szCs w:val="16"/>
              </w:rPr>
            </w:pPr>
            <w:r w:rsidRPr="004165F7">
              <w:rPr>
                <w:rFonts w:ascii="Times New Roman" w:eastAsia="Times New Roman" w:hAnsi="Times New Roman"/>
                <w:sz w:val="16"/>
                <w:szCs w:val="16"/>
              </w:rPr>
              <w:t>6</w:t>
            </w:r>
          </w:p>
        </w:tc>
      </w:tr>
      <w:tr w:rsidR="00343CFB" w:rsidRPr="004165F7" w:rsidTr="002B7950">
        <w:trPr>
          <w:trHeight w:val="185"/>
        </w:trPr>
        <w:tc>
          <w:tcPr>
            <w:tcW w:w="568" w:type="dxa"/>
            <w:tcBorders>
              <w:top w:val="single" w:sz="4" w:space="0" w:color="auto"/>
              <w:left w:val="single" w:sz="4" w:space="0" w:color="auto"/>
              <w:bottom w:val="single" w:sz="4" w:space="0" w:color="auto"/>
              <w:right w:val="single" w:sz="4" w:space="0" w:color="auto"/>
            </w:tcBorders>
          </w:tcPr>
          <w:p w:rsidR="00343CFB" w:rsidRPr="004165F7" w:rsidRDefault="00343CFB" w:rsidP="00343CFB">
            <w:pPr>
              <w:jc w:val="both"/>
              <w:rPr>
                <w:rFonts w:ascii="Times New Roman" w:eastAsia="Times New Roman" w:hAnsi="Times New Roman"/>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343CFB" w:rsidRPr="004165F7" w:rsidRDefault="00343CFB" w:rsidP="00343CFB">
            <w:pPr>
              <w:rPr>
                <w:rFonts w:ascii="Times New Roman" w:eastAsia="Times New Roman" w:hAnsi="Times New Roman"/>
                <w:b/>
                <w:sz w:val="20"/>
                <w:szCs w:val="20"/>
              </w:rPr>
            </w:pPr>
            <w:r w:rsidRPr="004165F7">
              <w:rPr>
                <w:rFonts w:ascii="Times New Roman" w:eastAsia="Times New Roman" w:hAnsi="Times New Roman"/>
                <w:b/>
                <w:sz w:val="20"/>
                <w:szCs w:val="20"/>
              </w:rPr>
              <w:t xml:space="preserve">Всего, в </w:t>
            </w:r>
            <w:proofErr w:type="spellStart"/>
            <w:r w:rsidRPr="004165F7">
              <w:rPr>
                <w:rFonts w:ascii="Times New Roman" w:eastAsia="Times New Roman" w:hAnsi="Times New Roman"/>
                <w:b/>
                <w:sz w:val="20"/>
                <w:szCs w:val="20"/>
              </w:rPr>
              <w:t>т.ч</w:t>
            </w:r>
            <w:proofErr w:type="spellEnd"/>
            <w:r w:rsidRPr="004165F7">
              <w:rPr>
                <w:rFonts w:ascii="Times New Roman" w:eastAsia="Times New Roman" w:hAnsi="Times New Roman"/>
                <w:b/>
                <w:sz w:val="20"/>
                <w:szCs w:val="20"/>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343CFB" w:rsidRPr="004165F7" w:rsidRDefault="00343CFB" w:rsidP="00343CFB">
            <w:pPr>
              <w:jc w:val="center"/>
              <w:rPr>
                <w:rFonts w:ascii="Times New Roman" w:eastAsia="Times New Roman" w:hAnsi="Times New Roman"/>
                <w:b/>
                <w:color w:val="000000"/>
                <w:sz w:val="20"/>
                <w:szCs w:val="20"/>
                <w:lang w:eastAsia="ru-RU"/>
              </w:rPr>
            </w:pPr>
            <w:r w:rsidRPr="004165F7">
              <w:rPr>
                <w:rFonts w:ascii="Times New Roman" w:eastAsia="Times New Roman" w:hAnsi="Times New Roman"/>
                <w:b/>
                <w:color w:val="000000"/>
                <w:sz w:val="20"/>
                <w:szCs w:val="20"/>
                <w:lang w:eastAsia="ru-RU"/>
              </w:rPr>
              <w:t>48 759,1</w:t>
            </w:r>
          </w:p>
        </w:tc>
        <w:tc>
          <w:tcPr>
            <w:tcW w:w="1984" w:type="dxa"/>
            <w:tcBorders>
              <w:top w:val="single" w:sz="4" w:space="0" w:color="auto"/>
              <w:left w:val="single" w:sz="4" w:space="0" w:color="auto"/>
              <w:bottom w:val="single" w:sz="4" w:space="0" w:color="auto"/>
              <w:right w:val="single" w:sz="4" w:space="0" w:color="auto"/>
            </w:tcBorders>
            <w:vAlign w:val="center"/>
            <w:hideMark/>
          </w:tcPr>
          <w:p w:rsidR="00343CFB" w:rsidRPr="004165F7" w:rsidRDefault="00343CFB" w:rsidP="00E81916">
            <w:pPr>
              <w:jc w:val="center"/>
              <w:rPr>
                <w:rFonts w:ascii="Times New Roman" w:eastAsia="Times New Roman" w:hAnsi="Times New Roman"/>
                <w:b/>
                <w:color w:val="000000"/>
                <w:sz w:val="20"/>
                <w:szCs w:val="20"/>
                <w:lang w:eastAsia="ru-RU"/>
              </w:rPr>
            </w:pPr>
            <w:r w:rsidRPr="004165F7">
              <w:rPr>
                <w:rFonts w:ascii="Times New Roman" w:eastAsia="Times New Roman" w:hAnsi="Times New Roman"/>
                <w:b/>
                <w:color w:val="000000"/>
                <w:sz w:val="20"/>
                <w:szCs w:val="20"/>
                <w:lang w:eastAsia="ru-RU"/>
              </w:rPr>
              <w:t>4</w:t>
            </w:r>
            <w:r w:rsidR="00E81916" w:rsidRPr="004165F7">
              <w:rPr>
                <w:rFonts w:ascii="Times New Roman" w:eastAsia="Times New Roman" w:hAnsi="Times New Roman"/>
                <w:b/>
                <w:color w:val="000000"/>
                <w:sz w:val="20"/>
                <w:szCs w:val="20"/>
                <w:lang w:eastAsia="ru-RU"/>
              </w:rPr>
              <w:t>3 390,9</w:t>
            </w:r>
          </w:p>
        </w:tc>
        <w:tc>
          <w:tcPr>
            <w:tcW w:w="1418" w:type="dxa"/>
            <w:tcBorders>
              <w:top w:val="single" w:sz="4" w:space="0" w:color="auto"/>
              <w:left w:val="single" w:sz="4" w:space="0" w:color="auto"/>
              <w:bottom w:val="single" w:sz="4" w:space="0" w:color="auto"/>
              <w:right w:val="single" w:sz="4" w:space="0" w:color="auto"/>
            </w:tcBorders>
          </w:tcPr>
          <w:p w:rsidR="00343CFB" w:rsidRPr="004165F7" w:rsidRDefault="00E81916" w:rsidP="00E81916">
            <w:pPr>
              <w:jc w:val="center"/>
              <w:rPr>
                <w:rFonts w:ascii="Times New Roman" w:eastAsia="Times New Roman" w:hAnsi="Times New Roman"/>
                <w:b/>
                <w:color w:val="000000"/>
                <w:sz w:val="20"/>
                <w:szCs w:val="20"/>
                <w:lang w:eastAsia="ru-RU"/>
              </w:rPr>
            </w:pPr>
            <w:r w:rsidRPr="004165F7">
              <w:rPr>
                <w:rFonts w:ascii="Times New Roman" w:eastAsia="Times New Roman" w:hAnsi="Times New Roman"/>
                <w:b/>
                <w:color w:val="000000"/>
                <w:sz w:val="20"/>
                <w:szCs w:val="20"/>
                <w:lang w:eastAsia="ru-RU"/>
              </w:rPr>
              <w:t>25 594,9</w:t>
            </w:r>
          </w:p>
        </w:tc>
        <w:tc>
          <w:tcPr>
            <w:tcW w:w="850" w:type="dxa"/>
            <w:tcBorders>
              <w:top w:val="single" w:sz="4" w:space="0" w:color="auto"/>
              <w:left w:val="single" w:sz="4" w:space="0" w:color="auto"/>
              <w:bottom w:val="single" w:sz="4" w:space="0" w:color="auto"/>
              <w:right w:val="single" w:sz="4" w:space="0" w:color="auto"/>
            </w:tcBorders>
          </w:tcPr>
          <w:p w:rsidR="00343CFB" w:rsidRPr="004165F7" w:rsidRDefault="00E81916" w:rsidP="00E81916">
            <w:pPr>
              <w:jc w:val="center"/>
              <w:rPr>
                <w:rFonts w:ascii="Times New Roman" w:eastAsia="Times New Roman" w:hAnsi="Times New Roman"/>
                <w:b/>
                <w:color w:val="000000"/>
                <w:sz w:val="20"/>
                <w:szCs w:val="20"/>
                <w:lang w:eastAsia="ru-RU"/>
              </w:rPr>
            </w:pPr>
            <w:r w:rsidRPr="004165F7">
              <w:rPr>
                <w:rFonts w:ascii="Times New Roman" w:eastAsia="Times New Roman" w:hAnsi="Times New Roman"/>
                <w:b/>
                <w:color w:val="000000"/>
                <w:sz w:val="20"/>
                <w:szCs w:val="20"/>
                <w:lang w:eastAsia="ru-RU"/>
              </w:rPr>
              <w:t>59,0</w:t>
            </w:r>
          </w:p>
        </w:tc>
      </w:tr>
      <w:tr w:rsidR="00E81916" w:rsidRPr="004165F7" w:rsidTr="002B7950">
        <w:trPr>
          <w:trHeight w:val="201"/>
        </w:trPr>
        <w:tc>
          <w:tcPr>
            <w:tcW w:w="568" w:type="dxa"/>
            <w:tcBorders>
              <w:top w:val="single" w:sz="4" w:space="0" w:color="auto"/>
              <w:left w:val="single" w:sz="4" w:space="0" w:color="auto"/>
              <w:bottom w:val="single" w:sz="4" w:space="0" w:color="auto"/>
              <w:right w:val="single" w:sz="4" w:space="0" w:color="auto"/>
            </w:tcBorders>
            <w:vAlign w:val="center"/>
            <w:hideMark/>
          </w:tcPr>
          <w:p w:rsidR="00E81916" w:rsidRPr="004165F7" w:rsidRDefault="00E81916" w:rsidP="00E81916">
            <w:pPr>
              <w:jc w:val="center"/>
              <w:rPr>
                <w:rFonts w:ascii="Times New Roman" w:eastAsia="Times New Roman" w:hAnsi="Times New Roman"/>
                <w:sz w:val="20"/>
                <w:szCs w:val="20"/>
              </w:rPr>
            </w:pPr>
            <w:r w:rsidRPr="004165F7">
              <w:rPr>
                <w:rFonts w:ascii="Times New Roman" w:eastAsia="Times New Roman" w:hAnsi="Times New Roman"/>
                <w:sz w:val="20"/>
                <w:szCs w:val="20"/>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E81916" w:rsidRPr="004165F7" w:rsidRDefault="00E81916" w:rsidP="00E81916">
            <w:pPr>
              <w:rPr>
                <w:rFonts w:ascii="Times New Roman" w:eastAsia="Times New Roman" w:hAnsi="Times New Roman"/>
                <w:sz w:val="20"/>
                <w:szCs w:val="20"/>
              </w:rPr>
            </w:pPr>
            <w:r w:rsidRPr="004165F7">
              <w:rPr>
                <w:rFonts w:ascii="Times New Roman" w:eastAsia="Times New Roman" w:hAnsi="Times New Roman"/>
                <w:sz w:val="20"/>
                <w:szCs w:val="20"/>
              </w:rPr>
              <w:t xml:space="preserve">местный бюджет </w:t>
            </w:r>
          </w:p>
        </w:tc>
        <w:tc>
          <w:tcPr>
            <w:tcW w:w="1985" w:type="dxa"/>
            <w:tcBorders>
              <w:top w:val="single" w:sz="4" w:space="0" w:color="auto"/>
              <w:left w:val="single" w:sz="4" w:space="0" w:color="auto"/>
              <w:bottom w:val="single" w:sz="4" w:space="0" w:color="auto"/>
              <w:right w:val="single" w:sz="4" w:space="0" w:color="auto"/>
            </w:tcBorders>
            <w:vAlign w:val="center"/>
            <w:hideMark/>
          </w:tcPr>
          <w:p w:rsidR="00E81916" w:rsidRPr="004165F7" w:rsidRDefault="00E81916" w:rsidP="00E81916">
            <w:pPr>
              <w:jc w:val="center"/>
              <w:rPr>
                <w:rFonts w:ascii="Times New Roman" w:eastAsia="Times New Roman" w:hAnsi="Times New Roman"/>
                <w:color w:val="000000"/>
                <w:sz w:val="20"/>
                <w:szCs w:val="20"/>
                <w:lang w:eastAsia="ru-RU"/>
              </w:rPr>
            </w:pPr>
            <w:r w:rsidRPr="004165F7">
              <w:rPr>
                <w:rFonts w:ascii="Times New Roman" w:eastAsia="Times New Roman" w:hAnsi="Times New Roman"/>
                <w:color w:val="000000"/>
                <w:sz w:val="20"/>
                <w:szCs w:val="20"/>
                <w:lang w:eastAsia="ru-RU"/>
              </w:rPr>
              <w:t>48 759,1</w:t>
            </w:r>
          </w:p>
        </w:tc>
        <w:tc>
          <w:tcPr>
            <w:tcW w:w="1984" w:type="dxa"/>
            <w:tcBorders>
              <w:top w:val="single" w:sz="4" w:space="0" w:color="auto"/>
              <w:left w:val="single" w:sz="4" w:space="0" w:color="auto"/>
              <w:bottom w:val="single" w:sz="4" w:space="0" w:color="auto"/>
              <w:right w:val="single" w:sz="4" w:space="0" w:color="auto"/>
            </w:tcBorders>
            <w:vAlign w:val="center"/>
            <w:hideMark/>
          </w:tcPr>
          <w:p w:rsidR="00E81916" w:rsidRPr="004165F7" w:rsidRDefault="00E81916" w:rsidP="00E81916">
            <w:pPr>
              <w:jc w:val="center"/>
              <w:rPr>
                <w:rFonts w:ascii="Times New Roman" w:eastAsia="Times New Roman" w:hAnsi="Times New Roman"/>
                <w:color w:val="000000"/>
                <w:sz w:val="20"/>
                <w:szCs w:val="20"/>
                <w:lang w:eastAsia="ru-RU"/>
              </w:rPr>
            </w:pPr>
            <w:r w:rsidRPr="004165F7">
              <w:rPr>
                <w:rFonts w:ascii="Times New Roman" w:eastAsia="Times New Roman" w:hAnsi="Times New Roman"/>
                <w:color w:val="000000"/>
                <w:sz w:val="20"/>
                <w:szCs w:val="20"/>
                <w:lang w:eastAsia="ru-RU"/>
              </w:rPr>
              <w:t>43 390,9</w:t>
            </w:r>
          </w:p>
        </w:tc>
        <w:tc>
          <w:tcPr>
            <w:tcW w:w="1418" w:type="dxa"/>
            <w:tcBorders>
              <w:top w:val="single" w:sz="4" w:space="0" w:color="auto"/>
              <w:left w:val="single" w:sz="4" w:space="0" w:color="auto"/>
              <w:bottom w:val="single" w:sz="4" w:space="0" w:color="auto"/>
              <w:right w:val="single" w:sz="4" w:space="0" w:color="auto"/>
            </w:tcBorders>
          </w:tcPr>
          <w:p w:rsidR="00E81916" w:rsidRPr="004165F7" w:rsidRDefault="00E81916" w:rsidP="00E81916">
            <w:pPr>
              <w:jc w:val="center"/>
              <w:rPr>
                <w:rFonts w:ascii="Times New Roman" w:eastAsia="Times New Roman" w:hAnsi="Times New Roman"/>
                <w:color w:val="000000"/>
                <w:sz w:val="20"/>
                <w:szCs w:val="20"/>
                <w:lang w:eastAsia="ru-RU"/>
              </w:rPr>
            </w:pPr>
            <w:r w:rsidRPr="004165F7">
              <w:rPr>
                <w:rFonts w:ascii="Times New Roman" w:eastAsia="Times New Roman" w:hAnsi="Times New Roman"/>
                <w:color w:val="000000"/>
                <w:sz w:val="20"/>
                <w:szCs w:val="20"/>
                <w:lang w:eastAsia="ru-RU"/>
              </w:rPr>
              <w:t>25 594,9</w:t>
            </w:r>
          </w:p>
        </w:tc>
        <w:tc>
          <w:tcPr>
            <w:tcW w:w="850" w:type="dxa"/>
            <w:tcBorders>
              <w:top w:val="single" w:sz="4" w:space="0" w:color="auto"/>
              <w:left w:val="single" w:sz="4" w:space="0" w:color="auto"/>
              <w:bottom w:val="single" w:sz="4" w:space="0" w:color="auto"/>
              <w:right w:val="single" w:sz="4" w:space="0" w:color="auto"/>
            </w:tcBorders>
          </w:tcPr>
          <w:p w:rsidR="00E81916" w:rsidRPr="004165F7" w:rsidRDefault="00E81916" w:rsidP="00E81916">
            <w:pPr>
              <w:jc w:val="center"/>
              <w:rPr>
                <w:rFonts w:ascii="Times New Roman" w:eastAsia="Times New Roman" w:hAnsi="Times New Roman"/>
                <w:color w:val="000000"/>
                <w:sz w:val="20"/>
                <w:szCs w:val="20"/>
                <w:lang w:eastAsia="ru-RU"/>
              </w:rPr>
            </w:pPr>
            <w:r w:rsidRPr="004165F7">
              <w:rPr>
                <w:rFonts w:ascii="Times New Roman" w:eastAsia="Times New Roman" w:hAnsi="Times New Roman"/>
                <w:color w:val="000000"/>
                <w:sz w:val="20"/>
                <w:szCs w:val="20"/>
                <w:lang w:eastAsia="ru-RU"/>
              </w:rPr>
              <w:t>59,0</w:t>
            </w:r>
          </w:p>
        </w:tc>
      </w:tr>
    </w:tbl>
    <w:p w:rsidR="004A4AEA" w:rsidRPr="004165F7" w:rsidRDefault="004A4AEA" w:rsidP="004A4AEA">
      <w:pPr>
        <w:ind w:firstLine="708"/>
        <w:jc w:val="both"/>
        <w:rPr>
          <w:rFonts w:ascii="Times New Roman" w:eastAsia="Times New Roman" w:hAnsi="Times New Roman"/>
        </w:rPr>
      </w:pPr>
    </w:p>
    <w:p w:rsidR="004A4AEA" w:rsidRPr="000A1C61" w:rsidRDefault="004A4AEA" w:rsidP="004A4AEA">
      <w:pPr>
        <w:ind w:firstLine="708"/>
        <w:jc w:val="both"/>
        <w:rPr>
          <w:rFonts w:ascii="Times New Roman" w:eastAsia="Times New Roman" w:hAnsi="Times New Roman"/>
        </w:rPr>
      </w:pPr>
      <w:r w:rsidRPr="004165F7">
        <w:rPr>
          <w:rFonts w:ascii="Times New Roman" w:eastAsia="Times New Roman" w:hAnsi="Times New Roman"/>
        </w:rPr>
        <w:t xml:space="preserve">Удельный вес к общему объему </w:t>
      </w:r>
      <w:r w:rsidR="009C2EF8" w:rsidRPr="004165F7">
        <w:rPr>
          <w:rFonts w:ascii="Times New Roman" w:eastAsia="Times New Roman" w:hAnsi="Times New Roman"/>
        </w:rPr>
        <w:t>расходов бюджета составляет 0,</w:t>
      </w:r>
      <w:r w:rsidR="00E81916" w:rsidRPr="004165F7">
        <w:rPr>
          <w:rFonts w:ascii="Times New Roman" w:eastAsia="Times New Roman" w:hAnsi="Times New Roman"/>
        </w:rPr>
        <w:t>7</w:t>
      </w:r>
      <w:r w:rsidRPr="004165F7">
        <w:rPr>
          <w:rFonts w:ascii="Times New Roman" w:eastAsia="Times New Roman" w:hAnsi="Times New Roman"/>
        </w:rPr>
        <w:t>% к плану и 0,</w:t>
      </w:r>
      <w:r w:rsidR="000A1C61" w:rsidRPr="004165F7">
        <w:rPr>
          <w:rFonts w:ascii="Times New Roman" w:eastAsia="Times New Roman" w:hAnsi="Times New Roman"/>
        </w:rPr>
        <w:t>8</w:t>
      </w:r>
      <w:r w:rsidRPr="004165F7">
        <w:rPr>
          <w:rFonts w:ascii="Times New Roman" w:eastAsia="Times New Roman" w:hAnsi="Times New Roman"/>
        </w:rPr>
        <w:t xml:space="preserve"> % к исполнению расходной части бюджета города.</w:t>
      </w:r>
    </w:p>
    <w:p w:rsidR="004A4AEA" w:rsidRPr="000A1C61" w:rsidRDefault="004A4AEA" w:rsidP="004A4AEA">
      <w:pPr>
        <w:jc w:val="both"/>
        <w:rPr>
          <w:rFonts w:ascii="Times New Roman" w:eastAsia="Times New Roman" w:hAnsi="Times New Roman"/>
        </w:rPr>
      </w:pPr>
      <w:r w:rsidRPr="000A1C61">
        <w:rPr>
          <w:rFonts w:ascii="Times New Roman" w:eastAsia="Times New Roman" w:hAnsi="Times New Roman"/>
          <w:lang w:eastAsia="ru-RU"/>
        </w:rPr>
        <w:t xml:space="preserve">            </w:t>
      </w:r>
      <w:r w:rsidRPr="000A1C61">
        <w:rPr>
          <w:rFonts w:ascii="Times New Roman" w:eastAsia="Times New Roman" w:hAnsi="Times New Roman"/>
        </w:rPr>
        <w:t>Бюджетные ассигнования по данной программе направлены на реализацию следующих мероприятий:</w:t>
      </w:r>
    </w:p>
    <w:p w:rsidR="00D35D92" w:rsidRPr="00415F9D" w:rsidRDefault="004A4AEA" w:rsidP="00D35D92">
      <w:pPr>
        <w:ind w:firstLine="708"/>
        <w:jc w:val="both"/>
        <w:rPr>
          <w:rFonts w:ascii="Times New Roman" w:eastAsia="Times New Roman" w:hAnsi="Times New Roman"/>
        </w:rPr>
      </w:pPr>
      <w:r w:rsidRPr="00415F9D">
        <w:rPr>
          <w:rFonts w:ascii="Times New Roman" w:eastAsia="Times New Roman" w:hAnsi="Times New Roman"/>
        </w:rPr>
        <w:t xml:space="preserve">▪реализация мероприятий по обеспечению доступа к информации о деятельности органов местного самоуправления и находящихся в их ведении учреждений, развитие и сопровождение инфраструктуры электронного правительства и информационных сетей. При плане </w:t>
      </w:r>
      <w:r w:rsidR="00415F9D" w:rsidRPr="00415F9D">
        <w:rPr>
          <w:rFonts w:ascii="Times New Roman" w:eastAsia="Times New Roman" w:hAnsi="Times New Roman"/>
        </w:rPr>
        <w:t>5 584,3</w:t>
      </w:r>
      <w:r w:rsidRPr="00415F9D">
        <w:rPr>
          <w:rFonts w:ascii="Times New Roman" w:eastAsia="Times New Roman" w:hAnsi="Times New Roman"/>
        </w:rPr>
        <w:t xml:space="preserve"> тыс. рублей</w:t>
      </w:r>
      <w:r w:rsidR="009F0F66" w:rsidRPr="00415F9D">
        <w:rPr>
          <w:rFonts w:ascii="Times New Roman" w:eastAsia="Times New Roman" w:hAnsi="Times New Roman"/>
        </w:rPr>
        <w:t>,</w:t>
      </w:r>
      <w:r w:rsidRPr="00415F9D">
        <w:rPr>
          <w:rFonts w:ascii="Times New Roman" w:eastAsia="Times New Roman" w:hAnsi="Times New Roman"/>
        </w:rPr>
        <w:t xml:space="preserve"> исполнение составило</w:t>
      </w:r>
      <w:r w:rsidR="001A0E45" w:rsidRPr="00415F9D">
        <w:rPr>
          <w:rFonts w:ascii="Times New Roman" w:eastAsia="Times New Roman" w:hAnsi="Times New Roman"/>
        </w:rPr>
        <w:t xml:space="preserve"> </w:t>
      </w:r>
      <w:r w:rsidR="00415F9D">
        <w:rPr>
          <w:rFonts w:ascii="Times New Roman" w:eastAsia="Times New Roman" w:hAnsi="Times New Roman"/>
        </w:rPr>
        <w:t>4 737</w:t>
      </w:r>
      <w:r w:rsidR="00415F9D" w:rsidRPr="00415F9D">
        <w:rPr>
          <w:rFonts w:ascii="Times New Roman" w:eastAsia="Times New Roman" w:hAnsi="Times New Roman"/>
        </w:rPr>
        <w:t>,2</w:t>
      </w:r>
      <w:r w:rsidR="007E36B2" w:rsidRPr="00415F9D">
        <w:rPr>
          <w:rFonts w:ascii="Times New Roman" w:eastAsia="Times New Roman" w:hAnsi="Times New Roman"/>
        </w:rPr>
        <w:t xml:space="preserve"> тыс. рублей</w:t>
      </w:r>
      <w:r w:rsidR="0010410C" w:rsidRPr="00415F9D">
        <w:rPr>
          <w:rFonts w:ascii="Times New Roman" w:eastAsia="Times New Roman" w:hAnsi="Times New Roman"/>
        </w:rPr>
        <w:t>,</w:t>
      </w:r>
      <w:r w:rsidR="007E36B2" w:rsidRPr="00415F9D">
        <w:rPr>
          <w:rFonts w:ascii="Times New Roman" w:eastAsia="Times New Roman" w:hAnsi="Times New Roman"/>
        </w:rPr>
        <w:t xml:space="preserve"> или </w:t>
      </w:r>
      <w:r w:rsidR="00415F9D" w:rsidRPr="00415F9D">
        <w:rPr>
          <w:rFonts w:ascii="Times New Roman" w:eastAsia="Times New Roman" w:hAnsi="Times New Roman"/>
        </w:rPr>
        <w:t>84,8</w:t>
      </w:r>
      <w:r w:rsidRPr="00415F9D">
        <w:rPr>
          <w:rFonts w:ascii="Times New Roman" w:eastAsia="Times New Roman" w:hAnsi="Times New Roman"/>
        </w:rPr>
        <w:t xml:space="preserve">%. </w:t>
      </w:r>
    </w:p>
    <w:p w:rsidR="004A4AEA" w:rsidRPr="006336AC" w:rsidRDefault="004A4AEA" w:rsidP="004A4AEA">
      <w:pPr>
        <w:jc w:val="both"/>
        <w:rPr>
          <w:rFonts w:ascii="Times New Roman" w:eastAsia="Times New Roman" w:hAnsi="Times New Roman"/>
        </w:rPr>
      </w:pPr>
      <w:r w:rsidRPr="006336AC">
        <w:rPr>
          <w:rFonts w:ascii="Times New Roman" w:eastAsia="Times New Roman" w:hAnsi="Times New Roman"/>
        </w:rPr>
        <w:t xml:space="preserve">            ▪</w:t>
      </w:r>
      <w:r w:rsidR="009D0ABF" w:rsidRPr="006336AC">
        <w:rPr>
          <w:rFonts w:ascii="Times New Roman" w:eastAsia="Times New Roman" w:hAnsi="Times New Roman"/>
        </w:rPr>
        <w:t xml:space="preserve"> </w:t>
      </w:r>
      <w:r w:rsidRPr="006336AC">
        <w:rPr>
          <w:rFonts w:ascii="Times New Roman" w:eastAsia="Times New Roman" w:hAnsi="Times New Roman"/>
        </w:rPr>
        <w:t xml:space="preserve">обеспечение деятельности муниципального бюджетного учреждения МЦИКТ «Вектор», </w:t>
      </w:r>
      <w:r w:rsidR="00B032C2" w:rsidRPr="006336AC">
        <w:rPr>
          <w:rFonts w:ascii="Times New Roman" w:eastAsia="Times New Roman" w:hAnsi="Times New Roman"/>
        </w:rPr>
        <w:t>при плане 36</w:t>
      </w:r>
      <w:r w:rsidR="006336AC" w:rsidRPr="006336AC">
        <w:rPr>
          <w:rFonts w:ascii="Times New Roman" w:eastAsia="Times New Roman" w:hAnsi="Times New Roman"/>
        </w:rPr>
        <w:t> 231,2</w:t>
      </w:r>
      <w:r w:rsidR="00B032C2" w:rsidRPr="006336AC">
        <w:rPr>
          <w:rFonts w:ascii="Times New Roman" w:eastAsia="Times New Roman" w:hAnsi="Times New Roman"/>
        </w:rPr>
        <w:t xml:space="preserve"> тыс. рублей, </w:t>
      </w:r>
      <w:r w:rsidRPr="006336AC">
        <w:rPr>
          <w:rFonts w:ascii="Times New Roman" w:eastAsia="Times New Roman" w:hAnsi="Times New Roman"/>
        </w:rPr>
        <w:t xml:space="preserve">исполнение составило </w:t>
      </w:r>
      <w:r w:rsidR="006336AC" w:rsidRPr="006336AC">
        <w:rPr>
          <w:rFonts w:ascii="Times New Roman" w:eastAsia="Times New Roman" w:hAnsi="Times New Roman"/>
        </w:rPr>
        <w:t>19 306,8</w:t>
      </w:r>
      <w:r w:rsidRPr="006336AC">
        <w:rPr>
          <w:rFonts w:ascii="Times New Roman" w:eastAsia="Times New Roman" w:hAnsi="Times New Roman"/>
        </w:rPr>
        <w:t xml:space="preserve"> тыс. рублей</w:t>
      </w:r>
      <w:r w:rsidR="00B5603D" w:rsidRPr="006336AC">
        <w:rPr>
          <w:rFonts w:ascii="Times New Roman" w:eastAsia="Times New Roman" w:hAnsi="Times New Roman"/>
        </w:rPr>
        <w:t>,</w:t>
      </w:r>
      <w:r w:rsidRPr="006336AC">
        <w:rPr>
          <w:rFonts w:ascii="Times New Roman" w:eastAsia="Times New Roman" w:hAnsi="Times New Roman"/>
        </w:rPr>
        <w:t xml:space="preserve"> или </w:t>
      </w:r>
      <w:r w:rsidR="006336AC" w:rsidRPr="006336AC">
        <w:rPr>
          <w:rFonts w:ascii="Times New Roman" w:eastAsia="Times New Roman" w:hAnsi="Times New Roman"/>
        </w:rPr>
        <w:t>53,3</w:t>
      </w:r>
      <w:r w:rsidRPr="006336AC">
        <w:rPr>
          <w:rFonts w:ascii="Times New Roman" w:eastAsia="Times New Roman" w:hAnsi="Times New Roman"/>
        </w:rPr>
        <w:t xml:space="preserve">%. </w:t>
      </w:r>
    </w:p>
    <w:p w:rsidR="000C7D8D" w:rsidRPr="006336AC" w:rsidRDefault="004A4AEA" w:rsidP="000C7D8D">
      <w:pPr>
        <w:jc w:val="both"/>
        <w:rPr>
          <w:rFonts w:ascii="Times New Roman" w:eastAsia="Times New Roman" w:hAnsi="Times New Roman"/>
        </w:rPr>
      </w:pPr>
      <w:r w:rsidRPr="006336AC">
        <w:rPr>
          <w:rFonts w:ascii="Times New Roman" w:eastAsia="Times New Roman" w:hAnsi="Times New Roman"/>
        </w:rPr>
        <w:t xml:space="preserve">            ▪   реализация мероприятий по защите информации органов местного самоуправления город</w:t>
      </w:r>
      <w:r w:rsidR="00722BA6" w:rsidRPr="006336AC">
        <w:rPr>
          <w:rFonts w:ascii="Times New Roman" w:eastAsia="Times New Roman" w:hAnsi="Times New Roman"/>
        </w:rPr>
        <w:t>а</w:t>
      </w:r>
      <w:r w:rsidRPr="006336AC">
        <w:rPr>
          <w:rFonts w:ascii="Times New Roman" w:eastAsia="Times New Roman" w:hAnsi="Times New Roman"/>
        </w:rPr>
        <w:t xml:space="preserve"> Мегион</w:t>
      </w:r>
      <w:r w:rsidR="00722BA6" w:rsidRPr="006336AC">
        <w:rPr>
          <w:rFonts w:ascii="Times New Roman" w:eastAsia="Times New Roman" w:hAnsi="Times New Roman"/>
        </w:rPr>
        <w:t>а</w:t>
      </w:r>
      <w:r w:rsidRPr="006336AC">
        <w:rPr>
          <w:rFonts w:ascii="Times New Roman" w:eastAsia="Times New Roman" w:hAnsi="Times New Roman"/>
        </w:rPr>
        <w:t xml:space="preserve">. При плане </w:t>
      </w:r>
      <w:r w:rsidR="00BA651D" w:rsidRPr="006336AC">
        <w:rPr>
          <w:rFonts w:ascii="Times New Roman" w:eastAsia="Times New Roman" w:hAnsi="Times New Roman"/>
        </w:rPr>
        <w:t>1</w:t>
      </w:r>
      <w:r w:rsidR="006336AC" w:rsidRPr="006336AC">
        <w:rPr>
          <w:rFonts w:ascii="Times New Roman" w:eastAsia="Times New Roman" w:hAnsi="Times New Roman"/>
        </w:rPr>
        <w:t> 575,4</w:t>
      </w:r>
      <w:r w:rsidRPr="006336AC">
        <w:rPr>
          <w:rFonts w:ascii="Times New Roman" w:eastAsia="Times New Roman" w:hAnsi="Times New Roman"/>
        </w:rPr>
        <w:t xml:space="preserve"> тыс. рублей, </w:t>
      </w:r>
      <w:r w:rsidR="000C7D8D" w:rsidRPr="006336AC">
        <w:rPr>
          <w:rFonts w:ascii="Times New Roman" w:eastAsia="Times New Roman" w:hAnsi="Times New Roman"/>
        </w:rPr>
        <w:t xml:space="preserve">исполнение составило </w:t>
      </w:r>
      <w:r w:rsidR="006336AC" w:rsidRPr="006336AC">
        <w:rPr>
          <w:rFonts w:ascii="Times New Roman" w:eastAsia="Times New Roman" w:hAnsi="Times New Roman"/>
        </w:rPr>
        <w:t>1 550,9</w:t>
      </w:r>
      <w:r w:rsidR="000C7D8D" w:rsidRPr="006336AC">
        <w:rPr>
          <w:rFonts w:ascii="Times New Roman" w:eastAsia="Times New Roman" w:hAnsi="Times New Roman"/>
        </w:rPr>
        <w:t xml:space="preserve"> тыс. рублей, или </w:t>
      </w:r>
      <w:r w:rsidR="006336AC" w:rsidRPr="006336AC">
        <w:rPr>
          <w:rFonts w:ascii="Times New Roman" w:eastAsia="Times New Roman" w:hAnsi="Times New Roman"/>
        </w:rPr>
        <w:t>98,4</w:t>
      </w:r>
      <w:r w:rsidR="000C7D8D" w:rsidRPr="006336AC">
        <w:rPr>
          <w:rFonts w:ascii="Times New Roman" w:eastAsia="Times New Roman" w:hAnsi="Times New Roman"/>
        </w:rPr>
        <w:t xml:space="preserve">%. </w:t>
      </w:r>
    </w:p>
    <w:p w:rsidR="00C56B08" w:rsidRPr="00E81916" w:rsidRDefault="00C56B08" w:rsidP="000B3C54">
      <w:pPr>
        <w:jc w:val="center"/>
        <w:rPr>
          <w:rFonts w:ascii="Times New Roman" w:eastAsia="Times New Roman" w:hAnsi="Times New Roman"/>
          <w:b/>
          <w:bCs/>
          <w:color w:val="000000"/>
          <w:highlight w:val="yellow"/>
          <w:lang w:eastAsia="ru-RU"/>
        </w:rPr>
      </w:pPr>
    </w:p>
    <w:p w:rsidR="0061024C" w:rsidRPr="00730750" w:rsidRDefault="0061024C" w:rsidP="0061024C">
      <w:pPr>
        <w:jc w:val="center"/>
        <w:rPr>
          <w:rFonts w:ascii="Times New Roman" w:eastAsia="Times New Roman" w:hAnsi="Times New Roman"/>
          <w:b/>
          <w:bCs/>
          <w:color w:val="000000"/>
          <w:lang w:eastAsia="ru-RU"/>
        </w:rPr>
      </w:pPr>
      <w:r w:rsidRPr="00730750">
        <w:rPr>
          <w:rFonts w:ascii="Times New Roman" w:eastAsia="Times New Roman" w:hAnsi="Times New Roman"/>
          <w:b/>
          <w:bCs/>
          <w:color w:val="000000"/>
          <w:lang w:eastAsia="ru-RU"/>
        </w:rPr>
        <w:t xml:space="preserve">13. Программа </w:t>
      </w:r>
    </w:p>
    <w:p w:rsidR="0061024C" w:rsidRPr="00730750" w:rsidRDefault="0061024C" w:rsidP="0061024C">
      <w:pPr>
        <w:jc w:val="center"/>
        <w:rPr>
          <w:rFonts w:ascii="Times New Roman" w:eastAsia="Times New Roman" w:hAnsi="Times New Roman"/>
          <w:b/>
          <w:bCs/>
          <w:color w:val="000000"/>
          <w:lang w:eastAsia="ru-RU"/>
        </w:rPr>
      </w:pPr>
      <w:r w:rsidRPr="00730750">
        <w:rPr>
          <w:rFonts w:ascii="Times New Roman" w:eastAsia="Times New Roman" w:hAnsi="Times New Roman"/>
          <w:b/>
          <w:bCs/>
          <w:color w:val="000000"/>
          <w:lang w:eastAsia="ru-RU"/>
        </w:rPr>
        <w:t>«Развитие транспортной системы города Мегиона»</w:t>
      </w:r>
    </w:p>
    <w:p w:rsidR="0061024C" w:rsidRPr="0087527B" w:rsidRDefault="0061024C" w:rsidP="0061024C">
      <w:pPr>
        <w:tabs>
          <w:tab w:val="left" w:pos="709"/>
        </w:tabs>
        <w:jc w:val="both"/>
        <w:rPr>
          <w:rFonts w:ascii="Times New Roman" w:eastAsia="Times New Roman" w:hAnsi="Times New Roman"/>
          <w:bCs/>
          <w:color w:val="000000"/>
          <w:lang w:eastAsia="ru-RU"/>
        </w:rPr>
      </w:pPr>
      <w:r w:rsidRPr="0087527B">
        <w:rPr>
          <w:rFonts w:ascii="Times New Roman" w:eastAsia="Times New Roman" w:hAnsi="Times New Roman"/>
          <w:bCs/>
          <w:color w:val="000000"/>
          <w:lang w:eastAsia="ru-RU"/>
        </w:rPr>
        <w:t xml:space="preserve">           Муниципальная программа «Развитие транспортной системы города Мегиона» утверждена постановлением администрации города от 16.11.2023 №1895 (далее муниципальная программа).</w:t>
      </w:r>
    </w:p>
    <w:p w:rsidR="0061024C" w:rsidRPr="0087527B" w:rsidRDefault="0061024C" w:rsidP="0061024C">
      <w:pPr>
        <w:tabs>
          <w:tab w:val="left" w:pos="709"/>
        </w:tabs>
        <w:jc w:val="both"/>
        <w:rPr>
          <w:rFonts w:ascii="Times New Roman" w:eastAsia="Times New Roman" w:hAnsi="Times New Roman"/>
          <w:bCs/>
          <w:color w:val="000000"/>
          <w:lang w:eastAsia="ru-RU"/>
        </w:rPr>
      </w:pPr>
      <w:r w:rsidRPr="0087527B">
        <w:rPr>
          <w:rFonts w:ascii="Times New Roman" w:eastAsia="Times New Roman" w:hAnsi="Times New Roman"/>
          <w:bCs/>
          <w:color w:val="000000"/>
          <w:lang w:eastAsia="ru-RU"/>
        </w:rPr>
        <w:tab/>
        <w:t>Текст муниципальной программы</w:t>
      </w:r>
      <w:r w:rsidRPr="0087527B">
        <w:rPr>
          <w:rFonts w:ascii="Times New Roman" w:hAnsi="Times New Roman"/>
        </w:rPr>
        <w:t xml:space="preserve"> </w:t>
      </w:r>
      <w:r w:rsidRPr="0087527B">
        <w:rPr>
          <w:rFonts w:ascii="Times New Roman" w:eastAsia="Times New Roman" w:hAnsi="Times New Roman"/>
          <w:bCs/>
          <w:color w:val="000000"/>
          <w:lang w:eastAsia="ru-RU"/>
        </w:rPr>
        <w:t>в актуальной редакции размещен в сети Интернет по электронному адресу:</w:t>
      </w:r>
      <w:r w:rsidRPr="0087527B">
        <w:rPr>
          <w:rFonts w:ascii="Times New Roman" w:hAnsi="Times New Roman"/>
        </w:rPr>
        <w:t xml:space="preserve"> </w:t>
      </w:r>
      <w:hyperlink r:id="rId20" w:history="1">
        <w:r w:rsidRPr="0087527B">
          <w:rPr>
            <w:rStyle w:val="aa"/>
            <w:rFonts w:ascii="Times New Roman" w:hAnsi="Times New Roman"/>
          </w:rPr>
          <w:t>https://admmegion.ru/programs/municipal/programmy-2024/transport/</w:t>
        </w:r>
      </w:hyperlink>
      <w:r w:rsidRPr="0087527B">
        <w:rPr>
          <w:rFonts w:ascii="Times New Roman" w:hAnsi="Times New Roman"/>
        </w:rPr>
        <w:t>.</w:t>
      </w:r>
    </w:p>
    <w:p w:rsidR="0061024C" w:rsidRPr="0087527B" w:rsidRDefault="0061024C" w:rsidP="0061024C">
      <w:pPr>
        <w:ind w:firstLine="708"/>
        <w:jc w:val="both"/>
        <w:rPr>
          <w:rFonts w:ascii="Times New Roman" w:eastAsia="Times New Roman" w:hAnsi="Times New Roman"/>
          <w:bCs/>
          <w:color w:val="000000"/>
          <w:lang w:eastAsia="ru-RU"/>
        </w:rPr>
      </w:pPr>
      <w:r w:rsidRPr="0087527B">
        <w:rPr>
          <w:rFonts w:ascii="Times New Roman" w:eastAsia="Times New Roman" w:hAnsi="Times New Roman"/>
          <w:bCs/>
          <w:color w:val="000000"/>
          <w:lang w:eastAsia="ru-RU"/>
        </w:rPr>
        <w:t>Ответственный исполнитель муниципальной программы – муниципальное казенное учреждение «</w:t>
      </w:r>
      <w:r w:rsidRPr="0087527B">
        <w:rPr>
          <w:rFonts w:ascii="Times New Roman" w:eastAsia="Times New Roman" w:hAnsi="Times New Roman"/>
          <w:lang w:eastAsia="ru-RU"/>
        </w:rPr>
        <w:t>Управление капитального строительства и жилищно-коммунального комплекса</w:t>
      </w:r>
      <w:r w:rsidRPr="0087527B">
        <w:rPr>
          <w:rFonts w:ascii="Times New Roman" w:hAnsi="Times New Roman"/>
        </w:rPr>
        <w:t>».</w:t>
      </w:r>
    </w:p>
    <w:p w:rsidR="0061024C" w:rsidRPr="0087527B" w:rsidRDefault="0061024C" w:rsidP="0061024C">
      <w:pPr>
        <w:jc w:val="both"/>
        <w:rPr>
          <w:rFonts w:ascii="Times New Roman" w:eastAsia="Times New Roman" w:hAnsi="Times New Roman"/>
          <w:bCs/>
          <w:color w:val="000000"/>
          <w:lang w:eastAsia="ru-RU"/>
        </w:rPr>
      </w:pPr>
      <w:r w:rsidRPr="0087527B">
        <w:rPr>
          <w:rFonts w:ascii="Times New Roman" w:eastAsia="Times New Roman" w:hAnsi="Times New Roman"/>
          <w:bCs/>
          <w:color w:val="000000"/>
          <w:lang w:eastAsia="ru-RU"/>
        </w:rPr>
        <w:t xml:space="preserve">           Соисполнители муниципальной программы - </w:t>
      </w:r>
      <w:r w:rsidRPr="0087527B">
        <w:rPr>
          <w:rFonts w:ascii="Times New Roman" w:hAnsi="Times New Roman"/>
        </w:rPr>
        <w:t>администрация города.</w:t>
      </w:r>
    </w:p>
    <w:p w:rsidR="0061024C" w:rsidRPr="0087527B" w:rsidRDefault="0061024C" w:rsidP="0061024C">
      <w:pPr>
        <w:ind w:firstLine="369"/>
        <w:jc w:val="both"/>
        <w:rPr>
          <w:rFonts w:ascii="Times New Roman" w:eastAsia="Times New Roman" w:hAnsi="Times New Roman"/>
          <w:lang w:eastAsia="ru-RU"/>
        </w:rPr>
      </w:pPr>
      <w:r w:rsidRPr="0087527B">
        <w:rPr>
          <w:rFonts w:ascii="Times New Roman" w:hAnsi="Times New Roman"/>
        </w:rPr>
        <w:t xml:space="preserve">     Целью программы является развитие современной транспортной инфраструктуры, обеспечивающей повышение доступности и безопасности услуг транспортного комплекса для населения города Мегиона.</w:t>
      </w:r>
    </w:p>
    <w:p w:rsidR="0061024C" w:rsidRPr="0087527B" w:rsidRDefault="0061024C" w:rsidP="0061024C">
      <w:pPr>
        <w:ind w:firstLine="369"/>
        <w:rPr>
          <w:rFonts w:ascii="Times New Roman" w:hAnsi="Times New Roman"/>
          <w:b/>
        </w:rPr>
      </w:pPr>
      <w:r w:rsidRPr="0087527B">
        <w:rPr>
          <w:rFonts w:ascii="Times New Roman" w:hAnsi="Times New Roman"/>
          <w:b/>
        </w:rPr>
        <w:t xml:space="preserve">      Задачи муниципальной программы:</w:t>
      </w:r>
    </w:p>
    <w:p w:rsidR="0061024C" w:rsidRPr="0087527B" w:rsidRDefault="0061024C" w:rsidP="0061024C">
      <w:pPr>
        <w:ind w:firstLine="369"/>
        <w:jc w:val="both"/>
        <w:rPr>
          <w:rFonts w:ascii="Times New Roman" w:eastAsia="Times New Roman" w:hAnsi="Times New Roman"/>
          <w:lang w:eastAsia="ru-RU"/>
        </w:rPr>
      </w:pPr>
      <w:r w:rsidRPr="0087527B">
        <w:rPr>
          <w:rFonts w:ascii="Times New Roman" w:hAnsi="Times New Roman"/>
        </w:rPr>
        <w:t xml:space="preserve">      </w:t>
      </w:r>
      <w:r w:rsidRPr="0087527B">
        <w:rPr>
          <w:rFonts w:ascii="Times New Roman" w:eastAsia="Times New Roman" w:hAnsi="Times New Roman"/>
          <w:lang w:eastAsia="ru-RU"/>
        </w:rPr>
        <w:t>1.Строительство (реконструкция), капитальный ремонт и ремонт автомобильных дорог общего пользования местного значения.</w:t>
      </w:r>
    </w:p>
    <w:p w:rsidR="0061024C" w:rsidRPr="0087527B" w:rsidRDefault="0061024C" w:rsidP="0061024C">
      <w:pPr>
        <w:ind w:firstLine="369"/>
        <w:jc w:val="both"/>
        <w:rPr>
          <w:rFonts w:ascii="Times New Roman" w:eastAsia="Times New Roman" w:hAnsi="Times New Roman"/>
          <w:lang w:eastAsia="ru-RU"/>
        </w:rPr>
      </w:pPr>
      <w:r w:rsidRPr="0087527B">
        <w:rPr>
          <w:rFonts w:ascii="Times New Roman" w:eastAsia="Times New Roman" w:hAnsi="Times New Roman"/>
          <w:lang w:eastAsia="ru-RU"/>
        </w:rPr>
        <w:t xml:space="preserve">      2.Создание условий для предоставления транспортных услуг по перевозке пассажиров на маршрутной сети и организация транспортного обслуживания.</w:t>
      </w:r>
    </w:p>
    <w:p w:rsidR="0061024C" w:rsidRPr="0087527B" w:rsidRDefault="0061024C" w:rsidP="0061024C">
      <w:pPr>
        <w:ind w:firstLine="369"/>
        <w:jc w:val="both"/>
        <w:rPr>
          <w:rFonts w:ascii="Times New Roman" w:eastAsia="Times New Roman" w:hAnsi="Times New Roman"/>
          <w:lang w:eastAsia="ru-RU"/>
        </w:rPr>
      </w:pPr>
      <w:r w:rsidRPr="0087527B">
        <w:rPr>
          <w:rFonts w:ascii="Times New Roman" w:eastAsia="Times New Roman" w:hAnsi="Times New Roman"/>
          <w:lang w:eastAsia="ru-RU"/>
        </w:rPr>
        <w:t xml:space="preserve">      3.Содержание и текущий ремонт автомобильных дорог, проездов и элементов обустройства улично-дорожной сети города Мегиона.</w:t>
      </w:r>
    </w:p>
    <w:p w:rsidR="0061024C" w:rsidRPr="0087527B" w:rsidRDefault="0061024C" w:rsidP="0061024C">
      <w:pPr>
        <w:ind w:firstLine="369"/>
        <w:jc w:val="both"/>
        <w:rPr>
          <w:rFonts w:ascii="Times New Roman" w:eastAsia="Times New Roman" w:hAnsi="Times New Roman"/>
          <w:lang w:eastAsia="ru-RU"/>
        </w:rPr>
      </w:pPr>
      <w:r w:rsidRPr="0087527B">
        <w:rPr>
          <w:rFonts w:ascii="Times New Roman" w:eastAsia="Times New Roman" w:hAnsi="Times New Roman"/>
          <w:lang w:eastAsia="ru-RU"/>
        </w:rPr>
        <w:t xml:space="preserve">      4.Создание системы пропаганды с целью формирования негативного отношения к правонарушениям в сфере дорожного движения и формирование у детей навыков безопасного поведения на дорогах.</w:t>
      </w:r>
    </w:p>
    <w:p w:rsidR="0061024C" w:rsidRPr="009519B4" w:rsidRDefault="0061024C" w:rsidP="0061024C">
      <w:pPr>
        <w:ind w:firstLine="360"/>
        <w:jc w:val="both"/>
        <w:rPr>
          <w:rFonts w:ascii="Times New Roman" w:eastAsia="Times New Roman" w:hAnsi="Times New Roman"/>
          <w:bCs/>
          <w:color w:val="000000"/>
          <w:sz w:val="20"/>
          <w:szCs w:val="20"/>
          <w:lang w:eastAsia="ru-RU"/>
        </w:rPr>
      </w:pPr>
      <w:r w:rsidRPr="009519B4">
        <w:rPr>
          <w:rFonts w:ascii="Times New Roman" w:eastAsia="Times New Roman" w:hAnsi="Times New Roman"/>
          <w:bCs/>
          <w:color w:val="000000"/>
          <w:sz w:val="20"/>
          <w:szCs w:val="20"/>
          <w:lang w:eastAsia="ru-RU"/>
        </w:rPr>
        <w:t xml:space="preserve">       </w:t>
      </w:r>
      <w:r w:rsidRPr="009519B4">
        <w:rPr>
          <w:rFonts w:ascii="Times New Roman" w:hAnsi="Times New Roman"/>
          <w:bCs/>
        </w:rPr>
        <w:t xml:space="preserve">Уточненный объем бюджетных ассигнований составляет </w:t>
      </w:r>
      <w:r w:rsidRPr="00431A43">
        <w:rPr>
          <w:rFonts w:ascii="Times New Roman" w:hAnsi="Times New Roman"/>
          <w:bCs/>
        </w:rPr>
        <w:t xml:space="preserve">373 070,8 </w:t>
      </w:r>
      <w:r w:rsidRPr="00431A43">
        <w:rPr>
          <w:rFonts w:ascii="Times New Roman" w:hAnsi="Times New Roman"/>
        </w:rPr>
        <w:t xml:space="preserve">тыс. рублей, </w:t>
      </w:r>
      <w:r w:rsidRPr="00431A43">
        <w:rPr>
          <w:rFonts w:ascii="Times New Roman" w:hAnsi="Times New Roman"/>
          <w:bCs/>
        </w:rPr>
        <w:t>исполнено 182 548,4</w:t>
      </w:r>
      <w:r w:rsidRPr="00431A43">
        <w:rPr>
          <w:rFonts w:ascii="Times New Roman" w:eastAsia="Calibri" w:hAnsi="Times New Roman"/>
        </w:rPr>
        <w:t xml:space="preserve"> тыс. рублей</w:t>
      </w:r>
      <w:r w:rsidRPr="00431A43">
        <w:rPr>
          <w:rFonts w:ascii="Times New Roman" w:hAnsi="Times New Roman"/>
          <w:bCs/>
        </w:rPr>
        <w:t>, или 48,9%, в том числе:</w:t>
      </w:r>
      <w:r w:rsidRPr="009519B4">
        <w:rPr>
          <w:rFonts w:ascii="Times New Roman" w:eastAsia="Times New Roman" w:hAnsi="Times New Roman"/>
          <w:lang w:eastAsia="ru-RU"/>
        </w:rPr>
        <w:t xml:space="preserve">   </w:t>
      </w:r>
    </w:p>
    <w:p w:rsidR="0061024C" w:rsidRPr="009519B4" w:rsidRDefault="0061024C" w:rsidP="0061024C">
      <w:pPr>
        <w:ind w:left="360"/>
        <w:jc w:val="center"/>
        <w:rPr>
          <w:rFonts w:ascii="Times New Roman" w:hAnsi="Times New Roman"/>
          <w:bCs/>
          <w:sz w:val="20"/>
          <w:szCs w:val="20"/>
        </w:rPr>
      </w:pPr>
      <w:r w:rsidRPr="009519B4">
        <w:rPr>
          <w:rFonts w:ascii="Times New Roman" w:eastAsia="Times New Roman" w:hAnsi="Times New Roman"/>
          <w:bCs/>
          <w:color w:val="000000"/>
          <w:sz w:val="20"/>
          <w:szCs w:val="20"/>
          <w:lang w:eastAsia="ru-RU"/>
        </w:rPr>
        <w:t xml:space="preserve">                                                                                                                                                           (тыс. рублей)</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6"/>
        <w:gridCol w:w="1985"/>
        <w:gridCol w:w="1984"/>
        <w:gridCol w:w="1418"/>
        <w:gridCol w:w="737"/>
      </w:tblGrid>
      <w:tr w:rsidR="0061024C" w:rsidRPr="00E81916" w:rsidTr="00D7764E">
        <w:tc>
          <w:tcPr>
            <w:tcW w:w="568" w:type="dxa"/>
            <w:vAlign w:val="center"/>
          </w:tcPr>
          <w:p w:rsidR="0061024C" w:rsidRPr="00730750" w:rsidRDefault="0061024C" w:rsidP="00D7764E">
            <w:pPr>
              <w:jc w:val="center"/>
              <w:rPr>
                <w:rFonts w:ascii="Times New Roman" w:eastAsia="Times New Roman" w:hAnsi="Times New Roman"/>
                <w:sz w:val="20"/>
                <w:szCs w:val="20"/>
              </w:rPr>
            </w:pPr>
            <w:r w:rsidRPr="00730750">
              <w:rPr>
                <w:rFonts w:ascii="Times New Roman" w:eastAsia="Times New Roman" w:hAnsi="Times New Roman"/>
                <w:sz w:val="20"/>
                <w:szCs w:val="20"/>
              </w:rPr>
              <w:lastRenderedPageBreak/>
              <w:t>№ п/п</w:t>
            </w:r>
          </w:p>
        </w:tc>
        <w:tc>
          <w:tcPr>
            <w:tcW w:w="2976" w:type="dxa"/>
            <w:vAlign w:val="center"/>
          </w:tcPr>
          <w:p w:rsidR="0061024C" w:rsidRPr="00730750" w:rsidRDefault="0061024C" w:rsidP="00D7764E">
            <w:pPr>
              <w:jc w:val="center"/>
              <w:rPr>
                <w:rFonts w:ascii="Times New Roman" w:eastAsia="Times New Roman" w:hAnsi="Times New Roman"/>
                <w:sz w:val="20"/>
                <w:szCs w:val="20"/>
              </w:rPr>
            </w:pPr>
            <w:r w:rsidRPr="00730750">
              <w:rPr>
                <w:rFonts w:ascii="Times New Roman" w:eastAsia="Times New Roman" w:hAnsi="Times New Roman"/>
                <w:sz w:val="20"/>
                <w:szCs w:val="20"/>
              </w:rPr>
              <w:t>Источник финансирования</w:t>
            </w:r>
          </w:p>
        </w:tc>
        <w:tc>
          <w:tcPr>
            <w:tcW w:w="1985" w:type="dxa"/>
            <w:vAlign w:val="center"/>
          </w:tcPr>
          <w:p w:rsidR="0061024C" w:rsidRPr="00730750" w:rsidRDefault="0061024C" w:rsidP="00D7764E">
            <w:pPr>
              <w:jc w:val="center"/>
              <w:rPr>
                <w:rFonts w:ascii="Times New Roman" w:eastAsia="Times New Roman" w:hAnsi="Times New Roman"/>
                <w:sz w:val="20"/>
                <w:szCs w:val="20"/>
              </w:rPr>
            </w:pPr>
            <w:r w:rsidRPr="00730750">
              <w:rPr>
                <w:rFonts w:ascii="Times New Roman" w:hAnsi="Times New Roman"/>
                <w:sz w:val="20"/>
                <w:szCs w:val="20"/>
              </w:rPr>
              <w:t>Утверждено решением Думы         города Мегиона от 15.12.2023  №347</w:t>
            </w:r>
          </w:p>
        </w:tc>
        <w:tc>
          <w:tcPr>
            <w:tcW w:w="1984" w:type="dxa"/>
            <w:vAlign w:val="center"/>
          </w:tcPr>
          <w:p w:rsidR="0061024C" w:rsidRPr="00730750" w:rsidRDefault="0061024C" w:rsidP="00D7764E">
            <w:pPr>
              <w:jc w:val="center"/>
              <w:rPr>
                <w:rFonts w:ascii="Times New Roman" w:eastAsia="Times New Roman" w:hAnsi="Times New Roman"/>
                <w:sz w:val="20"/>
                <w:szCs w:val="20"/>
              </w:rPr>
            </w:pPr>
            <w:r w:rsidRPr="00730750">
              <w:rPr>
                <w:rFonts w:ascii="Times New Roman" w:eastAsia="Times New Roman" w:hAnsi="Times New Roman"/>
                <w:sz w:val="20"/>
                <w:szCs w:val="20"/>
              </w:rPr>
              <w:t>Показатели сводной бюджетной росписи на 01.07.2024</w:t>
            </w:r>
          </w:p>
        </w:tc>
        <w:tc>
          <w:tcPr>
            <w:tcW w:w="1418" w:type="dxa"/>
            <w:vAlign w:val="center"/>
          </w:tcPr>
          <w:p w:rsidR="0061024C" w:rsidRPr="00730750" w:rsidRDefault="0061024C" w:rsidP="00D7764E">
            <w:pPr>
              <w:jc w:val="center"/>
              <w:rPr>
                <w:rFonts w:ascii="Times New Roman" w:eastAsia="Times New Roman" w:hAnsi="Times New Roman"/>
                <w:sz w:val="20"/>
                <w:szCs w:val="20"/>
              </w:rPr>
            </w:pPr>
            <w:r w:rsidRPr="00730750">
              <w:rPr>
                <w:rFonts w:ascii="Times New Roman" w:eastAsia="Times New Roman" w:hAnsi="Times New Roman"/>
                <w:sz w:val="20"/>
                <w:szCs w:val="20"/>
              </w:rPr>
              <w:t>Исполнено на 01.07.2024</w:t>
            </w:r>
          </w:p>
        </w:tc>
        <w:tc>
          <w:tcPr>
            <w:tcW w:w="737" w:type="dxa"/>
            <w:vAlign w:val="center"/>
          </w:tcPr>
          <w:p w:rsidR="0061024C" w:rsidRPr="00730750" w:rsidRDefault="0061024C" w:rsidP="00D7764E">
            <w:pPr>
              <w:jc w:val="center"/>
              <w:rPr>
                <w:rFonts w:ascii="Times New Roman" w:eastAsia="Times New Roman" w:hAnsi="Times New Roman"/>
                <w:sz w:val="20"/>
                <w:szCs w:val="20"/>
              </w:rPr>
            </w:pPr>
            <w:r w:rsidRPr="00730750">
              <w:rPr>
                <w:rFonts w:ascii="Times New Roman" w:eastAsia="Times New Roman" w:hAnsi="Times New Roman"/>
                <w:sz w:val="20"/>
                <w:szCs w:val="20"/>
              </w:rPr>
              <w:t xml:space="preserve">% </w:t>
            </w:r>
            <w:proofErr w:type="spellStart"/>
            <w:r w:rsidRPr="00730750">
              <w:rPr>
                <w:rFonts w:ascii="Times New Roman" w:eastAsia="Times New Roman" w:hAnsi="Times New Roman"/>
                <w:sz w:val="20"/>
                <w:szCs w:val="20"/>
              </w:rPr>
              <w:t>испол</w:t>
            </w:r>
            <w:proofErr w:type="spellEnd"/>
            <w:r w:rsidRPr="00730750">
              <w:rPr>
                <w:rFonts w:ascii="Times New Roman" w:eastAsia="Times New Roman" w:hAnsi="Times New Roman"/>
                <w:sz w:val="20"/>
                <w:szCs w:val="20"/>
              </w:rPr>
              <w:t>-</w:t>
            </w:r>
          </w:p>
          <w:p w:rsidR="0061024C" w:rsidRPr="00730750" w:rsidRDefault="0061024C" w:rsidP="00D7764E">
            <w:pPr>
              <w:jc w:val="center"/>
              <w:rPr>
                <w:rFonts w:ascii="Times New Roman" w:eastAsia="Times New Roman" w:hAnsi="Times New Roman"/>
                <w:sz w:val="20"/>
                <w:szCs w:val="20"/>
              </w:rPr>
            </w:pPr>
            <w:r w:rsidRPr="00730750">
              <w:rPr>
                <w:rFonts w:ascii="Times New Roman" w:eastAsia="Times New Roman" w:hAnsi="Times New Roman"/>
                <w:sz w:val="20"/>
                <w:szCs w:val="20"/>
              </w:rPr>
              <w:t>нения</w:t>
            </w:r>
          </w:p>
        </w:tc>
      </w:tr>
      <w:tr w:rsidR="0061024C" w:rsidRPr="00E81916" w:rsidTr="00D7764E">
        <w:tc>
          <w:tcPr>
            <w:tcW w:w="568" w:type="dxa"/>
            <w:vAlign w:val="center"/>
          </w:tcPr>
          <w:p w:rsidR="0061024C" w:rsidRPr="00730750" w:rsidRDefault="0061024C" w:rsidP="00D7764E">
            <w:pPr>
              <w:jc w:val="center"/>
              <w:rPr>
                <w:rFonts w:ascii="Times New Roman" w:eastAsia="Times New Roman" w:hAnsi="Times New Roman"/>
                <w:sz w:val="16"/>
                <w:szCs w:val="16"/>
              </w:rPr>
            </w:pPr>
            <w:r w:rsidRPr="00730750">
              <w:rPr>
                <w:rFonts w:ascii="Times New Roman" w:eastAsia="Times New Roman" w:hAnsi="Times New Roman"/>
                <w:sz w:val="16"/>
                <w:szCs w:val="16"/>
              </w:rPr>
              <w:t>1</w:t>
            </w:r>
          </w:p>
        </w:tc>
        <w:tc>
          <w:tcPr>
            <w:tcW w:w="2976" w:type="dxa"/>
            <w:vAlign w:val="center"/>
          </w:tcPr>
          <w:p w:rsidR="0061024C" w:rsidRPr="00730750" w:rsidRDefault="0061024C" w:rsidP="00D7764E">
            <w:pPr>
              <w:jc w:val="center"/>
              <w:rPr>
                <w:rFonts w:ascii="Times New Roman" w:eastAsia="Times New Roman" w:hAnsi="Times New Roman"/>
                <w:sz w:val="16"/>
                <w:szCs w:val="16"/>
              </w:rPr>
            </w:pPr>
            <w:r w:rsidRPr="00730750">
              <w:rPr>
                <w:rFonts w:ascii="Times New Roman" w:eastAsia="Times New Roman" w:hAnsi="Times New Roman"/>
                <w:sz w:val="16"/>
                <w:szCs w:val="16"/>
              </w:rPr>
              <w:t>2</w:t>
            </w:r>
          </w:p>
        </w:tc>
        <w:tc>
          <w:tcPr>
            <w:tcW w:w="1985" w:type="dxa"/>
            <w:vAlign w:val="center"/>
          </w:tcPr>
          <w:p w:rsidR="0061024C" w:rsidRPr="00730750" w:rsidRDefault="0061024C" w:rsidP="00D7764E">
            <w:pPr>
              <w:jc w:val="center"/>
              <w:rPr>
                <w:rFonts w:ascii="Times New Roman" w:eastAsia="Times New Roman" w:hAnsi="Times New Roman"/>
                <w:sz w:val="16"/>
                <w:szCs w:val="16"/>
              </w:rPr>
            </w:pPr>
            <w:r w:rsidRPr="00730750">
              <w:rPr>
                <w:rFonts w:ascii="Times New Roman" w:eastAsia="Times New Roman" w:hAnsi="Times New Roman"/>
                <w:sz w:val="16"/>
                <w:szCs w:val="16"/>
              </w:rPr>
              <w:t>3</w:t>
            </w:r>
          </w:p>
        </w:tc>
        <w:tc>
          <w:tcPr>
            <w:tcW w:w="1984" w:type="dxa"/>
            <w:vAlign w:val="center"/>
          </w:tcPr>
          <w:p w:rsidR="0061024C" w:rsidRPr="00730750" w:rsidRDefault="0061024C" w:rsidP="00D7764E">
            <w:pPr>
              <w:jc w:val="center"/>
              <w:rPr>
                <w:rFonts w:ascii="Times New Roman" w:eastAsia="Times New Roman" w:hAnsi="Times New Roman"/>
                <w:sz w:val="16"/>
                <w:szCs w:val="16"/>
              </w:rPr>
            </w:pPr>
            <w:r w:rsidRPr="00730750">
              <w:rPr>
                <w:rFonts w:ascii="Times New Roman" w:eastAsia="Times New Roman" w:hAnsi="Times New Roman"/>
                <w:sz w:val="16"/>
                <w:szCs w:val="16"/>
              </w:rPr>
              <w:t>4</w:t>
            </w:r>
          </w:p>
        </w:tc>
        <w:tc>
          <w:tcPr>
            <w:tcW w:w="1418" w:type="dxa"/>
          </w:tcPr>
          <w:p w:rsidR="0061024C" w:rsidRPr="00730750" w:rsidRDefault="0061024C" w:rsidP="00D7764E">
            <w:pPr>
              <w:jc w:val="center"/>
              <w:rPr>
                <w:rFonts w:ascii="Times New Roman" w:eastAsia="Times New Roman" w:hAnsi="Times New Roman"/>
                <w:sz w:val="16"/>
                <w:szCs w:val="16"/>
              </w:rPr>
            </w:pPr>
            <w:r w:rsidRPr="00730750">
              <w:rPr>
                <w:rFonts w:ascii="Times New Roman" w:eastAsia="Times New Roman" w:hAnsi="Times New Roman"/>
                <w:sz w:val="16"/>
                <w:szCs w:val="16"/>
              </w:rPr>
              <w:t>5</w:t>
            </w:r>
          </w:p>
        </w:tc>
        <w:tc>
          <w:tcPr>
            <w:tcW w:w="737" w:type="dxa"/>
          </w:tcPr>
          <w:p w:rsidR="0061024C" w:rsidRPr="00730750" w:rsidRDefault="0061024C" w:rsidP="00D7764E">
            <w:pPr>
              <w:jc w:val="center"/>
              <w:rPr>
                <w:rFonts w:ascii="Times New Roman" w:eastAsia="Times New Roman" w:hAnsi="Times New Roman"/>
                <w:sz w:val="16"/>
                <w:szCs w:val="16"/>
              </w:rPr>
            </w:pPr>
            <w:r w:rsidRPr="00730750">
              <w:rPr>
                <w:rFonts w:ascii="Times New Roman" w:eastAsia="Times New Roman" w:hAnsi="Times New Roman"/>
                <w:sz w:val="16"/>
                <w:szCs w:val="16"/>
              </w:rPr>
              <w:t>6</w:t>
            </w:r>
          </w:p>
        </w:tc>
      </w:tr>
      <w:tr w:rsidR="0061024C" w:rsidRPr="00E81916" w:rsidTr="00D7764E">
        <w:trPr>
          <w:trHeight w:val="185"/>
        </w:trPr>
        <w:tc>
          <w:tcPr>
            <w:tcW w:w="568" w:type="dxa"/>
          </w:tcPr>
          <w:p w:rsidR="0061024C" w:rsidRPr="00AD4B42" w:rsidRDefault="0061024C" w:rsidP="00D7764E">
            <w:pPr>
              <w:jc w:val="both"/>
              <w:rPr>
                <w:rFonts w:ascii="Times New Roman" w:eastAsia="Times New Roman" w:hAnsi="Times New Roman"/>
                <w:sz w:val="20"/>
                <w:szCs w:val="20"/>
              </w:rPr>
            </w:pPr>
          </w:p>
        </w:tc>
        <w:tc>
          <w:tcPr>
            <w:tcW w:w="2976" w:type="dxa"/>
            <w:vAlign w:val="center"/>
          </w:tcPr>
          <w:p w:rsidR="0061024C" w:rsidRPr="00AD4B42" w:rsidRDefault="0061024C" w:rsidP="00D7764E">
            <w:pPr>
              <w:rPr>
                <w:rFonts w:ascii="Times New Roman" w:eastAsia="Times New Roman" w:hAnsi="Times New Roman"/>
                <w:b/>
                <w:sz w:val="20"/>
                <w:szCs w:val="20"/>
              </w:rPr>
            </w:pPr>
            <w:r w:rsidRPr="00AD4B42">
              <w:rPr>
                <w:rFonts w:ascii="Times New Roman" w:eastAsia="Times New Roman" w:hAnsi="Times New Roman"/>
                <w:b/>
                <w:sz w:val="20"/>
                <w:szCs w:val="20"/>
              </w:rPr>
              <w:t>Всего:</w:t>
            </w:r>
          </w:p>
        </w:tc>
        <w:tc>
          <w:tcPr>
            <w:tcW w:w="1985" w:type="dxa"/>
            <w:vAlign w:val="center"/>
          </w:tcPr>
          <w:p w:rsidR="0061024C" w:rsidRPr="00AD4B42" w:rsidRDefault="0061024C" w:rsidP="00D7764E">
            <w:pPr>
              <w:jc w:val="center"/>
              <w:rPr>
                <w:rFonts w:ascii="Times New Roman" w:eastAsia="Times New Roman" w:hAnsi="Times New Roman"/>
                <w:b/>
                <w:color w:val="000000"/>
                <w:sz w:val="20"/>
                <w:szCs w:val="20"/>
                <w:lang w:eastAsia="ru-RU"/>
              </w:rPr>
            </w:pPr>
            <w:r w:rsidRPr="00AD4B42">
              <w:rPr>
                <w:rFonts w:ascii="Times New Roman" w:eastAsia="Times New Roman" w:hAnsi="Times New Roman"/>
                <w:b/>
                <w:color w:val="000000"/>
                <w:sz w:val="20"/>
                <w:szCs w:val="20"/>
                <w:lang w:eastAsia="ru-RU"/>
              </w:rPr>
              <w:t>359 566,7</w:t>
            </w:r>
          </w:p>
        </w:tc>
        <w:tc>
          <w:tcPr>
            <w:tcW w:w="1984" w:type="dxa"/>
            <w:vAlign w:val="center"/>
          </w:tcPr>
          <w:p w:rsidR="0061024C" w:rsidRPr="00431A43" w:rsidRDefault="0061024C" w:rsidP="00D7764E">
            <w:pPr>
              <w:jc w:val="center"/>
              <w:rPr>
                <w:rFonts w:ascii="Times New Roman" w:eastAsia="Times New Roman" w:hAnsi="Times New Roman"/>
                <w:b/>
                <w:color w:val="000000"/>
                <w:sz w:val="20"/>
                <w:szCs w:val="20"/>
                <w:lang w:val="en-US" w:eastAsia="ru-RU"/>
              </w:rPr>
            </w:pPr>
            <w:r w:rsidRPr="00431A43">
              <w:rPr>
                <w:rFonts w:ascii="Times New Roman" w:eastAsia="Times New Roman" w:hAnsi="Times New Roman"/>
                <w:b/>
                <w:color w:val="000000"/>
                <w:sz w:val="20"/>
                <w:szCs w:val="20"/>
                <w:lang w:eastAsia="ru-RU"/>
              </w:rPr>
              <w:t>373 070,8</w:t>
            </w:r>
          </w:p>
        </w:tc>
        <w:tc>
          <w:tcPr>
            <w:tcW w:w="1418" w:type="dxa"/>
          </w:tcPr>
          <w:p w:rsidR="0061024C" w:rsidRPr="00431A43" w:rsidRDefault="0061024C" w:rsidP="00D7764E">
            <w:pPr>
              <w:jc w:val="center"/>
              <w:rPr>
                <w:rFonts w:ascii="Times New Roman" w:eastAsia="Times New Roman" w:hAnsi="Times New Roman"/>
                <w:b/>
                <w:color w:val="000000"/>
                <w:sz w:val="20"/>
                <w:szCs w:val="20"/>
                <w:lang w:eastAsia="ru-RU"/>
              </w:rPr>
            </w:pPr>
            <w:r w:rsidRPr="00431A43">
              <w:rPr>
                <w:rFonts w:ascii="Times New Roman" w:eastAsia="Times New Roman" w:hAnsi="Times New Roman"/>
                <w:b/>
                <w:color w:val="000000"/>
                <w:sz w:val="20"/>
                <w:szCs w:val="20"/>
                <w:lang w:eastAsia="ru-RU"/>
              </w:rPr>
              <w:t>182 548,4</w:t>
            </w:r>
          </w:p>
        </w:tc>
        <w:tc>
          <w:tcPr>
            <w:tcW w:w="737" w:type="dxa"/>
          </w:tcPr>
          <w:p w:rsidR="0061024C" w:rsidRPr="00431A43" w:rsidRDefault="0061024C" w:rsidP="00D7764E">
            <w:pPr>
              <w:jc w:val="center"/>
              <w:rPr>
                <w:rFonts w:ascii="Times New Roman" w:eastAsia="Times New Roman" w:hAnsi="Times New Roman"/>
                <w:b/>
                <w:color w:val="000000"/>
                <w:sz w:val="20"/>
                <w:szCs w:val="20"/>
                <w:lang w:eastAsia="ru-RU"/>
              </w:rPr>
            </w:pPr>
            <w:r w:rsidRPr="00431A43">
              <w:rPr>
                <w:rFonts w:ascii="Times New Roman" w:eastAsia="Times New Roman" w:hAnsi="Times New Roman"/>
                <w:b/>
                <w:color w:val="000000"/>
                <w:sz w:val="20"/>
                <w:szCs w:val="20"/>
                <w:lang w:eastAsia="ru-RU"/>
              </w:rPr>
              <w:t>48,9</w:t>
            </w:r>
          </w:p>
        </w:tc>
      </w:tr>
      <w:tr w:rsidR="0061024C" w:rsidRPr="00E81916" w:rsidTr="00D7764E">
        <w:trPr>
          <w:trHeight w:val="201"/>
        </w:trPr>
        <w:tc>
          <w:tcPr>
            <w:tcW w:w="568" w:type="dxa"/>
            <w:vAlign w:val="center"/>
          </w:tcPr>
          <w:p w:rsidR="0061024C" w:rsidRPr="00AD4B42" w:rsidRDefault="0061024C" w:rsidP="00D7764E">
            <w:pPr>
              <w:jc w:val="center"/>
              <w:rPr>
                <w:rFonts w:ascii="Times New Roman" w:eastAsia="Times New Roman" w:hAnsi="Times New Roman"/>
                <w:sz w:val="20"/>
                <w:szCs w:val="20"/>
              </w:rPr>
            </w:pPr>
            <w:r w:rsidRPr="00AD4B42">
              <w:rPr>
                <w:rFonts w:ascii="Times New Roman" w:eastAsia="Times New Roman" w:hAnsi="Times New Roman"/>
                <w:sz w:val="20"/>
                <w:szCs w:val="20"/>
              </w:rPr>
              <w:t>1</w:t>
            </w:r>
          </w:p>
        </w:tc>
        <w:tc>
          <w:tcPr>
            <w:tcW w:w="2976" w:type="dxa"/>
            <w:vAlign w:val="center"/>
          </w:tcPr>
          <w:p w:rsidR="0061024C" w:rsidRPr="00AD4B42" w:rsidRDefault="0061024C" w:rsidP="00D7764E">
            <w:pPr>
              <w:rPr>
                <w:rFonts w:ascii="Times New Roman" w:eastAsia="Times New Roman" w:hAnsi="Times New Roman"/>
                <w:sz w:val="20"/>
                <w:szCs w:val="20"/>
              </w:rPr>
            </w:pPr>
            <w:r w:rsidRPr="00AD4B42">
              <w:rPr>
                <w:rFonts w:ascii="Times New Roman" w:eastAsia="Times New Roman" w:hAnsi="Times New Roman"/>
                <w:sz w:val="20"/>
                <w:szCs w:val="20"/>
              </w:rPr>
              <w:t xml:space="preserve">местный бюджет </w:t>
            </w:r>
          </w:p>
        </w:tc>
        <w:tc>
          <w:tcPr>
            <w:tcW w:w="1985" w:type="dxa"/>
            <w:vAlign w:val="center"/>
          </w:tcPr>
          <w:p w:rsidR="0061024C" w:rsidRPr="00AD4B42" w:rsidRDefault="0061024C" w:rsidP="00D7764E">
            <w:pPr>
              <w:jc w:val="center"/>
              <w:rPr>
                <w:rFonts w:ascii="Times New Roman" w:eastAsia="Times New Roman" w:hAnsi="Times New Roman"/>
                <w:color w:val="000000"/>
                <w:sz w:val="20"/>
                <w:szCs w:val="20"/>
                <w:lang w:eastAsia="ru-RU"/>
              </w:rPr>
            </w:pPr>
            <w:r w:rsidRPr="00AD4B42">
              <w:rPr>
                <w:rFonts w:ascii="Times New Roman" w:eastAsia="Times New Roman" w:hAnsi="Times New Roman"/>
                <w:color w:val="000000"/>
                <w:sz w:val="20"/>
                <w:szCs w:val="20"/>
                <w:lang w:eastAsia="ru-RU"/>
              </w:rPr>
              <w:t>285 618,1</w:t>
            </w:r>
          </w:p>
        </w:tc>
        <w:tc>
          <w:tcPr>
            <w:tcW w:w="1984" w:type="dxa"/>
            <w:vAlign w:val="center"/>
          </w:tcPr>
          <w:p w:rsidR="0061024C" w:rsidRPr="00505459" w:rsidRDefault="0061024C" w:rsidP="00D7764E">
            <w:pPr>
              <w:jc w:val="center"/>
              <w:rPr>
                <w:rFonts w:ascii="Times New Roman" w:eastAsia="Times New Roman" w:hAnsi="Times New Roman"/>
                <w:color w:val="000000"/>
                <w:sz w:val="20"/>
                <w:szCs w:val="20"/>
                <w:lang w:eastAsia="ru-RU"/>
              </w:rPr>
            </w:pPr>
            <w:r w:rsidRPr="00505459">
              <w:rPr>
                <w:rFonts w:ascii="Times New Roman" w:eastAsia="Times New Roman" w:hAnsi="Times New Roman"/>
                <w:color w:val="000000"/>
                <w:sz w:val="20"/>
                <w:szCs w:val="20"/>
                <w:lang w:eastAsia="ru-RU"/>
              </w:rPr>
              <w:t>299 122,2</w:t>
            </w:r>
          </w:p>
        </w:tc>
        <w:tc>
          <w:tcPr>
            <w:tcW w:w="1418" w:type="dxa"/>
          </w:tcPr>
          <w:p w:rsidR="0061024C" w:rsidRPr="00505459" w:rsidRDefault="0061024C" w:rsidP="00D7764E">
            <w:pPr>
              <w:jc w:val="center"/>
              <w:rPr>
                <w:rFonts w:ascii="Times New Roman" w:eastAsia="Times New Roman" w:hAnsi="Times New Roman"/>
                <w:color w:val="000000"/>
                <w:sz w:val="20"/>
                <w:szCs w:val="20"/>
                <w:lang w:eastAsia="ru-RU"/>
              </w:rPr>
            </w:pPr>
            <w:r w:rsidRPr="00505459">
              <w:rPr>
                <w:rFonts w:ascii="Times New Roman" w:eastAsia="Times New Roman" w:hAnsi="Times New Roman"/>
                <w:color w:val="000000"/>
                <w:sz w:val="20"/>
                <w:szCs w:val="20"/>
                <w:lang w:eastAsia="ru-RU"/>
              </w:rPr>
              <w:t>182 548,4</w:t>
            </w:r>
          </w:p>
        </w:tc>
        <w:tc>
          <w:tcPr>
            <w:tcW w:w="737" w:type="dxa"/>
          </w:tcPr>
          <w:p w:rsidR="0061024C" w:rsidRPr="00505459" w:rsidRDefault="0061024C" w:rsidP="00D7764E">
            <w:pPr>
              <w:jc w:val="center"/>
              <w:rPr>
                <w:rFonts w:ascii="Times New Roman" w:eastAsia="Times New Roman" w:hAnsi="Times New Roman"/>
                <w:color w:val="000000"/>
                <w:sz w:val="20"/>
                <w:szCs w:val="20"/>
                <w:lang w:eastAsia="ru-RU"/>
              </w:rPr>
            </w:pPr>
            <w:r w:rsidRPr="00505459">
              <w:rPr>
                <w:rFonts w:ascii="Times New Roman" w:eastAsia="Times New Roman" w:hAnsi="Times New Roman"/>
                <w:color w:val="000000"/>
                <w:sz w:val="20"/>
                <w:szCs w:val="20"/>
                <w:lang w:eastAsia="ru-RU"/>
              </w:rPr>
              <w:t>61,0</w:t>
            </w:r>
          </w:p>
        </w:tc>
      </w:tr>
      <w:tr w:rsidR="0061024C" w:rsidRPr="00E81916" w:rsidTr="00D7764E">
        <w:trPr>
          <w:trHeight w:val="201"/>
        </w:trPr>
        <w:tc>
          <w:tcPr>
            <w:tcW w:w="568" w:type="dxa"/>
            <w:vAlign w:val="center"/>
          </w:tcPr>
          <w:p w:rsidR="0061024C" w:rsidRPr="00AD4B42" w:rsidRDefault="0061024C" w:rsidP="00D7764E">
            <w:pPr>
              <w:jc w:val="center"/>
              <w:rPr>
                <w:rFonts w:ascii="Times New Roman" w:eastAsia="Times New Roman" w:hAnsi="Times New Roman"/>
                <w:sz w:val="20"/>
                <w:szCs w:val="20"/>
              </w:rPr>
            </w:pPr>
            <w:r w:rsidRPr="00AD4B42">
              <w:rPr>
                <w:rFonts w:ascii="Times New Roman" w:eastAsia="Times New Roman" w:hAnsi="Times New Roman"/>
                <w:sz w:val="20"/>
                <w:szCs w:val="20"/>
              </w:rPr>
              <w:t>2</w:t>
            </w:r>
          </w:p>
        </w:tc>
        <w:tc>
          <w:tcPr>
            <w:tcW w:w="2976" w:type="dxa"/>
            <w:vAlign w:val="center"/>
          </w:tcPr>
          <w:p w:rsidR="0061024C" w:rsidRPr="00AD4B42" w:rsidRDefault="0061024C" w:rsidP="00D7764E">
            <w:pPr>
              <w:rPr>
                <w:rFonts w:ascii="Times New Roman" w:eastAsia="Times New Roman" w:hAnsi="Times New Roman"/>
                <w:sz w:val="20"/>
                <w:szCs w:val="20"/>
                <w:lang w:val="en-US"/>
              </w:rPr>
            </w:pPr>
            <w:r w:rsidRPr="00AD4B42">
              <w:rPr>
                <w:rFonts w:ascii="Times New Roman" w:eastAsia="Times New Roman" w:hAnsi="Times New Roman"/>
                <w:sz w:val="20"/>
                <w:szCs w:val="20"/>
                <w:lang w:eastAsia="ru-RU"/>
              </w:rPr>
              <w:t>бюджет автономного округа</w:t>
            </w:r>
          </w:p>
        </w:tc>
        <w:tc>
          <w:tcPr>
            <w:tcW w:w="1985" w:type="dxa"/>
            <w:vAlign w:val="center"/>
          </w:tcPr>
          <w:p w:rsidR="0061024C" w:rsidRPr="00AD4B42" w:rsidRDefault="0061024C" w:rsidP="00D7764E">
            <w:pPr>
              <w:jc w:val="center"/>
              <w:rPr>
                <w:rFonts w:ascii="Times New Roman" w:eastAsia="Times New Roman" w:hAnsi="Times New Roman"/>
                <w:color w:val="000000"/>
                <w:sz w:val="20"/>
                <w:szCs w:val="20"/>
                <w:lang w:eastAsia="ru-RU"/>
              </w:rPr>
            </w:pPr>
            <w:r w:rsidRPr="00AD4B42">
              <w:rPr>
                <w:rFonts w:ascii="Times New Roman" w:eastAsia="Times New Roman" w:hAnsi="Times New Roman"/>
                <w:color w:val="000000"/>
                <w:sz w:val="20"/>
                <w:szCs w:val="20"/>
                <w:lang w:eastAsia="ru-RU"/>
              </w:rPr>
              <w:t>73 948,6</w:t>
            </w:r>
          </w:p>
        </w:tc>
        <w:tc>
          <w:tcPr>
            <w:tcW w:w="1984" w:type="dxa"/>
            <w:vAlign w:val="center"/>
          </w:tcPr>
          <w:p w:rsidR="0061024C" w:rsidRPr="00505459" w:rsidRDefault="0061024C" w:rsidP="00D7764E">
            <w:pPr>
              <w:jc w:val="center"/>
              <w:rPr>
                <w:rFonts w:ascii="Times New Roman" w:eastAsia="Times New Roman" w:hAnsi="Times New Roman"/>
                <w:color w:val="000000"/>
                <w:sz w:val="20"/>
                <w:szCs w:val="20"/>
                <w:lang w:eastAsia="ru-RU"/>
              </w:rPr>
            </w:pPr>
            <w:r w:rsidRPr="00505459">
              <w:rPr>
                <w:rFonts w:ascii="Times New Roman" w:eastAsia="Times New Roman" w:hAnsi="Times New Roman"/>
                <w:color w:val="000000"/>
                <w:sz w:val="20"/>
                <w:szCs w:val="20"/>
                <w:lang w:eastAsia="ru-RU"/>
              </w:rPr>
              <w:t>73 948,6</w:t>
            </w:r>
          </w:p>
        </w:tc>
        <w:tc>
          <w:tcPr>
            <w:tcW w:w="1418" w:type="dxa"/>
          </w:tcPr>
          <w:p w:rsidR="0061024C" w:rsidRPr="00505459" w:rsidRDefault="0061024C" w:rsidP="00D7764E">
            <w:pPr>
              <w:jc w:val="center"/>
              <w:rPr>
                <w:rFonts w:ascii="Times New Roman" w:eastAsia="Times New Roman" w:hAnsi="Times New Roman"/>
                <w:color w:val="000000"/>
                <w:sz w:val="20"/>
                <w:szCs w:val="20"/>
                <w:lang w:eastAsia="ru-RU"/>
              </w:rPr>
            </w:pPr>
            <w:r w:rsidRPr="00505459">
              <w:rPr>
                <w:rFonts w:ascii="Times New Roman" w:eastAsia="Times New Roman" w:hAnsi="Times New Roman"/>
                <w:color w:val="000000"/>
                <w:sz w:val="20"/>
                <w:szCs w:val="20"/>
                <w:lang w:eastAsia="ru-RU"/>
              </w:rPr>
              <w:t>0,0</w:t>
            </w:r>
          </w:p>
        </w:tc>
        <w:tc>
          <w:tcPr>
            <w:tcW w:w="737" w:type="dxa"/>
          </w:tcPr>
          <w:p w:rsidR="0061024C" w:rsidRPr="00505459" w:rsidRDefault="0061024C" w:rsidP="00D7764E">
            <w:pPr>
              <w:jc w:val="center"/>
              <w:rPr>
                <w:rFonts w:ascii="Times New Roman" w:eastAsia="Times New Roman" w:hAnsi="Times New Roman"/>
                <w:color w:val="000000"/>
                <w:sz w:val="20"/>
                <w:szCs w:val="20"/>
                <w:lang w:eastAsia="ru-RU"/>
              </w:rPr>
            </w:pPr>
            <w:r w:rsidRPr="00505459">
              <w:rPr>
                <w:rFonts w:ascii="Times New Roman" w:eastAsia="Times New Roman" w:hAnsi="Times New Roman"/>
                <w:color w:val="000000"/>
                <w:sz w:val="20"/>
                <w:szCs w:val="20"/>
                <w:lang w:eastAsia="ru-RU"/>
              </w:rPr>
              <w:t>0,0</w:t>
            </w:r>
          </w:p>
        </w:tc>
      </w:tr>
    </w:tbl>
    <w:p w:rsidR="0061024C" w:rsidRPr="00E81916" w:rsidRDefault="0061024C" w:rsidP="0061024C">
      <w:pPr>
        <w:ind w:firstLine="708"/>
        <w:jc w:val="both"/>
        <w:rPr>
          <w:rFonts w:ascii="Times New Roman" w:hAnsi="Times New Roman"/>
          <w:highlight w:val="yellow"/>
        </w:rPr>
      </w:pPr>
    </w:p>
    <w:p w:rsidR="0061024C" w:rsidRPr="00505459" w:rsidRDefault="0061024C" w:rsidP="0061024C">
      <w:pPr>
        <w:ind w:firstLine="708"/>
        <w:jc w:val="both"/>
        <w:rPr>
          <w:rFonts w:ascii="Times New Roman" w:hAnsi="Times New Roman"/>
        </w:rPr>
      </w:pPr>
      <w:r w:rsidRPr="00505459">
        <w:rPr>
          <w:rFonts w:ascii="Times New Roman" w:hAnsi="Times New Roman"/>
        </w:rPr>
        <w:t>Удельный вес к общему объему расходов бюджета составляет 6,2 % к плану и 5,8 % к исполнению расходной части бюджета города.</w:t>
      </w:r>
    </w:p>
    <w:p w:rsidR="0061024C" w:rsidRPr="00E81916" w:rsidRDefault="0061024C" w:rsidP="0061024C">
      <w:pPr>
        <w:ind w:firstLine="709"/>
        <w:jc w:val="both"/>
        <w:rPr>
          <w:rFonts w:ascii="Times New Roman" w:eastAsia="Times New Roman" w:hAnsi="Times New Roman"/>
          <w:sz w:val="20"/>
          <w:szCs w:val="20"/>
          <w:highlight w:val="yellow"/>
        </w:rPr>
      </w:pPr>
    </w:p>
    <w:p w:rsidR="0061024C" w:rsidRPr="00E81916" w:rsidRDefault="0061024C" w:rsidP="0061024C">
      <w:pPr>
        <w:ind w:firstLine="709"/>
        <w:jc w:val="center"/>
        <w:rPr>
          <w:rFonts w:ascii="Times New Roman" w:hAnsi="Times New Roman"/>
          <w:b/>
          <w:bCs/>
          <w:highlight w:val="yellow"/>
        </w:rPr>
      </w:pPr>
    </w:p>
    <w:p w:rsidR="0061024C" w:rsidRPr="00677E8B" w:rsidRDefault="0061024C" w:rsidP="0061024C">
      <w:pPr>
        <w:ind w:firstLine="709"/>
        <w:jc w:val="center"/>
        <w:rPr>
          <w:rFonts w:ascii="Times New Roman" w:hAnsi="Times New Roman"/>
          <w:b/>
          <w:bCs/>
        </w:rPr>
      </w:pPr>
      <w:r w:rsidRPr="00677E8B">
        <w:rPr>
          <w:rFonts w:ascii="Times New Roman" w:hAnsi="Times New Roman"/>
          <w:b/>
          <w:bCs/>
        </w:rPr>
        <w:t>В состав муниципальной программы входят 3 подпрограммы</w:t>
      </w:r>
    </w:p>
    <w:p w:rsidR="0061024C" w:rsidRPr="00677E8B" w:rsidRDefault="0061024C" w:rsidP="0061024C">
      <w:pPr>
        <w:ind w:firstLine="709"/>
        <w:jc w:val="center"/>
        <w:rPr>
          <w:rFonts w:ascii="Times New Roman" w:hAnsi="Times New Roman"/>
          <w:b/>
          <w:bCs/>
        </w:rPr>
      </w:pPr>
    </w:p>
    <w:p w:rsidR="0061024C" w:rsidRPr="00677E8B" w:rsidRDefault="0061024C" w:rsidP="0061024C">
      <w:pPr>
        <w:tabs>
          <w:tab w:val="left" w:pos="538"/>
        </w:tabs>
        <w:ind w:firstLine="709"/>
        <w:jc w:val="center"/>
        <w:rPr>
          <w:rFonts w:ascii="Times New Roman" w:eastAsia="Times New Roman" w:hAnsi="Times New Roman"/>
          <w:lang w:eastAsia="ru-RU"/>
        </w:rPr>
      </w:pPr>
      <w:r w:rsidRPr="00677E8B">
        <w:rPr>
          <w:rFonts w:ascii="Times New Roman" w:eastAsia="Times New Roman" w:hAnsi="Times New Roman"/>
          <w:lang w:eastAsia="ru-RU"/>
        </w:rPr>
        <w:t>Структура расходов муниципальной программы</w:t>
      </w:r>
    </w:p>
    <w:p w:rsidR="0061024C" w:rsidRPr="00677E8B" w:rsidRDefault="0061024C" w:rsidP="0061024C">
      <w:pPr>
        <w:tabs>
          <w:tab w:val="left" w:pos="538"/>
        </w:tabs>
        <w:ind w:firstLine="709"/>
        <w:jc w:val="center"/>
        <w:rPr>
          <w:rFonts w:ascii="Times New Roman" w:eastAsia="Times New Roman" w:hAnsi="Times New Roman"/>
          <w:bCs/>
          <w:color w:val="000000"/>
          <w:sz w:val="20"/>
          <w:szCs w:val="20"/>
          <w:lang w:eastAsia="ru-RU"/>
        </w:rPr>
      </w:pPr>
      <w:r w:rsidRPr="00677E8B">
        <w:rPr>
          <w:rFonts w:ascii="Times New Roman" w:eastAsia="Times New Roman" w:hAnsi="Times New Roman"/>
          <w:bCs/>
          <w:color w:val="000000"/>
          <w:u w:val="single"/>
          <w:lang w:eastAsia="ru-RU"/>
        </w:rPr>
        <w:t>«Развитие транспортной системы города Мегиона»</w:t>
      </w:r>
      <w:r w:rsidRPr="00677E8B">
        <w:rPr>
          <w:rFonts w:ascii="Times New Roman" w:eastAsia="Times New Roman" w:hAnsi="Times New Roman"/>
          <w:bCs/>
          <w:color w:val="000000"/>
          <w:lang w:eastAsia="ru-RU"/>
        </w:rPr>
        <w:t xml:space="preserve">                                                                                                                        </w:t>
      </w:r>
      <w:r w:rsidRPr="00677E8B">
        <w:rPr>
          <w:rFonts w:ascii="Times New Roman" w:eastAsia="Times New Roman" w:hAnsi="Times New Roman"/>
          <w:bCs/>
          <w:color w:val="000000"/>
          <w:sz w:val="20"/>
          <w:szCs w:val="20"/>
          <w:lang w:eastAsia="ru-RU"/>
        </w:rPr>
        <w:t xml:space="preserve"> </w:t>
      </w:r>
    </w:p>
    <w:p w:rsidR="0061024C" w:rsidRPr="00677E8B" w:rsidRDefault="0061024C" w:rsidP="0061024C">
      <w:pPr>
        <w:tabs>
          <w:tab w:val="left" w:pos="538"/>
        </w:tabs>
        <w:ind w:firstLine="709"/>
        <w:jc w:val="right"/>
        <w:rPr>
          <w:rFonts w:ascii="Times New Roman" w:eastAsia="Times New Roman" w:hAnsi="Times New Roman"/>
          <w:bCs/>
          <w:color w:val="000000"/>
          <w:sz w:val="20"/>
          <w:szCs w:val="20"/>
          <w:lang w:eastAsia="ru-RU"/>
        </w:rPr>
      </w:pPr>
    </w:p>
    <w:p w:rsidR="0061024C" w:rsidRPr="00677E8B" w:rsidRDefault="0061024C" w:rsidP="0061024C">
      <w:pPr>
        <w:tabs>
          <w:tab w:val="left" w:pos="538"/>
        </w:tabs>
        <w:ind w:firstLine="709"/>
        <w:jc w:val="right"/>
        <w:rPr>
          <w:rFonts w:ascii="Times New Roman" w:eastAsia="Times New Roman" w:hAnsi="Times New Roman"/>
          <w:lang w:eastAsia="ru-RU"/>
        </w:rPr>
      </w:pPr>
      <w:r w:rsidRPr="00677E8B">
        <w:rPr>
          <w:rFonts w:ascii="Times New Roman" w:eastAsia="Times New Roman" w:hAnsi="Times New Roman"/>
          <w:bCs/>
          <w:color w:val="000000"/>
          <w:sz w:val="20"/>
          <w:szCs w:val="20"/>
          <w:lang w:eastAsia="ru-RU"/>
        </w:rPr>
        <w:t>(тыс. рублей)</w:t>
      </w:r>
    </w:p>
    <w:tbl>
      <w:tblPr>
        <w:tblW w:w="5074" w:type="pct"/>
        <w:tblInd w:w="108" w:type="dxa"/>
        <w:tblLayout w:type="fixed"/>
        <w:tblLook w:val="04A0" w:firstRow="1" w:lastRow="0" w:firstColumn="1" w:lastColumn="0" w:noHBand="0" w:noVBand="1"/>
      </w:tblPr>
      <w:tblGrid>
        <w:gridCol w:w="528"/>
        <w:gridCol w:w="2605"/>
        <w:gridCol w:w="1358"/>
        <w:gridCol w:w="1219"/>
        <w:gridCol w:w="1088"/>
        <w:gridCol w:w="680"/>
        <w:gridCol w:w="2292"/>
      </w:tblGrid>
      <w:tr w:rsidR="0061024C" w:rsidRPr="00E81916" w:rsidTr="00D7764E">
        <w:trPr>
          <w:trHeight w:val="451"/>
          <w:tblHeader/>
        </w:trPr>
        <w:tc>
          <w:tcPr>
            <w:tcW w:w="2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1024C" w:rsidRPr="00677E8B" w:rsidRDefault="0061024C" w:rsidP="00D7764E">
            <w:pPr>
              <w:ind w:left="-108"/>
              <w:jc w:val="center"/>
              <w:rPr>
                <w:rFonts w:ascii="Times New Roman" w:eastAsia="Times New Roman" w:hAnsi="Times New Roman"/>
                <w:color w:val="000000"/>
                <w:sz w:val="20"/>
                <w:szCs w:val="20"/>
                <w:lang w:eastAsia="ru-RU"/>
              </w:rPr>
            </w:pPr>
            <w:r w:rsidRPr="00677E8B">
              <w:rPr>
                <w:rFonts w:ascii="Times New Roman" w:eastAsia="Times New Roman" w:hAnsi="Times New Roman"/>
                <w:color w:val="000000"/>
                <w:sz w:val="20"/>
                <w:szCs w:val="20"/>
                <w:lang w:eastAsia="ru-RU"/>
              </w:rPr>
              <w:t>№ п/п</w:t>
            </w:r>
          </w:p>
        </w:tc>
        <w:tc>
          <w:tcPr>
            <w:tcW w:w="133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1024C" w:rsidRPr="00677E8B" w:rsidRDefault="0061024C" w:rsidP="00D7764E">
            <w:pPr>
              <w:jc w:val="center"/>
              <w:rPr>
                <w:rFonts w:ascii="Times New Roman" w:eastAsia="Times New Roman" w:hAnsi="Times New Roman"/>
                <w:color w:val="000000"/>
                <w:sz w:val="20"/>
                <w:szCs w:val="20"/>
                <w:lang w:eastAsia="ru-RU"/>
              </w:rPr>
            </w:pPr>
            <w:r w:rsidRPr="00677E8B">
              <w:rPr>
                <w:rFonts w:ascii="Times New Roman" w:eastAsia="Times New Roman" w:hAnsi="Times New Roman"/>
                <w:color w:val="000000"/>
                <w:sz w:val="20"/>
                <w:szCs w:val="20"/>
                <w:lang w:eastAsia="ru-RU"/>
              </w:rPr>
              <w:t xml:space="preserve">Наименование   муниципальной программы </w:t>
            </w:r>
          </w:p>
        </w:tc>
        <w:tc>
          <w:tcPr>
            <w:tcW w:w="695" w:type="pct"/>
            <w:tcBorders>
              <w:top w:val="single" w:sz="4" w:space="0" w:color="auto"/>
              <w:bottom w:val="single" w:sz="4" w:space="0" w:color="auto"/>
              <w:right w:val="single" w:sz="4" w:space="0" w:color="auto"/>
            </w:tcBorders>
            <w:shd w:val="clear" w:color="auto" w:fill="auto"/>
            <w:vAlign w:val="center"/>
          </w:tcPr>
          <w:p w:rsidR="0061024C" w:rsidRPr="00677E8B" w:rsidRDefault="0061024C" w:rsidP="00D7764E">
            <w:pPr>
              <w:jc w:val="center"/>
              <w:rPr>
                <w:rFonts w:ascii="Times New Roman" w:eastAsia="Times New Roman" w:hAnsi="Times New Roman"/>
                <w:sz w:val="20"/>
                <w:szCs w:val="20"/>
                <w:lang w:eastAsia="ru-RU"/>
              </w:rPr>
            </w:pPr>
            <w:r w:rsidRPr="00677E8B">
              <w:rPr>
                <w:rFonts w:ascii="Times New Roman" w:hAnsi="Times New Roman"/>
                <w:sz w:val="20"/>
                <w:szCs w:val="20"/>
              </w:rPr>
              <w:t>Утверждено решением Думы         города Мегиона от 15.12.2023  №347</w:t>
            </w:r>
          </w:p>
        </w:tc>
        <w:tc>
          <w:tcPr>
            <w:tcW w:w="624" w:type="pct"/>
            <w:tcBorders>
              <w:top w:val="single" w:sz="4" w:space="0" w:color="auto"/>
              <w:bottom w:val="single" w:sz="4" w:space="0" w:color="auto"/>
              <w:right w:val="single" w:sz="4" w:space="0" w:color="auto"/>
            </w:tcBorders>
            <w:vAlign w:val="center"/>
          </w:tcPr>
          <w:p w:rsidR="0061024C" w:rsidRPr="00677E8B" w:rsidRDefault="0061024C" w:rsidP="00D7764E">
            <w:pPr>
              <w:jc w:val="center"/>
              <w:rPr>
                <w:rFonts w:ascii="Times New Roman" w:hAnsi="Times New Roman"/>
                <w:sz w:val="20"/>
                <w:szCs w:val="20"/>
              </w:rPr>
            </w:pPr>
            <w:r w:rsidRPr="00677E8B">
              <w:rPr>
                <w:rFonts w:ascii="Times New Roman" w:eastAsia="Times New Roman" w:hAnsi="Times New Roman"/>
                <w:sz w:val="20"/>
                <w:szCs w:val="20"/>
              </w:rPr>
              <w:t>Показатели сводной бюджетной росписи на 01.07.2024</w:t>
            </w:r>
          </w:p>
        </w:tc>
        <w:tc>
          <w:tcPr>
            <w:tcW w:w="557" w:type="pct"/>
            <w:tcBorders>
              <w:top w:val="single" w:sz="4" w:space="0" w:color="auto"/>
              <w:bottom w:val="single" w:sz="4" w:space="0" w:color="auto"/>
              <w:right w:val="single" w:sz="4" w:space="0" w:color="auto"/>
            </w:tcBorders>
            <w:vAlign w:val="center"/>
          </w:tcPr>
          <w:p w:rsidR="0061024C" w:rsidRPr="00677E8B" w:rsidRDefault="0061024C" w:rsidP="00D7764E">
            <w:pPr>
              <w:ind w:left="-110"/>
              <w:jc w:val="center"/>
              <w:rPr>
                <w:rFonts w:ascii="Times New Roman" w:eastAsia="Times New Roman" w:hAnsi="Times New Roman"/>
              </w:rPr>
            </w:pPr>
            <w:r w:rsidRPr="00677E8B">
              <w:rPr>
                <w:rFonts w:ascii="Times New Roman" w:eastAsia="Times New Roman" w:hAnsi="Times New Roman"/>
                <w:sz w:val="20"/>
                <w:szCs w:val="20"/>
              </w:rPr>
              <w:t>Исполнено на 01.07.2024</w:t>
            </w:r>
          </w:p>
          <w:p w:rsidR="0061024C" w:rsidRPr="00677E8B" w:rsidRDefault="0061024C" w:rsidP="00D7764E">
            <w:pPr>
              <w:ind w:left="-110"/>
              <w:jc w:val="center"/>
              <w:rPr>
                <w:rFonts w:ascii="Times New Roman" w:hAnsi="Times New Roman"/>
                <w:sz w:val="20"/>
                <w:szCs w:val="20"/>
              </w:rPr>
            </w:pPr>
          </w:p>
        </w:tc>
        <w:tc>
          <w:tcPr>
            <w:tcW w:w="348" w:type="pct"/>
            <w:tcBorders>
              <w:top w:val="single" w:sz="4" w:space="0" w:color="auto"/>
              <w:bottom w:val="single" w:sz="4" w:space="0" w:color="auto"/>
              <w:right w:val="single" w:sz="4" w:space="0" w:color="auto"/>
            </w:tcBorders>
            <w:vAlign w:val="center"/>
          </w:tcPr>
          <w:p w:rsidR="0061024C" w:rsidRPr="00677E8B" w:rsidRDefault="0061024C" w:rsidP="00D7764E">
            <w:pPr>
              <w:ind w:left="-110" w:right="-107"/>
              <w:jc w:val="center"/>
              <w:rPr>
                <w:rFonts w:ascii="Times New Roman" w:eastAsia="Times New Roman" w:hAnsi="Times New Roman"/>
                <w:sz w:val="20"/>
                <w:szCs w:val="20"/>
              </w:rPr>
            </w:pPr>
            <w:r w:rsidRPr="00677E8B">
              <w:rPr>
                <w:rFonts w:ascii="Times New Roman" w:eastAsia="Times New Roman" w:hAnsi="Times New Roman"/>
                <w:sz w:val="20"/>
                <w:szCs w:val="20"/>
              </w:rPr>
              <w:t xml:space="preserve">% </w:t>
            </w:r>
            <w:proofErr w:type="spellStart"/>
            <w:r w:rsidRPr="00677E8B">
              <w:rPr>
                <w:rFonts w:ascii="Times New Roman" w:eastAsia="Times New Roman" w:hAnsi="Times New Roman"/>
                <w:sz w:val="20"/>
                <w:szCs w:val="20"/>
              </w:rPr>
              <w:t>испол</w:t>
            </w:r>
            <w:proofErr w:type="spellEnd"/>
          </w:p>
          <w:p w:rsidR="0061024C" w:rsidRPr="00677E8B" w:rsidRDefault="0061024C" w:rsidP="00D7764E">
            <w:pPr>
              <w:ind w:left="-110" w:right="-107"/>
              <w:jc w:val="center"/>
              <w:rPr>
                <w:rFonts w:ascii="Times New Roman" w:hAnsi="Times New Roman"/>
                <w:sz w:val="20"/>
                <w:szCs w:val="20"/>
              </w:rPr>
            </w:pPr>
            <w:r w:rsidRPr="00677E8B">
              <w:rPr>
                <w:rFonts w:ascii="Times New Roman" w:eastAsia="Times New Roman" w:hAnsi="Times New Roman"/>
                <w:sz w:val="20"/>
                <w:szCs w:val="20"/>
              </w:rPr>
              <w:t>нения</w:t>
            </w:r>
          </w:p>
        </w:tc>
        <w:tc>
          <w:tcPr>
            <w:tcW w:w="1173" w:type="pct"/>
            <w:tcBorders>
              <w:top w:val="single" w:sz="4" w:space="0" w:color="auto"/>
              <w:bottom w:val="single" w:sz="4" w:space="0" w:color="auto"/>
              <w:right w:val="single" w:sz="4" w:space="0" w:color="auto"/>
            </w:tcBorders>
            <w:vAlign w:val="center"/>
          </w:tcPr>
          <w:p w:rsidR="0061024C" w:rsidRPr="00677E8B" w:rsidRDefault="0061024C" w:rsidP="00D7764E">
            <w:pPr>
              <w:jc w:val="center"/>
              <w:rPr>
                <w:rFonts w:ascii="Times New Roman" w:eastAsia="Times New Roman" w:hAnsi="Times New Roman"/>
                <w:sz w:val="20"/>
                <w:szCs w:val="20"/>
              </w:rPr>
            </w:pPr>
            <w:r w:rsidRPr="00677E8B">
              <w:rPr>
                <w:rFonts w:ascii="Times New Roman" w:eastAsia="Times New Roman" w:hAnsi="Times New Roman"/>
                <w:sz w:val="20"/>
                <w:szCs w:val="20"/>
              </w:rPr>
              <w:t>Причины неисполнения (менее 45%)</w:t>
            </w:r>
          </w:p>
        </w:tc>
      </w:tr>
      <w:tr w:rsidR="0061024C" w:rsidRPr="00E81916" w:rsidTr="00D7764E">
        <w:trPr>
          <w:trHeight w:val="197"/>
          <w:tblHeader/>
        </w:trPr>
        <w:tc>
          <w:tcPr>
            <w:tcW w:w="2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1024C" w:rsidRPr="00677E8B" w:rsidRDefault="0061024C" w:rsidP="00D7764E">
            <w:pPr>
              <w:jc w:val="center"/>
              <w:rPr>
                <w:rFonts w:ascii="Times New Roman" w:eastAsia="Times New Roman" w:hAnsi="Times New Roman"/>
                <w:color w:val="000000"/>
                <w:sz w:val="16"/>
                <w:szCs w:val="16"/>
                <w:lang w:eastAsia="ru-RU"/>
              </w:rPr>
            </w:pPr>
            <w:r w:rsidRPr="00677E8B">
              <w:rPr>
                <w:rFonts w:ascii="Times New Roman" w:eastAsia="Times New Roman" w:hAnsi="Times New Roman"/>
                <w:color w:val="000000"/>
                <w:sz w:val="16"/>
                <w:szCs w:val="16"/>
                <w:lang w:eastAsia="ru-RU"/>
              </w:rPr>
              <w:t>1</w:t>
            </w:r>
          </w:p>
        </w:tc>
        <w:tc>
          <w:tcPr>
            <w:tcW w:w="1333" w:type="pct"/>
            <w:tcBorders>
              <w:top w:val="single" w:sz="4" w:space="0" w:color="auto"/>
              <w:left w:val="nil"/>
              <w:bottom w:val="single" w:sz="4" w:space="0" w:color="auto"/>
              <w:right w:val="single" w:sz="4" w:space="0" w:color="auto"/>
            </w:tcBorders>
            <w:shd w:val="clear" w:color="000000" w:fill="FFFFFF"/>
            <w:vAlign w:val="center"/>
            <w:hideMark/>
          </w:tcPr>
          <w:p w:rsidR="0061024C" w:rsidRPr="00677E8B" w:rsidRDefault="0061024C" w:rsidP="00D7764E">
            <w:pPr>
              <w:jc w:val="center"/>
              <w:rPr>
                <w:rFonts w:ascii="Times New Roman" w:eastAsia="Times New Roman" w:hAnsi="Times New Roman"/>
                <w:color w:val="000000"/>
                <w:sz w:val="16"/>
                <w:szCs w:val="16"/>
                <w:lang w:eastAsia="ru-RU"/>
              </w:rPr>
            </w:pPr>
            <w:r w:rsidRPr="00677E8B">
              <w:rPr>
                <w:rFonts w:ascii="Times New Roman" w:eastAsia="Times New Roman" w:hAnsi="Times New Roman"/>
                <w:color w:val="000000"/>
                <w:sz w:val="16"/>
                <w:szCs w:val="16"/>
                <w:lang w:eastAsia="ru-RU"/>
              </w:rPr>
              <w:t>2</w:t>
            </w:r>
          </w:p>
        </w:tc>
        <w:tc>
          <w:tcPr>
            <w:tcW w:w="695" w:type="pct"/>
            <w:tcBorders>
              <w:top w:val="single" w:sz="4" w:space="0" w:color="auto"/>
              <w:left w:val="nil"/>
              <w:bottom w:val="single" w:sz="4" w:space="0" w:color="auto"/>
              <w:right w:val="single" w:sz="4" w:space="0" w:color="auto"/>
            </w:tcBorders>
            <w:shd w:val="clear" w:color="000000" w:fill="FFFFFF"/>
            <w:vAlign w:val="center"/>
            <w:hideMark/>
          </w:tcPr>
          <w:p w:rsidR="0061024C" w:rsidRPr="00677E8B" w:rsidRDefault="0061024C" w:rsidP="00D7764E">
            <w:pPr>
              <w:ind w:left="-109"/>
              <w:jc w:val="center"/>
              <w:rPr>
                <w:rFonts w:ascii="Times New Roman" w:eastAsia="Times New Roman" w:hAnsi="Times New Roman"/>
                <w:color w:val="000000"/>
                <w:sz w:val="16"/>
                <w:szCs w:val="16"/>
                <w:lang w:eastAsia="ru-RU"/>
              </w:rPr>
            </w:pPr>
            <w:r w:rsidRPr="00677E8B">
              <w:rPr>
                <w:rFonts w:ascii="Times New Roman" w:eastAsia="Times New Roman" w:hAnsi="Times New Roman"/>
                <w:color w:val="000000"/>
                <w:sz w:val="16"/>
                <w:szCs w:val="16"/>
                <w:lang w:eastAsia="ru-RU"/>
              </w:rPr>
              <w:t>3</w:t>
            </w:r>
          </w:p>
        </w:tc>
        <w:tc>
          <w:tcPr>
            <w:tcW w:w="624" w:type="pct"/>
            <w:tcBorders>
              <w:top w:val="single" w:sz="4" w:space="0" w:color="auto"/>
              <w:left w:val="nil"/>
              <w:bottom w:val="single" w:sz="4" w:space="0" w:color="auto"/>
              <w:right w:val="single" w:sz="4" w:space="0" w:color="auto"/>
            </w:tcBorders>
            <w:shd w:val="clear" w:color="000000" w:fill="FFFFFF"/>
          </w:tcPr>
          <w:p w:rsidR="0061024C" w:rsidRPr="00677E8B" w:rsidRDefault="0061024C" w:rsidP="00D7764E">
            <w:pPr>
              <w:ind w:left="-109"/>
              <w:jc w:val="center"/>
              <w:rPr>
                <w:rFonts w:ascii="Times New Roman" w:eastAsia="Times New Roman" w:hAnsi="Times New Roman"/>
                <w:color w:val="000000"/>
                <w:sz w:val="16"/>
                <w:szCs w:val="16"/>
                <w:lang w:eastAsia="ru-RU"/>
              </w:rPr>
            </w:pPr>
            <w:r w:rsidRPr="00677E8B">
              <w:rPr>
                <w:rFonts w:ascii="Times New Roman" w:eastAsia="Times New Roman" w:hAnsi="Times New Roman"/>
                <w:color w:val="000000"/>
                <w:sz w:val="16"/>
                <w:szCs w:val="16"/>
                <w:lang w:eastAsia="ru-RU"/>
              </w:rPr>
              <w:t>4</w:t>
            </w:r>
          </w:p>
        </w:tc>
        <w:tc>
          <w:tcPr>
            <w:tcW w:w="557" w:type="pct"/>
            <w:tcBorders>
              <w:top w:val="single" w:sz="4" w:space="0" w:color="auto"/>
              <w:left w:val="nil"/>
              <w:bottom w:val="single" w:sz="4" w:space="0" w:color="auto"/>
              <w:right w:val="single" w:sz="4" w:space="0" w:color="auto"/>
            </w:tcBorders>
            <w:shd w:val="clear" w:color="000000" w:fill="FFFFFF"/>
          </w:tcPr>
          <w:p w:rsidR="0061024C" w:rsidRPr="00677E8B" w:rsidRDefault="0061024C" w:rsidP="00D7764E">
            <w:pPr>
              <w:ind w:left="-109"/>
              <w:jc w:val="center"/>
              <w:rPr>
                <w:rFonts w:ascii="Times New Roman" w:eastAsia="Times New Roman" w:hAnsi="Times New Roman"/>
                <w:color w:val="000000"/>
                <w:sz w:val="16"/>
                <w:szCs w:val="16"/>
                <w:lang w:eastAsia="ru-RU"/>
              </w:rPr>
            </w:pPr>
            <w:r w:rsidRPr="00677E8B">
              <w:rPr>
                <w:rFonts w:ascii="Times New Roman" w:eastAsia="Times New Roman" w:hAnsi="Times New Roman"/>
                <w:color w:val="000000"/>
                <w:sz w:val="16"/>
                <w:szCs w:val="16"/>
                <w:lang w:eastAsia="ru-RU"/>
              </w:rPr>
              <w:t>5</w:t>
            </w:r>
          </w:p>
        </w:tc>
        <w:tc>
          <w:tcPr>
            <w:tcW w:w="348" w:type="pct"/>
            <w:tcBorders>
              <w:top w:val="single" w:sz="4" w:space="0" w:color="auto"/>
              <w:left w:val="nil"/>
              <w:bottom w:val="single" w:sz="4" w:space="0" w:color="auto"/>
              <w:right w:val="single" w:sz="4" w:space="0" w:color="auto"/>
            </w:tcBorders>
            <w:shd w:val="clear" w:color="000000" w:fill="FFFFFF"/>
          </w:tcPr>
          <w:p w:rsidR="0061024C" w:rsidRPr="00677E8B" w:rsidRDefault="0061024C" w:rsidP="00D7764E">
            <w:pPr>
              <w:ind w:left="-109"/>
              <w:jc w:val="center"/>
              <w:rPr>
                <w:rFonts w:ascii="Times New Roman" w:eastAsia="Times New Roman" w:hAnsi="Times New Roman"/>
                <w:color w:val="000000"/>
                <w:sz w:val="16"/>
                <w:szCs w:val="16"/>
                <w:lang w:eastAsia="ru-RU"/>
              </w:rPr>
            </w:pPr>
            <w:r w:rsidRPr="00677E8B">
              <w:rPr>
                <w:rFonts w:ascii="Times New Roman" w:eastAsia="Times New Roman" w:hAnsi="Times New Roman"/>
                <w:color w:val="000000"/>
                <w:sz w:val="16"/>
                <w:szCs w:val="16"/>
                <w:lang w:eastAsia="ru-RU"/>
              </w:rPr>
              <w:t>6</w:t>
            </w:r>
          </w:p>
        </w:tc>
        <w:tc>
          <w:tcPr>
            <w:tcW w:w="1173" w:type="pct"/>
            <w:tcBorders>
              <w:top w:val="single" w:sz="4" w:space="0" w:color="auto"/>
              <w:left w:val="nil"/>
              <w:bottom w:val="single" w:sz="4" w:space="0" w:color="auto"/>
              <w:right w:val="single" w:sz="4" w:space="0" w:color="auto"/>
            </w:tcBorders>
            <w:shd w:val="clear" w:color="000000" w:fill="FFFFFF"/>
          </w:tcPr>
          <w:p w:rsidR="0061024C" w:rsidRPr="00677E8B" w:rsidRDefault="0061024C" w:rsidP="00D7764E">
            <w:pPr>
              <w:ind w:left="-109"/>
              <w:jc w:val="center"/>
              <w:rPr>
                <w:rFonts w:ascii="Times New Roman" w:eastAsia="Times New Roman" w:hAnsi="Times New Roman"/>
                <w:color w:val="000000"/>
                <w:sz w:val="16"/>
                <w:szCs w:val="16"/>
                <w:lang w:eastAsia="ru-RU"/>
              </w:rPr>
            </w:pPr>
            <w:r w:rsidRPr="00677E8B">
              <w:rPr>
                <w:rFonts w:ascii="Times New Roman" w:eastAsia="Times New Roman" w:hAnsi="Times New Roman"/>
                <w:color w:val="000000"/>
                <w:sz w:val="16"/>
                <w:szCs w:val="16"/>
                <w:lang w:eastAsia="ru-RU"/>
              </w:rPr>
              <w:t>7</w:t>
            </w:r>
          </w:p>
        </w:tc>
      </w:tr>
      <w:tr w:rsidR="0061024C" w:rsidRPr="00E81916" w:rsidTr="00D7764E">
        <w:trPr>
          <w:trHeight w:val="463"/>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1024C" w:rsidRPr="00E81916" w:rsidRDefault="0061024C" w:rsidP="00D7764E">
            <w:pPr>
              <w:jc w:val="center"/>
              <w:rPr>
                <w:rFonts w:ascii="Times New Roman" w:eastAsia="Times New Roman" w:hAnsi="Times New Roman"/>
                <w:color w:val="000000"/>
                <w:sz w:val="20"/>
                <w:szCs w:val="20"/>
                <w:highlight w:val="yellow"/>
                <w:lang w:eastAsia="ru-RU"/>
              </w:rPr>
            </w:pPr>
          </w:p>
        </w:tc>
        <w:tc>
          <w:tcPr>
            <w:tcW w:w="1333" w:type="pct"/>
            <w:tcBorders>
              <w:top w:val="nil"/>
              <w:left w:val="nil"/>
              <w:bottom w:val="single" w:sz="4" w:space="0" w:color="auto"/>
              <w:right w:val="single" w:sz="4" w:space="0" w:color="auto"/>
            </w:tcBorders>
            <w:shd w:val="clear" w:color="000000" w:fill="FFFFFF"/>
            <w:vAlign w:val="center"/>
            <w:hideMark/>
          </w:tcPr>
          <w:p w:rsidR="0061024C" w:rsidRPr="00677E8B" w:rsidRDefault="0061024C" w:rsidP="00D7764E">
            <w:pPr>
              <w:rPr>
                <w:rFonts w:ascii="Times New Roman" w:eastAsia="Times New Roman" w:hAnsi="Times New Roman"/>
                <w:b/>
                <w:bCs/>
                <w:sz w:val="20"/>
                <w:szCs w:val="20"/>
                <w:lang w:eastAsia="ru-RU"/>
              </w:rPr>
            </w:pPr>
            <w:r w:rsidRPr="00677E8B">
              <w:rPr>
                <w:rFonts w:ascii="Times New Roman" w:eastAsia="Times New Roman" w:hAnsi="Times New Roman"/>
                <w:b/>
                <w:bCs/>
                <w:sz w:val="20"/>
                <w:szCs w:val="20"/>
                <w:lang w:eastAsia="ru-RU"/>
              </w:rPr>
              <w:t xml:space="preserve">Всего по муниципальной программе, </w:t>
            </w:r>
          </w:p>
          <w:p w:rsidR="0061024C" w:rsidRPr="00677E8B" w:rsidRDefault="0061024C" w:rsidP="00D7764E">
            <w:pPr>
              <w:rPr>
                <w:rFonts w:ascii="Times New Roman" w:eastAsia="Times New Roman" w:hAnsi="Times New Roman"/>
                <w:b/>
                <w:bCs/>
                <w:sz w:val="20"/>
                <w:szCs w:val="20"/>
                <w:lang w:eastAsia="ru-RU"/>
              </w:rPr>
            </w:pPr>
            <w:r w:rsidRPr="00677E8B">
              <w:rPr>
                <w:rFonts w:ascii="Times New Roman" w:eastAsia="Times New Roman" w:hAnsi="Times New Roman"/>
                <w:b/>
                <w:bCs/>
                <w:sz w:val="20"/>
                <w:szCs w:val="20"/>
                <w:lang w:eastAsia="ru-RU"/>
              </w:rPr>
              <w:t>в том числе:</w:t>
            </w:r>
          </w:p>
        </w:tc>
        <w:tc>
          <w:tcPr>
            <w:tcW w:w="695" w:type="pct"/>
            <w:tcBorders>
              <w:top w:val="nil"/>
              <w:left w:val="nil"/>
              <w:bottom w:val="single" w:sz="4" w:space="0" w:color="auto"/>
              <w:right w:val="single" w:sz="4" w:space="0" w:color="auto"/>
            </w:tcBorders>
            <w:shd w:val="clear" w:color="000000" w:fill="FFFFFF"/>
            <w:vAlign w:val="center"/>
          </w:tcPr>
          <w:p w:rsidR="0061024C" w:rsidRPr="00677E8B" w:rsidRDefault="0061024C" w:rsidP="00D7764E">
            <w:pPr>
              <w:ind w:left="-109"/>
              <w:jc w:val="center"/>
              <w:rPr>
                <w:rFonts w:ascii="Times New Roman" w:eastAsia="Times New Roman" w:hAnsi="Times New Roman"/>
                <w:b/>
                <w:sz w:val="20"/>
                <w:szCs w:val="20"/>
                <w:lang w:val="en-US" w:eastAsia="ru-RU"/>
              </w:rPr>
            </w:pPr>
            <w:r w:rsidRPr="00677E8B">
              <w:rPr>
                <w:rFonts w:ascii="Times New Roman" w:eastAsia="Times New Roman" w:hAnsi="Times New Roman"/>
                <w:b/>
                <w:sz w:val="20"/>
                <w:szCs w:val="20"/>
                <w:lang w:val="en-US" w:eastAsia="ru-RU"/>
              </w:rPr>
              <w:t>359 566,7</w:t>
            </w:r>
          </w:p>
        </w:tc>
        <w:tc>
          <w:tcPr>
            <w:tcW w:w="624" w:type="pct"/>
            <w:tcBorders>
              <w:top w:val="nil"/>
              <w:left w:val="nil"/>
              <w:bottom w:val="single" w:sz="4" w:space="0" w:color="auto"/>
              <w:right w:val="single" w:sz="4" w:space="0" w:color="auto"/>
            </w:tcBorders>
            <w:shd w:val="clear" w:color="000000" w:fill="FFFFFF"/>
            <w:vAlign w:val="center"/>
          </w:tcPr>
          <w:p w:rsidR="0061024C" w:rsidRPr="00431A43" w:rsidRDefault="0061024C" w:rsidP="00D7764E">
            <w:pPr>
              <w:ind w:left="-109"/>
              <w:jc w:val="center"/>
              <w:rPr>
                <w:rFonts w:ascii="Times New Roman" w:eastAsia="Times New Roman" w:hAnsi="Times New Roman"/>
                <w:b/>
                <w:color w:val="000000"/>
                <w:sz w:val="20"/>
                <w:szCs w:val="20"/>
                <w:lang w:eastAsia="ru-RU"/>
              </w:rPr>
            </w:pPr>
            <w:r w:rsidRPr="00431A43">
              <w:rPr>
                <w:rFonts w:ascii="Times New Roman" w:eastAsia="Times New Roman" w:hAnsi="Times New Roman"/>
                <w:b/>
                <w:color w:val="000000"/>
                <w:sz w:val="20"/>
                <w:szCs w:val="20"/>
                <w:lang w:val="en-US" w:eastAsia="ru-RU"/>
              </w:rPr>
              <w:t>373 070</w:t>
            </w:r>
            <w:r w:rsidRPr="00431A43">
              <w:rPr>
                <w:rFonts w:ascii="Times New Roman" w:eastAsia="Times New Roman" w:hAnsi="Times New Roman"/>
                <w:b/>
                <w:color w:val="000000"/>
                <w:sz w:val="20"/>
                <w:szCs w:val="20"/>
                <w:lang w:eastAsia="ru-RU"/>
              </w:rPr>
              <w:t>,8</w:t>
            </w:r>
          </w:p>
        </w:tc>
        <w:tc>
          <w:tcPr>
            <w:tcW w:w="557" w:type="pct"/>
            <w:tcBorders>
              <w:top w:val="nil"/>
              <w:left w:val="nil"/>
              <w:bottom w:val="single" w:sz="4" w:space="0" w:color="auto"/>
              <w:right w:val="single" w:sz="4" w:space="0" w:color="auto"/>
            </w:tcBorders>
            <w:shd w:val="clear" w:color="000000" w:fill="FFFFFF"/>
            <w:vAlign w:val="center"/>
          </w:tcPr>
          <w:p w:rsidR="0061024C" w:rsidRPr="00431A43" w:rsidRDefault="0061024C" w:rsidP="00D7764E">
            <w:pPr>
              <w:ind w:left="-109"/>
              <w:jc w:val="center"/>
              <w:rPr>
                <w:rFonts w:ascii="Times New Roman" w:eastAsia="Times New Roman" w:hAnsi="Times New Roman"/>
                <w:b/>
                <w:color w:val="000000"/>
                <w:sz w:val="20"/>
                <w:szCs w:val="20"/>
                <w:lang w:eastAsia="ru-RU"/>
              </w:rPr>
            </w:pPr>
            <w:r w:rsidRPr="00431A43">
              <w:rPr>
                <w:rFonts w:ascii="Times New Roman" w:eastAsia="Times New Roman" w:hAnsi="Times New Roman"/>
                <w:b/>
                <w:color w:val="000000"/>
                <w:sz w:val="20"/>
                <w:szCs w:val="20"/>
                <w:lang w:eastAsia="ru-RU"/>
              </w:rPr>
              <w:t>182 548,4</w:t>
            </w:r>
          </w:p>
        </w:tc>
        <w:tc>
          <w:tcPr>
            <w:tcW w:w="348" w:type="pct"/>
            <w:tcBorders>
              <w:top w:val="nil"/>
              <w:left w:val="nil"/>
              <w:bottom w:val="single" w:sz="4" w:space="0" w:color="auto"/>
              <w:right w:val="single" w:sz="4" w:space="0" w:color="auto"/>
            </w:tcBorders>
            <w:shd w:val="clear" w:color="000000" w:fill="FFFFFF"/>
            <w:vAlign w:val="center"/>
          </w:tcPr>
          <w:p w:rsidR="0061024C" w:rsidRPr="00431A43" w:rsidRDefault="0061024C" w:rsidP="00D7764E">
            <w:pPr>
              <w:ind w:left="-109"/>
              <w:jc w:val="center"/>
              <w:rPr>
                <w:rFonts w:ascii="Times New Roman" w:eastAsia="Times New Roman" w:hAnsi="Times New Roman"/>
                <w:b/>
                <w:color w:val="000000"/>
                <w:sz w:val="20"/>
                <w:szCs w:val="20"/>
                <w:lang w:eastAsia="ru-RU"/>
              </w:rPr>
            </w:pPr>
            <w:r w:rsidRPr="00431A43">
              <w:rPr>
                <w:rFonts w:ascii="Times New Roman" w:eastAsia="Times New Roman" w:hAnsi="Times New Roman"/>
                <w:b/>
                <w:color w:val="000000"/>
                <w:sz w:val="20"/>
                <w:szCs w:val="20"/>
                <w:lang w:eastAsia="ru-RU"/>
              </w:rPr>
              <w:t>48,9</w:t>
            </w:r>
          </w:p>
        </w:tc>
        <w:tc>
          <w:tcPr>
            <w:tcW w:w="1173" w:type="pct"/>
            <w:tcBorders>
              <w:top w:val="nil"/>
              <w:left w:val="nil"/>
              <w:bottom w:val="single" w:sz="4" w:space="0" w:color="auto"/>
              <w:right w:val="single" w:sz="4" w:space="0" w:color="auto"/>
            </w:tcBorders>
            <w:shd w:val="clear" w:color="000000" w:fill="FFFFFF"/>
          </w:tcPr>
          <w:p w:rsidR="0061024C" w:rsidRPr="00E81916" w:rsidRDefault="0061024C" w:rsidP="00D7764E">
            <w:pPr>
              <w:ind w:left="-109"/>
              <w:jc w:val="center"/>
              <w:rPr>
                <w:rFonts w:ascii="Times New Roman" w:eastAsia="Times New Roman" w:hAnsi="Times New Roman"/>
                <w:b/>
                <w:color w:val="000000"/>
                <w:sz w:val="20"/>
                <w:szCs w:val="20"/>
                <w:highlight w:val="yellow"/>
                <w:lang w:eastAsia="ru-RU"/>
              </w:rPr>
            </w:pPr>
          </w:p>
        </w:tc>
      </w:tr>
      <w:tr w:rsidR="0061024C" w:rsidRPr="00E81916" w:rsidTr="00D7764E">
        <w:trPr>
          <w:trHeight w:val="401"/>
        </w:trPr>
        <w:tc>
          <w:tcPr>
            <w:tcW w:w="270" w:type="pct"/>
            <w:tcBorders>
              <w:top w:val="nil"/>
              <w:left w:val="single" w:sz="4" w:space="0" w:color="auto"/>
              <w:bottom w:val="single" w:sz="4" w:space="0" w:color="auto"/>
              <w:right w:val="single" w:sz="4" w:space="0" w:color="auto"/>
            </w:tcBorders>
            <w:shd w:val="clear" w:color="000000" w:fill="FFFFFF"/>
            <w:vAlign w:val="center"/>
          </w:tcPr>
          <w:p w:rsidR="0061024C" w:rsidRPr="00677E8B" w:rsidRDefault="0061024C" w:rsidP="00D7764E">
            <w:pPr>
              <w:jc w:val="center"/>
              <w:rPr>
                <w:rFonts w:ascii="Times New Roman" w:eastAsia="Times New Roman" w:hAnsi="Times New Roman"/>
                <w:color w:val="000000"/>
                <w:sz w:val="20"/>
                <w:szCs w:val="20"/>
                <w:lang w:eastAsia="ru-RU"/>
              </w:rPr>
            </w:pPr>
          </w:p>
        </w:tc>
        <w:tc>
          <w:tcPr>
            <w:tcW w:w="1333" w:type="pct"/>
            <w:tcBorders>
              <w:top w:val="nil"/>
              <w:left w:val="nil"/>
              <w:bottom w:val="single" w:sz="4" w:space="0" w:color="auto"/>
              <w:right w:val="single" w:sz="4" w:space="0" w:color="auto"/>
            </w:tcBorders>
            <w:shd w:val="clear" w:color="000000" w:fill="FFFFFF"/>
            <w:vAlign w:val="center"/>
          </w:tcPr>
          <w:p w:rsidR="0061024C" w:rsidRPr="00677E8B" w:rsidRDefault="0061024C" w:rsidP="00D7764E">
            <w:pPr>
              <w:rPr>
                <w:rFonts w:ascii="Times New Roman" w:hAnsi="Times New Roman"/>
                <w:bCs/>
                <w:color w:val="000000"/>
                <w:sz w:val="20"/>
                <w:szCs w:val="20"/>
              </w:rPr>
            </w:pPr>
            <w:r w:rsidRPr="00677E8B">
              <w:rPr>
                <w:rFonts w:ascii="Times New Roman" w:eastAsia="Times New Roman" w:hAnsi="Times New Roman"/>
                <w:sz w:val="20"/>
                <w:szCs w:val="20"/>
              </w:rPr>
              <w:t>местный бюджет</w:t>
            </w:r>
          </w:p>
        </w:tc>
        <w:tc>
          <w:tcPr>
            <w:tcW w:w="695" w:type="pct"/>
            <w:tcBorders>
              <w:top w:val="nil"/>
              <w:left w:val="nil"/>
              <w:bottom w:val="single" w:sz="4" w:space="0" w:color="auto"/>
              <w:right w:val="single" w:sz="4" w:space="0" w:color="auto"/>
            </w:tcBorders>
            <w:shd w:val="clear" w:color="000000" w:fill="FFFFFF"/>
            <w:vAlign w:val="center"/>
          </w:tcPr>
          <w:p w:rsidR="0061024C" w:rsidRPr="00677E8B" w:rsidRDefault="0061024C" w:rsidP="00D7764E">
            <w:pPr>
              <w:ind w:left="-109"/>
              <w:jc w:val="center"/>
              <w:rPr>
                <w:rFonts w:ascii="Times New Roman" w:eastAsia="Times New Roman" w:hAnsi="Times New Roman"/>
                <w:sz w:val="20"/>
                <w:szCs w:val="20"/>
                <w:lang w:val="en-US" w:eastAsia="ru-RU"/>
              </w:rPr>
            </w:pPr>
            <w:r w:rsidRPr="00677E8B">
              <w:rPr>
                <w:rFonts w:ascii="Times New Roman" w:eastAsia="Times New Roman" w:hAnsi="Times New Roman"/>
                <w:sz w:val="20"/>
                <w:szCs w:val="20"/>
                <w:lang w:val="en-US" w:eastAsia="ru-RU"/>
              </w:rPr>
              <w:t>285 618,1</w:t>
            </w:r>
          </w:p>
        </w:tc>
        <w:tc>
          <w:tcPr>
            <w:tcW w:w="624" w:type="pct"/>
            <w:tcBorders>
              <w:top w:val="nil"/>
              <w:left w:val="nil"/>
              <w:bottom w:val="single" w:sz="4" w:space="0" w:color="auto"/>
              <w:right w:val="single" w:sz="4" w:space="0" w:color="auto"/>
            </w:tcBorders>
            <w:shd w:val="clear" w:color="000000" w:fill="FFFFFF"/>
            <w:vAlign w:val="center"/>
          </w:tcPr>
          <w:p w:rsidR="0061024C" w:rsidRPr="00431A43" w:rsidRDefault="0061024C" w:rsidP="00D7764E">
            <w:pPr>
              <w:ind w:left="-109"/>
              <w:jc w:val="center"/>
              <w:rPr>
                <w:rFonts w:ascii="Times New Roman" w:eastAsia="Times New Roman" w:hAnsi="Times New Roman"/>
                <w:color w:val="000000"/>
                <w:sz w:val="20"/>
                <w:szCs w:val="20"/>
                <w:highlight w:val="cyan"/>
                <w:lang w:eastAsia="ru-RU"/>
              </w:rPr>
            </w:pPr>
            <w:r w:rsidRPr="009C4827">
              <w:rPr>
                <w:rFonts w:ascii="Times New Roman" w:eastAsia="Times New Roman" w:hAnsi="Times New Roman"/>
                <w:color w:val="000000"/>
                <w:sz w:val="20"/>
                <w:szCs w:val="20"/>
                <w:lang w:val="en-US" w:eastAsia="ru-RU"/>
              </w:rPr>
              <w:t>299 122</w:t>
            </w:r>
            <w:r w:rsidRPr="009C4827">
              <w:rPr>
                <w:rFonts w:ascii="Times New Roman" w:eastAsia="Times New Roman" w:hAnsi="Times New Roman"/>
                <w:color w:val="000000"/>
                <w:sz w:val="20"/>
                <w:szCs w:val="20"/>
                <w:lang w:eastAsia="ru-RU"/>
              </w:rPr>
              <w:t>,2</w:t>
            </w:r>
          </w:p>
        </w:tc>
        <w:tc>
          <w:tcPr>
            <w:tcW w:w="557" w:type="pct"/>
            <w:tcBorders>
              <w:top w:val="nil"/>
              <w:left w:val="nil"/>
              <w:bottom w:val="single" w:sz="4" w:space="0" w:color="auto"/>
              <w:right w:val="single" w:sz="4" w:space="0" w:color="auto"/>
            </w:tcBorders>
            <w:shd w:val="clear" w:color="000000" w:fill="FFFFFF"/>
            <w:vAlign w:val="center"/>
          </w:tcPr>
          <w:p w:rsidR="0061024C" w:rsidRPr="00CF4236" w:rsidRDefault="0061024C" w:rsidP="00D7764E">
            <w:pPr>
              <w:ind w:left="-109"/>
              <w:jc w:val="center"/>
              <w:rPr>
                <w:rFonts w:ascii="Times New Roman" w:eastAsia="Times New Roman" w:hAnsi="Times New Roman"/>
                <w:color w:val="000000"/>
                <w:sz w:val="20"/>
                <w:szCs w:val="20"/>
                <w:lang w:eastAsia="ru-RU"/>
              </w:rPr>
            </w:pPr>
            <w:r w:rsidRPr="00CF4236">
              <w:rPr>
                <w:rFonts w:ascii="Times New Roman" w:eastAsia="Times New Roman" w:hAnsi="Times New Roman"/>
                <w:color w:val="000000"/>
                <w:sz w:val="20"/>
                <w:szCs w:val="20"/>
                <w:lang w:eastAsia="ru-RU"/>
              </w:rPr>
              <w:t>182 548,4</w:t>
            </w:r>
          </w:p>
        </w:tc>
        <w:tc>
          <w:tcPr>
            <w:tcW w:w="348" w:type="pct"/>
            <w:tcBorders>
              <w:top w:val="nil"/>
              <w:left w:val="nil"/>
              <w:bottom w:val="single" w:sz="4" w:space="0" w:color="auto"/>
              <w:right w:val="single" w:sz="4" w:space="0" w:color="auto"/>
            </w:tcBorders>
            <w:shd w:val="clear" w:color="000000" w:fill="FFFFFF"/>
            <w:vAlign w:val="center"/>
          </w:tcPr>
          <w:p w:rsidR="0061024C" w:rsidRPr="00CF4236" w:rsidRDefault="0061024C" w:rsidP="00D7764E">
            <w:pPr>
              <w:ind w:left="-109"/>
              <w:jc w:val="center"/>
              <w:rPr>
                <w:rFonts w:ascii="Times New Roman" w:eastAsia="Times New Roman" w:hAnsi="Times New Roman"/>
                <w:color w:val="000000"/>
                <w:sz w:val="20"/>
                <w:szCs w:val="20"/>
                <w:lang w:eastAsia="ru-RU"/>
              </w:rPr>
            </w:pPr>
            <w:r w:rsidRPr="00CF4236">
              <w:rPr>
                <w:rFonts w:ascii="Times New Roman" w:eastAsia="Times New Roman" w:hAnsi="Times New Roman"/>
                <w:color w:val="000000"/>
                <w:sz w:val="20"/>
                <w:szCs w:val="20"/>
                <w:lang w:eastAsia="ru-RU"/>
              </w:rPr>
              <w:t>61,0</w:t>
            </w:r>
          </w:p>
        </w:tc>
        <w:tc>
          <w:tcPr>
            <w:tcW w:w="1173" w:type="pct"/>
            <w:tcBorders>
              <w:top w:val="nil"/>
              <w:left w:val="nil"/>
              <w:bottom w:val="single" w:sz="4" w:space="0" w:color="auto"/>
              <w:right w:val="single" w:sz="4" w:space="0" w:color="auto"/>
            </w:tcBorders>
            <w:shd w:val="clear" w:color="000000" w:fill="FFFFFF"/>
          </w:tcPr>
          <w:p w:rsidR="0061024C" w:rsidRPr="00E81916" w:rsidRDefault="0061024C" w:rsidP="00D7764E">
            <w:pPr>
              <w:ind w:left="-109"/>
              <w:jc w:val="center"/>
              <w:rPr>
                <w:rFonts w:ascii="Times New Roman" w:eastAsia="Times New Roman" w:hAnsi="Times New Roman"/>
                <w:color w:val="000000"/>
                <w:sz w:val="20"/>
                <w:szCs w:val="20"/>
                <w:highlight w:val="yellow"/>
                <w:lang w:eastAsia="ru-RU"/>
              </w:rPr>
            </w:pPr>
          </w:p>
        </w:tc>
      </w:tr>
      <w:tr w:rsidR="0061024C" w:rsidRPr="00E81916" w:rsidTr="00D7764E">
        <w:trPr>
          <w:trHeight w:val="351"/>
        </w:trPr>
        <w:tc>
          <w:tcPr>
            <w:tcW w:w="270" w:type="pct"/>
            <w:tcBorders>
              <w:top w:val="nil"/>
              <w:left w:val="single" w:sz="4" w:space="0" w:color="auto"/>
              <w:bottom w:val="single" w:sz="4" w:space="0" w:color="auto"/>
              <w:right w:val="single" w:sz="4" w:space="0" w:color="auto"/>
            </w:tcBorders>
            <w:shd w:val="clear" w:color="000000" w:fill="FFFFFF"/>
            <w:vAlign w:val="center"/>
          </w:tcPr>
          <w:p w:rsidR="0061024C" w:rsidRPr="00677E8B" w:rsidRDefault="0061024C" w:rsidP="00D7764E">
            <w:pPr>
              <w:jc w:val="center"/>
              <w:rPr>
                <w:rFonts w:ascii="Times New Roman" w:eastAsia="Times New Roman" w:hAnsi="Times New Roman"/>
                <w:color w:val="000000"/>
                <w:sz w:val="20"/>
                <w:szCs w:val="20"/>
                <w:lang w:eastAsia="ru-RU"/>
              </w:rPr>
            </w:pPr>
          </w:p>
        </w:tc>
        <w:tc>
          <w:tcPr>
            <w:tcW w:w="1333" w:type="pct"/>
            <w:tcBorders>
              <w:top w:val="nil"/>
              <w:left w:val="nil"/>
              <w:bottom w:val="single" w:sz="4" w:space="0" w:color="auto"/>
              <w:right w:val="single" w:sz="4" w:space="0" w:color="auto"/>
            </w:tcBorders>
            <w:shd w:val="clear" w:color="000000" w:fill="FFFFFF"/>
            <w:vAlign w:val="center"/>
          </w:tcPr>
          <w:p w:rsidR="0061024C" w:rsidRPr="00677E8B" w:rsidRDefault="0061024C" w:rsidP="00D7764E">
            <w:pPr>
              <w:rPr>
                <w:rFonts w:ascii="Times New Roman" w:hAnsi="Times New Roman"/>
                <w:bCs/>
                <w:color w:val="000000"/>
                <w:sz w:val="20"/>
                <w:szCs w:val="20"/>
              </w:rPr>
            </w:pPr>
            <w:r w:rsidRPr="00677E8B">
              <w:rPr>
                <w:rFonts w:ascii="Times New Roman" w:eastAsia="Times New Roman" w:hAnsi="Times New Roman"/>
                <w:sz w:val="20"/>
                <w:szCs w:val="20"/>
                <w:lang w:eastAsia="ru-RU"/>
              </w:rPr>
              <w:t>бюджет автономного округа</w:t>
            </w:r>
          </w:p>
        </w:tc>
        <w:tc>
          <w:tcPr>
            <w:tcW w:w="695" w:type="pct"/>
            <w:tcBorders>
              <w:top w:val="nil"/>
              <w:left w:val="nil"/>
              <w:bottom w:val="single" w:sz="4" w:space="0" w:color="auto"/>
              <w:right w:val="single" w:sz="4" w:space="0" w:color="auto"/>
            </w:tcBorders>
            <w:shd w:val="clear" w:color="000000" w:fill="FFFFFF"/>
            <w:vAlign w:val="center"/>
          </w:tcPr>
          <w:p w:rsidR="0061024C" w:rsidRPr="00677E8B" w:rsidRDefault="0061024C" w:rsidP="00D7764E">
            <w:pPr>
              <w:ind w:left="-109"/>
              <w:jc w:val="center"/>
              <w:rPr>
                <w:rFonts w:ascii="Times New Roman" w:eastAsia="Times New Roman" w:hAnsi="Times New Roman"/>
                <w:sz w:val="20"/>
                <w:szCs w:val="20"/>
                <w:lang w:val="en-US" w:eastAsia="ru-RU"/>
              </w:rPr>
            </w:pPr>
            <w:r w:rsidRPr="00677E8B">
              <w:rPr>
                <w:rFonts w:ascii="Times New Roman" w:eastAsia="Times New Roman" w:hAnsi="Times New Roman"/>
                <w:sz w:val="20"/>
                <w:szCs w:val="20"/>
                <w:lang w:val="en-US" w:eastAsia="ru-RU"/>
              </w:rPr>
              <w:t>73 948,6</w:t>
            </w:r>
          </w:p>
        </w:tc>
        <w:tc>
          <w:tcPr>
            <w:tcW w:w="624" w:type="pct"/>
            <w:tcBorders>
              <w:top w:val="nil"/>
              <w:left w:val="nil"/>
              <w:bottom w:val="single" w:sz="4" w:space="0" w:color="auto"/>
              <w:right w:val="single" w:sz="4" w:space="0" w:color="auto"/>
            </w:tcBorders>
            <w:shd w:val="clear" w:color="000000" w:fill="FFFFFF"/>
            <w:vAlign w:val="center"/>
          </w:tcPr>
          <w:p w:rsidR="0061024C" w:rsidRPr="00431A43" w:rsidRDefault="0061024C" w:rsidP="00D7764E">
            <w:pPr>
              <w:ind w:left="-109"/>
              <w:jc w:val="center"/>
              <w:rPr>
                <w:rFonts w:ascii="Times New Roman" w:eastAsia="Times New Roman" w:hAnsi="Times New Roman"/>
                <w:sz w:val="20"/>
                <w:szCs w:val="20"/>
                <w:highlight w:val="cyan"/>
                <w:lang w:eastAsia="ru-RU"/>
              </w:rPr>
            </w:pPr>
            <w:r w:rsidRPr="009C4827">
              <w:rPr>
                <w:rFonts w:ascii="Times New Roman" w:eastAsia="Times New Roman" w:hAnsi="Times New Roman"/>
                <w:sz w:val="20"/>
                <w:szCs w:val="20"/>
                <w:lang w:eastAsia="ru-RU"/>
              </w:rPr>
              <w:t>73 948,6</w:t>
            </w:r>
          </w:p>
        </w:tc>
        <w:tc>
          <w:tcPr>
            <w:tcW w:w="557" w:type="pct"/>
            <w:tcBorders>
              <w:top w:val="nil"/>
              <w:left w:val="nil"/>
              <w:bottom w:val="single" w:sz="4" w:space="0" w:color="auto"/>
              <w:right w:val="single" w:sz="4" w:space="0" w:color="auto"/>
            </w:tcBorders>
            <w:shd w:val="clear" w:color="000000" w:fill="FFFFFF"/>
            <w:vAlign w:val="center"/>
          </w:tcPr>
          <w:p w:rsidR="0061024C" w:rsidRPr="00CF4236" w:rsidRDefault="0061024C" w:rsidP="00D7764E">
            <w:pPr>
              <w:ind w:left="-109"/>
              <w:jc w:val="center"/>
              <w:rPr>
                <w:rFonts w:ascii="Times New Roman" w:eastAsia="Times New Roman" w:hAnsi="Times New Roman"/>
                <w:sz w:val="20"/>
                <w:szCs w:val="20"/>
                <w:lang w:eastAsia="ru-RU"/>
              </w:rPr>
            </w:pPr>
            <w:r w:rsidRPr="00CF4236">
              <w:rPr>
                <w:rFonts w:ascii="Times New Roman" w:eastAsia="Times New Roman" w:hAnsi="Times New Roman"/>
                <w:sz w:val="20"/>
                <w:szCs w:val="20"/>
                <w:lang w:eastAsia="ru-RU"/>
              </w:rPr>
              <w:t>0,0</w:t>
            </w:r>
          </w:p>
        </w:tc>
        <w:tc>
          <w:tcPr>
            <w:tcW w:w="348" w:type="pct"/>
            <w:tcBorders>
              <w:top w:val="nil"/>
              <w:left w:val="nil"/>
              <w:bottom w:val="single" w:sz="4" w:space="0" w:color="auto"/>
              <w:right w:val="single" w:sz="4" w:space="0" w:color="auto"/>
            </w:tcBorders>
            <w:shd w:val="clear" w:color="000000" w:fill="FFFFFF"/>
            <w:vAlign w:val="center"/>
          </w:tcPr>
          <w:p w:rsidR="0061024C" w:rsidRPr="00CF4236" w:rsidRDefault="0061024C" w:rsidP="00D7764E">
            <w:pPr>
              <w:ind w:left="-109"/>
              <w:jc w:val="center"/>
              <w:rPr>
                <w:rFonts w:ascii="Times New Roman" w:eastAsia="Times New Roman" w:hAnsi="Times New Roman"/>
                <w:sz w:val="20"/>
                <w:szCs w:val="20"/>
                <w:lang w:eastAsia="ru-RU"/>
              </w:rPr>
            </w:pPr>
            <w:r w:rsidRPr="00CF4236">
              <w:rPr>
                <w:rFonts w:ascii="Times New Roman" w:eastAsia="Times New Roman" w:hAnsi="Times New Roman"/>
                <w:sz w:val="20"/>
                <w:szCs w:val="20"/>
                <w:lang w:eastAsia="ru-RU"/>
              </w:rPr>
              <w:t>0,0</w:t>
            </w:r>
          </w:p>
        </w:tc>
        <w:tc>
          <w:tcPr>
            <w:tcW w:w="1173" w:type="pct"/>
            <w:tcBorders>
              <w:top w:val="nil"/>
              <w:left w:val="nil"/>
              <w:bottom w:val="single" w:sz="4" w:space="0" w:color="auto"/>
              <w:right w:val="single" w:sz="4" w:space="0" w:color="auto"/>
            </w:tcBorders>
            <w:shd w:val="clear" w:color="000000" w:fill="FFFFFF"/>
          </w:tcPr>
          <w:p w:rsidR="0061024C" w:rsidRPr="00E81916" w:rsidRDefault="0061024C" w:rsidP="00D7764E">
            <w:pPr>
              <w:ind w:left="-109"/>
              <w:jc w:val="center"/>
              <w:rPr>
                <w:rFonts w:ascii="Times New Roman" w:eastAsia="Times New Roman" w:hAnsi="Times New Roman"/>
                <w:sz w:val="20"/>
                <w:szCs w:val="20"/>
                <w:highlight w:val="yellow"/>
                <w:lang w:eastAsia="ru-RU"/>
              </w:rPr>
            </w:pPr>
          </w:p>
        </w:tc>
      </w:tr>
      <w:tr w:rsidR="0061024C" w:rsidRPr="00E81916" w:rsidTr="00D7764E">
        <w:trPr>
          <w:trHeight w:val="463"/>
        </w:trPr>
        <w:tc>
          <w:tcPr>
            <w:tcW w:w="270" w:type="pct"/>
            <w:tcBorders>
              <w:top w:val="nil"/>
              <w:left w:val="single" w:sz="4" w:space="0" w:color="auto"/>
              <w:bottom w:val="single" w:sz="4" w:space="0" w:color="auto"/>
              <w:right w:val="single" w:sz="4" w:space="0" w:color="auto"/>
            </w:tcBorders>
            <w:shd w:val="clear" w:color="000000" w:fill="FFFFFF"/>
            <w:vAlign w:val="center"/>
          </w:tcPr>
          <w:p w:rsidR="0061024C" w:rsidRPr="00677E8B" w:rsidRDefault="0061024C" w:rsidP="00D7764E">
            <w:pPr>
              <w:jc w:val="center"/>
              <w:rPr>
                <w:rFonts w:ascii="Times New Roman" w:eastAsia="Times New Roman" w:hAnsi="Times New Roman"/>
                <w:color w:val="000000"/>
                <w:sz w:val="20"/>
                <w:szCs w:val="20"/>
                <w:lang w:eastAsia="ru-RU"/>
              </w:rPr>
            </w:pPr>
            <w:r w:rsidRPr="00677E8B">
              <w:rPr>
                <w:rFonts w:ascii="Times New Roman" w:eastAsia="Times New Roman" w:hAnsi="Times New Roman"/>
                <w:color w:val="000000"/>
                <w:sz w:val="20"/>
                <w:szCs w:val="20"/>
                <w:lang w:eastAsia="ru-RU"/>
              </w:rPr>
              <w:t>1.</w:t>
            </w:r>
          </w:p>
        </w:tc>
        <w:tc>
          <w:tcPr>
            <w:tcW w:w="1333" w:type="pct"/>
            <w:tcBorders>
              <w:top w:val="nil"/>
              <w:left w:val="nil"/>
              <w:bottom w:val="single" w:sz="4" w:space="0" w:color="auto"/>
              <w:right w:val="single" w:sz="4" w:space="0" w:color="auto"/>
            </w:tcBorders>
            <w:shd w:val="clear" w:color="000000" w:fill="FFFFFF"/>
            <w:vAlign w:val="center"/>
          </w:tcPr>
          <w:p w:rsidR="0061024C" w:rsidRPr="00677E8B" w:rsidRDefault="0061024C" w:rsidP="00D7764E">
            <w:pPr>
              <w:rPr>
                <w:rFonts w:ascii="Times New Roman" w:eastAsia="Times New Roman" w:hAnsi="Times New Roman"/>
                <w:b/>
                <w:bCs/>
                <w:sz w:val="20"/>
                <w:szCs w:val="20"/>
                <w:u w:val="single"/>
                <w:lang w:eastAsia="ru-RU"/>
              </w:rPr>
            </w:pPr>
            <w:r w:rsidRPr="00677E8B">
              <w:rPr>
                <w:rFonts w:ascii="Times New Roman" w:hAnsi="Times New Roman"/>
                <w:bCs/>
                <w:color w:val="000000"/>
                <w:sz w:val="20"/>
                <w:szCs w:val="20"/>
                <w:u w:val="single"/>
              </w:rPr>
              <w:t xml:space="preserve">подпрограмма </w:t>
            </w:r>
            <w:r w:rsidRPr="00677E8B">
              <w:rPr>
                <w:rFonts w:ascii="Times New Roman" w:eastAsia="Batang" w:hAnsi="Times New Roman"/>
                <w:sz w:val="20"/>
                <w:szCs w:val="20"/>
                <w:u w:val="single"/>
                <w:lang w:eastAsia="ko-KR"/>
              </w:rPr>
              <w:t>«Развитие транспортной системы»:</w:t>
            </w:r>
          </w:p>
        </w:tc>
        <w:tc>
          <w:tcPr>
            <w:tcW w:w="695" w:type="pct"/>
            <w:tcBorders>
              <w:top w:val="nil"/>
              <w:left w:val="nil"/>
              <w:bottom w:val="single" w:sz="4" w:space="0" w:color="auto"/>
              <w:right w:val="single" w:sz="4" w:space="0" w:color="auto"/>
            </w:tcBorders>
            <w:shd w:val="clear" w:color="000000" w:fill="FFFFFF"/>
            <w:vAlign w:val="center"/>
          </w:tcPr>
          <w:p w:rsidR="0061024C" w:rsidRPr="00677E8B" w:rsidRDefault="0061024C" w:rsidP="00D7764E">
            <w:pPr>
              <w:ind w:left="-109"/>
              <w:jc w:val="center"/>
              <w:rPr>
                <w:rFonts w:ascii="Times New Roman" w:eastAsia="Times New Roman" w:hAnsi="Times New Roman"/>
                <w:sz w:val="20"/>
                <w:szCs w:val="20"/>
                <w:lang w:eastAsia="ru-RU"/>
              </w:rPr>
            </w:pPr>
            <w:r w:rsidRPr="00677E8B">
              <w:rPr>
                <w:rFonts w:ascii="Times New Roman" w:eastAsia="Times New Roman" w:hAnsi="Times New Roman"/>
                <w:sz w:val="20"/>
                <w:szCs w:val="20"/>
                <w:lang w:eastAsia="ru-RU"/>
              </w:rPr>
              <w:t>157 592,7</w:t>
            </w:r>
          </w:p>
        </w:tc>
        <w:tc>
          <w:tcPr>
            <w:tcW w:w="624" w:type="pct"/>
            <w:tcBorders>
              <w:top w:val="nil"/>
              <w:left w:val="nil"/>
              <w:bottom w:val="single" w:sz="4" w:space="0" w:color="auto"/>
              <w:right w:val="single" w:sz="4" w:space="0" w:color="auto"/>
            </w:tcBorders>
            <w:shd w:val="clear" w:color="000000" w:fill="FFFFFF"/>
            <w:vAlign w:val="center"/>
          </w:tcPr>
          <w:p w:rsidR="0061024C" w:rsidRPr="00431A43" w:rsidRDefault="0061024C" w:rsidP="00D7764E">
            <w:pPr>
              <w:ind w:left="-109"/>
              <w:jc w:val="center"/>
              <w:rPr>
                <w:rFonts w:ascii="Times New Roman" w:eastAsia="Times New Roman" w:hAnsi="Times New Roman"/>
                <w:sz w:val="20"/>
                <w:szCs w:val="20"/>
                <w:lang w:eastAsia="ru-RU"/>
              </w:rPr>
            </w:pPr>
            <w:r w:rsidRPr="00431A43">
              <w:rPr>
                <w:rFonts w:ascii="Times New Roman" w:eastAsia="Times New Roman" w:hAnsi="Times New Roman"/>
                <w:sz w:val="20"/>
                <w:szCs w:val="20"/>
                <w:lang w:eastAsia="ru-RU"/>
              </w:rPr>
              <w:t>175 403,6</w:t>
            </w:r>
          </w:p>
        </w:tc>
        <w:tc>
          <w:tcPr>
            <w:tcW w:w="557" w:type="pct"/>
            <w:tcBorders>
              <w:top w:val="nil"/>
              <w:left w:val="nil"/>
              <w:bottom w:val="single" w:sz="4" w:space="0" w:color="auto"/>
              <w:right w:val="single" w:sz="4" w:space="0" w:color="auto"/>
            </w:tcBorders>
            <w:shd w:val="clear" w:color="000000" w:fill="FFFFFF"/>
            <w:vAlign w:val="center"/>
          </w:tcPr>
          <w:p w:rsidR="0061024C" w:rsidRPr="00431A43" w:rsidRDefault="0061024C" w:rsidP="00D7764E">
            <w:pPr>
              <w:ind w:left="-109"/>
              <w:jc w:val="center"/>
              <w:rPr>
                <w:rFonts w:ascii="Times New Roman" w:eastAsia="Times New Roman" w:hAnsi="Times New Roman"/>
                <w:sz w:val="20"/>
                <w:szCs w:val="20"/>
                <w:lang w:eastAsia="ru-RU"/>
              </w:rPr>
            </w:pPr>
            <w:r w:rsidRPr="00431A43">
              <w:rPr>
                <w:rFonts w:ascii="Times New Roman" w:eastAsia="Times New Roman" w:hAnsi="Times New Roman"/>
                <w:sz w:val="20"/>
                <w:szCs w:val="20"/>
                <w:lang w:eastAsia="ru-RU"/>
              </w:rPr>
              <w:t>13 982,0</w:t>
            </w:r>
          </w:p>
        </w:tc>
        <w:tc>
          <w:tcPr>
            <w:tcW w:w="348" w:type="pct"/>
            <w:tcBorders>
              <w:top w:val="nil"/>
              <w:left w:val="nil"/>
              <w:bottom w:val="single" w:sz="4" w:space="0" w:color="auto"/>
              <w:right w:val="single" w:sz="4" w:space="0" w:color="auto"/>
            </w:tcBorders>
            <w:shd w:val="clear" w:color="000000" w:fill="FFFFFF"/>
            <w:vAlign w:val="center"/>
          </w:tcPr>
          <w:p w:rsidR="0061024C" w:rsidRPr="00431A43" w:rsidRDefault="0061024C" w:rsidP="00D7764E">
            <w:pPr>
              <w:ind w:left="-109"/>
              <w:jc w:val="center"/>
              <w:rPr>
                <w:rFonts w:ascii="Times New Roman" w:eastAsia="Times New Roman" w:hAnsi="Times New Roman"/>
                <w:sz w:val="20"/>
                <w:szCs w:val="20"/>
                <w:lang w:eastAsia="ru-RU"/>
              </w:rPr>
            </w:pPr>
            <w:r w:rsidRPr="00431A43">
              <w:rPr>
                <w:rFonts w:ascii="Times New Roman" w:eastAsia="Times New Roman" w:hAnsi="Times New Roman"/>
                <w:sz w:val="20"/>
                <w:szCs w:val="20"/>
                <w:lang w:eastAsia="ru-RU"/>
              </w:rPr>
              <w:t>8,0</w:t>
            </w:r>
          </w:p>
        </w:tc>
        <w:tc>
          <w:tcPr>
            <w:tcW w:w="1173" w:type="pct"/>
            <w:tcBorders>
              <w:top w:val="nil"/>
              <w:left w:val="nil"/>
              <w:bottom w:val="single" w:sz="4" w:space="0" w:color="auto"/>
              <w:right w:val="single" w:sz="4" w:space="0" w:color="auto"/>
            </w:tcBorders>
            <w:shd w:val="clear" w:color="000000" w:fill="FFFFFF"/>
          </w:tcPr>
          <w:p w:rsidR="0061024C" w:rsidRPr="00E81916" w:rsidRDefault="0061024C" w:rsidP="00D7764E">
            <w:pPr>
              <w:ind w:left="-109"/>
              <w:jc w:val="center"/>
              <w:rPr>
                <w:rFonts w:ascii="Times New Roman" w:eastAsia="Times New Roman" w:hAnsi="Times New Roman"/>
                <w:sz w:val="20"/>
                <w:szCs w:val="20"/>
                <w:highlight w:val="yellow"/>
                <w:lang w:eastAsia="ru-RU"/>
              </w:rPr>
            </w:pPr>
          </w:p>
        </w:tc>
      </w:tr>
      <w:tr w:rsidR="0061024C" w:rsidRPr="00E81916" w:rsidTr="00D7764E">
        <w:trPr>
          <w:trHeight w:val="321"/>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1024C" w:rsidRPr="00677E8B" w:rsidRDefault="0061024C" w:rsidP="00D7764E">
            <w:pPr>
              <w:jc w:val="center"/>
              <w:rPr>
                <w:rFonts w:ascii="Times New Roman" w:eastAsia="Times New Roman" w:hAnsi="Times New Roman"/>
                <w:color w:val="000000"/>
                <w:sz w:val="20"/>
                <w:szCs w:val="20"/>
                <w:lang w:eastAsia="ru-RU"/>
              </w:rPr>
            </w:pPr>
          </w:p>
        </w:tc>
        <w:tc>
          <w:tcPr>
            <w:tcW w:w="1333" w:type="pct"/>
            <w:tcBorders>
              <w:top w:val="nil"/>
              <w:left w:val="nil"/>
              <w:bottom w:val="single" w:sz="4" w:space="0" w:color="auto"/>
              <w:right w:val="single" w:sz="4" w:space="0" w:color="auto"/>
            </w:tcBorders>
            <w:shd w:val="clear" w:color="000000" w:fill="FFFFFF"/>
            <w:vAlign w:val="center"/>
            <w:hideMark/>
          </w:tcPr>
          <w:p w:rsidR="0061024C" w:rsidRPr="00677E8B" w:rsidRDefault="0061024C" w:rsidP="00D7764E">
            <w:pPr>
              <w:rPr>
                <w:rFonts w:ascii="Times New Roman" w:eastAsia="Times New Roman" w:hAnsi="Times New Roman"/>
                <w:b/>
                <w:bCs/>
                <w:sz w:val="20"/>
                <w:szCs w:val="20"/>
                <w:lang w:eastAsia="ru-RU"/>
              </w:rPr>
            </w:pPr>
            <w:r w:rsidRPr="00677E8B">
              <w:rPr>
                <w:rFonts w:ascii="Times New Roman" w:eastAsia="Times New Roman" w:hAnsi="Times New Roman"/>
                <w:sz w:val="20"/>
                <w:szCs w:val="20"/>
              </w:rPr>
              <w:t>местный бюджет</w:t>
            </w:r>
          </w:p>
        </w:tc>
        <w:tc>
          <w:tcPr>
            <w:tcW w:w="695" w:type="pct"/>
            <w:tcBorders>
              <w:top w:val="nil"/>
              <w:left w:val="nil"/>
              <w:bottom w:val="single" w:sz="4" w:space="0" w:color="auto"/>
              <w:right w:val="single" w:sz="4" w:space="0" w:color="auto"/>
            </w:tcBorders>
            <w:shd w:val="clear" w:color="auto" w:fill="auto"/>
            <w:vAlign w:val="center"/>
          </w:tcPr>
          <w:p w:rsidR="0061024C" w:rsidRPr="00677E8B" w:rsidRDefault="0061024C" w:rsidP="00D7764E">
            <w:pPr>
              <w:ind w:left="-109"/>
              <w:jc w:val="center"/>
              <w:rPr>
                <w:rFonts w:ascii="Times New Roman" w:eastAsia="Times New Roman" w:hAnsi="Times New Roman"/>
                <w:sz w:val="20"/>
                <w:szCs w:val="20"/>
                <w:lang w:eastAsia="ru-RU"/>
              </w:rPr>
            </w:pPr>
            <w:r w:rsidRPr="00677E8B">
              <w:rPr>
                <w:rFonts w:ascii="Times New Roman" w:eastAsia="Times New Roman" w:hAnsi="Times New Roman"/>
                <w:sz w:val="20"/>
                <w:szCs w:val="20"/>
                <w:lang w:eastAsia="ru-RU"/>
              </w:rPr>
              <w:t>83 644,1</w:t>
            </w:r>
          </w:p>
        </w:tc>
        <w:tc>
          <w:tcPr>
            <w:tcW w:w="624" w:type="pct"/>
            <w:tcBorders>
              <w:top w:val="nil"/>
              <w:left w:val="nil"/>
              <w:bottom w:val="single" w:sz="4" w:space="0" w:color="auto"/>
              <w:right w:val="single" w:sz="4" w:space="0" w:color="auto"/>
            </w:tcBorders>
            <w:shd w:val="clear" w:color="000000" w:fill="FFFFFF"/>
            <w:vAlign w:val="center"/>
          </w:tcPr>
          <w:p w:rsidR="0061024C" w:rsidRPr="00431A43" w:rsidRDefault="0061024C" w:rsidP="00D7764E">
            <w:pPr>
              <w:ind w:left="-109"/>
              <w:jc w:val="center"/>
              <w:rPr>
                <w:rFonts w:ascii="Times New Roman" w:eastAsia="Times New Roman" w:hAnsi="Times New Roman"/>
                <w:sz w:val="20"/>
                <w:szCs w:val="20"/>
                <w:highlight w:val="cyan"/>
                <w:lang w:eastAsia="ru-RU"/>
              </w:rPr>
            </w:pPr>
            <w:r w:rsidRPr="009C4827">
              <w:rPr>
                <w:rFonts w:ascii="Times New Roman" w:eastAsia="Times New Roman" w:hAnsi="Times New Roman"/>
                <w:sz w:val="20"/>
                <w:szCs w:val="20"/>
                <w:lang w:eastAsia="ru-RU"/>
              </w:rPr>
              <w:t>101 455,0</w:t>
            </w:r>
          </w:p>
        </w:tc>
        <w:tc>
          <w:tcPr>
            <w:tcW w:w="557" w:type="pct"/>
            <w:tcBorders>
              <w:top w:val="nil"/>
              <w:left w:val="nil"/>
              <w:bottom w:val="single" w:sz="4" w:space="0" w:color="auto"/>
              <w:right w:val="single" w:sz="4" w:space="0" w:color="auto"/>
            </w:tcBorders>
            <w:shd w:val="clear" w:color="000000" w:fill="FFFFFF"/>
            <w:vAlign w:val="center"/>
          </w:tcPr>
          <w:p w:rsidR="0061024C" w:rsidRPr="009C4827" w:rsidRDefault="0061024C" w:rsidP="00D7764E">
            <w:pPr>
              <w:ind w:left="-109"/>
              <w:jc w:val="center"/>
              <w:rPr>
                <w:rFonts w:ascii="Times New Roman" w:eastAsia="Times New Roman" w:hAnsi="Times New Roman"/>
                <w:sz w:val="20"/>
                <w:szCs w:val="20"/>
                <w:lang w:eastAsia="ru-RU"/>
              </w:rPr>
            </w:pPr>
            <w:r w:rsidRPr="009C4827">
              <w:rPr>
                <w:rFonts w:ascii="Times New Roman" w:eastAsia="Times New Roman" w:hAnsi="Times New Roman"/>
                <w:sz w:val="20"/>
                <w:szCs w:val="20"/>
                <w:lang w:eastAsia="ru-RU"/>
              </w:rPr>
              <w:t>13 982,0</w:t>
            </w:r>
          </w:p>
        </w:tc>
        <w:tc>
          <w:tcPr>
            <w:tcW w:w="348" w:type="pct"/>
            <w:tcBorders>
              <w:top w:val="nil"/>
              <w:left w:val="nil"/>
              <w:bottom w:val="single" w:sz="4" w:space="0" w:color="auto"/>
              <w:right w:val="single" w:sz="4" w:space="0" w:color="auto"/>
            </w:tcBorders>
            <w:shd w:val="clear" w:color="000000" w:fill="FFFFFF"/>
            <w:vAlign w:val="center"/>
          </w:tcPr>
          <w:p w:rsidR="0061024C" w:rsidRPr="009C4827" w:rsidRDefault="0061024C" w:rsidP="00D7764E">
            <w:pPr>
              <w:ind w:left="-109"/>
              <w:jc w:val="center"/>
              <w:rPr>
                <w:rFonts w:ascii="Times New Roman" w:eastAsia="Times New Roman" w:hAnsi="Times New Roman"/>
                <w:sz w:val="20"/>
                <w:szCs w:val="20"/>
                <w:lang w:eastAsia="ru-RU"/>
              </w:rPr>
            </w:pPr>
            <w:r w:rsidRPr="009C4827">
              <w:rPr>
                <w:rFonts w:ascii="Times New Roman" w:eastAsia="Times New Roman" w:hAnsi="Times New Roman"/>
                <w:sz w:val="20"/>
                <w:szCs w:val="20"/>
                <w:lang w:eastAsia="ru-RU"/>
              </w:rPr>
              <w:t>13,8</w:t>
            </w:r>
          </w:p>
        </w:tc>
        <w:tc>
          <w:tcPr>
            <w:tcW w:w="1173" w:type="pct"/>
            <w:tcBorders>
              <w:top w:val="nil"/>
              <w:left w:val="nil"/>
              <w:bottom w:val="single" w:sz="4" w:space="0" w:color="auto"/>
              <w:right w:val="single" w:sz="4" w:space="0" w:color="auto"/>
            </w:tcBorders>
            <w:shd w:val="clear" w:color="000000" w:fill="FFFFFF"/>
          </w:tcPr>
          <w:p w:rsidR="0061024C" w:rsidRPr="00E81916" w:rsidRDefault="0061024C" w:rsidP="00D7764E">
            <w:pPr>
              <w:jc w:val="center"/>
              <w:rPr>
                <w:rFonts w:ascii="Times New Roman" w:eastAsia="Times New Roman" w:hAnsi="Times New Roman"/>
                <w:sz w:val="20"/>
                <w:szCs w:val="20"/>
                <w:highlight w:val="yellow"/>
                <w:lang w:eastAsia="ru-RU"/>
              </w:rPr>
            </w:pPr>
          </w:p>
        </w:tc>
      </w:tr>
      <w:tr w:rsidR="0061024C" w:rsidRPr="00E81916" w:rsidTr="00D7764E">
        <w:trPr>
          <w:trHeight w:val="321"/>
        </w:trPr>
        <w:tc>
          <w:tcPr>
            <w:tcW w:w="270" w:type="pct"/>
            <w:tcBorders>
              <w:top w:val="nil"/>
              <w:left w:val="single" w:sz="4" w:space="0" w:color="auto"/>
              <w:bottom w:val="single" w:sz="4" w:space="0" w:color="auto"/>
              <w:right w:val="single" w:sz="4" w:space="0" w:color="auto"/>
            </w:tcBorders>
            <w:shd w:val="clear" w:color="000000" w:fill="FFFFFF"/>
            <w:vAlign w:val="center"/>
          </w:tcPr>
          <w:p w:rsidR="0061024C" w:rsidRPr="00677E8B" w:rsidRDefault="0061024C" w:rsidP="00D7764E">
            <w:pPr>
              <w:jc w:val="center"/>
              <w:rPr>
                <w:rFonts w:ascii="Times New Roman" w:eastAsia="Times New Roman" w:hAnsi="Times New Roman"/>
                <w:color w:val="000000"/>
                <w:sz w:val="20"/>
                <w:szCs w:val="20"/>
                <w:lang w:eastAsia="ru-RU"/>
              </w:rPr>
            </w:pPr>
          </w:p>
        </w:tc>
        <w:tc>
          <w:tcPr>
            <w:tcW w:w="1333" w:type="pct"/>
            <w:tcBorders>
              <w:top w:val="nil"/>
              <w:left w:val="nil"/>
              <w:bottom w:val="single" w:sz="4" w:space="0" w:color="auto"/>
              <w:right w:val="single" w:sz="4" w:space="0" w:color="auto"/>
            </w:tcBorders>
            <w:shd w:val="clear" w:color="000000" w:fill="FFFFFF"/>
            <w:vAlign w:val="center"/>
          </w:tcPr>
          <w:p w:rsidR="0061024C" w:rsidRPr="00677E8B" w:rsidRDefault="0061024C" w:rsidP="00D7764E">
            <w:pPr>
              <w:rPr>
                <w:rFonts w:ascii="Times New Roman" w:eastAsia="Times New Roman" w:hAnsi="Times New Roman"/>
                <w:sz w:val="20"/>
                <w:szCs w:val="20"/>
              </w:rPr>
            </w:pPr>
            <w:r w:rsidRPr="00677E8B">
              <w:rPr>
                <w:rFonts w:ascii="Times New Roman" w:eastAsia="Times New Roman" w:hAnsi="Times New Roman"/>
                <w:sz w:val="20"/>
                <w:szCs w:val="20"/>
                <w:lang w:eastAsia="ru-RU"/>
              </w:rPr>
              <w:t>бюджет автономного округа</w:t>
            </w:r>
          </w:p>
        </w:tc>
        <w:tc>
          <w:tcPr>
            <w:tcW w:w="695" w:type="pct"/>
            <w:tcBorders>
              <w:top w:val="nil"/>
              <w:left w:val="nil"/>
              <w:bottom w:val="single" w:sz="4" w:space="0" w:color="auto"/>
              <w:right w:val="single" w:sz="4" w:space="0" w:color="auto"/>
            </w:tcBorders>
            <w:shd w:val="clear" w:color="auto" w:fill="auto"/>
            <w:vAlign w:val="center"/>
          </w:tcPr>
          <w:p w:rsidR="0061024C" w:rsidRPr="00677E8B" w:rsidRDefault="0061024C" w:rsidP="00D7764E">
            <w:pPr>
              <w:ind w:left="-109"/>
              <w:jc w:val="center"/>
              <w:rPr>
                <w:rFonts w:ascii="Times New Roman" w:eastAsia="Times New Roman" w:hAnsi="Times New Roman"/>
                <w:sz w:val="20"/>
                <w:szCs w:val="20"/>
                <w:lang w:eastAsia="ru-RU"/>
              </w:rPr>
            </w:pPr>
            <w:r w:rsidRPr="00677E8B">
              <w:rPr>
                <w:rFonts w:ascii="Times New Roman" w:eastAsia="Times New Roman" w:hAnsi="Times New Roman"/>
                <w:sz w:val="20"/>
                <w:szCs w:val="20"/>
                <w:lang w:eastAsia="ru-RU"/>
              </w:rPr>
              <w:t>73 948,6</w:t>
            </w:r>
          </w:p>
        </w:tc>
        <w:tc>
          <w:tcPr>
            <w:tcW w:w="624" w:type="pct"/>
            <w:tcBorders>
              <w:top w:val="nil"/>
              <w:left w:val="nil"/>
              <w:bottom w:val="single" w:sz="4" w:space="0" w:color="auto"/>
              <w:right w:val="single" w:sz="4" w:space="0" w:color="auto"/>
            </w:tcBorders>
            <w:shd w:val="clear" w:color="000000" w:fill="FFFFFF"/>
            <w:vAlign w:val="center"/>
          </w:tcPr>
          <w:p w:rsidR="0061024C" w:rsidRPr="00431A43" w:rsidRDefault="0061024C" w:rsidP="00D7764E">
            <w:pPr>
              <w:ind w:left="-109"/>
              <w:jc w:val="center"/>
              <w:rPr>
                <w:rFonts w:ascii="Times New Roman" w:eastAsia="Times New Roman" w:hAnsi="Times New Roman"/>
                <w:sz w:val="20"/>
                <w:szCs w:val="20"/>
                <w:highlight w:val="cyan"/>
                <w:lang w:eastAsia="ru-RU"/>
              </w:rPr>
            </w:pPr>
            <w:r w:rsidRPr="009C4827">
              <w:rPr>
                <w:rFonts w:ascii="Times New Roman" w:eastAsia="Times New Roman" w:hAnsi="Times New Roman"/>
                <w:sz w:val="20"/>
                <w:szCs w:val="20"/>
                <w:lang w:eastAsia="ru-RU"/>
              </w:rPr>
              <w:t>73 948,6</w:t>
            </w:r>
          </w:p>
        </w:tc>
        <w:tc>
          <w:tcPr>
            <w:tcW w:w="557" w:type="pct"/>
            <w:tcBorders>
              <w:top w:val="nil"/>
              <w:left w:val="nil"/>
              <w:bottom w:val="single" w:sz="4" w:space="0" w:color="auto"/>
              <w:right w:val="single" w:sz="4" w:space="0" w:color="auto"/>
            </w:tcBorders>
            <w:shd w:val="clear" w:color="000000" w:fill="FFFFFF"/>
            <w:vAlign w:val="center"/>
          </w:tcPr>
          <w:p w:rsidR="0061024C" w:rsidRPr="009C4827" w:rsidRDefault="0061024C" w:rsidP="00D7764E">
            <w:pPr>
              <w:ind w:left="-109"/>
              <w:jc w:val="center"/>
              <w:rPr>
                <w:rFonts w:ascii="Times New Roman" w:eastAsia="Times New Roman" w:hAnsi="Times New Roman"/>
                <w:sz w:val="20"/>
                <w:szCs w:val="20"/>
                <w:lang w:eastAsia="ru-RU"/>
              </w:rPr>
            </w:pPr>
            <w:r w:rsidRPr="009C4827">
              <w:rPr>
                <w:rFonts w:ascii="Times New Roman" w:eastAsia="Times New Roman" w:hAnsi="Times New Roman"/>
                <w:sz w:val="20"/>
                <w:szCs w:val="20"/>
                <w:lang w:eastAsia="ru-RU"/>
              </w:rPr>
              <w:t>0,0</w:t>
            </w:r>
          </w:p>
        </w:tc>
        <w:tc>
          <w:tcPr>
            <w:tcW w:w="348" w:type="pct"/>
            <w:tcBorders>
              <w:top w:val="nil"/>
              <w:left w:val="nil"/>
              <w:bottom w:val="single" w:sz="4" w:space="0" w:color="auto"/>
              <w:right w:val="single" w:sz="4" w:space="0" w:color="auto"/>
            </w:tcBorders>
            <w:shd w:val="clear" w:color="000000" w:fill="FFFFFF"/>
            <w:vAlign w:val="center"/>
          </w:tcPr>
          <w:p w:rsidR="0061024C" w:rsidRPr="009C4827" w:rsidRDefault="0061024C" w:rsidP="00D7764E">
            <w:pPr>
              <w:ind w:left="-109"/>
              <w:jc w:val="center"/>
              <w:rPr>
                <w:rFonts w:ascii="Times New Roman" w:eastAsia="Times New Roman" w:hAnsi="Times New Roman"/>
                <w:sz w:val="20"/>
                <w:szCs w:val="20"/>
                <w:lang w:eastAsia="ru-RU"/>
              </w:rPr>
            </w:pPr>
            <w:r w:rsidRPr="009C4827">
              <w:rPr>
                <w:rFonts w:ascii="Times New Roman" w:eastAsia="Times New Roman" w:hAnsi="Times New Roman"/>
                <w:sz w:val="20"/>
                <w:szCs w:val="20"/>
                <w:lang w:eastAsia="ru-RU"/>
              </w:rPr>
              <w:t>0,0</w:t>
            </w:r>
          </w:p>
        </w:tc>
        <w:tc>
          <w:tcPr>
            <w:tcW w:w="1173" w:type="pct"/>
            <w:tcBorders>
              <w:top w:val="nil"/>
              <w:left w:val="nil"/>
              <w:bottom w:val="single" w:sz="4" w:space="0" w:color="auto"/>
              <w:right w:val="single" w:sz="4" w:space="0" w:color="auto"/>
            </w:tcBorders>
            <w:shd w:val="clear" w:color="000000" w:fill="FFFFFF"/>
          </w:tcPr>
          <w:p w:rsidR="0061024C" w:rsidRPr="00E81916" w:rsidRDefault="0061024C" w:rsidP="00D7764E">
            <w:pPr>
              <w:jc w:val="center"/>
              <w:rPr>
                <w:rFonts w:ascii="Times New Roman" w:eastAsia="Times New Roman" w:hAnsi="Times New Roman"/>
                <w:sz w:val="20"/>
                <w:szCs w:val="20"/>
                <w:highlight w:val="yellow"/>
                <w:lang w:eastAsia="ru-RU"/>
              </w:rPr>
            </w:pPr>
          </w:p>
        </w:tc>
      </w:tr>
      <w:tr w:rsidR="0061024C" w:rsidRPr="00E81916" w:rsidTr="00D7764E">
        <w:trPr>
          <w:trHeight w:val="312"/>
        </w:trPr>
        <w:tc>
          <w:tcPr>
            <w:tcW w:w="270" w:type="pct"/>
            <w:tcBorders>
              <w:top w:val="nil"/>
              <w:left w:val="single" w:sz="4" w:space="0" w:color="auto"/>
              <w:bottom w:val="single" w:sz="4" w:space="0" w:color="auto"/>
              <w:right w:val="single" w:sz="4" w:space="0" w:color="auto"/>
            </w:tcBorders>
            <w:shd w:val="clear" w:color="000000" w:fill="FFFFFF"/>
            <w:vAlign w:val="center"/>
          </w:tcPr>
          <w:p w:rsidR="0061024C" w:rsidRPr="00677E8B" w:rsidRDefault="0061024C" w:rsidP="00D7764E">
            <w:pPr>
              <w:jc w:val="center"/>
              <w:rPr>
                <w:rFonts w:ascii="Times New Roman" w:eastAsia="Times New Roman" w:hAnsi="Times New Roman"/>
                <w:color w:val="000000"/>
                <w:sz w:val="20"/>
                <w:szCs w:val="20"/>
                <w:lang w:eastAsia="ru-RU"/>
              </w:rPr>
            </w:pPr>
            <w:r w:rsidRPr="00677E8B">
              <w:rPr>
                <w:rFonts w:ascii="Times New Roman" w:eastAsia="Times New Roman" w:hAnsi="Times New Roman"/>
                <w:color w:val="000000"/>
                <w:sz w:val="20"/>
                <w:szCs w:val="20"/>
                <w:lang w:eastAsia="ru-RU"/>
              </w:rPr>
              <w:t>1.1.</w:t>
            </w:r>
          </w:p>
        </w:tc>
        <w:tc>
          <w:tcPr>
            <w:tcW w:w="1333" w:type="pct"/>
            <w:tcBorders>
              <w:top w:val="nil"/>
              <w:left w:val="nil"/>
              <w:bottom w:val="single" w:sz="4" w:space="0" w:color="auto"/>
              <w:right w:val="single" w:sz="4" w:space="0" w:color="auto"/>
            </w:tcBorders>
            <w:shd w:val="clear" w:color="000000" w:fill="FFFFFF"/>
            <w:vAlign w:val="center"/>
          </w:tcPr>
          <w:p w:rsidR="0061024C" w:rsidRPr="00677E8B" w:rsidRDefault="0061024C" w:rsidP="00D7764E">
            <w:pPr>
              <w:rPr>
                <w:rFonts w:ascii="Times New Roman" w:eastAsia="Times New Roman" w:hAnsi="Times New Roman"/>
                <w:sz w:val="20"/>
                <w:szCs w:val="20"/>
                <w:lang w:eastAsia="ru-RU"/>
              </w:rPr>
            </w:pPr>
            <w:r w:rsidRPr="00677E8B">
              <w:rPr>
                <w:rFonts w:ascii="Times New Roman" w:eastAsia="Times New Roman" w:hAnsi="Times New Roman"/>
                <w:sz w:val="20"/>
                <w:szCs w:val="20"/>
                <w:lang w:eastAsia="ru-RU"/>
              </w:rPr>
              <w:t>Основное мероприятие «Строительство (реконструкция), капитальный ремонт и ремонт автомобильных дорог общего пользования, искусственных сооружений, а также внутриквартальных проездов», в том числе:</w:t>
            </w:r>
          </w:p>
        </w:tc>
        <w:tc>
          <w:tcPr>
            <w:tcW w:w="695" w:type="pct"/>
            <w:tcBorders>
              <w:top w:val="nil"/>
              <w:left w:val="nil"/>
              <w:bottom w:val="single" w:sz="4" w:space="0" w:color="auto"/>
              <w:right w:val="single" w:sz="4" w:space="0" w:color="auto"/>
            </w:tcBorders>
            <w:shd w:val="clear" w:color="000000" w:fill="FFFFFF"/>
            <w:vAlign w:val="center"/>
          </w:tcPr>
          <w:p w:rsidR="0061024C" w:rsidRPr="00677E8B" w:rsidRDefault="0061024C" w:rsidP="00D7764E">
            <w:pPr>
              <w:ind w:left="-109"/>
              <w:jc w:val="center"/>
              <w:rPr>
                <w:rFonts w:ascii="Times New Roman" w:eastAsia="Times New Roman" w:hAnsi="Times New Roman"/>
                <w:sz w:val="20"/>
                <w:szCs w:val="20"/>
                <w:lang w:eastAsia="ru-RU"/>
              </w:rPr>
            </w:pPr>
            <w:r w:rsidRPr="00677E8B">
              <w:rPr>
                <w:rFonts w:ascii="Times New Roman" w:eastAsia="Times New Roman" w:hAnsi="Times New Roman"/>
                <w:sz w:val="20"/>
                <w:szCs w:val="20"/>
                <w:lang w:val="en-US" w:eastAsia="ru-RU"/>
              </w:rPr>
              <w:t>128 09</w:t>
            </w:r>
            <w:r w:rsidRPr="00677E8B">
              <w:rPr>
                <w:rFonts w:ascii="Times New Roman" w:eastAsia="Times New Roman" w:hAnsi="Times New Roman"/>
                <w:sz w:val="20"/>
                <w:szCs w:val="20"/>
                <w:lang w:eastAsia="ru-RU"/>
              </w:rPr>
              <w:t>2,7</w:t>
            </w:r>
          </w:p>
        </w:tc>
        <w:tc>
          <w:tcPr>
            <w:tcW w:w="624" w:type="pct"/>
            <w:tcBorders>
              <w:top w:val="nil"/>
              <w:left w:val="nil"/>
              <w:bottom w:val="single" w:sz="4" w:space="0" w:color="auto"/>
              <w:right w:val="single" w:sz="4" w:space="0" w:color="auto"/>
            </w:tcBorders>
            <w:shd w:val="clear" w:color="000000" w:fill="FFFFFF"/>
            <w:vAlign w:val="center"/>
          </w:tcPr>
          <w:p w:rsidR="0061024C" w:rsidRPr="00431A43" w:rsidRDefault="0061024C" w:rsidP="00D7764E">
            <w:pPr>
              <w:ind w:left="-109"/>
              <w:jc w:val="center"/>
              <w:rPr>
                <w:rFonts w:ascii="Times New Roman" w:eastAsia="Times New Roman" w:hAnsi="Times New Roman"/>
                <w:sz w:val="20"/>
                <w:szCs w:val="20"/>
                <w:lang w:eastAsia="ru-RU"/>
              </w:rPr>
            </w:pPr>
            <w:r w:rsidRPr="00431A43">
              <w:rPr>
                <w:rFonts w:ascii="Times New Roman" w:eastAsia="Times New Roman" w:hAnsi="Times New Roman"/>
                <w:sz w:val="20"/>
                <w:szCs w:val="20"/>
                <w:lang w:eastAsia="ru-RU"/>
              </w:rPr>
              <w:t>145 903,</w:t>
            </w:r>
            <w:r w:rsidRPr="003440E7">
              <w:rPr>
                <w:rFonts w:ascii="Times New Roman" w:eastAsia="Times New Roman" w:hAnsi="Times New Roman"/>
                <w:sz w:val="20"/>
                <w:szCs w:val="20"/>
                <w:lang w:eastAsia="ru-RU"/>
              </w:rPr>
              <w:t>6</w:t>
            </w:r>
          </w:p>
        </w:tc>
        <w:tc>
          <w:tcPr>
            <w:tcW w:w="557" w:type="pct"/>
            <w:tcBorders>
              <w:top w:val="nil"/>
              <w:left w:val="nil"/>
              <w:bottom w:val="single" w:sz="4" w:space="0" w:color="auto"/>
              <w:right w:val="single" w:sz="4" w:space="0" w:color="auto"/>
            </w:tcBorders>
            <w:shd w:val="clear" w:color="000000" w:fill="FFFFFF"/>
            <w:vAlign w:val="center"/>
          </w:tcPr>
          <w:p w:rsidR="0061024C" w:rsidRPr="00431A43" w:rsidRDefault="0061024C" w:rsidP="00D7764E">
            <w:pPr>
              <w:ind w:left="-109"/>
              <w:jc w:val="center"/>
              <w:rPr>
                <w:rFonts w:ascii="Times New Roman" w:eastAsia="Times New Roman" w:hAnsi="Times New Roman"/>
                <w:sz w:val="20"/>
                <w:szCs w:val="20"/>
                <w:lang w:eastAsia="ru-RU"/>
              </w:rPr>
            </w:pPr>
            <w:r w:rsidRPr="00431A43">
              <w:rPr>
                <w:rFonts w:ascii="Times New Roman" w:eastAsia="Times New Roman" w:hAnsi="Times New Roman"/>
                <w:sz w:val="20"/>
                <w:szCs w:val="20"/>
                <w:lang w:eastAsia="ru-RU"/>
              </w:rPr>
              <w:t>875,0</w:t>
            </w:r>
          </w:p>
        </w:tc>
        <w:tc>
          <w:tcPr>
            <w:tcW w:w="348" w:type="pct"/>
            <w:tcBorders>
              <w:top w:val="nil"/>
              <w:left w:val="nil"/>
              <w:bottom w:val="single" w:sz="4" w:space="0" w:color="auto"/>
              <w:right w:val="single" w:sz="4" w:space="0" w:color="auto"/>
            </w:tcBorders>
            <w:shd w:val="clear" w:color="000000" w:fill="FFFFFF"/>
            <w:vAlign w:val="center"/>
          </w:tcPr>
          <w:p w:rsidR="0061024C" w:rsidRPr="00431A43" w:rsidRDefault="0061024C" w:rsidP="00D7764E">
            <w:pPr>
              <w:ind w:left="-109"/>
              <w:jc w:val="center"/>
              <w:rPr>
                <w:rFonts w:ascii="Times New Roman" w:eastAsia="Times New Roman" w:hAnsi="Times New Roman"/>
                <w:sz w:val="20"/>
                <w:szCs w:val="20"/>
                <w:lang w:eastAsia="ru-RU"/>
              </w:rPr>
            </w:pPr>
            <w:r w:rsidRPr="00431A43">
              <w:rPr>
                <w:rFonts w:ascii="Times New Roman" w:eastAsia="Times New Roman" w:hAnsi="Times New Roman"/>
                <w:sz w:val="20"/>
                <w:szCs w:val="20"/>
                <w:lang w:eastAsia="ru-RU"/>
              </w:rPr>
              <w:t>0,6</w:t>
            </w:r>
          </w:p>
        </w:tc>
        <w:tc>
          <w:tcPr>
            <w:tcW w:w="1173" w:type="pct"/>
            <w:tcBorders>
              <w:top w:val="nil"/>
              <w:left w:val="nil"/>
              <w:bottom w:val="single" w:sz="4" w:space="0" w:color="auto"/>
              <w:right w:val="single" w:sz="4" w:space="0" w:color="auto"/>
            </w:tcBorders>
            <w:shd w:val="clear" w:color="000000" w:fill="FFFFFF"/>
          </w:tcPr>
          <w:p w:rsidR="0061024C" w:rsidRPr="00E81916" w:rsidRDefault="0061024C" w:rsidP="00D7764E">
            <w:pPr>
              <w:jc w:val="center"/>
              <w:rPr>
                <w:rFonts w:ascii="Times New Roman" w:eastAsia="Times New Roman" w:hAnsi="Times New Roman"/>
                <w:sz w:val="20"/>
                <w:szCs w:val="20"/>
                <w:highlight w:val="yellow"/>
                <w:lang w:eastAsia="ru-RU"/>
              </w:rPr>
            </w:pPr>
          </w:p>
        </w:tc>
      </w:tr>
      <w:tr w:rsidR="0061024C" w:rsidRPr="00E81916" w:rsidTr="00D7764E">
        <w:trPr>
          <w:trHeight w:val="3819"/>
        </w:trPr>
        <w:tc>
          <w:tcPr>
            <w:tcW w:w="270" w:type="pct"/>
            <w:tcBorders>
              <w:top w:val="nil"/>
              <w:left w:val="single" w:sz="4" w:space="0" w:color="auto"/>
              <w:bottom w:val="single" w:sz="4" w:space="0" w:color="auto"/>
              <w:right w:val="single" w:sz="4" w:space="0" w:color="auto"/>
            </w:tcBorders>
            <w:shd w:val="clear" w:color="000000" w:fill="FFFFFF"/>
            <w:vAlign w:val="center"/>
          </w:tcPr>
          <w:p w:rsidR="0061024C" w:rsidRPr="00677E8B" w:rsidRDefault="0061024C" w:rsidP="00D7764E">
            <w:pPr>
              <w:jc w:val="center"/>
              <w:rPr>
                <w:rFonts w:ascii="Times New Roman" w:eastAsia="Times New Roman" w:hAnsi="Times New Roman"/>
                <w:color w:val="000000"/>
                <w:sz w:val="20"/>
                <w:szCs w:val="20"/>
                <w:lang w:eastAsia="ru-RU"/>
              </w:rPr>
            </w:pPr>
          </w:p>
        </w:tc>
        <w:tc>
          <w:tcPr>
            <w:tcW w:w="1333" w:type="pct"/>
            <w:tcBorders>
              <w:top w:val="nil"/>
              <w:left w:val="nil"/>
              <w:bottom w:val="single" w:sz="4" w:space="0" w:color="auto"/>
              <w:right w:val="single" w:sz="4" w:space="0" w:color="auto"/>
            </w:tcBorders>
            <w:shd w:val="clear" w:color="000000" w:fill="FFFFFF"/>
            <w:vAlign w:val="center"/>
          </w:tcPr>
          <w:p w:rsidR="0061024C" w:rsidRPr="00677E8B" w:rsidRDefault="0061024C" w:rsidP="00D7764E">
            <w:pPr>
              <w:rPr>
                <w:rFonts w:ascii="Times New Roman" w:eastAsia="Times New Roman" w:hAnsi="Times New Roman"/>
                <w:sz w:val="20"/>
                <w:szCs w:val="20"/>
                <w:lang w:eastAsia="ru-RU"/>
              </w:rPr>
            </w:pPr>
            <w:r w:rsidRPr="00677E8B">
              <w:rPr>
                <w:rFonts w:ascii="Times New Roman" w:eastAsia="Times New Roman" w:hAnsi="Times New Roman"/>
                <w:sz w:val="20"/>
                <w:szCs w:val="20"/>
                <w:lang w:eastAsia="ru-RU"/>
              </w:rPr>
              <w:t>- ремонт улицы Свободы в городе Мегионе</w:t>
            </w:r>
          </w:p>
        </w:tc>
        <w:tc>
          <w:tcPr>
            <w:tcW w:w="695" w:type="pct"/>
            <w:tcBorders>
              <w:top w:val="nil"/>
              <w:left w:val="nil"/>
              <w:bottom w:val="single" w:sz="4" w:space="0" w:color="auto"/>
              <w:right w:val="single" w:sz="4" w:space="0" w:color="auto"/>
            </w:tcBorders>
            <w:shd w:val="clear" w:color="000000" w:fill="FFFFFF"/>
            <w:vAlign w:val="center"/>
          </w:tcPr>
          <w:p w:rsidR="0061024C" w:rsidRPr="00677E8B" w:rsidRDefault="0061024C" w:rsidP="00D7764E">
            <w:pPr>
              <w:ind w:left="-109"/>
              <w:jc w:val="center"/>
              <w:rPr>
                <w:rFonts w:ascii="Times New Roman" w:eastAsia="Times New Roman" w:hAnsi="Times New Roman"/>
                <w:sz w:val="20"/>
                <w:szCs w:val="20"/>
                <w:lang w:eastAsia="ru-RU"/>
              </w:rPr>
            </w:pPr>
            <w:r w:rsidRPr="00677E8B">
              <w:rPr>
                <w:rFonts w:ascii="Times New Roman" w:eastAsia="Times New Roman" w:hAnsi="Times New Roman"/>
                <w:sz w:val="20"/>
                <w:szCs w:val="20"/>
                <w:lang w:eastAsia="ru-RU"/>
              </w:rPr>
              <w:t>49 500,0</w:t>
            </w:r>
          </w:p>
        </w:tc>
        <w:tc>
          <w:tcPr>
            <w:tcW w:w="624" w:type="pct"/>
            <w:tcBorders>
              <w:top w:val="nil"/>
              <w:left w:val="nil"/>
              <w:bottom w:val="single" w:sz="4" w:space="0" w:color="auto"/>
              <w:right w:val="single" w:sz="4" w:space="0" w:color="auto"/>
            </w:tcBorders>
            <w:shd w:val="clear" w:color="000000" w:fill="FFFFFF"/>
            <w:vAlign w:val="center"/>
          </w:tcPr>
          <w:p w:rsidR="0061024C" w:rsidRPr="003440E7" w:rsidRDefault="0061024C" w:rsidP="00D7764E">
            <w:pPr>
              <w:ind w:left="-109"/>
              <w:jc w:val="center"/>
              <w:rPr>
                <w:rFonts w:ascii="Times New Roman" w:eastAsia="Times New Roman" w:hAnsi="Times New Roman"/>
                <w:sz w:val="20"/>
                <w:szCs w:val="20"/>
                <w:lang w:eastAsia="ru-RU"/>
              </w:rPr>
            </w:pPr>
            <w:r w:rsidRPr="003440E7">
              <w:rPr>
                <w:rFonts w:ascii="Times New Roman" w:eastAsia="Times New Roman" w:hAnsi="Times New Roman"/>
                <w:sz w:val="20"/>
                <w:szCs w:val="20"/>
                <w:lang w:eastAsia="ru-RU"/>
              </w:rPr>
              <w:t>70 386,4</w:t>
            </w:r>
          </w:p>
        </w:tc>
        <w:tc>
          <w:tcPr>
            <w:tcW w:w="557" w:type="pct"/>
            <w:tcBorders>
              <w:top w:val="nil"/>
              <w:left w:val="nil"/>
              <w:bottom w:val="single" w:sz="4" w:space="0" w:color="auto"/>
              <w:right w:val="single" w:sz="4" w:space="0" w:color="auto"/>
            </w:tcBorders>
            <w:shd w:val="clear" w:color="000000" w:fill="FFFFFF"/>
            <w:vAlign w:val="center"/>
          </w:tcPr>
          <w:p w:rsidR="0061024C" w:rsidRPr="003440E7" w:rsidRDefault="0061024C" w:rsidP="00D7764E">
            <w:pPr>
              <w:ind w:left="-109"/>
              <w:jc w:val="center"/>
              <w:rPr>
                <w:rFonts w:ascii="Times New Roman" w:eastAsia="Times New Roman" w:hAnsi="Times New Roman"/>
                <w:sz w:val="20"/>
                <w:szCs w:val="20"/>
                <w:lang w:eastAsia="ru-RU"/>
              </w:rPr>
            </w:pPr>
            <w:r w:rsidRPr="003440E7">
              <w:rPr>
                <w:rFonts w:ascii="Times New Roman" w:eastAsia="Times New Roman" w:hAnsi="Times New Roman"/>
                <w:sz w:val="20"/>
                <w:szCs w:val="20"/>
                <w:lang w:eastAsia="ru-RU"/>
              </w:rPr>
              <w:t>0,0</w:t>
            </w:r>
          </w:p>
        </w:tc>
        <w:tc>
          <w:tcPr>
            <w:tcW w:w="348" w:type="pct"/>
            <w:tcBorders>
              <w:top w:val="nil"/>
              <w:left w:val="nil"/>
              <w:bottom w:val="single" w:sz="4" w:space="0" w:color="auto"/>
              <w:right w:val="single" w:sz="4" w:space="0" w:color="auto"/>
            </w:tcBorders>
            <w:shd w:val="clear" w:color="000000" w:fill="FFFFFF"/>
            <w:vAlign w:val="center"/>
          </w:tcPr>
          <w:p w:rsidR="0061024C" w:rsidRPr="003440E7" w:rsidRDefault="0061024C" w:rsidP="00D7764E">
            <w:pPr>
              <w:ind w:left="-109"/>
              <w:jc w:val="center"/>
              <w:rPr>
                <w:rFonts w:ascii="Times New Roman" w:eastAsia="Times New Roman" w:hAnsi="Times New Roman"/>
                <w:sz w:val="20"/>
                <w:szCs w:val="20"/>
                <w:lang w:eastAsia="ru-RU"/>
              </w:rPr>
            </w:pPr>
            <w:r w:rsidRPr="003440E7">
              <w:rPr>
                <w:rFonts w:ascii="Times New Roman" w:eastAsia="Times New Roman" w:hAnsi="Times New Roman"/>
                <w:sz w:val="20"/>
                <w:szCs w:val="20"/>
                <w:lang w:eastAsia="ru-RU"/>
              </w:rPr>
              <w:t>0,0</w:t>
            </w:r>
          </w:p>
        </w:tc>
        <w:tc>
          <w:tcPr>
            <w:tcW w:w="1173" w:type="pct"/>
            <w:vMerge w:val="restart"/>
            <w:tcBorders>
              <w:top w:val="nil"/>
              <w:left w:val="nil"/>
              <w:right w:val="single" w:sz="4" w:space="0" w:color="auto"/>
            </w:tcBorders>
            <w:shd w:val="clear" w:color="000000" w:fill="FFFFFF"/>
          </w:tcPr>
          <w:p w:rsidR="0061024C" w:rsidRPr="00E81916" w:rsidRDefault="0061024C" w:rsidP="00D7764E">
            <w:pPr>
              <w:rPr>
                <w:rFonts w:ascii="Times New Roman" w:eastAsia="Times New Roman" w:hAnsi="Times New Roman"/>
                <w:color w:val="000000" w:themeColor="text1"/>
                <w:sz w:val="20"/>
                <w:szCs w:val="20"/>
                <w:highlight w:val="yellow"/>
                <w:lang w:eastAsia="ru-RU"/>
              </w:rPr>
            </w:pPr>
            <w:r w:rsidRPr="00D0103C">
              <w:rPr>
                <w:rFonts w:ascii="Times New Roman" w:eastAsia="Times New Roman" w:hAnsi="Times New Roman"/>
                <w:color w:val="000000" w:themeColor="text1"/>
                <w:sz w:val="20"/>
                <w:szCs w:val="20"/>
                <w:lang w:eastAsia="ru-RU"/>
              </w:rPr>
              <w:t xml:space="preserve">Муниципальный заказ размещался дважды, </w:t>
            </w:r>
            <w:r w:rsidRPr="00D0103C">
              <w:rPr>
                <w:rFonts w:ascii="Times New Roman" w:eastAsia="Times New Roman" w:hAnsi="Times New Roman"/>
                <w:sz w:val="20"/>
                <w:szCs w:val="20"/>
                <w:lang w:eastAsia="ru-RU"/>
              </w:rPr>
              <w:t>аукционы признаны не состоявшимися в связи с отсутствием заявок. Внесены изменения в проектно-сметную документацию с повторным определением достоверности сметной стоимости. Р</w:t>
            </w:r>
            <w:r w:rsidRPr="00D0103C">
              <w:rPr>
                <w:rFonts w:ascii="Times New Roman" w:eastAsia="Times New Roman" w:hAnsi="Times New Roman"/>
                <w:color w:val="000000" w:themeColor="text1"/>
                <w:sz w:val="20"/>
                <w:szCs w:val="20"/>
                <w:lang w:eastAsia="ru-RU"/>
              </w:rPr>
              <w:t>азмещение муниципального заказа запланировано на июль 2024 года. Планируемый срок заключения контракта август 2024 года. Срок исполнения контракта – октябрь- ноябрь 2024 года</w:t>
            </w:r>
          </w:p>
        </w:tc>
      </w:tr>
      <w:tr w:rsidR="0061024C" w:rsidRPr="00E81916" w:rsidTr="00D7764E">
        <w:trPr>
          <w:trHeight w:val="411"/>
        </w:trPr>
        <w:tc>
          <w:tcPr>
            <w:tcW w:w="270" w:type="pct"/>
            <w:tcBorders>
              <w:top w:val="nil"/>
              <w:left w:val="single" w:sz="4" w:space="0" w:color="auto"/>
              <w:bottom w:val="single" w:sz="4" w:space="0" w:color="auto"/>
              <w:right w:val="single" w:sz="4" w:space="0" w:color="auto"/>
            </w:tcBorders>
            <w:shd w:val="clear" w:color="000000" w:fill="FFFFFF"/>
            <w:vAlign w:val="center"/>
          </w:tcPr>
          <w:p w:rsidR="0061024C" w:rsidRPr="00677E8B" w:rsidRDefault="0061024C" w:rsidP="00D7764E">
            <w:pPr>
              <w:jc w:val="center"/>
              <w:rPr>
                <w:rFonts w:ascii="Times New Roman" w:eastAsia="Times New Roman" w:hAnsi="Times New Roman"/>
                <w:color w:val="000000"/>
                <w:sz w:val="20"/>
                <w:szCs w:val="20"/>
                <w:lang w:eastAsia="ru-RU"/>
              </w:rPr>
            </w:pPr>
          </w:p>
        </w:tc>
        <w:tc>
          <w:tcPr>
            <w:tcW w:w="1333" w:type="pct"/>
            <w:tcBorders>
              <w:top w:val="nil"/>
              <w:left w:val="nil"/>
              <w:bottom w:val="single" w:sz="4" w:space="0" w:color="auto"/>
              <w:right w:val="single" w:sz="4" w:space="0" w:color="auto"/>
            </w:tcBorders>
            <w:shd w:val="clear" w:color="000000" w:fill="FFFFFF"/>
            <w:vAlign w:val="center"/>
          </w:tcPr>
          <w:p w:rsidR="0061024C" w:rsidRPr="00677E8B" w:rsidRDefault="0061024C" w:rsidP="00D7764E">
            <w:pPr>
              <w:rPr>
                <w:rFonts w:ascii="Times New Roman" w:eastAsia="Times New Roman" w:hAnsi="Times New Roman"/>
                <w:b/>
                <w:bCs/>
                <w:sz w:val="20"/>
                <w:szCs w:val="20"/>
                <w:lang w:eastAsia="ru-RU"/>
              </w:rPr>
            </w:pPr>
            <w:r w:rsidRPr="00677E8B">
              <w:rPr>
                <w:rFonts w:ascii="Times New Roman" w:eastAsia="Times New Roman" w:hAnsi="Times New Roman"/>
                <w:sz w:val="20"/>
                <w:szCs w:val="20"/>
              </w:rPr>
              <w:t>местный бюджет</w:t>
            </w:r>
          </w:p>
        </w:tc>
        <w:tc>
          <w:tcPr>
            <w:tcW w:w="695" w:type="pct"/>
            <w:tcBorders>
              <w:top w:val="nil"/>
              <w:left w:val="nil"/>
              <w:bottom w:val="single" w:sz="4" w:space="0" w:color="auto"/>
              <w:right w:val="single" w:sz="4" w:space="0" w:color="auto"/>
            </w:tcBorders>
            <w:shd w:val="clear" w:color="000000" w:fill="FFFFFF"/>
            <w:vAlign w:val="center"/>
          </w:tcPr>
          <w:p w:rsidR="0061024C" w:rsidRPr="00677E8B" w:rsidRDefault="0061024C" w:rsidP="00D7764E">
            <w:pPr>
              <w:ind w:left="-109"/>
              <w:jc w:val="center"/>
              <w:rPr>
                <w:rFonts w:ascii="Times New Roman" w:eastAsia="Times New Roman" w:hAnsi="Times New Roman"/>
                <w:sz w:val="20"/>
                <w:szCs w:val="20"/>
                <w:lang w:eastAsia="ru-RU"/>
              </w:rPr>
            </w:pPr>
            <w:r w:rsidRPr="00677E8B">
              <w:rPr>
                <w:rFonts w:ascii="Times New Roman" w:eastAsia="Times New Roman" w:hAnsi="Times New Roman"/>
                <w:sz w:val="20"/>
                <w:szCs w:val="20"/>
                <w:lang w:eastAsia="ru-RU"/>
              </w:rPr>
              <w:t>24 750,0</w:t>
            </w:r>
          </w:p>
        </w:tc>
        <w:tc>
          <w:tcPr>
            <w:tcW w:w="624" w:type="pct"/>
            <w:tcBorders>
              <w:top w:val="nil"/>
              <w:left w:val="nil"/>
              <w:bottom w:val="single" w:sz="4" w:space="0" w:color="auto"/>
              <w:right w:val="single" w:sz="4" w:space="0" w:color="auto"/>
            </w:tcBorders>
            <w:shd w:val="clear" w:color="000000" w:fill="FFFFFF"/>
            <w:vAlign w:val="center"/>
          </w:tcPr>
          <w:p w:rsidR="0061024C" w:rsidRPr="003440E7" w:rsidRDefault="0061024C" w:rsidP="00D7764E">
            <w:pPr>
              <w:ind w:left="-109"/>
              <w:jc w:val="center"/>
              <w:rPr>
                <w:rFonts w:ascii="Times New Roman" w:eastAsia="Times New Roman" w:hAnsi="Times New Roman"/>
                <w:sz w:val="20"/>
                <w:szCs w:val="20"/>
                <w:lang w:eastAsia="ru-RU"/>
              </w:rPr>
            </w:pPr>
            <w:r w:rsidRPr="003440E7">
              <w:rPr>
                <w:rFonts w:ascii="Times New Roman" w:eastAsia="Times New Roman" w:hAnsi="Times New Roman"/>
                <w:sz w:val="20"/>
                <w:szCs w:val="20"/>
                <w:lang w:eastAsia="ru-RU"/>
              </w:rPr>
              <w:t>45 636,4</w:t>
            </w:r>
          </w:p>
        </w:tc>
        <w:tc>
          <w:tcPr>
            <w:tcW w:w="557" w:type="pct"/>
            <w:tcBorders>
              <w:top w:val="nil"/>
              <w:left w:val="nil"/>
              <w:bottom w:val="single" w:sz="4" w:space="0" w:color="auto"/>
              <w:right w:val="single" w:sz="4" w:space="0" w:color="auto"/>
            </w:tcBorders>
            <w:shd w:val="clear" w:color="000000" w:fill="FFFFFF"/>
            <w:vAlign w:val="center"/>
          </w:tcPr>
          <w:p w:rsidR="0061024C" w:rsidRPr="003440E7" w:rsidRDefault="0061024C" w:rsidP="00D7764E">
            <w:pPr>
              <w:ind w:left="-109"/>
              <w:jc w:val="center"/>
              <w:rPr>
                <w:rFonts w:ascii="Times New Roman" w:eastAsia="Times New Roman" w:hAnsi="Times New Roman"/>
                <w:sz w:val="20"/>
                <w:szCs w:val="20"/>
                <w:lang w:eastAsia="ru-RU"/>
              </w:rPr>
            </w:pPr>
            <w:r w:rsidRPr="003440E7">
              <w:rPr>
                <w:rFonts w:ascii="Times New Roman" w:eastAsia="Times New Roman" w:hAnsi="Times New Roman"/>
                <w:sz w:val="20"/>
                <w:szCs w:val="20"/>
                <w:lang w:eastAsia="ru-RU"/>
              </w:rPr>
              <w:t>0,0</w:t>
            </w:r>
          </w:p>
        </w:tc>
        <w:tc>
          <w:tcPr>
            <w:tcW w:w="348" w:type="pct"/>
            <w:tcBorders>
              <w:top w:val="nil"/>
              <w:left w:val="nil"/>
              <w:bottom w:val="single" w:sz="4" w:space="0" w:color="auto"/>
              <w:right w:val="single" w:sz="4" w:space="0" w:color="auto"/>
            </w:tcBorders>
            <w:shd w:val="clear" w:color="000000" w:fill="FFFFFF"/>
            <w:vAlign w:val="center"/>
          </w:tcPr>
          <w:p w:rsidR="0061024C" w:rsidRPr="003440E7" w:rsidRDefault="0061024C" w:rsidP="00D7764E">
            <w:pPr>
              <w:ind w:left="-109"/>
              <w:jc w:val="center"/>
              <w:rPr>
                <w:rFonts w:ascii="Times New Roman" w:eastAsia="Times New Roman" w:hAnsi="Times New Roman"/>
                <w:sz w:val="20"/>
                <w:szCs w:val="20"/>
                <w:lang w:eastAsia="ru-RU"/>
              </w:rPr>
            </w:pPr>
            <w:r w:rsidRPr="003440E7">
              <w:rPr>
                <w:rFonts w:ascii="Times New Roman" w:eastAsia="Times New Roman" w:hAnsi="Times New Roman"/>
                <w:sz w:val="20"/>
                <w:szCs w:val="20"/>
                <w:lang w:eastAsia="ru-RU"/>
              </w:rPr>
              <w:t>0,0</w:t>
            </w:r>
          </w:p>
        </w:tc>
        <w:tc>
          <w:tcPr>
            <w:tcW w:w="1173" w:type="pct"/>
            <w:vMerge/>
            <w:tcBorders>
              <w:left w:val="nil"/>
              <w:right w:val="single" w:sz="4" w:space="0" w:color="auto"/>
            </w:tcBorders>
            <w:shd w:val="clear" w:color="000000" w:fill="FFFFFF"/>
          </w:tcPr>
          <w:p w:rsidR="0061024C" w:rsidRPr="00E81916" w:rsidRDefault="0061024C" w:rsidP="00D7764E">
            <w:pPr>
              <w:jc w:val="center"/>
              <w:rPr>
                <w:rFonts w:ascii="Times New Roman" w:eastAsia="Times New Roman" w:hAnsi="Times New Roman"/>
                <w:color w:val="000000" w:themeColor="text1"/>
                <w:sz w:val="20"/>
                <w:szCs w:val="20"/>
                <w:highlight w:val="yellow"/>
                <w:lang w:eastAsia="ru-RU"/>
              </w:rPr>
            </w:pPr>
          </w:p>
        </w:tc>
      </w:tr>
      <w:tr w:rsidR="0061024C" w:rsidRPr="00E81916" w:rsidTr="00D7764E">
        <w:trPr>
          <w:trHeight w:val="312"/>
        </w:trPr>
        <w:tc>
          <w:tcPr>
            <w:tcW w:w="270" w:type="pct"/>
            <w:tcBorders>
              <w:top w:val="nil"/>
              <w:left w:val="single" w:sz="4" w:space="0" w:color="auto"/>
              <w:bottom w:val="single" w:sz="4" w:space="0" w:color="auto"/>
              <w:right w:val="single" w:sz="4" w:space="0" w:color="auto"/>
            </w:tcBorders>
            <w:shd w:val="clear" w:color="000000" w:fill="FFFFFF"/>
            <w:vAlign w:val="center"/>
          </w:tcPr>
          <w:p w:rsidR="0061024C" w:rsidRPr="00677E8B" w:rsidRDefault="0061024C" w:rsidP="00D7764E">
            <w:pPr>
              <w:jc w:val="center"/>
              <w:rPr>
                <w:rFonts w:ascii="Times New Roman" w:eastAsia="Times New Roman" w:hAnsi="Times New Roman"/>
                <w:color w:val="000000"/>
                <w:sz w:val="20"/>
                <w:szCs w:val="20"/>
                <w:lang w:eastAsia="ru-RU"/>
              </w:rPr>
            </w:pPr>
          </w:p>
        </w:tc>
        <w:tc>
          <w:tcPr>
            <w:tcW w:w="1333" w:type="pct"/>
            <w:tcBorders>
              <w:top w:val="nil"/>
              <w:left w:val="nil"/>
              <w:bottom w:val="single" w:sz="4" w:space="0" w:color="auto"/>
              <w:right w:val="single" w:sz="4" w:space="0" w:color="auto"/>
            </w:tcBorders>
            <w:shd w:val="clear" w:color="000000" w:fill="FFFFFF"/>
            <w:vAlign w:val="center"/>
          </w:tcPr>
          <w:p w:rsidR="0061024C" w:rsidRPr="00677E8B" w:rsidRDefault="0061024C" w:rsidP="00D7764E">
            <w:pPr>
              <w:rPr>
                <w:rFonts w:ascii="Times New Roman" w:eastAsia="Times New Roman" w:hAnsi="Times New Roman"/>
                <w:sz w:val="20"/>
                <w:szCs w:val="20"/>
              </w:rPr>
            </w:pPr>
            <w:r w:rsidRPr="00677E8B">
              <w:rPr>
                <w:rFonts w:ascii="Times New Roman" w:eastAsia="Times New Roman" w:hAnsi="Times New Roman"/>
                <w:sz w:val="20"/>
                <w:szCs w:val="20"/>
                <w:lang w:eastAsia="ru-RU"/>
              </w:rPr>
              <w:t>бюджет автономного округа</w:t>
            </w:r>
          </w:p>
        </w:tc>
        <w:tc>
          <w:tcPr>
            <w:tcW w:w="695" w:type="pct"/>
            <w:tcBorders>
              <w:top w:val="nil"/>
              <w:left w:val="nil"/>
              <w:bottom w:val="single" w:sz="4" w:space="0" w:color="auto"/>
              <w:right w:val="single" w:sz="4" w:space="0" w:color="auto"/>
            </w:tcBorders>
            <w:shd w:val="clear" w:color="000000" w:fill="FFFFFF"/>
            <w:vAlign w:val="center"/>
          </w:tcPr>
          <w:p w:rsidR="0061024C" w:rsidRPr="00677E8B" w:rsidRDefault="0061024C" w:rsidP="00D7764E">
            <w:pPr>
              <w:ind w:left="-109"/>
              <w:jc w:val="center"/>
              <w:rPr>
                <w:rFonts w:ascii="Times New Roman" w:eastAsia="Times New Roman" w:hAnsi="Times New Roman"/>
                <w:sz w:val="20"/>
                <w:szCs w:val="20"/>
                <w:lang w:eastAsia="ru-RU"/>
              </w:rPr>
            </w:pPr>
            <w:r w:rsidRPr="00677E8B">
              <w:rPr>
                <w:rFonts w:ascii="Times New Roman" w:eastAsia="Times New Roman" w:hAnsi="Times New Roman"/>
                <w:sz w:val="20"/>
                <w:szCs w:val="20"/>
                <w:lang w:eastAsia="ru-RU"/>
              </w:rPr>
              <w:t>24 750,0</w:t>
            </w:r>
          </w:p>
        </w:tc>
        <w:tc>
          <w:tcPr>
            <w:tcW w:w="624" w:type="pct"/>
            <w:tcBorders>
              <w:top w:val="nil"/>
              <w:left w:val="nil"/>
              <w:bottom w:val="single" w:sz="4" w:space="0" w:color="auto"/>
              <w:right w:val="single" w:sz="4" w:space="0" w:color="auto"/>
            </w:tcBorders>
            <w:shd w:val="clear" w:color="000000" w:fill="FFFFFF"/>
            <w:vAlign w:val="center"/>
          </w:tcPr>
          <w:p w:rsidR="0061024C" w:rsidRPr="003440E7" w:rsidRDefault="0061024C" w:rsidP="00D7764E">
            <w:pPr>
              <w:ind w:left="-109"/>
              <w:jc w:val="center"/>
              <w:rPr>
                <w:rFonts w:ascii="Times New Roman" w:eastAsia="Times New Roman" w:hAnsi="Times New Roman"/>
                <w:sz w:val="20"/>
                <w:szCs w:val="20"/>
                <w:lang w:eastAsia="ru-RU"/>
              </w:rPr>
            </w:pPr>
            <w:r w:rsidRPr="003440E7">
              <w:rPr>
                <w:rFonts w:ascii="Times New Roman" w:eastAsia="Times New Roman" w:hAnsi="Times New Roman"/>
                <w:sz w:val="20"/>
                <w:szCs w:val="20"/>
                <w:lang w:eastAsia="ru-RU"/>
              </w:rPr>
              <w:t>24 750,0</w:t>
            </w:r>
          </w:p>
        </w:tc>
        <w:tc>
          <w:tcPr>
            <w:tcW w:w="557" w:type="pct"/>
            <w:tcBorders>
              <w:top w:val="nil"/>
              <w:left w:val="nil"/>
              <w:bottom w:val="single" w:sz="4" w:space="0" w:color="auto"/>
              <w:right w:val="single" w:sz="4" w:space="0" w:color="auto"/>
            </w:tcBorders>
            <w:shd w:val="clear" w:color="000000" w:fill="FFFFFF"/>
            <w:vAlign w:val="center"/>
          </w:tcPr>
          <w:p w:rsidR="0061024C" w:rsidRPr="003440E7" w:rsidRDefault="0061024C" w:rsidP="00D7764E">
            <w:pPr>
              <w:ind w:left="-109"/>
              <w:jc w:val="center"/>
              <w:rPr>
                <w:rFonts w:ascii="Times New Roman" w:eastAsia="Times New Roman" w:hAnsi="Times New Roman"/>
                <w:sz w:val="20"/>
                <w:szCs w:val="20"/>
                <w:lang w:eastAsia="ru-RU"/>
              </w:rPr>
            </w:pPr>
            <w:r w:rsidRPr="003440E7">
              <w:rPr>
                <w:rFonts w:ascii="Times New Roman" w:eastAsia="Times New Roman" w:hAnsi="Times New Roman"/>
                <w:sz w:val="20"/>
                <w:szCs w:val="20"/>
                <w:lang w:eastAsia="ru-RU"/>
              </w:rPr>
              <w:t>0,0</w:t>
            </w:r>
          </w:p>
        </w:tc>
        <w:tc>
          <w:tcPr>
            <w:tcW w:w="348" w:type="pct"/>
            <w:tcBorders>
              <w:top w:val="nil"/>
              <w:left w:val="nil"/>
              <w:bottom w:val="single" w:sz="4" w:space="0" w:color="auto"/>
              <w:right w:val="single" w:sz="4" w:space="0" w:color="auto"/>
            </w:tcBorders>
            <w:shd w:val="clear" w:color="000000" w:fill="FFFFFF"/>
            <w:vAlign w:val="center"/>
          </w:tcPr>
          <w:p w:rsidR="0061024C" w:rsidRPr="003440E7" w:rsidRDefault="0061024C" w:rsidP="00D7764E">
            <w:pPr>
              <w:ind w:left="-109"/>
              <w:jc w:val="center"/>
              <w:rPr>
                <w:rFonts w:ascii="Times New Roman" w:eastAsia="Times New Roman" w:hAnsi="Times New Roman"/>
                <w:sz w:val="20"/>
                <w:szCs w:val="20"/>
                <w:lang w:eastAsia="ru-RU"/>
              </w:rPr>
            </w:pPr>
            <w:r w:rsidRPr="003440E7">
              <w:rPr>
                <w:rFonts w:ascii="Times New Roman" w:eastAsia="Times New Roman" w:hAnsi="Times New Roman"/>
                <w:sz w:val="20"/>
                <w:szCs w:val="20"/>
                <w:lang w:eastAsia="ru-RU"/>
              </w:rPr>
              <w:t>0,0</w:t>
            </w:r>
          </w:p>
        </w:tc>
        <w:tc>
          <w:tcPr>
            <w:tcW w:w="1173" w:type="pct"/>
            <w:vMerge/>
            <w:tcBorders>
              <w:left w:val="nil"/>
              <w:bottom w:val="single" w:sz="4" w:space="0" w:color="auto"/>
              <w:right w:val="single" w:sz="4" w:space="0" w:color="auto"/>
            </w:tcBorders>
            <w:shd w:val="clear" w:color="000000" w:fill="FFFFFF"/>
          </w:tcPr>
          <w:p w:rsidR="0061024C" w:rsidRPr="00E81916" w:rsidRDefault="0061024C" w:rsidP="00D7764E">
            <w:pPr>
              <w:jc w:val="center"/>
              <w:rPr>
                <w:rFonts w:ascii="Times New Roman" w:eastAsia="Times New Roman" w:hAnsi="Times New Roman"/>
                <w:color w:val="000000" w:themeColor="text1"/>
                <w:sz w:val="20"/>
                <w:szCs w:val="20"/>
                <w:highlight w:val="yellow"/>
                <w:lang w:eastAsia="ru-RU"/>
              </w:rPr>
            </w:pPr>
          </w:p>
        </w:tc>
      </w:tr>
      <w:tr w:rsidR="0061024C" w:rsidRPr="00E81916" w:rsidTr="00D7764E">
        <w:trPr>
          <w:trHeight w:val="2150"/>
        </w:trPr>
        <w:tc>
          <w:tcPr>
            <w:tcW w:w="270" w:type="pct"/>
            <w:tcBorders>
              <w:top w:val="nil"/>
              <w:left w:val="single" w:sz="4" w:space="0" w:color="auto"/>
              <w:bottom w:val="single" w:sz="4" w:space="0" w:color="auto"/>
              <w:right w:val="single" w:sz="4" w:space="0" w:color="auto"/>
            </w:tcBorders>
            <w:shd w:val="clear" w:color="000000" w:fill="FFFFFF"/>
            <w:vAlign w:val="center"/>
          </w:tcPr>
          <w:p w:rsidR="0061024C" w:rsidRPr="00677E8B" w:rsidRDefault="0061024C" w:rsidP="00D7764E">
            <w:pPr>
              <w:jc w:val="center"/>
              <w:rPr>
                <w:rFonts w:ascii="Times New Roman" w:eastAsia="Times New Roman" w:hAnsi="Times New Roman"/>
                <w:color w:val="000000"/>
                <w:sz w:val="20"/>
                <w:szCs w:val="20"/>
                <w:lang w:eastAsia="ru-RU"/>
              </w:rPr>
            </w:pPr>
          </w:p>
        </w:tc>
        <w:tc>
          <w:tcPr>
            <w:tcW w:w="1333" w:type="pct"/>
            <w:tcBorders>
              <w:top w:val="nil"/>
              <w:left w:val="nil"/>
              <w:bottom w:val="single" w:sz="4" w:space="0" w:color="auto"/>
              <w:right w:val="single" w:sz="4" w:space="0" w:color="auto"/>
            </w:tcBorders>
            <w:shd w:val="clear" w:color="000000" w:fill="FFFFFF"/>
            <w:vAlign w:val="center"/>
          </w:tcPr>
          <w:p w:rsidR="0061024C" w:rsidRPr="00677E8B" w:rsidRDefault="0061024C" w:rsidP="00D7764E">
            <w:pPr>
              <w:rPr>
                <w:rFonts w:ascii="Times New Roman" w:eastAsia="Times New Roman" w:hAnsi="Times New Roman"/>
                <w:sz w:val="20"/>
                <w:szCs w:val="20"/>
                <w:lang w:eastAsia="ru-RU"/>
              </w:rPr>
            </w:pPr>
            <w:r w:rsidRPr="00677E8B">
              <w:rPr>
                <w:rFonts w:ascii="Times New Roman" w:eastAsia="Times New Roman" w:hAnsi="Times New Roman"/>
                <w:sz w:val="20"/>
                <w:szCs w:val="20"/>
                <w:lang w:eastAsia="ru-RU"/>
              </w:rPr>
              <w:t xml:space="preserve">-ремонт автомобильной дороги категории 1а в </w:t>
            </w:r>
            <w:proofErr w:type="spellStart"/>
            <w:r w:rsidRPr="00677E8B">
              <w:rPr>
                <w:rFonts w:ascii="Times New Roman" w:eastAsia="Times New Roman" w:hAnsi="Times New Roman"/>
                <w:sz w:val="20"/>
                <w:szCs w:val="20"/>
                <w:lang w:eastAsia="ru-RU"/>
              </w:rPr>
              <w:t>г.Мегионе</w:t>
            </w:r>
            <w:proofErr w:type="spellEnd"/>
            <w:r w:rsidRPr="00677E8B">
              <w:rPr>
                <w:rFonts w:ascii="Times New Roman" w:eastAsia="Times New Roman" w:hAnsi="Times New Roman"/>
                <w:sz w:val="20"/>
                <w:szCs w:val="20"/>
                <w:lang w:eastAsia="ru-RU"/>
              </w:rPr>
              <w:t xml:space="preserve">, капитальный ремонт улицы Мира в пгт Высокий, ремонт улицы Озерная в </w:t>
            </w:r>
            <w:proofErr w:type="spellStart"/>
            <w:r w:rsidRPr="00677E8B">
              <w:rPr>
                <w:rFonts w:ascii="Times New Roman" w:eastAsia="Times New Roman" w:hAnsi="Times New Roman"/>
                <w:sz w:val="20"/>
                <w:szCs w:val="20"/>
                <w:lang w:eastAsia="ru-RU"/>
              </w:rPr>
              <w:t>г.Мегионе</w:t>
            </w:r>
            <w:proofErr w:type="spellEnd"/>
          </w:p>
        </w:tc>
        <w:tc>
          <w:tcPr>
            <w:tcW w:w="695" w:type="pct"/>
            <w:tcBorders>
              <w:top w:val="nil"/>
              <w:left w:val="nil"/>
              <w:bottom w:val="single" w:sz="4" w:space="0" w:color="auto"/>
              <w:right w:val="single" w:sz="4" w:space="0" w:color="auto"/>
            </w:tcBorders>
            <w:shd w:val="clear" w:color="000000" w:fill="FFFFFF"/>
            <w:vAlign w:val="center"/>
          </w:tcPr>
          <w:p w:rsidR="0061024C" w:rsidRPr="00677E8B" w:rsidRDefault="0061024C" w:rsidP="00D7764E">
            <w:pPr>
              <w:ind w:left="-109"/>
              <w:jc w:val="center"/>
              <w:rPr>
                <w:rFonts w:ascii="Times New Roman" w:eastAsia="Times New Roman" w:hAnsi="Times New Roman"/>
                <w:sz w:val="20"/>
                <w:szCs w:val="20"/>
                <w:lang w:eastAsia="ru-RU"/>
              </w:rPr>
            </w:pPr>
            <w:r w:rsidRPr="00677E8B">
              <w:rPr>
                <w:rFonts w:ascii="Times New Roman" w:eastAsia="Times New Roman" w:hAnsi="Times New Roman"/>
                <w:sz w:val="20"/>
                <w:szCs w:val="20"/>
                <w:lang w:eastAsia="ru-RU"/>
              </w:rPr>
              <w:t>51 788,0</w:t>
            </w:r>
          </w:p>
        </w:tc>
        <w:tc>
          <w:tcPr>
            <w:tcW w:w="624" w:type="pct"/>
            <w:tcBorders>
              <w:top w:val="nil"/>
              <w:left w:val="nil"/>
              <w:bottom w:val="single" w:sz="4" w:space="0" w:color="auto"/>
              <w:right w:val="single" w:sz="4" w:space="0" w:color="auto"/>
            </w:tcBorders>
            <w:shd w:val="clear" w:color="000000" w:fill="FFFFFF"/>
            <w:vAlign w:val="center"/>
          </w:tcPr>
          <w:p w:rsidR="0061024C" w:rsidRPr="003440E7" w:rsidRDefault="0061024C" w:rsidP="00D7764E">
            <w:pPr>
              <w:ind w:left="-109"/>
              <w:jc w:val="center"/>
              <w:rPr>
                <w:rFonts w:ascii="Times New Roman" w:eastAsia="Times New Roman" w:hAnsi="Times New Roman"/>
                <w:sz w:val="20"/>
                <w:szCs w:val="20"/>
                <w:lang w:eastAsia="ru-RU"/>
              </w:rPr>
            </w:pPr>
            <w:r w:rsidRPr="003440E7">
              <w:rPr>
                <w:rFonts w:ascii="Times New Roman" w:eastAsia="Times New Roman" w:hAnsi="Times New Roman"/>
                <w:sz w:val="20"/>
                <w:szCs w:val="20"/>
                <w:lang w:eastAsia="ru-RU"/>
              </w:rPr>
              <w:t>51 788,0</w:t>
            </w:r>
          </w:p>
        </w:tc>
        <w:tc>
          <w:tcPr>
            <w:tcW w:w="557" w:type="pct"/>
            <w:tcBorders>
              <w:top w:val="nil"/>
              <w:left w:val="nil"/>
              <w:bottom w:val="single" w:sz="4" w:space="0" w:color="auto"/>
              <w:right w:val="single" w:sz="4" w:space="0" w:color="auto"/>
            </w:tcBorders>
            <w:shd w:val="clear" w:color="000000" w:fill="FFFFFF"/>
            <w:vAlign w:val="center"/>
          </w:tcPr>
          <w:p w:rsidR="0061024C" w:rsidRPr="003440E7" w:rsidRDefault="0061024C" w:rsidP="00D7764E">
            <w:pPr>
              <w:ind w:left="-109"/>
              <w:jc w:val="center"/>
              <w:rPr>
                <w:rFonts w:ascii="Times New Roman" w:eastAsia="Times New Roman" w:hAnsi="Times New Roman"/>
                <w:sz w:val="20"/>
                <w:szCs w:val="20"/>
                <w:lang w:eastAsia="ru-RU"/>
              </w:rPr>
            </w:pPr>
            <w:r w:rsidRPr="003440E7">
              <w:rPr>
                <w:rFonts w:ascii="Times New Roman" w:eastAsia="Times New Roman" w:hAnsi="Times New Roman"/>
                <w:sz w:val="20"/>
                <w:szCs w:val="20"/>
                <w:lang w:eastAsia="ru-RU"/>
              </w:rPr>
              <w:t>0,0</w:t>
            </w:r>
          </w:p>
        </w:tc>
        <w:tc>
          <w:tcPr>
            <w:tcW w:w="348" w:type="pct"/>
            <w:tcBorders>
              <w:top w:val="nil"/>
              <w:left w:val="nil"/>
              <w:bottom w:val="single" w:sz="4" w:space="0" w:color="auto"/>
              <w:right w:val="single" w:sz="4" w:space="0" w:color="auto"/>
            </w:tcBorders>
            <w:shd w:val="clear" w:color="000000" w:fill="FFFFFF"/>
            <w:vAlign w:val="center"/>
          </w:tcPr>
          <w:p w:rsidR="0061024C" w:rsidRPr="003440E7" w:rsidRDefault="0061024C" w:rsidP="00D7764E">
            <w:pPr>
              <w:ind w:left="-109"/>
              <w:jc w:val="center"/>
              <w:rPr>
                <w:rFonts w:ascii="Times New Roman" w:eastAsia="Times New Roman" w:hAnsi="Times New Roman"/>
                <w:sz w:val="20"/>
                <w:szCs w:val="20"/>
                <w:lang w:eastAsia="ru-RU"/>
              </w:rPr>
            </w:pPr>
            <w:r w:rsidRPr="003440E7">
              <w:rPr>
                <w:rFonts w:ascii="Times New Roman" w:eastAsia="Times New Roman" w:hAnsi="Times New Roman"/>
                <w:sz w:val="20"/>
                <w:szCs w:val="20"/>
                <w:lang w:eastAsia="ru-RU"/>
              </w:rPr>
              <w:t>0,0</w:t>
            </w:r>
          </w:p>
        </w:tc>
        <w:tc>
          <w:tcPr>
            <w:tcW w:w="1173" w:type="pct"/>
            <w:vMerge w:val="restart"/>
            <w:tcBorders>
              <w:top w:val="nil"/>
              <w:left w:val="nil"/>
              <w:right w:val="single" w:sz="4" w:space="0" w:color="auto"/>
            </w:tcBorders>
            <w:shd w:val="clear" w:color="000000" w:fill="FFFFFF"/>
          </w:tcPr>
          <w:p w:rsidR="0061024C" w:rsidRPr="00E81916" w:rsidRDefault="0061024C" w:rsidP="00D7764E">
            <w:pPr>
              <w:rPr>
                <w:rFonts w:ascii="Times New Roman" w:eastAsia="Times New Roman" w:hAnsi="Times New Roman"/>
                <w:color w:val="000000" w:themeColor="text1"/>
                <w:sz w:val="20"/>
                <w:szCs w:val="20"/>
                <w:highlight w:val="yellow"/>
                <w:lang w:eastAsia="ru-RU"/>
              </w:rPr>
            </w:pPr>
            <w:r w:rsidRPr="00F72FC4">
              <w:rPr>
                <w:rFonts w:ascii="Times New Roman" w:eastAsia="Times New Roman" w:hAnsi="Times New Roman"/>
                <w:color w:val="000000" w:themeColor="text1"/>
                <w:sz w:val="20"/>
                <w:szCs w:val="20"/>
                <w:lang w:eastAsia="ru-RU"/>
              </w:rPr>
              <w:t xml:space="preserve">Муниципальный заказ размещался дважды, </w:t>
            </w:r>
            <w:r w:rsidRPr="00F72FC4">
              <w:rPr>
                <w:rFonts w:ascii="Times New Roman" w:eastAsia="Times New Roman" w:hAnsi="Times New Roman"/>
                <w:sz w:val="20"/>
                <w:szCs w:val="20"/>
                <w:lang w:eastAsia="ru-RU"/>
              </w:rPr>
              <w:t>аукционы признаны не состоявшимися в связи с отсутствием заявок. Р</w:t>
            </w:r>
            <w:r w:rsidRPr="00F72FC4">
              <w:rPr>
                <w:rFonts w:ascii="Times New Roman" w:eastAsia="Times New Roman" w:hAnsi="Times New Roman"/>
                <w:color w:val="000000" w:themeColor="text1"/>
                <w:sz w:val="20"/>
                <w:szCs w:val="20"/>
                <w:lang w:eastAsia="ru-RU"/>
              </w:rPr>
              <w:t>азмещение муниципального заказа запланировано на июль 2024 года. Планируемый срок заключения контракта август 2024 года. Срок исполнения контракта – октябрь-ноябрь 2024 года</w:t>
            </w:r>
          </w:p>
        </w:tc>
      </w:tr>
      <w:tr w:rsidR="0061024C" w:rsidRPr="00E81916" w:rsidTr="00D7764E">
        <w:trPr>
          <w:trHeight w:val="472"/>
        </w:trPr>
        <w:tc>
          <w:tcPr>
            <w:tcW w:w="270" w:type="pct"/>
            <w:tcBorders>
              <w:top w:val="nil"/>
              <w:left w:val="single" w:sz="4" w:space="0" w:color="auto"/>
              <w:bottom w:val="single" w:sz="4" w:space="0" w:color="auto"/>
              <w:right w:val="single" w:sz="4" w:space="0" w:color="auto"/>
            </w:tcBorders>
            <w:shd w:val="clear" w:color="000000" w:fill="FFFFFF"/>
            <w:vAlign w:val="center"/>
          </w:tcPr>
          <w:p w:rsidR="0061024C" w:rsidRPr="00677E8B" w:rsidRDefault="0061024C" w:rsidP="00D7764E">
            <w:pPr>
              <w:jc w:val="center"/>
              <w:rPr>
                <w:rFonts w:ascii="Times New Roman" w:eastAsia="Times New Roman" w:hAnsi="Times New Roman"/>
                <w:color w:val="000000"/>
                <w:sz w:val="20"/>
                <w:szCs w:val="20"/>
                <w:lang w:eastAsia="ru-RU"/>
              </w:rPr>
            </w:pPr>
          </w:p>
        </w:tc>
        <w:tc>
          <w:tcPr>
            <w:tcW w:w="1333" w:type="pct"/>
            <w:tcBorders>
              <w:top w:val="nil"/>
              <w:left w:val="nil"/>
              <w:bottom w:val="single" w:sz="4" w:space="0" w:color="auto"/>
              <w:right w:val="single" w:sz="4" w:space="0" w:color="auto"/>
            </w:tcBorders>
            <w:shd w:val="clear" w:color="000000" w:fill="FFFFFF"/>
            <w:vAlign w:val="center"/>
          </w:tcPr>
          <w:p w:rsidR="0061024C" w:rsidRPr="00677E8B" w:rsidRDefault="0061024C" w:rsidP="00D7764E">
            <w:pPr>
              <w:rPr>
                <w:rFonts w:ascii="Times New Roman" w:eastAsia="Times New Roman" w:hAnsi="Times New Roman"/>
                <w:b/>
                <w:bCs/>
                <w:sz w:val="20"/>
                <w:szCs w:val="20"/>
                <w:lang w:eastAsia="ru-RU"/>
              </w:rPr>
            </w:pPr>
            <w:r w:rsidRPr="00677E8B">
              <w:rPr>
                <w:rFonts w:ascii="Times New Roman" w:eastAsia="Times New Roman" w:hAnsi="Times New Roman"/>
                <w:sz w:val="20"/>
                <w:szCs w:val="20"/>
              </w:rPr>
              <w:t>местный бюджет</w:t>
            </w:r>
          </w:p>
        </w:tc>
        <w:tc>
          <w:tcPr>
            <w:tcW w:w="695" w:type="pct"/>
            <w:tcBorders>
              <w:top w:val="nil"/>
              <w:left w:val="nil"/>
              <w:bottom w:val="single" w:sz="4" w:space="0" w:color="auto"/>
              <w:right w:val="single" w:sz="4" w:space="0" w:color="auto"/>
            </w:tcBorders>
            <w:shd w:val="clear" w:color="000000" w:fill="FFFFFF"/>
            <w:vAlign w:val="center"/>
          </w:tcPr>
          <w:p w:rsidR="0061024C" w:rsidRPr="00677E8B" w:rsidRDefault="0061024C" w:rsidP="00D7764E">
            <w:pPr>
              <w:ind w:left="-109"/>
              <w:jc w:val="center"/>
              <w:rPr>
                <w:rFonts w:ascii="Times New Roman" w:eastAsia="Times New Roman" w:hAnsi="Times New Roman"/>
                <w:sz w:val="20"/>
                <w:szCs w:val="20"/>
                <w:lang w:eastAsia="ru-RU"/>
              </w:rPr>
            </w:pPr>
            <w:r w:rsidRPr="00677E8B">
              <w:rPr>
                <w:rFonts w:ascii="Times New Roman" w:eastAsia="Times New Roman" w:hAnsi="Times New Roman"/>
                <w:sz w:val="20"/>
                <w:szCs w:val="20"/>
                <w:lang w:eastAsia="ru-RU"/>
              </w:rPr>
              <w:t>2 589,4</w:t>
            </w:r>
          </w:p>
        </w:tc>
        <w:tc>
          <w:tcPr>
            <w:tcW w:w="624" w:type="pct"/>
            <w:tcBorders>
              <w:top w:val="nil"/>
              <w:left w:val="nil"/>
              <w:bottom w:val="single" w:sz="4" w:space="0" w:color="auto"/>
              <w:right w:val="single" w:sz="4" w:space="0" w:color="auto"/>
            </w:tcBorders>
            <w:shd w:val="clear" w:color="000000" w:fill="FFFFFF"/>
            <w:vAlign w:val="center"/>
          </w:tcPr>
          <w:p w:rsidR="0061024C" w:rsidRPr="003440E7" w:rsidRDefault="0061024C" w:rsidP="00D7764E">
            <w:pPr>
              <w:ind w:left="-109"/>
              <w:jc w:val="center"/>
              <w:rPr>
                <w:rFonts w:ascii="Times New Roman" w:eastAsia="Times New Roman" w:hAnsi="Times New Roman"/>
                <w:sz w:val="20"/>
                <w:szCs w:val="20"/>
                <w:lang w:eastAsia="ru-RU"/>
              </w:rPr>
            </w:pPr>
            <w:r w:rsidRPr="003440E7">
              <w:rPr>
                <w:rFonts w:ascii="Times New Roman" w:eastAsia="Times New Roman" w:hAnsi="Times New Roman"/>
                <w:sz w:val="20"/>
                <w:szCs w:val="20"/>
                <w:lang w:eastAsia="ru-RU"/>
              </w:rPr>
              <w:t>2 589,4</w:t>
            </w:r>
          </w:p>
        </w:tc>
        <w:tc>
          <w:tcPr>
            <w:tcW w:w="557" w:type="pct"/>
            <w:tcBorders>
              <w:top w:val="nil"/>
              <w:left w:val="nil"/>
              <w:bottom w:val="single" w:sz="4" w:space="0" w:color="auto"/>
              <w:right w:val="single" w:sz="4" w:space="0" w:color="auto"/>
            </w:tcBorders>
            <w:shd w:val="clear" w:color="000000" w:fill="FFFFFF"/>
            <w:vAlign w:val="center"/>
          </w:tcPr>
          <w:p w:rsidR="0061024C" w:rsidRPr="003440E7" w:rsidRDefault="0061024C" w:rsidP="00D7764E">
            <w:pPr>
              <w:ind w:left="-109"/>
              <w:jc w:val="center"/>
              <w:rPr>
                <w:rFonts w:ascii="Times New Roman" w:eastAsia="Times New Roman" w:hAnsi="Times New Roman"/>
                <w:sz w:val="20"/>
                <w:szCs w:val="20"/>
                <w:lang w:eastAsia="ru-RU"/>
              </w:rPr>
            </w:pPr>
            <w:r w:rsidRPr="003440E7">
              <w:rPr>
                <w:rFonts w:ascii="Times New Roman" w:eastAsia="Times New Roman" w:hAnsi="Times New Roman"/>
                <w:sz w:val="20"/>
                <w:szCs w:val="20"/>
                <w:lang w:eastAsia="ru-RU"/>
              </w:rPr>
              <w:t>0,0</w:t>
            </w:r>
          </w:p>
        </w:tc>
        <w:tc>
          <w:tcPr>
            <w:tcW w:w="348" w:type="pct"/>
            <w:tcBorders>
              <w:top w:val="nil"/>
              <w:left w:val="nil"/>
              <w:bottom w:val="single" w:sz="4" w:space="0" w:color="auto"/>
              <w:right w:val="single" w:sz="4" w:space="0" w:color="auto"/>
            </w:tcBorders>
            <w:shd w:val="clear" w:color="000000" w:fill="FFFFFF"/>
            <w:vAlign w:val="center"/>
          </w:tcPr>
          <w:p w:rsidR="0061024C" w:rsidRPr="003440E7" w:rsidRDefault="0061024C" w:rsidP="00D7764E">
            <w:pPr>
              <w:ind w:left="-109"/>
              <w:jc w:val="center"/>
              <w:rPr>
                <w:rFonts w:ascii="Times New Roman" w:eastAsia="Times New Roman" w:hAnsi="Times New Roman"/>
                <w:sz w:val="20"/>
                <w:szCs w:val="20"/>
                <w:lang w:eastAsia="ru-RU"/>
              </w:rPr>
            </w:pPr>
            <w:r w:rsidRPr="003440E7">
              <w:rPr>
                <w:rFonts w:ascii="Times New Roman" w:eastAsia="Times New Roman" w:hAnsi="Times New Roman"/>
                <w:sz w:val="20"/>
                <w:szCs w:val="20"/>
                <w:lang w:eastAsia="ru-RU"/>
              </w:rPr>
              <w:t>0,0</w:t>
            </w:r>
          </w:p>
        </w:tc>
        <w:tc>
          <w:tcPr>
            <w:tcW w:w="1173" w:type="pct"/>
            <w:vMerge/>
            <w:tcBorders>
              <w:left w:val="nil"/>
              <w:right w:val="single" w:sz="4" w:space="0" w:color="auto"/>
            </w:tcBorders>
            <w:shd w:val="clear" w:color="000000" w:fill="FFFFFF"/>
          </w:tcPr>
          <w:p w:rsidR="0061024C" w:rsidRPr="00E81916" w:rsidRDefault="0061024C" w:rsidP="00D7764E">
            <w:pPr>
              <w:jc w:val="center"/>
              <w:rPr>
                <w:rFonts w:ascii="Times New Roman" w:eastAsia="Times New Roman" w:hAnsi="Times New Roman"/>
                <w:sz w:val="20"/>
                <w:szCs w:val="20"/>
                <w:highlight w:val="yellow"/>
                <w:lang w:eastAsia="ru-RU"/>
              </w:rPr>
            </w:pPr>
          </w:p>
        </w:tc>
      </w:tr>
      <w:tr w:rsidR="0061024C" w:rsidRPr="00E81916" w:rsidTr="00D7764E">
        <w:trPr>
          <w:trHeight w:val="312"/>
        </w:trPr>
        <w:tc>
          <w:tcPr>
            <w:tcW w:w="270" w:type="pct"/>
            <w:tcBorders>
              <w:top w:val="nil"/>
              <w:left w:val="single" w:sz="4" w:space="0" w:color="auto"/>
              <w:bottom w:val="single" w:sz="4" w:space="0" w:color="auto"/>
              <w:right w:val="single" w:sz="4" w:space="0" w:color="auto"/>
            </w:tcBorders>
            <w:shd w:val="clear" w:color="000000" w:fill="FFFFFF"/>
            <w:vAlign w:val="center"/>
          </w:tcPr>
          <w:p w:rsidR="0061024C" w:rsidRPr="00677E8B" w:rsidRDefault="0061024C" w:rsidP="00D7764E">
            <w:pPr>
              <w:jc w:val="center"/>
              <w:rPr>
                <w:rFonts w:ascii="Times New Roman" w:eastAsia="Times New Roman" w:hAnsi="Times New Roman"/>
                <w:color w:val="000000"/>
                <w:sz w:val="20"/>
                <w:szCs w:val="20"/>
                <w:lang w:eastAsia="ru-RU"/>
              </w:rPr>
            </w:pPr>
          </w:p>
        </w:tc>
        <w:tc>
          <w:tcPr>
            <w:tcW w:w="1333" w:type="pct"/>
            <w:tcBorders>
              <w:top w:val="nil"/>
              <w:left w:val="nil"/>
              <w:bottom w:val="single" w:sz="4" w:space="0" w:color="auto"/>
              <w:right w:val="single" w:sz="4" w:space="0" w:color="auto"/>
            </w:tcBorders>
            <w:shd w:val="clear" w:color="000000" w:fill="FFFFFF"/>
            <w:vAlign w:val="center"/>
          </w:tcPr>
          <w:p w:rsidR="0061024C" w:rsidRPr="00677E8B" w:rsidRDefault="0061024C" w:rsidP="00D7764E">
            <w:pPr>
              <w:rPr>
                <w:rFonts w:ascii="Times New Roman" w:eastAsia="Times New Roman" w:hAnsi="Times New Roman"/>
                <w:sz w:val="20"/>
                <w:szCs w:val="20"/>
              </w:rPr>
            </w:pPr>
            <w:r w:rsidRPr="00677E8B">
              <w:rPr>
                <w:rFonts w:ascii="Times New Roman" w:eastAsia="Times New Roman" w:hAnsi="Times New Roman"/>
                <w:sz w:val="20"/>
                <w:szCs w:val="20"/>
                <w:lang w:eastAsia="ru-RU"/>
              </w:rPr>
              <w:t>бюджет автономного округа</w:t>
            </w:r>
          </w:p>
        </w:tc>
        <w:tc>
          <w:tcPr>
            <w:tcW w:w="695" w:type="pct"/>
            <w:tcBorders>
              <w:top w:val="nil"/>
              <w:left w:val="nil"/>
              <w:bottom w:val="single" w:sz="4" w:space="0" w:color="auto"/>
              <w:right w:val="single" w:sz="4" w:space="0" w:color="auto"/>
            </w:tcBorders>
            <w:shd w:val="clear" w:color="000000" w:fill="FFFFFF"/>
            <w:vAlign w:val="center"/>
          </w:tcPr>
          <w:p w:rsidR="0061024C" w:rsidRPr="00677E8B" w:rsidRDefault="0061024C" w:rsidP="00D7764E">
            <w:pPr>
              <w:ind w:left="-109"/>
              <w:jc w:val="center"/>
              <w:rPr>
                <w:rFonts w:ascii="Times New Roman" w:eastAsia="Times New Roman" w:hAnsi="Times New Roman"/>
                <w:sz w:val="20"/>
                <w:szCs w:val="20"/>
                <w:lang w:eastAsia="ru-RU"/>
              </w:rPr>
            </w:pPr>
            <w:r w:rsidRPr="00677E8B">
              <w:rPr>
                <w:rFonts w:ascii="Times New Roman" w:eastAsia="Times New Roman" w:hAnsi="Times New Roman"/>
                <w:sz w:val="20"/>
                <w:szCs w:val="20"/>
                <w:lang w:eastAsia="ru-RU"/>
              </w:rPr>
              <w:t>49 198,6</w:t>
            </w:r>
          </w:p>
        </w:tc>
        <w:tc>
          <w:tcPr>
            <w:tcW w:w="624" w:type="pct"/>
            <w:tcBorders>
              <w:top w:val="nil"/>
              <w:left w:val="nil"/>
              <w:bottom w:val="single" w:sz="4" w:space="0" w:color="auto"/>
              <w:right w:val="single" w:sz="4" w:space="0" w:color="auto"/>
            </w:tcBorders>
            <w:shd w:val="clear" w:color="000000" w:fill="FFFFFF"/>
            <w:vAlign w:val="center"/>
          </w:tcPr>
          <w:p w:rsidR="0061024C" w:rsidRPr="003440E7" w:rsidRDefault="0061024C" w:rsidP="00D7764E">
            <w:pPr>
              <w:ind w:left="-109"/>
              <w:jc w:val="center"/>
              <w:rPr>
                <w:rFonts w:ascii="Times New Roman" w:eastAsia="Times New Roman" w:hAnsi="Times New Roman"/>
                <w:sz w:val="20"/>
                <w:szCs w:val="20"/>
                <w:lang w:eastAsia="ru-RU"/>
              </w:rPr>
            </w:pPr>
            <w:r w:rsidRPr="003440E7">
              <w:rPr>
                <w:rFonts w:ascii="Times New Roman" w:eastAsia="Times New Roman" w:hAnsi="Times New Roman"/>
                <w:sz w:val="20"/>
                <w:szCs w:val="20"/>
                <w:lang w:eastAsia="ru-RU"/>
              </w:rPr>
              <w:t>49 198,6</w:t>
            </w:r>
          </w:p>
        </w:tc>
        <w:tc>
          <w:tcPr>
            <w:tcW w:w="557" w:type="pct"/>
            <w:tcBorders>
              <w:top w:val="nil"/>
              <w:left w:val="nil"/>
              <w:bottom w:val="single" w:sz="4" w:space="0" w:color="auto"/>
              <w:right w:val="single" w:sz="4" w:space="0" w:color="auto"/>
            </w:tcBorders>
            <w:shd w:val="clear" w:color="000000" w:fill="FFFFFF"/>
            <w:vAlign w:val="center"/>
          </w:tcPr>
          <w:p w:rsidR="0061024C" w:rsidRPr="003440E7" w:rsidRDefault="0061024C" w:rsidP="00D7764E">
            <w:pPr>
              <w:ind w:left="-109"/>
              <w:jc w:val="center"/>
              <w:rPr>
                <w:rFonts w:ascii="Times New Roman" w:eastAsia="Times New Roman" w:hAnsi="Times New Roman"/>
                <w:sz w:val="20"/>
                <w:szCs w:val="20"/>
                <w:lang w:eastAsia="ru-RU"/>
              </w:rPr>
            </w:pPr>
            <w:r w:rsidRPr="003440E7">
              <w:rPr>
                <w:rFonts w:ascii="Times New Roman" w:eastAsia="Times New Roman" w:hAnsi="Times New Roman"/>
                <w:sz w:val="20"/>
                <w:szCs w:val="20"/>
                <w:lang w:eastAsia="ru-RU"/>
              </w:rPr>
              <w:t>0,0</w:t>
            </w:r>
          </w:p>
        </w:tc>
        <w:tc>
          <w:tcPr>
            <w:tcW w:w="348" w:type="pct"/>
            <w:tcBorders>
              <w:top w:val="nil"/>
              <w:left w:val="nil"/>
              <w:bottom w:val="single" w:sz="4" w:space="0" w:color="auto"/>
              <w:right w:val="single" w:sz="4" w:space="0" w:color="auto"/>
            </w:tcBorders>
            <w:shd w:val="clear" w:color="000000" w:fill="FFFFFF"/>
            <w:vAlign w:val="center"/>
          </w:tcPr>
          <w:p w:rsidR="0061024C" w:rsidRPr="003440E7" w:rsidRDefault="0061024C" w:rsidP="00D7764E">
            <w:pPr>
              <w:ind w:left="-109"/>
              <w:jc w:val="center"/>
              <w:rPr>
                <w:rFonts w:ascii="Times New Roman" w:eastAsia="Times New Roman" w:hAnsi="Times New Roman"/>
                <w:sz w:val="20"/>
                <w:szCs w:val="20"/>
                <w:lang w:eastAsia="ru-RU"/>
              </w:rPr>
            </w:pPr>
            <w:r w:rsidRPr="003440E7">
              <w:rPr>
                <w:rFonts w:ascii="Times New Roman" w:eastAsia="Times New Roman" w:hAnsi="Times New Roman"/>
                <w:sz w:val="20"/>
                <w:szCs w:val="20"/>
                <w:lang w:eastAsia="ru-RU"/>
              </w:rPr>
              <w:t>0,0</w:t>
            </w:r>
          </w:p>
        </w:tc>
        <w:tc>
          <w:tcPr>
            <w:tcW w:w="1173" w:type="pct"/>
            <w:vMerge/>
            <w:tcBorders>
              <w:left w:val="nil"/>
              <w:bottom w:val="single" w:sz="4" w:space="0" w:color="auto"/>
              <w:right w:val="single" w:sz="4" w:space="0" w:color="auto"/>
            </w:tcBorders>
            <w:shd w:val="clear" w:color="000000" w:fill="FFFFFF"/>
          </w:tcPr>
          <w:p w:rsidR="0061024C" w:rsidRPr="00E81916" w:rsidRDefault="0061024C" w:rsidP="00D7764E">
            <w:pPr>
              <w:jc w:val="center"/>
              <w:rPr>
                <w:rFonts w:ascii="Times New Roman" w:eastAsia="Times New Roman" w:hAnsi="Times New Roman"/>
                <w:sz w:val="20"/>
                <w:szCs w:val="20"/>
                <w:highlight w:val="yellow"/>
                <w:lang w:eastAsia="ru-RU"/>
              </w:rPr>
            </w:pPr>
          </w:p>
        </w:tc>
      </w:tr>
      <w:tr w:rsidR="0061024C" w:rsidRPr="00E81916" w:rsidTr="00D7764E">
        <w:trPr>
          <w:trHeight w:val="753"/>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1024C" w:rsidRPr="00677E8B" w:rsidRDefault="0061024C" w:rsidP="00D7764E">
            <w:pPr>
              <w:jc w:val="center"/>
              <w:rPr>
                <w:rFonts w:ascii="Times New Roman" w:eastAsia="Times New Roman" w:hAnsi="Times New Roman"/>
                <w:color w:val="000000"/>
                <w:sz w:val="20"/>
                <w:szCs w:val="20"/>
                <w:lang w:eastAsia="ru-RU"/>
              </w:rPr>
            </w:pPr>
          </w:p>
        </w:tc>
        <w:tc>
          <w:tcPr>
            <w:tcW w:w="1333" w:type="pct"/>
            <w:tcBorders>
              <w:top w:val="nil"/>
              <w:left w:val="nil"/>
              <w:bottom w:val="single" w:sz="4" w:space="0" w:color="auto"/>
              <w:right w:val="single" w:sz="4" w:space="0" w:color="auto"/>
            </w:tcBorders>
            <w:shd w:val="clear" w:color="000000" w:fill="FFFFFF"/>
            <w:vAlign w:val="center"/>
            <w:hideMark/>
          </w:tcPr>
          <w:p w:rsidR="0061024C" w:rsidRPr="00677E8B" w:rsidRDefault="0061024C" w:rsidP="00D7764E">
            <w:pPr>
              <w:rPr>
                <w:rFonts w:ascii="Times New Roman" w:eastAsia="Batang" w:hAnsi="Times New Roman"/>
                <w:sz w:val="20"/>
                <w:szCs w:val="20"/>
                <w:u w:val="single"/>
                <w:lang w:eastAsia="ko-KR"/>
              </w:rPr>
            </w:pPr>
            <w:r w:rsidRPr="00677E8B">
              <w:rPr>
                <w:rFonts w:ascii="Times New Roman" w:eastAsia="Batang" w:hAnsi="Times New Roman"/>
                <w:sz w:val="20"/>
                <w:szCs w:val="20"/>
                <w:lang w:eastAsia="ko-KR"/>
              </w:rPr>
              <w:t xml:space="preserve">-установка автобусной остановки МБОУ СОШ №6 по </w:t>
            </w:r>
            <w:proofErr w:type="spellStart"/>
            <w:r w:rsidRPr="00677E8B">
              <w:rPr>
                <w:rFonts w:ascii="Times New Roman" w:eastAsia="Batang" w:hAnsi="Times New Roman"/>
                <w:sz w:val="20"/>
                <w:szCs w:val="20"/>
                <w:lang w:eastAsia="ko-KR"/>
              </w:rPr>
              <w:t>ул.Ленина</w:t>
            </w:r>
            <w:proofErr w:type="spellEnd"/>
            <w:r w:rsidRPr="00677E8B">
              <w:rPr>
                <w:rFonts w:ascii="Times New Roman" w:eastAsia="Times New Roman" w:hAnsi="Times New Roman"/>
                <w:sz w:val="20"/>
                <w:szCs w:val="20"/>
                <w:lang w:eastAsia="ru-RU"/>
              </w:rPr>
              <w:t xml:space="preserve"> (местный бюджет)</w:t>
            </w:r>
          </w:p>
        </w:tc>
        <w:tc>
          <w:tcPr>
            <w:tcW w:w="695" w:type="pct"/>
            <w:tcBorders>
              <w:top w:val="nil"/>
              <w:left w:val="nil"/>
              <w:bottom w:val="single" w:sz="4" w:space="0" w:color="auto"/>
              <w:right w:val="single" w:sz="4" w:space="0" w:color="auto"/>
            </w:tcBorders>
            <w:shd w:val="clear" w:color="000000" w:fill="FFFFFF"/>
            <w:vAlign w:val="center"/>
          </w:tcPr>
          <w:p w:rsidR="0061024C" w:rsidRPr="00677E8B" w:rsidRDefault="0061024C" w:rsidP="00D7764E">
            <w:pPr>
              <w:ind w:left="-109"/>
              <w:jc w:val="center"/>
              <w:rPr>
                <w:rFonts w:ascii="Times New Roman" w:eastAsia="Times New Roman" w:hAnsi="Times New Roman"/>
                <w:sz w:val="20"/>
                <w:szCs w:val="20"/>
                <w:lang w:eastAsia="ru-RU"/>
              </w:rPr>
            </w:pPr>
            <w:r w:rsidRPr="00677E8B">
              <w:rPr>
                <w:rFonts w:ascii="Times New Roman" w:eastAsia="Times New Roman" w:hAnsi="Times New Roman"/>
                <w:sz w:val="20"/>
                <w:szCs w:val="20"/>
                <w:lang w:eastAsia="ru-RU"/>
              </w:rPr>
              <w:t>2 550,0</w:t>
            </w:r>
          </w:p>
        </w:tc>
        <w:tc>
          <w:tcPr>
            <w:tcW w:w="624" w:type="pct"/>
            <w:tcBorders>
              <w:top w:val="nil"/>
              <w:left w:val="nil"/>
              <w:bottom w:val="single" w:sz="4" w:space="0" w:color="auto"/>
              <w:right w:val="single" w:sz="4" w:space="0" w:color="auto"/>
            </w:tcBorders>
            <w:shd w:val="clear" w:color="000000" w:fill="FFFFFF"/>
            <w:vAlign w:val="center"/>
          </w:tcPr>
          <w:p w:rsidR="0061024C" w:rsidRPr="003440E7" w:rsidRDefault="0061024C" w:rsidP="00D7764E">
            <w:pPr>
              <w:ind w:left="-109"/>
              <w:jc w:val="center"/>
              <w:rPr>
                <w:rFonts w:ascii="Times New Roman" w:eastAsia="Times New Roman" w:hAnsi="Times New Roman"/>
                <w:sz w:val="20"/>
                <w:szCs w:val="20"/>
                <w:lang w:eastAsia="ru-RU"/>
              </w:rPr>
            </w:pPr>
            <w:r w:rsidRPr="003440E7">
              <w:rPr>
                <w:rFonts w:ascii="Times New Roman" w:eastAsia="Times New Roman" w:hAnsi="Times New Roman"/>
                <w:sz w:val="20"/>
                <w:szCs w:val="20"/>
                <w:lang w:eastAsia="ru-RU"/>
              </w:rPr>
              <w:t>2 861,6</w:t>
            </w:r>
          </w:p>
        </w:tc>
        <w:tc>
          <w:tcPr>
            <w:tcW w:w="557" w:type="pct"/>
            <w:tcBorders>
              <w:top w:val="nil"/>
              <w:left w:val="nil"/>
              <w:bottom w:val="single" w:sz="4" w:space="0" w:color="auto"/>
              <w:right w:val="single" w:sz="4" w:space="0" w:color="auto"/>
            </w:tcBorders>
            <w:shd w:val="clear" w:color="000000" w:fill="FFFFFF"/>
            <w:vAlign w:val="center"/>
          </w:tcPr>
          <w:p w:rsidR="0061024C" w:rsidRPr="003440E7" w:rsidRDefault="0061024C" w:rsidP="00D7764E">
            <w:pPr>
              <w:ind w:left="-109"/>
              <w:jc w:val="center"/>
              <w:rPr>
                <w:rFonts w:ascii="Times New Roman" w:eastAsia="Times New Roman" w:hAnsi="Times New Roman"/>
                <w:sz w:val="20"/>
                <w:szCs w:val="20"/>
                <w:lang w:eastAsia="ru-RU"/>
              </w:rPr>
            </w:pPr>
            <w:r w:rsidRPr="003440E7">
              <w:rPr>
                <w:rFonts w:ascii="Times New Roman" w:eastAsia="Times New Roman" w:hAnsi="Times New Roman"/>
                <w:sz w:val="20"/>
                <w:szCs w:val="20"/>
                <w:lang w:eastAsia="ru-RU"/>
              </w:rPr>
              <w:t>0,0</w:t>
            </w:r>
          </w:p>
        </w:tc>
        <w:tc>
          <w:tcPr>
            <w:tcW w:w="348" w:type="pct"/>
            <w:tcBorders>
              <w:top w:val="nil"/>
              <w:left w:val="nil"/>
              <w:bottom w:val="single" w:sz="4" w:space="0" w:color="auto"/>
              <w:right w:val="single" w:sz="4" w:space="0" w:color="auto"/>
            </w:tcBorders>
            <w:shd w:val="clear" w:color="000000" w:fill="FFFFFF"/>
            <w:vAlign w:val="center"/>
          </w:tcPr>
          <w:p w:rsidR="0061024C" w:rsidRPr="003440E7" w:rsidRDefault="0061024C" w:rsidP="00D7764E">
            <w:pPr>
              <w:ind w:left="-109"/>
              <w:jc w:val="center"/>
              <w:rPr>
                <w:rFonts w:ascii="Times New Roman" w:eastAsia="Times New Roman" w:hAnsi="Times New Roman"/>
                <w:sz w:val="20"/>
                <w:szCs w:val="20"/>
                <w:lang w:eastAsia="ru-RU"/>
              </w:rPr>
            </w:pPr>
            <w:r w:rsidRPr="003440E7">
              <w:rPr>
                <w:rFonts w:ascii="Times New Roman" w:eastAsia="Times New Roman" w:hAnsi="Times New Roman"/>
                <w:sz w:val="20"/>
                <w:szCs w:val="20"/>
                <w:lang w:eastAsia="ru-RU"/>
              </w:rPr>
              <w:t>0,0</w:t>
            </w:r>
          </w:p>
        </w:tc>
        <w:tc>
          <w:tcPr>
            <w:tcW w:w="1173" w:type="pct"/>
            <w:tcBorders>
              <w:top w:val="nil"/>
              <w:left w:val="nil"/>
              <w:bottom w:val="single" w:sz="4" w:space="0" w:color="auto"/>
              <w:right w:val="single" w:sz="4" w:space="0" w:color="auto"/>
            </w:tcBorders>
            <w:shd w:val="clear" w:color="000000" w:fill="FFFFFF"/>
          </w:tcPr>
          <w:p w:rsidR="0061024C" w:rsidRPr="00E81916" w:rsidRDefault="0061024C" w:rsidP="00D7764E">
            <w:pPr>
              <w:rPr>
                <w:rFonts w:ascii="Times New Roman" w:eastAsia="Times New Roman" w:hAnsi="Times New Roman"/>
                <w:sz w:val="20"/>
                <w:szCs w:val="20"/>
                <w:highlight w:val="yellow"/>
                <w:lang w:eastAsia="ru-RU"/>
              </w:rPr>
            </w:pPr>
            <w:r w:rsidRPr="00F72FC4">
              <w:rPr>
                <w:rFonts w:ascii="Times New Roman" w:eastAsia="Times New Roman" w:hAnsi="Times New Roman"/>
                <w:sz w:val="20"/>
                <w:szCs w:val="20"/>
                <w:lang w:eastAsia="ru-RU"/>
              </w:rPr>
              <w:t>Заключен контракт от 22.04.2024 на сумму 2 861,6 тыс. рублей. Финансирование по факту выполненных работ. Срок исполнения контракта – октябрь 2024 года</w:t>
            </w:r>
          </w:p>
        </w:tc>
      </w:tr>
      <w:tr w:rsidR="0061024C" w:rsidRPr="00E81916" w:rsidTr="00D7764E">
        <w:trPr>
          <w:trHeight w:val="753"/>
        </w:trPr>
        <w:tc>
          <w:tcPr>
            <w:tcW w:w="270" w:type="pct"/>
            <w:tcBorders>
              <w:top w:val="nil"/>
              <w:left w:val="single" w:sz="4" w:space="0" w:color="auto"/>
              <w:bottom w:val="single" w:sz="4" w:space="0" w:color="auto"/>
              <w:right w:val="single" w:sz="4" w:space="0" w:color="auto"/>
            </w:tcBorders>
            <w:shd w:val="clear" w:color="000000" w:fill="FFFFFF"/>
            <w:vAlign w:val="center"/>
          </w:tcPr>
          <w:p w:rsidR="0061024C" w:rsidRPr="00677E8B" w:rsidRDefault="0061024C" w:rsidP="00D7764E">
            <w:pPr>
              <w:jc w:val="center"/>
              <w:rPr>
                <w:rFonts w:ascii="Times New Roman" w:eastAsia="Times New Roman" w:hAnsi="Times New Roman"/>
                <w:color w:val="000000"/>
                <w:sz w:val="20"/>
                <w:szCs w:val="20"/>
                <w:lang w:eastAsia="ru-RU"/>
              </w:rPr>
            </w:pPr>
          </w:p>
        </w:tc>
        <w:tc>
          <w:tcPr>
            <w:tcW w:w="1333" w:type="pct"/>
            <w:tcBorders>
              <w:top w:val="nil"/>
              <w:left w:val="nil"/>
              <w:bottom w:val="single" w:sz="4" w:space="0" w:color="auto"/>
              <w:right w:val="single" w:sz="4" w:space="0" w:color="auto"/>
            </w:tcBorders>
            <w:shd w:val="clear" w:color="000000" w:fill="FFFFFF"/>
            <w:vAlign w:val="center"/>
          </w:tcPr>
          <w:p w:rsidR="0061024C" w:rsidRPr="00677E8B" w:rsidRDefault="0061024C" w:rsidP="00D7764E">
            <w:pPr>
              <w:rPr>
                <w:rFonts w:ascii="Times New Roman" w:eastAsia="Batang" w:hAnsi="Times New Roman"/>
                <w:sz w:val="20"/>
                <w:szCs w:val="20"/>
                <w:lang w:eastAsia="ko-KR"/>
              </w:rPr>
            </w:pPr>
            <w:r w:rsidRPr="00677E8B">
              <w:rPr>
                <w:rFonts w:ascii="Times New Roman" w:eastAsia="Batang" w:hAnsi="Times New Roman"/>
                <w:sz w:val="20"/>
                <w:szCs w:val="20"/>
                <w:lang w:eastAsia="ko-KR"/>
              </w:rPr>
              <w:t xml:space="preserve">-капитальный ремонт и ремонт автомобильной дороги по </w:t>
            </w:r>
            <w:proofErr w:type="spellStart"/>
            <w:r w:rsidRPr="00677E8B">
              <w:rPr>
                <w:rFonts w:ascii="Times New Roman" w:eastAsia="Batang" w:hAnsi="Times New Roman"/>
                <w:sz w:val="20"/>
                <w:szCs w:val="20"/>
                <w:lang w:eastAsia="ko-KR"/>
              </w:rPr>
              <w:t>ул.Абазарова</w:t>
            </w:r>
            <w:proofErr w:type="spellEnd"/>
            <w:r w:rsidRPr="00677E8B">
              <w:rPr>
                <w:rFonts w:ascii="Times New Roman" w:eastAsia="Batang" w:hAnsi="Times New Roman"/>
                <w:sz w:val="20"/>
                <w:szCs w:val="20"/>
                <w:lang w:eastAsia="ko-KR"/>
              </w:rPr>
              <w:t xml:space="preserve"> в </w:t>
            </w:r>
            <w:proofErr w:type="spellStart"/>
            <w:r w:rsidRPr="00677E8B">
              <w:rPr>
                <w:rFonts w:ascii="Times New Roman" w:eastAsia="Batang" w:hAnsi="Times New Roman"/>
                <w:sz w:val="20"/>
                <w:szCs w:val="20"/>
                <w:lang w:eastAsia="ko-KR"/>
              </w:rPr>
              <w:t>г.Мегионе</w:t>
            </w:r>
            <w:proofErr w:type="spellEnd"/>
            <w:r w:rsidRPr="00677E8B">
              <w:rPr>
                <w:rFonts w:ascii="Times New Roman" w:eastAsia="Batang" w:hAnsi="Times New Roman"/>
                <w:sz w:val="20"/>
                <w:szCs w:val="20"/>
                <w:lang w:eastAsia="ko-KR"/>
              </w:rPr>
              <w:t xml:space="preserve"> </w:t>
            </w:r>
            <w:r w:rsidRPr="00677E8B">
              <w:rPr>
                <w:rFonts w:ascii="Times New Roman" w:eastAsia="Times New Roman" w:hAnsi="Times New Roman"/>
                <w:sz w:val="20"/>
                <w:szCs w:val="20"/>
                <w:lang w:eastAsia="ru-RU"/>
              </w:rPr>
              <w:t>(местный бюджет)</w:t>
            </w:r>
          </w:p>
        </w:tc>
        <w:tc>
          <w:tcPr>
            <w:tcW w:w="695" w:type="pct"/>
            <w:tcBorders>
              <w:top w:val="nil"/>
              <w:left w:val="nil"/>
              <w:bottom w:val="single" w:sz="4" w:space="0" w:color="auto"/>
              <w:right w:val="single" w:sz="4" w:space="0" w:color="auto"/>
            </w:tcBorders>
            <w:shd w:val="clear" w:color="000000" w:fill="FFFFFF"/>
            <w:vAlign w:val="center"/>
          </w:tcPr>
          <w:p w:rsidR="0061024C" w:rsidRPr="00677E8B" w:rsidRDefault="0061024C" w:rsidP="00D7764E">
            <w:pPr>
              <w:ind w:left="-109"/>
              <w:jc w:val="center"/>
              <w:rPr>
                <w:rFonts w:ascii="Times New Roman" w:eastAsia="Times New Roman" w:hAnsi="Times New Roman"/>
                <w:sz w:val="20"/>
                <w:szCs w:val="20"/>
                <w:lang w:eastAsia="ru-RU"/>
              </w:rPr>
            </w:pPr>
            <w:r w:rsidRPr="00677E8B">
              <w:rPr>
                <w:rFonts w:ascii="Times New Roman" w:eastAsia="Times New Roman" w:hAnsi="Times New Roman"/>
                <w:sz w:val="20"/>
                <w:szCs w:val="20"/>
                <w:lang w:eastAsia="ru-RU"/>
              </w:rPr>
              <w:t>2 850,0</w:t>
            </w:r>
          </w:p>
        </w:tc>
        <w:tc>
          <w:tcPr>
            <w:tcW w:w="624" w:type="pct"/>
            <w:tcBorders>
              <w:top w:val="nil"/>
              <w:left w:val="nil"/>
              <w:bottom w:val="single" w:sz="4" w:space="0" w:color="auto"/>
              <w:right w:val="single" w:sz="4" w:space="0" w:color="auto"/>
            </w:tcBorders>
            <w:shd w:val="clear" w:color="000000" w:fill="FFFFFF"/>
            <w:vAlign w:val="center"/>
          </w:tcPr>
          <w:p w:rsidR="0061024C" w:rsidRPr="003440E7" w:rsidRDefault="0061024C" w:rsidP="00D7764E">
            <w:pPr>
              <w:ind w:left="-109"/>
              <w:jc w:val="center"/>
              <w:rPr>
                <w:rFonts w:ascii="Times New Roman" w:eastAsia="Times New Roman" w:hAnsi="Times New Roman"/>
                <w:sz w:val="20"/>
                <w:szCs w:val="20"/>
                <w:lang w:eastAsia="ru-RU"/>
              </w:rPr>
            </w:pPr>
            <w:r w:rsidRPr="003440E7">
              <w:rPr>
                <w:rFonts w:ascii="Times New Roman" w:eastAsia="Times New Roman" w:hAnsi="Times New Roman"/>
                <w:sz w:val="20"/>
                <w:szCs w:val="20"/>
                <w:lang w:eastAsia="ru-RU"/>
              </w:rPr>
              <w:t>2 074,8</w:t>
            </w:r>
          </w:p>
        </w:tc>
        <w:tc>
          <w:tcPr>
            <w:tcW w:w="557" w:type="pct"/>
            <w:tcBorders>
              <w:top w:val="nil"/>
              <w:left w:val="nil"/>
              <w:bottom w:val="single" w:sz="4" w:space="0" w:color="auto"/>
              <w:right w:val="single" w:sz="4" w:space="0" w:color="auto"/>
            </w:tcBorders>
            <w:shd w:val="clear" w:color="000000" w:fill="FFFFFF"/>
            <w:vAlign w:val="center"/>
          </w:tcPr>
          <w:p w:rsidR="0061024C" w:rsidRPr="003440E7" w:rsidRDefault="0061024C" w:rsidP="00D7764E">
            <w:pPr>
              <w:ind w:left="-109"/>
              <w:jc w:val="center"/>
              <w:rPr>
                <w:rFonts w:ascii="Times New Roman" w:eastAsia="Times New Roman" w:hAnsi="Times New Roman"/>
                <w:sz w:val="20"/>
                <w:szCs w:val="20"/>
                <w:lang w:eastAsia="ru-RU"/>
              </w:rPr>
            </w:pPr>
            <w:r w:rsidRPr="003440E7">
              <w:rPr>
                <w:rFonts w:ascii="Times New Roman" w:eastAsia="Times New Roman" w:hAnsi="Times New Roman"/>
                <w:sz w:val="20"/>
                <w:szCs w:val="20"/>
                <w:lang w:eastAsia="ru-RU"/>
              </w:rPr>
              <w:t>0,0</w:t>
            </w:r>
          </w:p>
        </w:tc>
        <w:tc>
          <w:tcPr>
            <w:tcW w:w="348" w:type="pct"/>
            <w:tcBorders>
              <w:top w:val="nil"/>
              <w:left w:val="nil"/>
              <w:bottom w:val="single" w:sz="4" w:space="0" w:color="auto"/>
              <w:right w:val="single" w:sz="4" w:space="0" w:color="auto"/>
            </w:tcBorders>
            <w:shd w:val="clear" w:color="000000" w:fill="FFFFFF"/>
            <w:vAlign w:val="center"/>
          </w:tcPr>
          <w:p w:rsidR="0061024C" w:rsidRPr="003440E7" w:rsidRDefault="0061024C" w:rsidP="00D7764E">
            <w:pPr>
              <w:ind w:left="-109"/>
              <w:jc w:val="center"/>
              <w:rPr>
                <w:rFonts w:ascii="Times New Roman" w:eastAsia="Times New Roman" w:hAnsi="Times New Roman"/>
                <w:sz w:val="20"/>
                <w:szCs w:val="20"/>
                <w:lang w:eastAsia="ru-RU"/>
              </w:rPr>
            </w:pPr>
            <w:r w:rsidRPr="003440E7">
              <w:rPr>
                <w:rFonts w:ascii="Times New Roman" w:eastAsia="Times New Roman" w:hAnsi="Times New Roman"/>
                <w:sz w:val="20"/>
                <w:szCs w:val="20"/>
                <w:lang w:eastAsia="ru-RU"/>
              </w:rPr>
              <w:t>0,0</w:t>
            </w:r>
          </w:p>
        </w:tc>
        <w:tc>
          <w:tcPr>
            <w:tcW w:w="1173" w:type="pct"/>
            <w:tcBorders>
              <w:top w:val="nil"/>
              <w:left w:val="nil"/>
              <w:bottom w:val="single" w:sz="4" w:space="0" w:color="auto"/>
              <w:right w:val="single" w:sz="4" w:space="0" w:color="auto"/>
            </w:tcBorders>
            <w:shd w:val="clear" w:color="000000" w:fill="FFFFFF"/>
          </w:tcPr>
          <w:p w:rsidR="0061024C" w:rsidRPr="00F72FC4" w:rsidRDefault="0061024C" w:rsidP="00D7764E">
            <w:pPr>
              <w:jc w:val="both"/>
              <w:rPr>
                <w:rFonts w:ascii="Times New Roman" w:hAnsi="Times New Roman"/>
                <w:sz w:val="20"/>
                <w:szCs w:val="20"/>
              </w:rPr>
            </w:pPr>
            <w:r w:rsidRPr="00F72FC4">
              <w:rPr>
                <w:rFonts w:ascii="Times New Roman" w:hAnsi="Times New Roman"/>
                <w:sz w:val="20"/>
                <w:szCs w:val="20"/>
              </w:rPr>
              <w:t xml:space="preserve">19.02.2024 заключен контракт на оказание услуг по разработке проектно-сметной документации на сумму 2 074,8 тыс.руб. </w:t>
            </w:r>
          </w:p>
          <w:p w:rsidR="0061024C" w:rsidRPr="00E81916" w:rsidRDefault="0061024C" w:rsidP="00D7764E">
            <w:pPr>
              <w:jc w:val="both"/>
              <w:rPr>
                <w:rFonts w:ascii="Times New Roman" w:hAnsi="Times New Roman"/>
                <w:sz w:val="20"/>
                <w:szCs w:val="20"/>
                <w:highlight w:val="yellow"/>
              </w:rPr>
            </w:pPr>
            <w:r w:rsidRPr="00F72FC4">
              <w:rPr>
                <w:rFonts w:ascii="Times New Roman" w:hAnsi="Times New Roman"/>
                <w:sz w:val="20"/>
                <w:szCs w:val="20"/>
              </w:rPr>
              <w:t>Срок исполнения по контракту - декабрь 2024 года</w:t>
            </w:r>
          </w:p>
        </w:tc>
      </w:tr>
      <w:tr w:rsidR="0061024C" w:rsidRPr="00E81916" w:rsidTr="00D7764E">
        <w:trPr>
          <w:trHeight w:val="753"/>
        </w:trPr>
        <w:tc>
          <w:tcPr>
            <w:tcW w:w="270" w:type="pct"/>
            <w:tcBorders>
              <w:top w:val="nil"/>
              <w:left w:val="single" w:sz="4" w:space="0" w:color="auto"/>
              <w:bottom w:val="single" w:sz="4" w:space="0" w:color="auto"/>
              <w:right w:val="single" w:sz="4" w:space="0" w:color="auto"/>
            </w:tcBorders>
            <w:shd w:val="clear" w:color="000000" w:fill="FFFFFF"/>
            <w:vAlign w:val="center"/>
          </w:tcPr>
          <w:p w:rsidR="0061024C" w:rsidRPr="00677E8B" w:rsidRDefault="0061024C" w:rsidP="00D7764E">
            <w:pPr>
              <w:jc w:val="center"/>
              <w:rPr>
                <w:rFonts w:ascii="Times New Roman" w:eastAsia="Times New Roman" w:hAnsi="Times New Roman"/>
                <w:color w:val="000000"/>
                <w:sz w:val="20"/>
                <w:szCs w:val="20"/>
                <w:lang w:eastAsia="ru-RU"/>
              </w:rPr>
            </w:pPr>
          </w:p>
        </w:tc>
        <w:tc>
          <w:tcPr>
            <w:tcW w:w="1333" w:type="pct"/>
            <w:tcBorders>
              <w:top w:val="nil"/>
              <w:left w:val="nil"/>
              <w:bottom w:val="single" w:sz="4" w:space="0" w:color="auto"/>
              <w:right w:val="single" w:sz="4" w:space="0" w:color="auto"/>
            </w:tcBorders>
            <w:shd w:val="clear" w:color="000000" w:fill="FFFFFF"/>
            <w:vAlign w:val="center"/>
          </w:tcPr>
          <w:p w:rsidR="0061024C" w:rsidRPr="00677E8B" w:rsidRDefault="0061024C" w:rsidP="00D7764E">
            <w:pPr>
              <w:rPr>
                <w:rFonts w:ascii="Times New Roman" w:eastAsia="Batang" w:hAnsi="Times New Roman"/>
                <w:sz w:val="20"/>
                <w:szCs w:val="20"/>
                <w:lang w:eastAsia="ko-KR"/>
              </w:rPr>
            </w:pPr>
            <w:r w:rsidRPr="00677E8B">
              <w:rPr>
                <w:rFonts w:ascii="Times New Roman" w:eastAsia="Batang" w:hAnsi="Times New Roman"/>
                <w:sz w:val="20"/>
                <w:szCs w:val="20"/>
                <w:lang w:eastAsia="ko-KR"/>
              </w:rPr>
              <w:t xml:space="preserve">- ремонт автомобильной дороги по </w:t>
            </w:r>
            <w:proofErr w:type="spellStart"/>
            <w:r w:rsidRPr="00677E8B">
              <w:rPr>
                <w:rFonts w:ascii="Times New Roman" w:eastAsia="Batang" w:hAnsi="Times New Roman"/>
                <w:sz w:val="20"/>
                <w:szCs w:val="20"/>
                <w:lang w:eastAsia="ko-KR"/>
              </w:rPr>
              <w:t>ул.Ленина</w:t>
            </w:r>
            <w:proofErr w:type="spellEnd"/>
            <w:r w:rsidRPr="00677E8B">
              <w:rPr>
                <w:rFonts w:ascii="Times New Roman" w:eastAsia="Batang" w:hAnsi="Times New Roman"/>
                <w:sz w:val="20"/>
                <w:szCs w:val="20"/>
                <w:lang w:eastAsia="ko-KR"/>
              </w:rPr>
              <w:t xml:space="preserve"> и </w:t>
            </w:r>
            <w:proofErr w:type="spellStart"/>
            <w:r w:rsidRPr="00677E8B">
              <w:rPr>
                <w:rFonts w:ascii="Times New Roman" w:eastAsia="Batang" w:hAnsi="Times New Roman"/>
                <w:sz w:val="20"/>
                <w:szCs w:val="20"/>
                <w:lang w:eastAsia="ko-KR"/>
              </w:rPr>
              <w:t>ул.Гагарина</w:t>
            </w:r>
            <w:proofErr w:type="spellEnd"/>
            <w:r w:rsidRPr="00677E8B">
              <w:rPr>
                <w:rFonts w:ascii="Times New Roman" w:eastAsia="Batang" w:hAnsi="Times New Roman"/>
                <w:sz w:val="20"/>
                <w:szCs w:val="20"/>
                <w:lang w:eastAsia="ko-KR"/>
              </w:rPr>
              <w:t xml:space="preserve"> </w:t>
            </w:r>
            <w:proofErr w:type="spellStart"/>
            <w:r w:rsidRPr="00677E8B">
              <w:rPr>
                <w:rFonts w:ascii="Times New Roman" w:eastAsia="Batang" w:hAnsi="Times New Roman"/>
                <w:sz w:val="20"/>
                <w:szCs w:val="20"/>
                <w:lang w:eastAsia="ko-KR"/>
              </w:rPr>
              <w:t>пгт</w:t>
            </w:r>
            <w:proofErr w:type="spellEnd"/>
            <w:r w:rsidRPr="00677E8B">
              <w:rPr>
                <w:rFonts w:ascii="Times New Roman" w:eastAsia="Batang" w:hAnsi="Times New Roman"/>
                <w:sz w:val="20"/>
                <w:szCs w:val="20"/>
                <w:lang w:eastAsia="ko-KR"/>
              </w:rPr>
              <w:t xml:space="preserve"> Высокий </w:t>
            </w:r>
            <w:r w:rsidRPr="00677E8B">
              <w:rPr>
                <w:rFonts w:ascii="Times New Roman" w:eastAsia="Times New Roman" w:hAnsi="Times New Roman"/>
                <w:sz w:val="20"/>
                <w:szCs w:val="20"/>
                <w:lang w:eastAsia="ru-RU"/>
              </w:rPr>
              <w:t>(местный бюджет)</w:t>
            </w:r>
          </w:p>
        </w:tc>
        <w:tc>
          <w:tcPr>
            <w:tcW w:w="695" w:type="pct"/>
            <w:tcBorders>
              <w:top w:val="nil"/>
              <w:left w:val="nil"/>
              <w:bottom w:val="single" w:sz="4" w:space="0" w:color="auto"/>
              <w:right w:val="single" w:sz="4" w:space="0" w:color="auto"/>
            </w:tcBorders>
            <w:shd w:val="clear" w:color="000000" w:fill="FFFFFF"/>
            <w:vAlign w:val="center"/>
          </w:tcPr>
          <w:p w:rsidR="0061024C" w:rsidRPr="00677E8B" w:rsidRDefault="0061024C" w:rsidP="00D7764E">
            <w:pPr>
              <w:ind w:left="-109"/>
              <w:jc w:val="center"/>
              <w:rPr>
                <w:rFonts w:ascii="Times New Roman" w:eastAsia="Times New Roman" w:hAnsi="Times New Roman"/>
                <w:sz w:val="20"/>
                <w:szCs w:val="20"/>
                <w:lang w:eastAsia="ru-RU"/>
              </w:rPr>
            </w:pPr>
            <w:r w:rsidRPr="00677E8B">
              <w:rPr>
                <w:rFonts w:ascii="Times New Roman" w:eastAsia="Times New Roman" w:hAnsi="Times New Roman"/>
                <w:sz w:val="20"/>
                <w:szCs w:val="20"/>
                <w:lang w:eastAsia="ru-RU"/>
              </w:rPr>
              <w:t>18 000,0</w:t>
            </w:r>
          </w:p>
        </w:tc>
        <w:tc>
          <w:tcPr>
            <w:tcW w:w="624" w:type="pct"/>
            <w:tcBorders>
              <w:top w:val="nil"/>
              <w:left w:val="nil"/>
              <w:bottom w:val="single" w:sz="4" w:space="0" w:color="auto"/>
              <w:right w:val="single" w:sz="4" w:space="0" w:color="auto"/>
            </w:tcBorders>
            <w:shd w:val="clear" w:color="000000" w:fill="FFFFFF"/>
            <w:vAlign w:val="center"/>
          </w:tcPr>
          <w:p w:rsidR="0061024C" w:rsidRPr="003440E7" w:rsidRDefault="0061024C" w:rsidP="00D7764E">
            <w:pPr>
              <w:ind w:left="-109"/>
              <w:jc w:val="center"/>
              <w:rPr>
                <w:rFonts w:ascii="Times New Roman" w:eastAsia="Times New Roman" w:hAnsi="Times New Roman"/>
                <w:sz w:val="20"/>
                <w:szCs w:val="20"/>
                <w:lang w:eastAsia="ru-RU"/>
              </w:rPr>
            </w:pPr>
            <w:r w:rsidRPr="003440E7">
              <w:rPr>
                <w:rFonts w:ascii="Times New Roman" w:eastAsia="Times New Roman" w:hAnsi="Times New Roman"/>
                <w:sz w:val="20"/>
                <w:szCs w:val="20"/>
                <w:lang w:eastAsia="ru-RU"/>
              </w:rPr>
              <w:t>11 099,5</w:t>
            </w:r>
          </w:p>
        </w:tc>
        <w:tc>
          <w:tcPr>
            <w:tcW w:w="557" w:type="pct"/>
            <w:tcBorders>
              <w:top w:val="nil"/>
              <w:left w:val="nil"/>
              <w:bottom w:val="single" w:sz="4" w:space="0" w:color="auto"/>
              <w:right w:val="single" w:sz="4" w:space="0" w:color="auto"/>
            </w:tcBorders>
            <w:shd w:val="clear" w:color="000000" w:fill="FFFFFF"/>
            <w:vAlign w:val="center"/>
          </w:tcPr>
          <w:p w:rsidR="0061024C" w:rsidRPr="003440E7" w:rsidRDefault="0061024C" w:rsidP="00D7764E">
            <w:pPr>
              <w:ind w:left="-109"/>
              <w:jc w:val="center"/>
              <w:rPr>
                <w:rFonts w:ascii="Times New Roman" w:eastAsia="Times New Roman" w:hAnsi="Times New Roman"/>
                <w:sz w:val="20"/>
                <w:szCs w:val="20"/>
                <w:lang w:eastAsia="ru-RU"/>
              </w:rPr>
            </w:pPr>
            <w:r w:rsidRPr="003440E7">
              <w:rPr>
                <w:rFonts w:ascii="Times New Roman" w:eastAsia="Times New Roman" w:hAnsi="Times New Roman"/>
                <w:sz w:val="20"/>
                <w:szCs w:val="20"/>
                <w:lang w:eastAsia="ru-RU"/>
              </w:rPr>
              <w:t>0,0</w:t>
            </w:r>
          </w:p>
        </w:tc>
        <w:tc>
          <w:tcPr>
            <w:tcW w:w="348" w:type="pct"/>
            <w:tcBorders>
              <w:top w:val="nil"/>
              <w:left w:val="nil"/>
              <w:bottom w:val="single" w:sz="4" w:space="0" w:color="auto"/>
              <w:right w:val="single" w:sz="4" w:space="0" w:color="auto"/>
            </w:tcBorders>
            <w:shd w:val="clear" w:color="000000" w:fill="FFFFFF"/>
            <w:vAlign w:val="center"/>
          </w:tcPr>
          <w:p w:rsidR="0061024C" w:rsidRPr="003440E7" w:rsidRDefault="0061024C" w:rsidP="00D7764E">
            <w:pPr>
              <w:ind w:left="-109"/>
              <w:jc w:val="center"/>
              <w:rPr>
                <w:rFonts w:ascii="Times New Roman" w:eastAsia="Times New Roman" w:hAnsi="Times New Roman"/>
                <w:sz w:val="20"/>
                <w:szCs w:val="20"/>
                <w:lang w:eastAsia="ru-RU"/>
              </w:rPr>
            </w:pPr>
            <w:r w:rsidRPr="003440E7">
              <w:rPr>
                <w:rFonts w:ascii="Times New Roman" w:eastAsia="Times New Roman" w:hAnsi="Times New Roman"/>
                <w:sz w:val="20"/>
                <w:szCs w:val="20"/>
                <w:lang w:eastAsia="ru-RU"/>
              </w:rPr>
              <w:t>0,0</w:t>
            </w:r>
          </w:p>
        </w:tc>
        <w:tc>
          <w:tcPr>
            <w:tcW w:w="1173" w:type="pct"/>
            <w:tcBorders>
              <w:top w:val="nil"/>
              <w:left w:val="nil"/>
              <w:bottom w:val="single" w:sz="4" w:space="0" w:color="auto"/>
              <w:right w:val="single" w:sz="4" w:space="0" w:color="auto"/>
            </w:tcBorders>
            <w:shd w:val="clear" w:color="000000" w:fill="FFFFFF"/>
          </w:tcPr>
          <w:p w:rsidR="0061024C" w:rsidRPr="00E81916" w:rsidRDefault="0061024C" w:rsidP="00D7764E">
            <w:pPr>
              <w:rPr>
                <w:rFonts w:ascii="Times New Roman" w:eastAsia="Times New Roman" w:hAnsi="Times New Roman"/>
                <w:sz w:val="20"/>
                <w:szCs w:val="20"/>
                <w:highlight w:val="yellow"/>
                <w:lang w:eastAsia="ru-RU"/>
              </w:rPr>
            </w:pPr>
            <w:r w:rsidRPr="00F72FC4">
              <w:rPr>
                <w:rFonts w:ascii="Times New Roman" w:hAnsi="Times New Roman"/>
                <w:sz w:val="20"/>
                <w:szCs w:val="20"/>
              </w:rPr>
              <w:t>Заключен контракт 22.04.2024 на сумму 11 099,5 тыс. рублей.</w:t>
            </w:r>
            <w:r w:rsidRPr="00F72FC4">
              <w:rPr>
                <w:rFonts w:ascii="Times New Roman" w:eastAsia="Times New Roman" w:hAnsi="Times New Roman"/>
                <w:sz w:val="20"/>
                <w:szCs w:val="20"/>
                <w:lang w:eastAsia="ru-RU"/>
              </w:rPr>
              <w:t xml:space="preserve"> Финансирование по факту выполненных работ.</w:t>
            </w:r>
            <w:r>
              <w:rPr>
                <w:rFonts w:ascii="Times New Roman" w:eastAsia="Times New Roman" w:hAnsi="Times New Roman"/>
                <w:sz w:val="20"/>
                <w:szCs w:val="20"/>
                <w:lang w:eastAsia="ru-RU"/>
              </w:rPr>
              <w:t xml:space="preserve"> </w:t>
            </w:r>
            <w:r w:rsidRPr="00F72FC4">
              <w:rPr>
                <w:rFonts w:ascii="Times New Roman" w:hAnsi="Times New Roman"/>
                <w:sz w:val="20"/>
                <w:szCs w:val="20"/>
              </w:rPr>
              <w:t>Срок исполнения - сентябрь 2024 года</w:t>
            </w:r>
          </w:p>
        </w:tc>
      </w:tr>
      <w:tr w:rsidR="0061024C" w:rsidRPr="00E81916" w:rsidTr="00D7764E">
        <w:trPr>
          <w:trHeight w:val="1585"/>
        </w:trPr>
        <w:tc>
          <w:tcPr>
            <w:tcW w:w="270" w:type="pct"/>
            <w:tcBorders>
              <w:top w:val="nil"/>
              <w:left w:val="single" w:sz="4" w:space="0" w:color="auto"/>
              <w:bottom w:val="single" w:sz="4" w:space="0" w:color="auto"/>
              <w:right w:val="single" w:sz="4" w:space="0" w:color="auto"/>
            </w:tcBorders>
            <w:shd w:val="clear" w:color="000000" w:fill="FFFFFF"/>
            <w:vAlign w:val="center"/>
          </w:tcPr>
          <w:p w:rsidR="0061024C" w:rsidRPr="00677E8B" w:rsidRDefault="0061024C" w:rsidP="00D7764E">
            <w:pPr>
              <w:jc w:val="center"/>
              <w:rPr>
                <w:rFonts w:ascii="Times New Roman" w:eastAsia="Times New Roman" w:hAnsi="Times New Roman"/>
                <w:color w:val="000000"/>
                <w:sz w:val="20"/>
                <w:szCs w:val="20"/>
                <w:lang w:eastAsia="ru-RU"/>
              </w:rPr>
            </w:pPr>
          </w:p>
        </w:tc>
        <w:tc>
          <w:tcPr>
            <w:tcW w:w="1333" w:type="pct"/>
            <w:tcBorders>
              <w:top w:val="nil"/>
              <w:left w:val="nil"/>
              <w:bottom w:val="single" w:sz="4" w:space="0" w:color="auto"/>
              <w:right w:val="single" w:sz="4" w:space="0" w:color="auto"/>
            </w:tcBorders>
            <w:shd w:val="clear" w:color="000000" w:fill="FFFFFF"/>
            <w:vAlign w:val="center"/>
          </w:tcPr>
          <w:p w:rsidR="0061024C" w:rsidRPr="00677E8B" w:rsidRDefault="0061024C" w:rsidP="00D7764E">
            <w:pPr>
              <w:rPr>
                <w:rFonts w:ascii="Times New Roman" w:eastAsia="Batang" w:hAnsi="Times New Roman"/>
                <w:sz w:val="20"/>
                <w:szCs w:val="20"/>
                <w:lang w:eastAsia="ko-KR"/>
              </w:rPr>
            </w:pPr>
            <w:r w:rsidRPr="00677E8B">
              <w:rPr>
                <w:rFonts w:ascii="Times New Roman" w:eastAsia="Times New Roman" w:hAnsi="Times New Roman"/>
                <w:sz w:val="20"/>
                <w:szCs w:val="20"/>
                <w:lang w:eastAsia="ru-RU"/>
              </w:rPr>
              <w:t xml:space="preserve">-строительство наружного освещения улиц г.Мегион </w:t>
            </w:r>
            <w:r>
              <w:rPr>
                <w:rFonts w:ascii="Times New Roman" w:eastAsia="Times New Roman" w:hAnsi="Times New Roman"/>
                <w:sz w:val="20"/>
                <w:szCs w:val="20"/>
                <w:lang w:eastAsia="ru-RU"/>
              </w:rPr>
              <w:t xml:space="preserve">ПИР </w:t>
            </w:r>
            <w:r w:rsidRPr="00677E8B">
              <w:rPr>
                <w:rFonts w:ascii="Times New Roman" w:eastAsia="Times New Roman" w:hAnsi="Times New Roman"/>
                <w:sz w:val="20"/>
                <w:szCs w:val="20"/>
                <w:lang w:eastAsia="ru-RU"/>
              </w:rPr>
              <w:t>(местный бюджет)</w:t>
            </w:r>
          </w:p>
        </w:tc>
        <w:tc>
          <w:tcPr>
            <w:tcW w:w="695" w:type="pct"/>
            <w:tcBorders>
              <w:top w:val="nil"/>
              <w:left w:val="nil"/>
              <w:bottom w:val="single" w:sz="4" w:space="0" w:color="auto"/>
              <w:right w:val="single" w:sz="4" w:space="0" w:color="auto"/>
            </w:tcBorders>
            <w:shd w:val="clear" w:color="000000" w:fill="FFFFFF"/>
            <w:vAlign w:val="center"/>
          </w:tcPr>
          <w:p w:rsidR="0061024C" w:rsidRPr="00677E8B" w:rsidRDefault="0061024C" w:rsidP="00D7764E">
            <w:pPr>
              <w:ind w:left="-109"/>
              <w:jc w:val="center"/>
              <w:rPr>
                <w:rFonts w:ascii="Times New Roman" w:eastAsia="Times New Roman" w:hAnsi="Times New Roman"/>
                <w:sz w:val="20"/>
                <w:szCs w:val="20"/>
                <w:lang w:eastAsia="ru-RU"/>
              </w:rPr>
            </w:pPr>
            <w:r w:rsidRPr="00677E8B">
              <w:rPr>
                <w:rFonts w:ascii="Times New Roman" w:eastAsia="Times New Roman" w:hAnsi="Times New Roman"/>
                <w:sz w:val="20"/>
                <w:szCs w:val="20"/>
                <w:lang w:eastAsia="ru-RU"/>
              </w:rPr>
              <w:t>700,0</w:t>
            </w:r>
          </w:p>
        </w:tc>
        <w:tc>
          <w:tcPr>
            <w:tcW w:w="624" w:type="pct"/>
            <w:tcBorders>
              <w:top w:val="nil"/>
              <w:left w:val="nil"/>
              <w:bottom w:val="single" w:sz="4" w:space="0" w:color="auto"/>
              <w:right w:val="single" w:sz="4" w:space="0" w:color="auto"/>
            </w:tcBorders>
            <w:shd w:val="clear" w:color="000000" w:fill="FFFFFF"/>
            <w:vAlign w:val="center"/>
          </w:tcPr>
          <w:p w:rsidR="0061024C" w:rsidRPr="003440E7" w:rsidRDefault="0061024C" w:rsidP="00D7764E">
            <w:pPr>
              <w:ind w:left="-109"/>
              <w:jc w:val="center"/>
              <w:rPr>
                <w:rFonts w:ascii="Times New Roman" w:eastAsia="Times New Roman" w:hAnsi="Times New Roman"/>
                <w:sz w:val="20"/>
                <w:szCs w:val="20"/>
                <w:lang w:eastAsia="ru-RU"/>
              </w:rPr>
            </w:pPr>
            <w:r w:rsidRPr="003440E7">
              <w:rPr>
                <w:rFonts w:ascii="Times New Roman" w:eastAsia="Times New Roman" w:hAnsi="Times New Roman"/>
                <w:sz w:val="20"/>
                <w:szCs w:val="20"/>
                <w:lang w:eastAsia="ru-RU"/>
              </w:rPr>
              <w:t>600,0</w:t>
            </w:r>
          </w:p>
        </w:tc>
        <w:tc>
          <w:tcPr>
            <w:tcW w:w="557" w:type="pct"/>
            <w:tcBorders>
              <w:top w:val="nil"/>
              <w:left w:val="nil"/>
              <w:bottom w:val="single" w:sz="4" w:space="0" w:color="auto"/>
              <w:right w:val="single" w:sz="4" w:space="0" w:color="auto"/>
            </w:tcBorders>
            <w:shd w:val="clear" w:color="000000" w:fill="FFFFFF"/>
            <w:vAlign w:val="center"/>
          </w:tcPr>
          <w:p w:rsidR="0061024C" w:rsidRPr="003440E7" w:rsidRDefault="0061024C" w:rsidP="00D7764E">
            <w:pPr>
              <w:ind w:left="-109"/>
              <w:jc w:val="center"/>
              <w:rPr>
                <w:rFonts w:ascii="Times New Roman" w:eastAsia="Times New Roman" w:hAnsi="Times New Roman"/>
                <w:sz w:val="20"/>
                <w:szCs w:val="20"/>
                <w:lang w:eastAsia="ru-RU"/>
              </w:rPr>
            </w:pPr>
            <w:r w:rsidRPr="003440E7">
              <w:rPr>
                <w:rFonts w:ascii="Times New Roman" w:eastAsia="Times New Roman" w:hAnsi="Times New Roman"/>
                <w:sz w:val="20"/>
                <w:szCs w:val="20"/>
                <w:lang w:eastAsia="ru-RU"/>
              </w:rPr>
              <w:t>600,0</w:t>
            </w:r>
          </w:p>
        </w:tc>
        <w:tc>
          <w:tcPr>
            <w:tcW w:w="348" w:type="pct"/>
            <w:tcBorders>
              <w:top w:val="nil"/>
              <w:left w:val="nil"/>
              <w:bottom w:val="single" w:sz="4" w:space="0" w:color="auto"/>
              <w:right w:val="single" w:sz="4" w:space="0" w:color="auto"/>
            </w:tcBorders>
            <w:shd w:val="clear" w:color="000000" w:fill="FFFFFF"/>
            <w:vAlign w:val="center"/>
          </w:tcPr>
          <w:p w:rsidR="0061024C" w:rsidRPr="003440E7" w:rsidRDefault="0061024C" w:rsidP="00D7764E">
            <w:pPr>
              <w:ind w:left="-109"/>
              <w:jc w:val="center"/>
              <w:rPr>
                <w:rFonts w:ascii="Times New Roman" w:eastAsia="Times New Roman" w:hAnsi="Times New Roman"/>
                <w:sz w:val="20"/>
                <w:szCs w:val="20"/>
                <w:lang w:eastAsia="ru-RU"/>
              </w:rPr>
            </w:pPr>
            <w:r w:rsidRPr="003440E7">
              <w:rPr>
                <w:rFonts w:ascii="Times New Roman" w:eastAsia="Times New Roman" w:hAnsi="Times New Roman"/>
                <w:sz w:val="20"/>
                <w:szCs w:val="20"/>
                <w:lang w:eastAsia="ru-RU"/>
              </w:rPr>
              <w:t>100,0</w:t>
            </w:r>
          </w:p>
        </w:tc>
        <w:tc>
          <w:tcPr>
            <w:tcW w:w="1173" w:type="pct"/>
            <w:tcBorders>
              <w:top w:val="nil"/>
              <w:left w:val="nil"/>
              <w:bottom w:val="single" w:sz="4" w:space="0" w:color="auto"/>
              <w:right w:val="single" w:sz="4" w:space="0" w:color="auto"/>
            </w:tcBorders>
            <w:shd w:val="clear" w:color="000000" w:fill="FFFFFF"/>
          </w:tcPr>
          <w:p w:rsidR="0061024C" w:rsidRPr="00E81916" w:rsidRDefault="0061024C" w:rsidP="00D7764E">
            <w:pPr>
              <w:jc w:val="both"/>
              <w:rPr>
                <w:rFonts w:ascii="Times New Roman" w:eastAsia="Times New Roman" w:hAnsi="Times New Roman"/>
                <w:sz w:val="20"/>
                <w:szCs w:val="20"/>
                <w:highlight w:val="yellow"/>
                <w:lang w:eastAsia="ru-RU"/>
              </w:rPr>
            </w:pPr>
          </w:p>
        </w:tc>
      </w:tr>
      <w:tr w:rsidR="0061024C" w:rsidRPr="00E81916" w:rsidTr="00D7764E">
        <w:trPr>
          <w:trHeight w:val="1414"/>
        </w:trPr>
        <w:tc>
          <w:tcPr>
            <w:tcW w:w="270" w:type="pct"/>
            <w:tcBorders>
              <w:top w:val="nil"/>
              <w:left w:val="single" w:sz="4" w:space="0" w:color="auto"/>
              <w:bottom w:val="single" w:sz="4" w:space="0" w:color="auto"/>
              <w:right w:val="single" w:sz="4" w:space="0" w:color="auto"/>
            </w:tcBorders>
            <w:shd w:val="clear" w:color="000000" w:fill="FFFFFF"/>
            <w:vAlign w:val="center"/>
          </w:tcPr>
          <w:p w:rsidR="0061024C" w:rsidRPr="00677E8B" w:rsidRDefault="0061024C" w:rsidP="00D7764E">
            <w:pPr>
              <w:jc w:val="center"/>
              <w:rPr>
                <w:rFonts w:ascii="Times New Roman" w:eastAsia="Times New Roman" w:hAnsi="Times New Roman"/>
                <w:color w:val="000000"/>
                <w:sz w:val="20"/>
                <w:szCs w:val="20"/>
                <w:lang w:eastAsia="ru-RU"/>
              </w:rPr>
            </w:pPr>
          </w:p>
        </w:tc>
        <w:tc>
          <w:tcPr>
            <w:tcW w:w="1333" w:type="pct"/>
            <w:tcBorders>
              <w:top w:val="nil"/>
              <w:left w:val="nil"/>
              <w:bottom w:val="single" w:sz="4" w:space="0" w:color="auto"/>
              <w:right w:val="single" w:sz="4" w:space="0" w:color="auto"/>
            </w:tcBorders>
            <w:shd w:val="clear" w:color="000000" w:fill="FFFFFF"/>
            <w:vAlign w:val="center"/>
          </w:tcPr>
          <w:p w:rsidR="0061024C" w:rsidRPr="00677E8B" w:rsidRDefault="0061024C" w:rsidP="00D7764E">
            <w:pPr>
              <w:rPr>
                <w:rFonts w:ascii="Times New Roman" w:eastAsia="Times New Roman" w:hAnsi="Times New Roman"/>
                <w:sz w:val="20"/>
                <w:szCs w:val="20"/>
                <w:lang w:eastAsia="ru-RU"/>
              </w:rPr>
            </w:pPr>
            <w:r w:rsidRPr="00677E8B">
              <w:rPr>
                <w:rFonts w:ascii="Times New Roman" w:eastAsia="Times New Roman" w:hAnsi="Times New Roman"/>
                <w:sz w:val="20"/>
                <w:szCs w:val="20"/>
                <w:lang w:eastAsia="ru-RU"/>
              </w:rPr>
              <w:t xml:space="preserve">-устройство парковки по </w:t>
            </w:r>
            <w:proofErr w:type="spellStart"/>
            <w:r w:rsidRPr="00677E8B">
              <w:rPr>
                <w:rFonts w:ascii="Times New Roman" w:eastAsia="Times New Roman" w:hAnsi="Times New Roman"/>
                <w:sz w:val="20"/>
                <w:szCs w:val="20"/>
                <w:lang w:eastAsia="ru-RU"/>
              </w:rPr>
              <w:t>ул.Новая</w:t>
            </w:r>
            <w:proofErr w:type="spellEnd"/>
            <w:r w:rsidRPr="00677E8B">
              <w:rPr>
                <w:rFonts w:ascii="Times New Roman" w:eastAsia="Times New Roman" w:hAnsi="Times New Roman"/>
                <w:sz w:val="20"/>
                <w:szCs w:val="20"/>
                <w:lang w:eastAsia="ru-RU"/>
              </w:rPr>
              <w:t xml:space="preserve"> </w:t>
            </w:r>
            <w:proofErr w:type="spellStart"/>
            <w:r w:rsidRPr="00677E8B">
              <w:rPr>
                <w:rFonts w:ascii="Times New Roman" w:eastAsia="Times New Roman" w:hAnsi="Times New Roman"/>
                <w:sz w:val="20"/>
                <w:szCs w:val="20"/>
                <w:lang w:eastAsia="ru-RU"/>
              </w:rPr>
              <w:t>г.Мегион</w:t>
            </w:r>
            <w:proofErr w:type="spellEnd"/>
            <w:r w:rsidRPr="00677E8B">
              <w:rPr>
                <w:rFonts w:ascii="Times New Roman" w:eastAsia="Times New Roman" w:hAnsi="Times New Roman"/>
                <w:sz w:val="20"/>
                <w:szCs w:val="20"/>
                <w:lang w:eastAsia="ru-RU"/>
              </w:rPr>
              <w:t xml:space="preserve"> (местный бюджет)</w:t>
            </w:r>
          </w:p>
        </w:tc>
        <w:tc>
          <w:tcPr>
            <w:tcW w:w="695" w:type="pct"/>
            <w:tcBorders>
              <w:top w:val="nil"/>
              <w:left w:val="nil"/>
              <w:bottom w:val="single" w:sz="4" w:space="0" w:color="auto"/>
              <w:right w:val="single" w:sz="4" w:space="0" w:color="auto"/>
            </w:tcBorders>
            <w:shd w:val="clear" w:color="000000" w:fill="FFFFFF"/>
            <w:vAlign w:val="center"/>
          </w:tcPr>
          <w:p w:rsidR="0061024C" w:rsidRPr="00677E8B" w:rsidRDefault="0061024C" w:rsidP="00D7764E">
            <w:pPr>
              <w:ind w:left="-109"/>
              <w:jc w:val="center"/>
              <w:rPr>
                <w:rFonts w:ascii="Times New Roman" w:eastAsia="Times New Roman" w:hAnsi="Times New Roman"/>
                <w:sz w:val="20"/>
                <w:szCs w:val="20"/>
                <w:lang w:val="en-US" w:eastAsia="ru-RU"/>
              </w:rPr>
            </w:pPr>
            <w:r w:rsidRPr="00677E8B">
              <w:rPr>
                <w:rFonts w:ascii="Times New Roman" w:eastAsia="Times New Roman" w:hAnsi="Times New Roman"/>
                <w:sz w:val="20"/>
                <w:szCs w:val="20"/>
                <w:lang w:eastAsia="ru-RU"/>
              </w:rPr>
              <w:t>2 704,7</w:t>
            </w:r>
          </w:p>
        </w:tc>
        <w:tc>
          <w:tcPr>
            <w:tcW w:w="624" w:type="pct"/>
            <w:tcBorders>
              <w:top w:val="nil"/>
              <w:left w:val="nil"/>
              <w:bottom w:val="single" w:sz="4" w:space="0" w:color="auto"/>
              <w:right w:val="single" w:sz="4" w:space="0" w:color="auto"/>
            </w:tcBorders>
            <w:shd w:val="clear" w:color="000000" w:fill="FFFFFF"/>
            <w:vAlign w:val="center"/>
          </w:tcPr>
          <w:p w:rsidR="0061024C" w:rsidRPr="003440E7" w:rsidRDefault="0061024C" w:rsidP="00D7764E">
            <w:pPr>
              <w:ind w:left="-109"/>
              <w:jc w:val="center"/>
              <w:rPr>
                <w:rFonts w:ascii="Times New Roman" w:eastAsia="Times New Roman" w:hAnsi="Times New Roman"/>
                <w:sz w:val="20"/>
                <w:szCs w:val="20"/>
                <w:lang w:eastAsia="ru-RU"/>
              </w:rPr>
            </w:pPr>
            <w:r w:rsidRPr="003440E7">
              <w:rPr>
                <w:rFonts w:ascii="Times New Roman" w:eastAsia="Times New Roman" w:hAnsi="Times New Roman"/>
                <w:sz w:val="20"/>
                <w:szCs w:val="20"/>
                <w:lang w:eastAsia="ru-RU"/>
              </w:rPr>
              <w:t>2 704,7</w:t>
            </w:r>
          </w:p>
        </w:tc>
        <w:tc>
          <w:tcPr>
            <w:tcW w:w="557" w:type="pct"/>
            <w:tcBorders>
              <w:top w:val="nil"/>
              <w:left w:val="nil"/>
              <w:bottom w:val="single" w:sz="4" w:space="0" w:color="auto"/>
              <w:right w:val="single" w:sz="4" w:space="0" w:color="auto"/>
            </w:tcBorders>
            <w:shd w:val="clear" w:color="000000" w:fill="FFFFFF"/>
            <w:vAlign w:val="center"/>
          </w:tcPr>
          <w:p w:rsidR="0061024C" w:rsidRPr="003440E7" w:rsidRDefault="0061024C" w:rsidP="00D7764E">
            <w:pPr>
              <w:ind w:left="-109"/>
              <w:jc w:val="center"/>
              <w:rPr>
                <w:rFonts w:ascii="Times New Roman" w:eastAsia="Times New Roman" w:hAnsi="Times New Roman"/>
                <w:sz w:val="20"/>
                <w:szCs w:val="20"/>
                <w:lang w:eastAsia="ru-RU"/>
              </w:rPr>
            </w:pPr>
            <w:r w:rsidRPr="003440E7">
              <w:rPr>
                <w:rFonts w:ascii="Times New Roman" w:eastAsia="Times New Roman" w:hAnsi="Times New Roman"/>
                <w:sz w:val="20"/>
                <w:szCs w:val="20"/>
                <w:lang w:eastAsia="ru-RU"/>
              </w:rPr>
              <w:t>0,0</w:t>
            </w:r>
          </w:p>
        </w:tc>
        <w:tc>
          <w:tcPr>
            <w:tcW w:w="348" w:type="pct"/>
            <w:tcBorders>
              <w:top w:val="nil"/>
              <w:left w:val="nil"/>
              <w:bottom w:val="single" w:sz="4" w:space="0" w:color="auto"/>
              <w:right w:val="single" w:sz="4" w:space="0" w:color="auto"/>
            </w:tcBorders>
            <w:shd w:val="clear" w:color="000000" w:fill="FFFFFF"/>
            <w:vAlign w:val="center"/>
          </w:tcPr>
          <w:p w:rsidR="0061024C" w:rsidRPr="003440E7" w:rsidRDefault="0061024C" w:rsidP="00D7764E">
            <w:pPr>
              <w:ind w:left="-109"/>
              <w:jc w:val="center"/>
              <w:rPr>
                <w:rFonts w:ascii="Times New Roman" w:eastAsia="Times New Roman" w:hAnsi="Times New Roman"/>
                <w:sz w:val="20"/>
                <w:szCs w:val="20"/>
                <w:lang w:eastAsia="ru-RU"/>
              </w:rPr>
            </w:pPr>
            <w:r w:rsidRPr="003440E7">
              <w:rPr>
                <w:rFonts w:ascii="Times New Roman" w:eastAsia="Times New Roman" w:hAnsi="Times New Roman"/>
                <w:sz w:val="20"/>
                <w:szCs w:val="20"/>
                <w:lang w:eastAsia="ru-RU"/>
              </w:rPr>
              <w:t>0,0</w:t>
            </w:r>
          </w:p>
        </w:tc>
        <w:tc>
          <w:tcPr>
            <w:tcW w:w="1173" w:type="pct"/>
            <w:tcBorders>
              <w:top w:val="nil"/>
              <w:left w:val="nil"/>
              <w:bottom w:val="single" w:sz="4" w:space="0" w:color="auto"/>
              <w:right w:val="single" w:sz="4" w:space="0" w:color="auto"/>
            </w:tcBorders>
            <w:shd w:val="clear" w:color="000000" w:fill="FFFFFF"/>
          </w:tcPr>
          <w:p w:rsidR="0061024C" w:rsidRPr="00E81916" w:rsidRDefault="0061024C" w:rsidP="00D7764E">
            <w:pPr>
              <w:rPr>
                <w:rFonts w:ascii="Times New Roman" w:eastAsia="Times New Roman" w:hAnsi="Times New Roman"/>
                <w:sz w:val="20"/>
                <w:szCs w:val="20"/>
                <w:highlight w:val="yellow"/>
                <w:lang w:eastAsia="ru-RU"/>
              </w:rPr>
            </w:pPr>
            <w:r w:rsidRPr="003E7C9B">
              <w:rPr>
                <w:rFonts w:ascii="Times New Roman" w:hAnsi="Times New Roman"/>
                <w:sz w:val="20"/>
                <w:szCs w:val="20"/>
              </w:rPr>
              <w:t>Заключен контракт 05.04.2024 на сумму 2 704,6 тыс. рублей.</w:t>
            </w:r>
            <w:r>
              <w:rPr>
                <w:rFonts w:ascii="Times New Roman" w:hAnsi="Times New Roman"/>
                <w:sz w:val="20"/>
                <w:szCs w:val="20"/>
              </w:rPr>
              <w:t xml:space="preserve"> Ра</w:t>
            </w:r>
            <w:r w:rsidRPr="003E7C9B">
              <w:rPr>
                <w:rFonts w:ascii="Times New Roman" w:hAnsi="Times New Roman"/>
                <w:sz w:val="20"/>
                <w:szCs w:val="20"/>
              </w:rPr>
              <w:t>боты по контракту выполнены, финансирование в июле 2024 года</w:t>
            </w:r>
          </w:p>
        </w:tc>
      </w:tr>
      <w:tr w:rsidR="0061024C" w:rsidRPr="00E81916" w:rsidTr="00D7764E">
        <w:trPr>
          <w:trHeight w:val="1414"/>
        </w:trPr>
        <w:tc>
          <w:tcPr>
            <w:tcW w:w="270" w:type="pct"/>
            <w:tcBorders>
              <w:top w:val="nil"/>
              <w:left w:val="single" w:sz="4" w:space="0" w:color="auto"/>
              <w:bottom w:val="single" w:sz="4" w:space="0" w:color="auto"/>
              <w:right w:val="single" w:sz="4" w:space="0" w:color="auto"/>
            </w:tcBorders>
            <w:shd w:val="clear" w:color="000000" w:fill="FFFFFF"/>
            <w:vAlign w:val="center"/>
          </w:tcPr>
          <w:p w:rsidR="0061024C" w:rsidRPr="00677E8B" w:rsidRDefault="0061024C" w:rsidP="00D7764E">
            <w:pPr>
              <w:jc w:val="center"/>
              <w:rPr>
                <w:rFonts w:ascii="Times New Roman" w:eastAsia="Times New Roman" w:hAnsi="Times New Roman"/>
                <w:color w:val="000000"/>
                <w:sz w:val="20"/>
                <w:szCs w:val="20"/>
                <w:lang w:eastAsia="ru-RU"/>
              </w:rPr>
            </w:pPr>
          </w:p>
        </w:tc>
        <w:tc>
          <w:tcPr>
            <w:tcW w:w="1333" w:type="pct"/>
            <w:tcBorders>
              <w:top w:val="nil"/>
              <w:left w:val="nil"/>
              <w:bottom w:val="single" w:sz="4" w:space="0" w:color="auto"/>
              <w:right w:val="single" w:sz="4" w:space="0" w:color="auto"/>
            </w:tcBorders>
            <w:shd w:val="clear" w:color="000000" w:fill="FFFFFF"/>
            <w:vAlign w:val="center"/>
          </w:tcPr>
          <w:p w:rsidR="0061024C" w:rsidRPr="00677E8B" w:rsidRDefault="0061024C" w:rsidP="00D7764E">
            <w:pP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-ремонт автомобильных дорог и искусственных сооружений на них, разработка и корректировка проектно-сметной документации </w:t>
            </w:r>
            <w:r w:rsidRPr="00677E8B">
              <w:rPr>
                <w:rFonts w:ascii="Times New Roman" w:eastAsia="Times New Roman" w:hAnsi="Times New Roman"/>
                <w:sz w:val="20"/>
                <w:szCs w:val="20"/>
                <w:lang w:eastAsia="ru-RU"/>
              </w:rPr>
              <w:t>(местный бюджет)</w:t>
            </w:r>
          </w:p>
        </w:tc>
        <w:tc>
          <w:tcPr>
            <w:tcW w:w="695" w:type="pct"/>
            <w:tcBorders>
              <w:top w:val="nil"/>
              <w:left w:val="nil"/>
              <w:bottom w:val="single" w:sz="4" w:space="0" w:color="auto"/>
              <w:right w:val="single" w:sz="4" w:space="0" w:color="auto"/>
            </w:tcBorders>
            <w:shd w:val="clear" w:color="000000" w:fill="FFFFFF"/>
            <w:vAlign w:val="center"/>
          </w:tcPr>
          <w:p w:rsidR="0061024C" w:rsidRPr="00677E8B" w:rsidRDefault="0061024C" w:rsidP="00D7764E">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624" w:type="pct"/>
            <w:tcBorders>
              <w:top w:val="nil"/>
              <w:left w:val="nil"/>
              <w:bottom w:val="single" w:sz="4" w:space="0" w:color="auto"/>
              <w:right w:val="single" w:sz="4" w:space="0" w:color="auto"/>
            </w:tcBorders>
            <w:shd w:val="clear" w:color="000000" w:fill="FFFFFF"/>
            <w:vAlign w:val="center"/>
          </w:tcPr>
          <w:p w:rsidR="0061024C" w:rsidRPr="003440E7" w:rsidRDefault="0061024C" w:rsidP="00D7764E">
            <w:pPr>
              <w:ind w:left="-109"/>
              <w:jc w:val="center"/>
              <w:rPr>
                <w:rFonts w:ascii="Times New Roman" w:eastAsia="Times New Roman" w:hAnsi="Times New Roman"/>
                <w:sz w:val="20"/>
                <w:szCs w:val="20"/>
                <w:lang w:eastAsia="ru-RU"/>
              </w:rPr>
            </w:pPr>
            <w:r w:rsidRPr="003440E7">
              <w:rPr>
                <w:rFonts w:ascii="Times New Roman" w:eastAsia="Times New Roman" w:hAnsi="Times New Roman"/>
                <w:sz w:val="20"/>
                <w:szCs w:val="20"/>
                <w:lang w:eastAsia="ru-RU"/>
              </w:rPr>
              <w:t>4 388,6</w:t>
            </w:r>
          </w:p>
        </w:tc>
        <w:tc>
          <w:tcPr>
            <w:tcW w:w="557" w:type="pct"/>
            <w:tcBorders>
              <w:top w:val="nil"/>
              <w:left w:val="nil"/>
              <w:bottom w:val="single" w:sz="4" w:space="0" w:color="auto"/>
              <w:right w:val="single" w:sz="4" w:space="0" w:color="auto"/>
            </w:tcBorders>
            <w:shd w:val="clear" w:color="000000" w:fill="FFFFFF"/>
            <w:vAlign w:val="center"/>
          </w:tcPr>
          <w:p w:rsidR="0061024C" w:rsidRPr="003440E7" w:rsidRDefault="0061024C" w:rsidP="00D7764E">
            <w:pPr>
              <w:ind w:left="-109"/>
              <w:jc w:val="center"/>
              <w:rPr>
                <w:rFonts w:ascii="Times New Roman" w:eastAsia="Times New Roman" w:hAnsi="Times New Roman"/>
                <w:sz w:val="20"/>
                <w:szCs w:val="20"/>
                <w:lang w:eastAsia="ru-RU"/>
              </w:rPr>
            </w:pPr>
            <w:r w:rsidRPr="003440E7">
              <w:rPr>
                <w:rFonts w:ascii="Times New Roman" w:eastAsia="Times New Roman" w:hAnsi="Times New Roman"/>
                <w:sz w:val="20"/>
                <w:szCs w:val="20"/>
                <w:lang w:eastAsia="ru-RU"/>
              </w:rPr>
              <w:t>275,0</w:t>
            </w:r>
          </w:p>
        </w:tc>
        <w:tc>
          <w:tcPr>
            <w:tcW w:w="348" w:type="pct"/>
            <w:tcBorders>
              <w:top w:val="nil"/>
              <w:left w:val="nil"/>
              <w:bottom w:val="single" w:sz="4" w:space="0" w:color="auto"/>
              <w:right w:val="single" w:sz="4" w:space="0" w:color="auto"/>
            </w:tcBorders>
            <w:shd w:val="clear" w:color="000000" w:fill="FFFFFF"/>
            <w:vAlign w:val="center"/>
          </w:tcPr>
          <w:p w:rsidR="0061024C" w:rsidRPr="003440E7" w:rsidRDefault="0061024C" w:rsidP="00D7764E">
            <w:pPr>
              <w:ind w:left="-109"/>
              <w:jc w:val="center"/>
              <w:rPr>
                <w:rFonts w:ascii="Times New Roman" w:eastAsia="Times New Roman" w:hAnsi="Times New Roman"/>
                <w:sz w:val="20"/>
                <w:szCs w:val="20"/>
                <w:lang w:eastAsia="ru-RU"/>
              </w:rPr>
            </w:pPr>
            <w:r w:rsidRPr="003440E7">
              <w:rPr>
                <w:rFonts w:ascii="Times New Roman" w:eastAsia="Times New Roman" w:hAnsi="Times New Roman"/>
                <w:sz w:val="20"/>
                <w:szCs w:val="20"/>
                <w:lang w:eastAsia="ru-RU"/>
              </w:rPr>
              <w:t>6,3</w:t>
            </w:r>
          </w:p>
        </w:tc>
        <w:tc>
          <w:tcPr>
            <w:tcW w:w="1173" w:type="pct"/>
            <w:tcBorders>
              <w:top w:val="nil"/>
              <w:left w:val="nil"/>
              <w:bottom w:val="single" w:sz="4" w:space="0" w:color="auto"/>
              <w:right w:val="single" w:sz="4" w:space="0" w:color="auto"/>
            </w:tcBorders>
            <w:shd w:val="clear" w:color="000000" w:fill="FFFFFF"/>
          </w:tcPr>
          <w:p w:rsidR="0061024C" w:rsidRDefault="0061024C" w:rsidP="00D7764E">
            <w:pPr>
              <w:rPr>
                <w:rFonts w:ascii="Times New Roman" w:hAnsi="Times New Roman"/>
                <w:sz w:val="20"/>
                <w:szCs w:val="20"/>
              </w:rPr>
            </w:pPr>
            <w:r w:rsidRPr="00667F64">
              <w:rPr>
                <w:rFonts w:ascii="Times New Roman" w:hAnsi="Times New Roman"/>
                <w:sz w:val="20"/>
                <w:szCs w:val="20"/>
              </w:rPr>
              <w:t>Заключены контракты на оказание услуг по разработке (корректировки) проектно-сметной документации на общую сумму 275,0 тыс. рублей. Контракты исполнены.</w:t>
            </w:r>
          </w:p>
          <w:p w:rsidR="0061024C" w:rsidRPr="00916918" w:rsidRDefault="0061024C" w:rsidP="00D7764E">
            <w:pPr>
              <w:rPr>
                <w:rFonts w:ascii="Times New Roman" w:hAnsi="Times New Roman"/>
                <w:sz w:val="20"/>
                <w:szCs w:val="20"/>
                <w:highlight w:val="yellow"/>
              </w:rPr>
            </w:pPr>
            <w:r w:rsidRPr="00916918">
              <w:rPr>
                <w:rFonts w:ascii="Times New Roman" w:hAnsi="Times New Roman"/>
                <w:sz w:val="20"/>
                <w:szCs w:val="20"/>
              </w:rPr>
              <w:t>Документация для размещения муниципального заказа по ремонту автомобильных дорог в стадии подготовки. Ориентировочное размещение аукциона – июль 2024 года. Срок исполнения – октябрь 2024 года</w:t>
            </w:r>
          </w:p>
        </w:tc>
      </w:tr>
      <w:tr w:rsidR="0061024C" w:rsidRPr="00E81916" w:rsidTr="00D7764E">
        <w:trPr>
          <w:trHeight w:val="1414"/>
        </w:trPr>
        <w:tc>
          <w:tcPr>
            <w:tcW w:w="270" w:type="pct"/>
            <w:tcBorders>
              <w:top w:val="nil"/>
              <w:left w:val="single" w:sz="4" w:space="0" w:color="auto"/>
              <w:bottom w:val="single" w:sz="4" w:space="0" w:color="auto"/>
              <w:right w:val="single" w:sz="4" w:space="0" w:color="auto"/>
            </w:tcBorders>
            <w:shd w:val="clear" w:color="000000" w:fill="FFFFFF"/>
            <w:vAlign w:val="center"/>
          </w:tcPr>
          <w:p w:rsidR="0061024C" w:rsidRPr="00677E8B" w:rsidRDefault="0061024C" w:rsidP="00D7764E">
            <w:pPr>
              <w:jc w:val="center"/>
              <w:rPr>
                <w:rFonts w:ascii="Times New Roman" w:eastAsia="Times New Roman" w:hAnsi="Times New Roman"/>
                <w:color w:val="000000"/>
                <w:sz w:val="20"/>
                <w:szCs w:val="20"/>
                <w:lang w:eastAsia="ru-RU"/>
              </w:rPr>
            </w:pPr>
            <w:r w:rsidRPr="00677E8B">
              <w:rPr>
                <w:rFonts w:ascii="Times New Roman" w:eastAsia="Times New Roman" w:hAnsi="Times New Roman"/>
                <w:color w:val="000000"/>
                <w:sz w:val="20"/>
                <w:szCs w:val="20"/>
                <w:lang w:eastAsia="ru-RU"/>
              </w:rPr>
              <w:t>1.2.</w:t>
            </w:r>
          </w:p>
        </w:tc>
        <w:tc>
          <w:tcPr>
            <w:tcW w:w="1333" w:type="pct"/>
            <w:tcBorders>
              <w:top w:val="nil"/>
              <w:left w:val="nil"/>
              <w:bottom w:val="single" w:sz="4" w:space="0" w:color="auto"/>
              <w:right w:val="single" w:sz="4" w:space="0" w:color="auto"/>
            </w:tcBorders>
            <w:shd w:val="clear" w:color="000000" w:fill="FFFFFF"/>
            <w:vAlign w:val="center"/>
          </w:tcPr>
          <w:p w:rsidR="0061024C" w:rsidRPr="00677E8B" w:rsidRDefault="0061024C" w:rsidP="00D7764E">
            <w:pPr>
              <w:rPr>
                <w:rFonts w:ascii="Times New Roman" w:eastAsia="Times New Roman" w:hAnsi="Times New Roman"/>
                <w:sz w:val="20"/>
                <w:szCs w:val="20"/>
                <w:lang w:eastAsia="ru-RU"/>
              </w:rPr>
            </w:pPr>
            <w:r w:rsidRPr="00677E8B">
              <w:rPr>
                <w:rFonts w:ascii="Times New Roman" w:eastAsia="Times New Roman" w:hAnsi="Times New Roman"/>
                <w:sz w:val="20"/>
                <w:szCs w:val="20"/>
                <w:lang w:eastAsia="ru-RU"/>
              </w:rPr>
              <w:t>Основное мероприятие «Обеспечение доступности и повышение качества транспортных услуг автомобильным транспортом» (местный бюджет)</w:t>
            </w:r>
          </w:p>
        </w:tc>
        <w:tc>
          <w:tcPr>
            <w:tcW w:w="695" w:type="pct"/>
            <w:tcBorders>
              <w:top w:val="nil"/>
              <w:left w:val="nil"/>
              <w:bottom w:val="single" w:sz="4" w:space="0" w:color="auto"/>
              <w:right w:val="single" w:sz="4" w:space="0" w:color="auto"/>
            </w:tcBorders>
            <w:shd w:val="clear" w:color="000000" w:fill="FFFFFF"/>
            <w:vAlign w:val="center"/>
          </w:tcPr>
          <w:p w:rsidR="0061024C" w:rsidRPr="00677E8B" w:rsidRDefault="0061024C" w:rsidP="00D7764E">
            <w:pPr>
              <w:ind w:left="-109"/>
              <w:jc w:val="center"/>
              <w:rPr>
                <w:rFonts w:ascii="Times New Roman" w:eastAsia="Times New Roman" w:hAnsi="Times New Roman"/>
                <w:sz w:val="20"/>
                <w:szCs w:val="20"/>
                <w:lang w:eastAsia="ru-RU"/>
              </w:rPr>
            </w:pPr>
            <w:r w:rsidRPr="00677E8B">
              <w:rPr>
                <w:rFonts w:ascii="Times New Roman" w:eastAsia="Times New Roman" w:hAnsi="Times New Roman"/>
                <w:sz w:val="20"/>
                <w:szCs w:val="20"/>
                <w:lang w:eastAsia="ru-RU"/>
              </w:rPr>
              <w:t>25 000,0</w:t>
            </w:r>
          </w:p>
        </w:tc>
        <w:tc>
          <w:tcPr>
            <w:tcW w:w="624" w:type="pct"/>
            <w:tcBorders>
              <w:top w:val="nil"/>
              <w:left w:val="nil"/>
              <w:bottom w:val="single" w:sz="4" w:space="0" w:color="auto"/>
              <w:right w:val="single" w:sz="4" w:space="0" w:color="auto"/>
            </w:tcBorders>
            <w:shd w:val="clear" w:color="000000" w:fill="FFFFFF"/>
            <w:vAlign w:val="center"/>
          </w:tcPr>
          <w:p w:rsidR="0061024C" w:rsidRPr="00431A43" w:rsidRDefault="0061024C" w:rsidP="00D7764E">
            <w:pPr>
              <w:ind w:left="-109"/>
              <w:jc w:val="center"/>
              <w:rPr>
                <w:rFonts w:ascii="Times New Roman" w:eastAsia="Times New Roman" w:hAnsi="Times New Roman"/>
                <w:sz w:val="20"/>
                <w:szCs w:val="20"/>
                <w:lang w:eastAsia="ru-RU"/>
              </w:rPr>
            </w:pPr>
            <w:r w:rsidRPr="00431A43">
              <w:rPr>
                <w:rFonts w:ascii="Times New Roman" w:eastAsia="Times New Roman" w:hAnsi="Times New Roman"/>
                <w:sz w:val="20"/>
                <w:szCs w:val="20"/>
                <w:lang w:eastAsia="ru-RU"/>
              </w:rPr>
              <w:t>24 194,4</w:t>
            </w:r>
          </w:p>
        </w:tc>
        <w:tc>
          <w:tcPr>
            <w:tcW w:w="557" w:type="pct"/>
            <w:tcBorders>
              <w:top w:val="nil"/>
              <w:left w:val="nil"/>
              <w:bottom w:val="single" w:sz="4" w:space="0" w:color="auto"/>
              <w:right w:val="single" w:sz="4" w:space="0" w:color="auto"/>
            </w:tcBorders>
            <w:shd w:val="clear" w:color="000000" w:fill="FFFFFF"/>
            <w:vAlign w:val="center"/>
          </w:tcPr>
          <w:p w:rsidR="0061024C" w:rsidRPr="00431A43" w:rsidRDefault="0061024C" w:rsidP="00D7764E">
            <w:pPr>
              <w:ind w:left="-109"/>
              <w:jc w:val="center"/>
              <w:rPr>
                <w:rFonts w:ascii="Times New Roman" w:eastAsia="Times New Roman" w:hAnsi="Times New Roman"/>
                <w:sz w:val="20"/>
                <w:szCs w:val="20"/>
                <w:lang w:eastAsia="ru-RU"/>
              </w:rPr>
            </w:pPr>
            <w:r w:rsidRPr="00431A43">
              <w:rPr>
                <w:rFonts w:ascii="Times New Roman" w:eastAsia="Times New Roman" w:hAnsi="Times New Roman"/>
                <w:sz w:val="20"/>
                <w:szCs w:val="20"/>
                <w:lang w:eastAsia="ru-RU"/>
              </w:rPr>
              <w:t>10 159,0</w:t>
            </w:r>
          </w:p>
        </w:tc>
        <w:tc>
          <w:tcPr>
            <w:tcW w:w="348" w:type="pct"/>
            <w:tcBorders>
              <w:top w:val="nil"/>
              <w:left w:val="nil"/>
              <w:bottom w:val="single" w:sz="4" w:space="0" w:color="auto"/>
              <w:right w:val="single" w:sz="4" w:space="0" w:color="auto"/>
            </w:tcBorders>
            <w:shd w:val="clear" w:color="000000" w:fill="FFFFFF"/>
            <w:vAlign w:val="center"/>
          </w:tcPr>
          <w:p w:rsidR="0061024C" w:rsidRPr="00431A43" w:rsidRDefault="0061024C" w:rsidP="00D7764E">
            <w:pPr>
              <w:ind w:left="-109"/>
              <w:jc w:val="center"/>
              <w:rPr>
                <w:rFonts w:ascii="Times New Roman" w:eastAsia="Times New Roman" w:hAnsi="Times New Roman"/>
                <w:sz w:val="20"/>
                <w:szCs w:val="20"/>
                <w:lang w:eastAsia="ru-RU"/>
              </w:rPr>
            </w:pPr>
            <w:r w:rsidRPr="00431A43">
              <w:rPr>
                <w:rFonts w:ascii="Times New Roman" w:eastAsia="Times New Roman" w:hAnsi="Times New Roman"/>
                <w:sz w:val="20"/>
                <w:szCs w:val="20"/>
                <w:lang w:eastAsia="ru-RU"/>
              </w:rPr>
              <w:t>42,0</w:t>
            </w:r>
          </w:p>
        </w:tc>
        <w:tc>
          <w:tcPr>
            <w:tcW w:w="1173" w:type="pct"/>
            <w:tcBorders>
              <w:top w:val="nil"/>
              <w:left w:val="nil"/>
              <w:bottom w:val="single" w:sz="4" w:space="0" w:color="auto"/>
              <w:right w:val="single" w:sz="4" w:space="0" w:color="auto"/>
            </w:tcBorders>
            <w:shd w:val="clear" w:color="000000" w:fill="FFFFFF"/>
          </w:tcPr>
          <w:p w:rsidR="0061024C" w:rsidRPr="00E81916" w:rsidRDefault="0061024C" w:rsidP="00D7764E">
            <w:pPr>
              <w:rPr>
                <w:rFonts w:ascii="Times New Roman" w:hAnsi="Times New Roman"/>
                <w:sz w:val="20"/>
                <w:szCs w:val="20"/>
                <w:highlight w:val="yellow"/>
              </w:rPr>
            </w:pPr>
            <w:r w:rsidRPr="000D55A6">
              <w:rPr>
                <w:rFonts w:ascii="Times New Roman" w:hAnsi="Times New Roman"/>
                <w:sz w:val="20"/>
                <w:szCs w:val="20"/>
              </w:rPr>
              <w:t xml:space="preserve">Заключены контракты на общую сумму 23 872,6 тыс.руб. Срок исполнения с 01.01.2024 по 31.12.2024. </w:t>
            </w:r>
            <w:r w:rsidRPr="000D55A6">
              <w:rPr>
                <w:rFonts w:ascii="Times New Roman" w:eastAsia="Times New Roman" w:hAnsi="Times New Roman"/>
                <w:sz w:val="20"/>
                <w:szCs w:val="20"/>
                <w:lang w:eastAsia="ru-RU"/>
              </w:rPr>
              <w:t>Финансирование осуществляется по факту выполненных работ</w:t>
            </w:r>
          </w:p>
        </w:tc>
      </w:tr>
      <w:tr w:rsidR="0061024C" w:rsidRPr="00E81916" w:rsidTr="00D7764E">
        <w:trPr>
          <w:trHeight w:val="1414"/>
        </w:trPr>
        <w:tc>
          <w:tcPr>
            <w:tcW w:w="270" w:type="pct"/>
            <w:tcBorders>
              <w:top w:val="nil"/>
              <w:left w:val="single" w:sz="4" w:space="0" w:color="auto"/>
              <w:bottom w:val="single" w:sz="4" w:space="0" w:color="auto"/>
              <w:right w:val="single" w:sz="4" w:space="0" w:color="auto"/>
            </w:tcBorders>
            <w:shd w:val="clear" w:color="000000" w:fill="FFFFFF"/>
            <w:vAlign w:val="center"/>
          </w:tcPr>
          <w:p w:rsidR="0061024C" w:rsidRPr="00677E8B" w:rsidRDefault="0061024C" w:rsidP="00D7764E">
            <w:pPr>
              <w:jc w:val="center"/>
              <w:rPr>
                <w:rFonts w:ascii="Times New Roman" w:eastAsia="Times New Roman" w:hAnsi="Times New Roman"/>
                <w:color w:val="000000"/>
                <w:sz w:val="20"/>
                <w:szCs w:val="20"/>
                <w:lang w:eastAsia="ru-RU"/>
              </w:rPr>
            </w:pPr>
            <w:r w:rsidRPr="00677E8B">
              <w:rPr>
                <w:rFonts w:ascii="Times New Roman" w:eastAsia="Times New Roman" w:hAnsi="Times New Roman"/>
                <w:color w:val="000000"/>
                <w:sz w:val="20"/>
                <w:szCs w:val="20"/>
                <w:lang w:eastAsia="ru-RU"/>
              </w:rPr>
              <w:lastRenderedPageBreak/>
              <w:t>1.3.</w:t>
            </w:r>
          </w:p>
        </w:tc>
        <w:tc>
          <w:tcPr>
            <w:tcW w:w="1333" w:type="pct"/>
            <w:tcBorders>
              <w:top w:val="nil"/>
              <w:left w:val="nil"/>
              <w:bottom w:val="single" w:sz="4" w:space="0" w:color="auto"/>
              <w:right w:val="single" w:sz="4" w:space="0" w:color="auto"/>
            </w:tcBorders>
            <w:shd w:val="clear" w:color="000000" w:fill="FFFFFF"/>
            <w:vAlign w:val="center"/>
          </w:tcPr>
          <w:p w:rsidR="0061024C" w:rsidRPr="00677E8B" w:rsidRDefault="0061024C" w:rsidP="00D7764E">
            <w:pPr>
              <w:rPr>
                <w:rFonts w:ascii="Times New Roman" w:eastAsia="Times New Roman" w:hAnsi="Times New Roman"/>
                <w:sz w:val="20"/>
                <w:szCs w:val="20"/>
                <w:lang w:eastAsia="ru-RU"/>
              </w:rPr>
            </w:pPr>
            <w:r w:rsidRPr="00677E8B">
              <w:rPr>
                <w:rFonts w:ascii="Times New Roman" w:eastAsia="Times New Roman" w:hAnsi="Times New Roman"/>
                <w:sz w:val="20"/>
                <w:szCs w:val="20"/>
                <w:lang w:eastAsia="ru-RU"/>
              </w:rPr>
              <w:t xml:space="preserve">Основное мероприятие </w:t>
            </w:r>
            <w:r>
              <w:rPr>
                <w:rFonts w:ascii="Times New Roman" w:eastAsia="Times New Roman" w:hAnsi="Times New Roman"/>
                <w:sz w:val="20"/>
                <w:szCs w:val="20"/>
                <w:lang w:eastAsia="ru-RU"/>
              </w:rPr>
              <w:t>«</w:t>
            </w:r>
            <w:r w:rsidRPr="002408C7">
              <w:rPr>
                <w:rFonts w:ascii="Times New Roman" w:eastAsia="Times New Roman" w:hAnsi="Times New Roman"/>
                <w:sz w:val="20"/>
                <w:szCs w:val="20"/>
                <w:lang w:eastAsia="ru-RU"/>
              </w:rPr>
              <w:t>Субсидии перевозчику (подрядчику) в целях возмещения недополученных доходов в связи с выполнением работ по перевозке обучающихся в муниципальных общеобразовательных организациях города Мегиона проживающих на территории СУ-920 и 28 микрорайона города Мегиона, обучающихся в муниципальных общеобразовательных организациях поселка городского типа Высокий города Мегиона и проживающих на территории поселка городского типа Высокий города Мегиона на проезд автомобильным транспортом общего пользования (за исключением такси) до муниципальных общеобразо</w:t>
            </w:r>
            <w:r>
              <w:rPr>
                <w:rFonts w:ascii="Times New Roman" w:eastAsia="Times New Roman" w:hAnsi="Times New Roman"/>
                <w:sz w:val="20"/>
                <w:szCs w:val="20"/>
                <w:lang w:eastAsia="ru-RU"/>
              </w:rPr>
              <w:t xml:space="preserve">вательных организаций и обратно» </w:t>
            </w:r>
            <w:r w:rsidRPr="00677E8B">
              <w:rPr>
                <w:rFonts w:ascii="Times New Roman" w:eastAsia="Times New Roman" w:hAnsi="Times New Roman"/>
                <w:sz w:val="20"/>
                <w:szCs w:val="20"/>
                <w:lang w:eastAsia="ru-RU"/>
              </w:rPr>
              <w:t>(местный бюджет)</w:t>
            </w:r>
          </w:p>
        </w:tc>
        <w:tc>
          <w:tcPr>
            <w:tcW w:w="695" w:type="pct"/>
            <w:tcBorders>
              <w:top w:val="nil"/>
              <w:left w:val="nil"/>
              <w:bottom w:val="single" w:sz="4" w:space="0" w:color="auto"/>
              <w:right w:val="single" w:sz="4" w:space="0" w:color="auto"/>
            </w:tcBorders>
            <w:shd w:val="clear" w:color="000000" w:fill="FFFFFF"/>
            <w:vAlign w:val="center"/>
          </w:tcPr>
          <w:p w:rsidR="0061024C" w:rsidRPr="00677E8B" w:rsidRDefault="0061024C" w:rsidP="00D7764E">
            <w:pPr>
              <w:ind w:left="-109"/>
              <w:jc w:val="center"/>
              <w:rPr>
                <w:rFonts w:ascii="Times New Roman" w:eastAsia="Times New Roman" w:hAnsi="Times New Roman"/>
                <w:sz w:val="20"/>
                <w:szCs w:val="20"/>
                <w:lang w:eastAsia="ru-RU"/>
              </w:rPr>
            </w:pPr>
            <w:r w:rsidRPr="00677E8B">
              <w:rPr>
                <w:rFonts w:ascii="Times New Roman" w:eastAsia="Times New Roman" w:hAnsi="Times New Roman"/>
                <w:sz w:val="20"/>
                <w:szCs w:val="20"/>
                <w:lang w:eastAsia="ru-RU"/>
              </w:rPr>
              <w:t>4 500,0</w:t>
            </w:r>
          </w:p>
        </w:tc>
        <w:tc>
          <w:tcPr>
            <w:tcW w:w="624" w:type="pct"/>
            <w:tcBorders>
              <w:top w:val="nil"/>
              <w:left w:val="nil"/>
              <w:bottom w:val="single" w:sz="4" w:space="0" w:color="auto"/>
              <w:right w:val="single" w:sz="4" w:space="0" w:color="auto"/>
            </w:tcBorders>
            <w:shd w:val="clear" w:color="000000" w:fill="FFFFFF"/>
            <w:vAlign w:val="center"/>
          </w:tcPr>
          <w:p w:rsidR="0061024C" w:rsidRPr="00431A43" w:rsidRDefault="0061024C" w:rsidP="00D7764E">
            <w:pPr>
              <w:ind w:left="-109"/>
              <w:jc w:val="center"/>
              <w:rPr>
                <w:rFonts w:ascii="Times New Roman" w:eastAsia="Times New Roman" w:hAnsi="Times New Roman"/>
                <w:sz w:val="20"/>
                <w:szCs w:val="20"/>
                <w:lang w:eastAsia="ru-RU"/>
              </w:rPr>
            </w:pPr>
            <w:r w:rsidRPr="00431A43">
              <w:rPr>
                <w:rFonts w:ascii="Times New Roman" w:eastAsia="Times New Roman" w:hAnsi="Times New Roman"/>
                <w:sz w:val="20"/>
                <w:szCs w:val="20"/>
                <w:lang w:eastAsia="ru-RU"/>
              </w:rPr>
              <w:t>5 305,6</w:t>
            </w:r>
          </w:p>
        </w:tc>
        <w:tc>
          <w:tcPr>
            <w:tcW w:w="557" w:type="pct"/>
            <w:tcBorders>
              <w:top w:val="nil"/>
              <w:left w:val="nil"/>
              <w:bottom w:val="single" w:sz="4" w:space="0" w:color="auto"/>
              <w:right w:val="single" w:sz="4" w:space="0" w:color="auto"/>
            </w:tcBorders>
            <w:shd w:val="clear" w:color="000000" w:fill="FFFFFF"/>
            <w:vAlign w:val="center"/>
          </w:tcPr>
          <w:p w:rsidR="0061024C" w:rsidRPr="00431A43" w:rsidRDefault="0061024C" w:rsidP="00D7764E">
            <w:pPr>
              <w:ind w:left="-109"/>
              <w:jc w:val="center"/>
              <w:rPr>
                <w:rFonts w:ascii="Times New Roman" w:eastAsia="Times New Roman" w:hAnsi="Times New Roman"/>
                <w:sz w:val="20"/>
                <w:szCs w:val="20"/>
                <w:lang w:eastAsia="ru-RU"/>
              </w:rPr>
            </w:pPr>
            <w:r w:rsidRPr="00431A43">
              <w:rPr>
                <w:rFonts w:ascii="Times New Roman" w:eastAsia="Times New Roman" w:hAnsi="Times New Roman"/>
                <w:sz w:val="20"/>
                <w:szCs w:val="20"/>
                <w:lang w:eastAsia="ru-RU"/>
              </w:rPr>
              <w:t>2 948,0</w:t>
            </w:r>
          </w:p>
        </w:tc>
        <w:tc>
          <w:tcPr>
            <w:tcW w:w="348" w:type="pct"/>
            <w:tcBorders>
              <w:top w:val="nil"/>
              <w:left w:val="nil"/>
              <w:bottom w:val="single" w:sz="4" w:space="0" w:color="auto"/>
              <w:right w:val="single" w:sz="4" w:space="0" w:color="auto"/>
            </w:tcBorders>
            <w:shd w:val="clear" w:color="000000" w:fill="FFFFFF"/>
            <w:vAlign w:val="center"/>
          </w:tcPr>
          <w:p w:rsidR="0061024C" w:rsidRPr="00431A43" w:rsidRDefault="0061024C" w:rsidP="00D7764E">
            <w:pPr>
              <w:ind w:left="-109"/>
              <w:jc w:val="center"/>
              <w:rPr>
                <w:rFonts w:ascii="Times New Roman" w:eastAsia="Times New Roman" w:hAnsi="Times New Roman"/>
                <w:sz w:val="20"/>
                <w:szCs w:val="20"/>
                <w:lang w:eastAsia="ru-RU"/>
              </w:rPr>
            </w:pPr>
            <w:r w:rsidRPr="00431A43">
              <w:rPr>
                <w:rFonts w:ascii="Times New Roman" w:eastAsia="Times New Roman" w:hAnsi="Times New Roman"/>
                <w:sz w:val="20"/>
                <w:szCs w:val="20"/>
                <w:lang w:eastAsia="ru-RU"/>
              </w:rPr>
              <w:t>55,6</w:t>
            </w:r>
          </w:p>
        </w:tc>
        <w:tc>
          <w:tcPr>
            <w:tcW w:w="1173" w:type="pct"/>
            <w:tcBorders>
              <w:top w:val="nil"/>
              <w:left w:val="nil"/>
              <w:bottom w:val="single" w:sz="4" w:space="0" w:color="auto"/>
              <w:right w:val="single" w:sz="4" w:space="0" w:color="auto"/>
            </w:tcBorders>
            <w:shd w:val="clear" w:color="000000" w:fill="FFFFFF"/>
          </w:tcPr>
          <w:p w:rsidR="0061024C" w:rsidRPr="00AC3632" w:rsidRDefault="0061024C" w:rsidP="00D7764E">
            <w:pPr>
              <w:rPr>
                <w:rFonts w:ascii="Times New Roman" w:eastAsia="Times New Roman" w:hAnsi="Times New Roman"/>
                <w:sz w:val="20"/>
                <w:szCs w:val="20"/>
                <w:lang w:val="en-US" w:eastAsia="ru-RU"/>
              </w:rPr>
            </w:pPr>
            <w:r w:rsidRPr="00A57180">
              <w:rPr>
                <w:rFonts w:ascii="Times New Roman" w:eastAsia="Times New Roman" w:hAnsi="Times New Roman"/>
                <w:sz w:val="20"/>
                <w:szCs w:val="20"/>
                <w:lang w:eastAsia="ru-RU"/>
              </w:rPr>
              <w:t>Заключены соглашения о предоставлении субсидии из бюджета города №02/02-08/05 от 20.02.2024 на сумму 4 000,0 тыс. рублей и №02/02-08/2 от 29.01.2024 на сумму 500,0 тыс. рублей. Финансирование осуществляется по факту выполненных работ</w:t>
            </w:r>
          </w:p>
        </w:tc>
      </w:tr>
      <w:tr w:rsidR="0061024C" w:rsidRPr="00E81916" w:rsidTr="00D7764E">
        <w:trPr>
          <w:trHeight w:val="753"/>
        </w:trPr>
        <w:tc>
          <w:tcPr>
            <w:tcW w:w="270" w:type="pct"/>
            <w:tcBorders>
              <w:top w:val="nil"/>
              <w:left w:val="single" w:sz="4" w:space="0" w:color="auto"/>
              <w:bottom w:val="single" w:sz="4" w:space="0" w:color="auto"/>
              <w:right w:val="single" w:sz="4" w:space="0" w:color="auto"/>
            </w:tcBorders>
            <w:shd w:val="clear" w:color="000000" w:fill="FFFFFF"/>
            <w:vAlign w:val="center"/>
          </w:tcPr>
          <w:p w:rsidR="0061024C" w:rsidRPr="00677E8B" w:rsidRDefault="0061024C" w:rsidP="00D7764E">
            <w:pPr>
              <w:jc w:val="center"/>
              <w:rPr>
                <w:rFonts w:ascii="Times New Roman" w:eastAsia="Times New Roman" w:hAnsi="Times New Roman"/>
                <w:color w:val="000000"/>
                <w:sz w:val="20"/>
                <w:szCs w:val="20"/>
                <w:lang w:eastAsia="ru-RU"/>
              </w:rPr>
            </w:pPr>
            <w:r w:rsidRPr="00677E8B">
              <w:rPr>
                <w:rFonts w:ascii="Times New Roman" w:eastAsia="Times New Roman" w:hAnsi="Times New Roman"/>
                <w:color w:val="000000"/>
                <w:sz w:val="20"/>
                <w:szCs w:val="20"/>
                <w:lang w:eastAsia="ru-RU"/>
              </w:rPr>
              <w:t>2.</w:t>
            </w:r>
          </w:p>
        </w:tc>
        <w:tc>
          <w:tcPr>
            <w:tcW w:w="1333" w:type="pct"/>
            <w:tcBorders>
              <w:top w:val="nil"/>
              <w:left w:val="nil"/>
              <w:bottom w:val="single" w:sz="4" w:space="0" w:color="auto"/>
              <w:right w:val="single" w:sz="4" w:space="0" w:color="auto"/>
            </w:tcBorders>
            <w:shd w:val="clear" w:color="000000" w:fill="FFFFFF"/>
            <w:vAlign w:val="center"/>
          </w:tcPr>
          <w:p w:rsidR="0061024C" w:rsidRPr="00677E8B" w:rsidRDefault="0061024C" w:rsidP="00D7764E">
            <w:pPr>
              <w:rPr>
                <w:rFonts w:ascii="Times New Roman" w:eastAsia="Batang" w:hAnsi="Times New Roman"/>
                <w:sz w:val="20"/>
                <w:szCs w:val="20"/>
                <w:u w:val="single"/>
                <w:lang w:eastAsia="ko-KR"/>
              </w:rPr>
            </w:pPr>
            <w:r w:rsidRPr="00677E8B">
              <w:rPr>
                <w:rFonts w:ascii="Times New Roman" w:eastAsia="Batang" w:hAnsi="Times New Roman"/>
                <w:sz w:val="20"/>
                <w:szCs w:val="20"/>
                <w:u w:val="single"/>
                <w:lang w:eastAsia="ko-KR"/>
              </w:rPr>
              <w:t>подпрограмма   «Содержание и текущий ремонт автомобильных дорог,  проездов, элементов обустройства улично-дорожной сети, объектов внешнего благоустройства города Мегиона</w:t>
            </w:r>
            <w:r w:rsidRPr="00677E8B">
              <w:rPr>
                <w:rFonts w:ascii="Times New Roman" w:eastAsia="Batang" w:hAnsi="Times New Roman"/>
                <w:sz w:val="20"/>
                <w:szCs w:val="20"/>
                <w:lang w:eastAsia="ko-KR"/>
              </w:rPr>
              <w:t xml:space="preserve">» </w:t>
            </w:r>
            <w:r w:rsidRPr="00677E8B">
              <w:rPr>
                <w:rFonts w:ascii="Times New Roman" w:eastAsia="Times New Roman" w:hAnsi="Times New Roman"/>
                <w:bCs/>
                <w:color w:val="000000"/>
                <w:sz w:val="20"/>
                <w:szCs w:val="20"/>
                <w:lang w:eastAsia="ru-RU"/>
              </w:rPr>
              <w:t>(местный бюджет)</w:t>
            </w:r>
          </w:p>
        </w:tc>
        <w:tc>
          <w:tcPr>
            <w:tcW w:w="695" w:type="pct"/>
            <w:tcBorders>
              <w:top w:val="nil"/>
              <w:left w:val="nil"/>
              <w:bottom w:val="single" w:sz="4" w:space="0" w:color="auto"/>
              <w:right w:val="single" w:sz="4" w:space="0" w:color="auto"/>
            </w:tcBorders>
            <w:shd w:val="clear" w:color="000000" w:fill="FFFFFF"/>
            <w:vAlign w:val="center"/>
          </w:tcPr>
          <w:p w:rsidR="0061024C" w:rsidRPr="00677E8B" w:rsidRDefault="0061024C" w:rsidP="00D7764E">
            <w:pPr>
              <w:ind w:left="-109"/>
              <w:jc w:val="center"/>
              <w:rPr>
                <w:rFonts w:ascii="Times New Roman" w:eastAsia="Times New Roman" w:hAnsi="Times New Roman"/>
                <w:sz w:val="20"/>
                <w:szCs w:val="20"/>
                <w:lang w:val="en-US" w:eastAsia="ru-RU"/>
              </w:rPr>
            </w:pPr>
            <w:r w:rsidRPr="00677E8B">
              <w:rPr>
                <w:rFonts w:ascii="Times New Roman" w:eastAsia="Times New Roman" w:hAnsi="Times New Roman"/>
                <w:sz w:val="20"/>
                <w:szCs w:val="20"/>
                <w:lang w:val="en-US" w:eastAsia="ru-RU"/>
              </w:rPr>
              <w:t>184 000</w:t>
            </w:r>
            <w:r w:rsidRPr="00677E8B">
              <w:rPr>
                <w:rFonts w:ascii="Times New Roman" w:eastAsia="Times New Roman" w:hAnsi="Times New Roman"/>
                <w:sz w:val="20"/>
                <w:szCs w:val="20"/>
                <w:lang w:eastAsia="ru-RU"/>
              </w:rPr>
              <w:t>,</w:t>
            </w:r>
            <w:r w:rsidRPr="00677E8B">
              <w:rPr>
                <w:rFonts w:ascii="Times New Roman" w:eastAsia="Times New Roman" w:hAnsi="Times New Roman"/>
                <w:sz w:val="20"/>
                <w:szCs w:val="20"/>
                <w:lang w:val="en-US" w:eastAsia="ru-RU"/>
              </w:rPr>
              <w:t>0</w:t>
            </w:r>
          </w:p>
        </w:tc>
        <w:tc>
          <w:tcPr>
            <w:tcW w:w="624" w:type="pct"/>
            <w:tcBorders>
              <w:top w:val="nil"/>
              <w:left w:val="nil"/>
              <w:bottom w:val="single" w:sz="4" w:space="0" w:color="auto"/>
              <w:right w:val="single" w:sz="4" w:space="0" w:color="auto"/>
            </w:tcBorders>
            <w:shd w:val="clear" w:color="000000" w:fill="FFFFFF"/>
            <w:vAlign w:val="center"/>
          </w:tcPr>
          <w:p w:rsidR="0061024C" w:rsidRPr="00431A43" w:rsidRDefault="0061024C" w:rsidP="00D7764E">
            <w:pPr>
              <w:ind w:left="-109"/>
              <w:jc w:val="center"/>
              <w:rPr>
                <w:rFonts w:ascii="Times New Roman" w:eastAsia="Times New Roman" w:hAnsi="Times New Roman"/>
                <w:sz w:val="20"/>
                <w:szCs w:val="20"/>
                <w:lang w:eastAsia="ru-RU"/>
              </w:rPr>
            </w:pPr>
            <w:r w:rsidRPr="00431A43">
              <w:rPr>
                <w:rFonts w:ascii="Times New Roman" w:eastAsia="Times New Roman" w:hAnsi="Times New Roman"/>
                <w:sz w:val="20"/>
                <w:szCs w:val="20"/>
                <w:lang w:eastAsia="ru-RU"/>
              </w:rPr>
              <w:t>185 833,5</w:t>
            </w:r>
          </w:p>
        </w:tc>
        <w:tc>
          <w:tcPr>
            <w:tcW w:w="557" w:type="pct"/>
            <w:tcBorders>
              <w:top w:val="nil"/>
              <w:left w:val="nil"/>
              <w:bottom w:val="single" w:sz="4" w:space="0" w:color="auto"/>
              <w:right w:val="single" w:sz="4" w:space="0" w:color="auto"/>
            </w:tcBorders>
            <w:shd w:val="clear" w:color="000000" w:fill="FFFFFF"/>
            <w:vAlign w:val="center"/>
          </w:tcPr>
          <w:p w:rsidR="0061024C" w:rsidRPr="00431A43" w:rsidRDefault="0061024C" w:rsidP="00D7764E">
            <w:pPr>
              <w:ind w:left="-109"/>
              <w:jc w:val="center"/>
              <w:rPr>
                <w:rFonts w:ascii="Times New Roman" w:eastAsia="Times New Roman" w:hAnsi="Times New Roman"/>
                <w:sz w:val="20"/>
                <w:szCs w:val="20"/>
                <w:lang w:eastAsia="ru-RU"/>
              </w:rPr>
            </w:pPr>
            <w:r w:rsidRPr="00431A43">
              <w:rPr>
                <w:rFonts w:ascii="Times New Roman" w:eastAsia="Times New Roman" w:hAnsi="Times New Roman"/>
                <w:sz w:val="20"/>
                <w:szCs w:val="20"/>
                <w:lang w:eastAsia="ru-RU"/>
              </w:rPr>
              <w:t>167 713,3</w:t>
            </w:r>
          </w:p>
        </w:tc>
        <w:tc>
          <w:tcPr>
            <w:tcW w:w="348" w:type="pct"/>
            <w:tcBorders>
              <w:top w:val="nil"/>
              <w:left w:val="nil"/>
              <w:bottom w:val="single" w:sz="4" w:space="0" w:color="auto"/>
              <w:right w:val="single" w:sz="4" w:space="0" w:color="auto"/>
            </w:tcBorders>
            <w:shd w:val="clear" w:color="000000" w:fill="FFFFFF"/>
            <w:vAlign w:val="center"/>
          </w:tcPr>
          <w:p w:rsidR="0061024C" w:rsidRPr="00431A43" w:rsidRDefault="0061024C" w:rsidP="00D7764E">
            <w:pPr>
              <w:ind w:left="-109"/>
              <w:jc w:val="center"/>
              <w:rPr>
                <w:rFonts w:ascii="Times New Roman" w:eastAsia="Times New Roman" w:hAnsi="Times New Roman"/>
                <w:sz w:val="20"/>
                <w:szCs w:val="20"/>
                <w:lang w:eastAsia="ru-RU"/>
              </w:rPr>
            </w:pPr>
            <w:r w:rsidRPr="00431A43">
              <w:rPr>
                <w:rFonts w:ascii="Times New Roman" w:eastAsia="Times New Roman" w:hAnsi="Times New Roman"/>
                <w:sz w:val="20"/>
                <w:szCs w:val="20"/>
                <w:lang w:eastAsia="ru-RU"/>
              </w:rPr>
              <w:t>90,3</w:t>
            </w:r>
          </w:p>
        </w:tc>
        <w:tc>
          <w:tcPr>
            <w:tcW w:w="1173" w:type="pct"/>
            <w:tcBorders>
              <w:top w:val="nil"/>
              <w:left w:val="nil"/>
              <w:bottom w:val="single" w:sz="4" w:space="0" w:color="auto"/>
              <w:right w:val="single" w:sz="4" w:space="0" w:color="auto"/>
            </w:tcBorders>
            <w:shd w:val="clear" w:color="000000" w:fill="FFFFFF"/>
          </w:tcPr>
          <w:p w:rsidR="0061024C" w:rsidRPr="0030133A" w:rsidRDefault="0061024C" w:rsidP="00D7764E">
            <w:pPr>
              <w:jc w:val="both"/>
              <w:rPr>
                <w:rFonts w:ascii="Times New Roman" w:hAnsi="Times New Roman"/>
                <w:sz w:val="20"/>
                <w:szCs w:val="20"/>
              </w:rPr>
            </w:pPr>
            <w:r w:rsidRPr="0030133A">
              <w:rPr>
                <w:rFonts w:ascii="Times New Roman" w:hAnsi="Times New Roman"/>
                <w:sz w:val="20"/>
                <w:szCs w:val="20"/>
              </w:rPr>
              <w:t>Заключен долгосрочный контракт 17.04.2023 с ООО "</w:t>
            </w:r>
            <w:proofErr w:type="spellStart"/>
            <w:r w:rsidRPr="0030133A">
              <w:rPr>
                <w:rFonts w:ascii="Times New Roman" w:hAnsi="Times New Roman"/>
                <w:sz w:val="20"/>
                <w:szCs w:val="20"/>
              </w:rPr>
              <w:t>Спецтранссервис</w:t>
            </w:r>
            <w:proofErr w:type="spellEnd"/>
            <w:r w:rsidRPr="0030133A">
              <w:rPr>
                <w:rFonts w:ascii="Times New Roman" w:hAnsi="Times New Roman"/>
                <w:sz w:val="20"/>
                <w:szCs w:val="20"/>
              </w:rPr>
              <w:t xml:space="preserve">" на сумму 240 053,3 тыс. руб. (с лимитом финансирования на 2023 г. - 80 053,3 тыс. руб., на 2024 г. - 160 000,0 тыс. руб.). </w:t>
            </w:r>
          </w:p>
          <w:p w:rsidR="0061024C" w:rsidRPr="00E81916" w:rsidRDefault="0061024C" w:rsidP="00D7764E">
            <w:pPr>
              <w:jc w:val="both"/>
              <w:rPr>
                <w:rFonts w:ascii="Times New Roman" w:hAnsi="Times New Roman"/>
                <w:sz w:val="20"/>
                <w:szCs w:val="20"/>
                <w:highlight w:val="yellow"/>
              </w:rPr>
            </w:pPr>
            <w:r w:rsidRPr="0030133A">
              <w:rPr>
                <w:rFonts w:ascii="Times New Roman" w:hAnsi="Times New Roman"/>
                <w:sz w:val="20"/>
                <w:szCs w:val="20"/>
              </w:rPr>
              <w:t xml:space="preserve">Срок исполнения: 17.04.2023 - 31.05.2024. Заключено восемь контрактов на содержание и ремонт автомобильных дорог на общую сумму 25 154,1 тыс. рублей. Срок исполнения – сентябрь 2024 года </w:t>
            </w:r>
          </w:p>
        </w:tc>
      </w:tr>
      <w:tr w:rsidR="0061024C" w:rsidRPr="00E81916" w:rsidTr="00D7764E">
        <w:trPr>
          <w:trHeight w:val="298"/>
        </w:trPr>
        <w:tc>
          <w:tcPr>
            <w:tcW w:w="270" w:type="pct"/>
            <w:tcBorders>
              <w:top w:val="nil"/>
              <w:left w:val="single" w:sz="4" w:space="0" w:color="auto"/>
              <w:bottom w:val="single" w:sz="4" w:space="0" w:color="auto"/>
              <w:right w:val="single" w:sz="4" w:space="0" w:color="auto"/>
            </w:tcBorders>
            <w:shd w:val="clear" w:color="000000" w:fill="FFFFFF"/>
            <w:vAlign w:val="center"/>
          </w:tcPr>
          <w:p w:rsidR="0061024C" w:rsidRPr="00677E8B" w:rsidRDefault="0061024C" w:rsidP="00D7764E">
            <w:pPr>
              <w:jc w:val="center"/>
              <w:rPr>
                <w:rFonts w:ascii="Times New Roman" w:eastAsia="Times New Roman" w:hAnsi="Times New Roman"/>
                <w:color w:val="000000"/>
                <w:sz w:val="20"/>
                <w:szCs w:val="20"/>
                <w:lang w:eastAsia="ru-RU"/>
              </w:rPr>
            </w:pPr>
            <w:r w:rsidRPr="00677E8B">
              <w:rPr>
                <w:rFonts w:ascii="Times New Roman" w:eastAsia="Times New Roman" w:hAnsi="Times New Roman"/>
                <w:color w:val="000000"/>
                <w:sz w:val="20"/>
                <w:szCs w:val="20"/>
                <w:lang w:eastAsia="ru-RU"/>
              </w:rPr>
              <w:t>3.</w:t>
            </w:r>
          </w:p>
        </w:tc>
        <w:tc>
          <w:tcPr>
            <w:tcW w:w="1333" w:type="pct"/>
            <w:tcBorders>
              <w:top w:val="nil"/>
              <w:left w:val="nil"/>
              <w:bottom w:val="single" w:sz="4" w:space="0" w:color="auto"/>
              <w:right w:val="single" w:sz="4" w:space="0" w:color="auto"/>
            </w:tcBorders>
            <w:shd w:val="clear" w:color="000000" w:fill="FFFFFF"/>
            <w:vAlign w:val="center"/>
          </w:tcPr>
          <w:p w:rsidR="0061024C" w:rsidRPr="00677E8B" w:rsidRDefault="0061024C" w:rsidP="00D7764E">
            <w:pPr>
              <w:rPr>
                <w:rFonts w:ascii="Times New Roman" w:hAnsi="Times New Roman"/>
                <w:bCs/>
                <w:color w:val="000000"/>
                <w:sz w:val="20"/>
                <w:szCs w:val="20"/>
                <w:u w:val="single"/>
              </w:rPr>
            </w:pPr>
            <w:r w:rsidRPr="00677E8B">
              <w:rPr>
                <w:rFonts w:ascii="Times New Roman" w:hAnsi="Times New Roman"/>
                <w:bCs/>
                <w:color w:val="000000"/>
                <w:sz w:val="20"/>
                <w:szCs w:val="20"/>
                <w:u w:val="single"/>
              </w:rPr>
              <w:t>подпрограмма</w:t>
            </w:r>
            <w:r w:rsidRPr="00677E8B">
              <w:rPr>
                <w:rFonts w:ascii="Times New Roman" w:eastAsia="Times New Roman" w:hAnsi="Times New Roman"/>
                <w:sz w:val="20"/>
                <w:szCs w:val="20"/>
                <w:u w:val="single"/>
                <w:lang w:eastAsia="ru-RU"/>
              </w:rPr>
              <w:t xml:space="preserve"> </w:t>
            </w:r>
            <w:r w:rsidRPr="00677E8B">
              <w:rPr>
                <w:rFonts w:ascii="Times New Roman" w:hAnsi="Times New Roman"/>
                <w:sz w:val="20"/>
                <w:szCs w:val="20"/>
                <w:u w:val="single"/>
              </w:rPr>
              <w:t xml:space="preserve">«Формирование законопослушного поведения участников </w:t>
            </w:r>
            <w:r w:rsidRPr="00677E8B">
              <w:rPr>
                <w:rFonts w:ascii="Times New Roman" w:hAnsi="Times New Roman"/>
                <w:sz w:val="20"/>
                <w:szCs w:val="20"/>
                <w:u w:val="single"/>
              </w:rPr>
              <w:lastRenderedPageBreak/>
              <w:t>дорожного движения, повышение безопасности дорожного движения в городе Мегионе»</w:t>
            </w:r>
            <w:r w:rsidRPr="00677E8B">
              <w:rPr>
                <w:rFonts w:ascii="Times New Roman" w:eastAsia="Batang" w:hAnsi="Times New Roman"/>
                <w:sz w:val="20"/>
                <w:szCs w:val="20"/>
                <w:lang w:eastAsia="ko-KR"/>
              </w:rPr>
              <w:t xml:space="preserve"> </w:t>
            </w:r>
            <w:r w:rsidRPr="00677E8B">
              <w:rPr>
                <w:rFonts w:ascii="Times New Roman" w:eastAsia="Times New Roman" w:hAnsi="Times New Roman"/>
                <w:bCs/>
                <w:color w:val="000000"/>
                <w:sz w:val="20"/>
                <w:szCs w:val="20"/>
                <w:lang w:eastAsia="ru-RU"/>
              </w:rPr>
              <w:t>(местный бюджет)</w:t>
            </w:r>
          </w:p>
        </w:tc>
        <w:tc>
          <w:tcPr>
            <w:tcW w:w="695" w:type="pct"/>
            <w:tcBorders>
              <w:top w:val="nil"/>
              <w:left w:val="nil"/>
              <w:bottom w:val="single" w:sz="4" w:space="0" w:color="auto"/>
              <w:right w:val="single" w:sz="4" w:space="0" w:color="auto"/>
            </w:tcBorders>
            <w:shd w:val="clear" w:color="000000" w:fill="FFFFFF"/>
            <w:vAlign w:val="center"/>
          </w:tcPr>
          <w:p w:rsidR="0061024C" w:rsidRPr="00677E8B" w:rsidRDefault="0061024C" w:rsidP="00D7764E">
            <w:pPr>
              <w:ind w:left="-109"/>
              <w:jc w:val="center"/>
              <w:rPr>
                <w:rFonts w:ascii="Times New Roman" w:eastAsia="Times New Roman" w:hAnsi="Times New Roman"/>
                <w:sz w:val="20"/>
                <w:szCs w:val="20"/>
                <w:lang w:eastAsia="ru-RU"/>
              </w:rPr>
            </w:pPr>
            <w:r w:rsidRPr="00677E8B">
              <w:rPr>
                <w:rFonts w:ascii="Times New Roman" w:eastAsia="Times New Roman" w:hAnsi="Times New Roman"/>
                <w:sz w:val="20"/>
                <w:szCs w:val="20"/>
                <w:lang w:eastAsia="ru-RU"/>
              </w:rPr>
              <w:lastRenderedPageBreak/>
              <w:t>17 974,0</w:t>
            </w:r>
          </w:p>
        </w:tc>
        <w:tc>
          <w:tcPr>
            <w:tcW w:w="624" w:type="pct"/>
            <w:tcBorders>
              <w:top w:val="nil"/>
              <w:left w:val="nil"/>
              <w:bottom w:val="single" w:sz="4" w:space="0" w:color="auto"/>
              <w:right w:val="single" w:sz="4" w:space="0" w:color="auto"/>
            </w:tcBorders>
            <w:shd w:val="clear" w:color="000000" w:fill="FFFFFF"/>
            <w:vAlign w:val="center"/>
          </w:tcPr>
          <w:p w:rsidR="0061024C" w:rsidRPr="00431A43" w:rsidRDefault="0061024C" w:rsidP="00D7764E">
            <w:pPr>
              <w:ind w:left="-109"/>
              <w:jc w:val="center"/>
              <w:rPr>
                <w:rFonts w:ascii="Times New Roman" w:eastAsia="Times New Roman" w:hAnsi="Times New Roman"/>
                <w:sz w:val="20"/>
                <w:szCs w:val="20"/>
                <w:lang w:eastAsia="ru-RU"/>
              </w:rPr>
            </w:pPr>
            <w:r w:rsidRPr="00431A43">
              <w:rPr>
                <w:rFonts w:ascii="Times New Roman" w:eastAsia="Times New Roman" w:hAnsi="Times New Roman"/>
                <w:sz w:val="20"/>
                <w:szCs w:val="20"/>
                <w:lang w:eastAsia="ru-RU"/>
              </w:rPr>
              <w:t>11 833,7</w:t>
            </w:r>
          </w:p>
        </w:tc>
        <w:tc>
          <w:tcPr>
            <w:tcW w:w="557" w:type="pct"/>
            <w:tcBorders>
              <w:top w:val="nil"/>
              <w:left w:val="nil"/>
              <w:bottom w:val="single" w:sz="4" w:space="0" w:color="auto"/>
              <w:right w:val="single" w:sz="4" w:space="0" w:color="auto"/>
            </w:tcBorders>
            <w:shd w:val="clear" w:color="000000" w:fill="FFFFFF"/>
            <w:vAlign w:val="center"/>
          </w:tcPr>
          <w:p w:rsidR="0061024C" w:rsidRPr="00431A43" w:rsidRDefault="0061024C" w:rsidP="00D7764E">
            <w:pPr>
              <w:ind w:left="-109"/>
              <w:jc w:val="center"/>
              <w:rPr>
                <w:rFonts w:ascii="Times New Roman" w:eastAsia="Times New Roman" w:hAnsi="Times New Roman"/>
                <w:sz w:val="20"/>
                <w:szCs w:val="20"/>
                <w:lang w:eastAsia="ru-RU"/>
              </w:rPr>
            </w:pPr>
            <w:r w:rsidRPr="00431A43">
              <w:rPr>
                <w:rFonts w:ascii="Times New Roman" w:eastAsia="Times New Roman" w:hAnsi="Times New Roman"/>
                <w:sz w:val="20"/>
                <w:szCs w:val="20"/>
                <w:lang w:eastAsia="ru-RU"/>
              </w:rPr>
              <w:t>853,1</w:t>
            </w:r>
          </w:p>
        </w:tc>
        <w:tc>
          <w:tcPr>
            <w:tcW w:w="348" w:type="pct"/>
            <w:tcBorders>
              <w:top w:val="nil"/>
              <w:left w:val="nil"/>
              <w:bottom w:val="single" w:sz="4" w:space="0" w:color="auto"/>
              <w:right w:val="single" w:sz="4" w:space="0" w:color="auto"/>
            </w:tcBorders>
            <w:shd w:val="clear" w:color="000000" w:fill="FFFFFF"/>
            <w:vAlign w:val="center"/>
          </w:tcPr>
          <w:p w:rsidR="0061024C" w:rsidRPr="00431A43" w:rsidRDefault="0061024C" w:rsidP="00D7764E">
            <w:pPr>
              <w:ind w:left="-109"/>
              <w:jc w:val="center"/>
              <w:rPr>
                <w:rFonts w:ascii="Times New Roman" w:eastAsia="Times New Roman" w:hAnsi="Times New Roman"/>
                <w:sz w:val="20"/>
                <w:szCs w:val="20"/>
                <w:lang w:eastAsia="ru-RU"/>
              </w:rPr>
            </w:pPr>
            <w:r w:rsidRPr="00431A43">
              <w:rPr>
                <w:rFonts w:ascii="Times New Roman" w:eastAsia="Times New Roman" w:hAnsi="Times New Roman"/>
                <w:sz w:val="20"/>
                <w:szCs w:val="20"/>
                <w:lang w:eastAsia="ru-RU"/>
              </w:rPr>
              <w:t>7,2</w:t>
            </w:r>
          </w:p>
        </w:tc>
        <w:tc>
          <w:tcPr>
            <w:tcW w:w="1173" w:type="pct"/>
            <w:tcBorders>
              <w:top w:val="nil"/>
              <w:left w:val="nil"/>
              <w:bottom w:val="single" w:sz="4" w:space="0" w:color="auto"/>
              <w:right w:val="single" w:sz="4" w:space="0" w:color="auto"/>
            </w:tcBorders>
            <w:shd w:val="clear" w:color="000000" w:fill="FFFFFF"/>
          </w:tcPr>
          <w:p w:rsidR="0061024C" w:rsidRPr="00E81916" w:rsidRDefault="0061024C" w:rsidP="00D7764E">
            <w:pPr>
              <w:rPr>
                <w:rFonts w:ascii="Times New Roman" w:eastAsia="Times New Roman" w:hAnsi="Times New Roman"/>
                <w:sz w:val="20"/>
                <w:szCs w:val="20"/>
                <w:highlight w:val="yellow"/>
                <w:lang w:eastAsia="ru-RU"/>
              </w:rPr>
            </w:pPr>
          </w:p>
        </w:tc>
      </w:tr>
      <w:tr w:rsidR="0061024C" w:rsidRPr="00E81916" w:rsidTr="00D7764E">
        <w:trPr>
          <w:trHeight w:val="298"/>
        </w:trPr>
        <w:tc>
          <w:tcPr>
            <w:tcW w:w="270" w:type="pct"/>
            <w:tcBorders>
              <w:top w:val="single" w:sz="4" w:space="0" w:color="auto"/>
              <w:left w:val="single" w:sz="4" w:space="0" w:color="auto"/>
              <w:bottom w:val="single" w:sz="4" w:space="0" w:color="auto"/>
              <w:right w:val="single" w:sz="4" w:space="0" w:color="auto"/>
            </w:tcBorders>
            <w:shd w:val="clear" w:color="000000" w:fill="FFFFFF"/>
            <w:vAlign w:val="center"/>
          </w:tcPr>
          <w:p w:rsidR="0061024C" w:rsidRPr="00677E8B" w:rsidRDefault="0061024C" w:rsidP="00D7764E">
            <w:pPr>
              <w:jc w:val="center"/>
              <w:rPr>
                <w:rFonts w:ascii="Times New Roman" w:eastAsia="Times New Roman" w:hAnsi="Times New Roman"/>
                <w:color w:val="000000"/>
                <w:sz w:val="20"/>
                <w:szCs w:val="20"/>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rsidR="0061024C" w:rsidRPr="00677E8B" w:rsidRDefault="0061024C" w:rsidP="00D7764E">
            <w:pPr>
              <w:rPr>
                <w:rFonts w:ascii="Times New Roman" w:eastAsia="Times New Roman" w:hAnsi="Times New Roman"/>
                <w:sz w:val="20"/>
                <w:szCs w:val="20"/>
              </w:rPr>
            </w:pPr>
            <w:r w:rsidRPr="00677E8B">
              <w:rPr>
                <w:rFonts w:ascii="Times New Roman" w:eastAsia="Times New Roman" w:hAnsi="Times New Roman"/>
                <w:sz w:val="20"/>
                <w:szCs w:val="20"/>
              </w:rPr>
              <w:t>-строительство светофорного объекта (местный бюджет)</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61024C" w:rsidRPr="00677E8B" w:rsidRDefault="0061024C" w:rsidP="00D7764E">
            <w:pPr>
              <w:ind w:left="-109"/>
              <w:jc w:val="center"/>
              <w:rPr>
                <w:rFonts w:ascii="Times New Roman" w:eastAsia="Times New Roman" w:hAnsi="Times New Roman"/>
                <w:sz w:val="20"/>
                <w:szCs w:val="20"/>
                <w:lang w:eastAsia="ru-RU"/>
              </w:rPr>
            </w:pPr>
            <w:r w:rsidRPr="00677E8B">
              <w:rPr>
                <w:rFonts w:ascii="Times New Roman" w:eastAsia="Times New Roman" w:hAnsi="Times New Roman"/>
                <w:sz w:val="20"/>
                <w:szCs w:val="20"/>
                <w:lang w:eastAsia="ru-RU"/>
              </w:rPr>
              <w:t>6 000,0</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61024C" w:rsidRPr="009C4827" w:rsidRDefault="0061024C" w:rsidP="00D7764E">
            <w:pPr>
              <w:ind w:left="-109"/>
              <w:jc w:val="center"/>
              <w:rPr>
                <w:rFonts w:ascii="Times New Roman" w:eastAsia="Times New Roman" w:hAnsi="Times New Roman"/>
                <w:sz w:val="20"/>
                <w:szCs w:val="20"/>
                <w:lang w:eastAsia="ru-RU"/>
              </w:rPr>
            </w:pPr>
            <w:r w:rsidRPr="009C4827">
              <w:rPr>
                <w:rFonts w:ascii="Times New Roman" w:eastAsia="Times New Roman" w:hAnsi="Times New Roman"/>
                <w:sz w:val="20"/>
                <w:szCs w:val="20"/>
                <w:lang w:eastAsia="ru-RU"/>
              </w:rPr>
              <w:t>810,1</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61024C" w:rsidRPr="009C4827" w:rsidRDefault="0061024C" w:rsidP="00D7764E">
            <w:pPr>
              <w:ind w:left="-109"/>
              <w:jc w:val="center"/>
              <w:rPr>
                <w:rFonts w:ascii="Times New Roman" w:eastAsia="Times New Roman" w:hAnsi="Times New Roman"/>
                <w:sz w:val="20"/>
                <w:szCs w:val="20"/>
                <w:lang w:eastAsia="ru-RU"/>
              </w:rPr>
            </w:pPr>
            <w:r w:rsidRPr="009C4827">
              <w:rPr>
                <w:rFonts w:ascii="Times New Roman" w:eastAsia="Times New Roman" w:hAnsi="Times New Roman"/>
                <w:sz w:val="20"/>
                <w:szCs w:val="20"/>
                <w:lang w:eastAsia="ru-RU"/>
              </w:rPr>
              <w:t>810,1</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61024C" w:rsidRPr="009C4827" w:rsidRDefault="0061024C" w:rsidP="00D7764E">
            <w:pPr>
              <w:ind w:left="-109"/>
              <w:jc w:val="center"/>
              <w:rPr>
                <w:rFonts w:ascii="Times New Roman" w:eastAsia="Times New Roman" w:hAnsi="Times New Roman"/>
                <w:sz w:val="20"/>
                <w:szCs w:val="20"/>
                <w:lang w:eastAsia="ru-RU"/>
              </w:rPr>
            </w:pPr>
            <w:r w:rsidRPr="009C4827">
              <w:rPr>
                <w:rFonts w:ascii="Times New Roman" w:eastAsia="Times New Roman" w:hAnsi="Times New Roman"/>
                <w:sz w:val="20"/>
                <w:szCs w:val="20"/>
                <w:lang w:eastAsia="ru-RU"/>
              </w:rPr>
              <w:t>100,0</w:t>
            </w:r>
          </w:p>
        </w:tc>
        <w:tc>
          <w:tcPr>
            <w:tcW w:w="1173" w:type="pct"/>
            <w:tcBorders>
              <w:top w:val="single" w:sz="4" w:space="0" w:color="auto"/>
              <w:left w:val="single" w:sz="4" w:space="0" w:color="auto"/>
              <w:bottom w:val="single" w:sz="4" w:space="0" w:color="auto"/>
              <w:right w:val="single" w:sz="4" w:space="0" w:color="auto"/>
            </w:tcBorders>
            <w:shd w:val="clear" w:color="000000" w:fill="FFFFFF"/>
          </w:tcPr>
          <w:p w:rsidR="0061024C" w:rsidRPr="00E81916" w:rsidRDefault="0061024C" w:rsidP="00D7764E">
            <w:pPr>
              <w:rPr>
                <w:rFonts w:ascii="Times New Roman" w:hAnsi="Times New Roman"/>
                <w:sz w:val="20"/>
                <w:szCs w:val="20"/>
                <w:highlight w:val="yellow"/>
              </w:rPr>
            </w:pPr>
            <w:r w:rsidRPr="00E81916">
              <w:rPr>
                <w:rFonts w:ascii="Times New Roman" w:hAnsi="Times New Roman"/>
                <w:sz w:val="20"/>
                <w:szCs w:val="20"/>
                <w:highlight w:val="yellow"/>
              </w:rPr>
              <w:t xml:space="preserve"> </w:t>
            </w:r>
          </w:p>
        </w:tc>
      </w:tr>
      <w:tr w:rsidR="0061024C" w:rsidRPr="00E81916" w:rsidTr="00D7764E">
        <w:trPr>
          <w:trHeight w:val="298"/>
        </w:trPr>
        <w:tc>
          <w:tcPr>
            <w:tcW w:w="270" w:type="pct"/>
            <w:tcBorders>
              <w:top w:val="single" w:sz="4" w:space="0" w:color="auto"/>
              <w:left w:val="single" w:sz="4" w:space="0" w:color="auto"/>
              <w:bottom w:val="single" w:sz="4" w:space="0" w:color="auto"/>
              <w:right w:val="single" w:sz="4" w:space="0" w:color="auto"/>
            </w:tcBorders>
            <w:shd w:val="clear" w:color="000000" w:fill="FFFFFF"/>
            <w:vAlign w:val="center"/>
          </w:tcPr>
          <w:p w:rsidR="0061024C" w:rsidRPr="00677E8B" w:rsidRDefault="0061024C" w:rsidP="00D7764E">
            <w:pPr>
              <w:jc w:val="center"/>
              <w:rPr>
                <w:rFonts w:ascii="Times New Roman" w:eastAsia="Times New Roman" w:hAnsi="Times New Roman"/>
                <w:color w:val="000000"/>
                <w:sz w:val="20"/>
                <w:szCs w:val="20"/>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rsidR="0061024C" w:rsidRPr="00677E8B" w:rsidRDefault="0061024C" w:rsidP="00D7764E">
            <w:pPr>
              <w:rPr>
                <w:rFonts w:ascii="Times New Roman" w:eastAsia="Times New Roman" w:hAnsi="Times New Roman"/>
                <w:sz w:val="20"/>
                <w:szCs w:val="20"/>
              </w:rPr>
            </w:pPr>
            <w:r w:rsidRPr="00677E8B">
              <w:rPr>
                <w:rFonts w:ascii="Times New Roman" w:eastAsia="Times New Roman" w:hAnsi="Times New Roman"/>
                <w:sz w:val="20"/>
                <w:szCs w:val="20"/>
              </w:rPr>
              <w:t>-обслуживание камер видеонаблюдения на улично-дорожной сети (местный бюджет)</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61024C" w:rsidRPr="00677E8B" w:rsidRDefault="0061024C" w:rsidP="00D7764E">
            <w:pPr>
              <w:ind w:left="-109"/>
              <w:jc w:val="center"/>
              <w:rPr>
                <w:rFonts w:ascii="Times New Roman" w:eastAsia="Times New Roman" w:hAnsi="Times New Roman"/>
                <w:sz w:val="20"/>
                <w:szCs w:val="20"/>
                <w:lang w:eastAsia="ru-RU"/>
              </w:rPr>
            </w:pPr>
            <w:r w:rsidRPr="00677E8B">
              <w:rPr>
                <w:rFonts w:ascii="Times New Roman" w:eastAsia="Times New Roman" w:hAnsi="Times New Roman"/>
                <w:sz w:val="20"/>
                <w:szCs w:val="20"/>
                <w:lang w:eastAsia="ru-RU"/>
              </w:rPr>
              <w:t>390,0</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61024C" w:rsidRPr="009C4827" w:rsidRDefault="0061024C" w:rsidP="00D7764E">
            <w:pPr>
              <w:ind w:left="-109"/>
              <w:jc w:val="center"/>
              <w:rPr>
                <w:rFonts w:ascii="Times New Roman" w:eastAsia="Times New Roman" w:hAnsi="Times New Roman"/>
                <w:sz w:val="20"/>
                <w:szCs w:val="20"/>
                <w:lang w:eastAsia="ru-RU"/>
              </w:rPr>
            </w:pPr>
            <w:r w:rsidRPr="009C4827">
              <w:rPr>
                <w:rFonts w:ascii="Times New Roman" w:eastAsia="Times New Roman" w:hAnsi="Times New Roman"/>
                <w:sz w:val="20"/>
                <w:szCs w:val="20"/>
                <w:lang w:eastAsia="ru-RU"/>
              </w:rPr>
              <w:t>390,0</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61024C" w:rsidRPr="009C4827" w:rsidRDefault="0061024C" w:rsidP="00D7764E">
            <w:pPr>
              <w:ind w:left="-109"/>
              <w:jc w:val="center"/>
              <w:rPr>
                <w:rFonts w:ascii="Times New Roman" w:eastAsia="Times New Roman" w:hAnsi="Times New Roman"/>
                <w:sz w:val="20"/>
                <w:szCs w:val="20"/>
                <w:lang w:eastAsia="ru-RU"/>
              </w:rPr>
            </w:pPr>
            <w:r w:rsidRPr="009C4827">
              <w:rPr>
                <w:rFonts w:ascii="Times New Roman" w:eastAsia="Times New Roman" w:hAnsi="Times New Roman"/>
                <w:sz w:val="20"/>
                <w:szCs w:val="20"/>
                <w:lang w:eastAsia="ru-RU"/>
              </w:rPr>
              <w:t>22,0</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61024C" w:rsidRPr="009C4827" w:rsidRDefault="0061024C" w:rsidP="00D7764E">
            <w:pPr>
              <w:ind w:left="-109"/>
              <w:jc w:val="center"/>
              <w:rPr>
                <w:rFonts w:ascii="Times New Roman" w:eastAsia="Times New Roman" w:hAnsi="Times New Roman"/>
                <w:sz w:val="20"/>
                <w:szCs w:val="20"/>
                <w:lang w:eastAsia="ru-RU"/>
              </w:rPr>
            </w:pPr>
            <w:r w:rsidRPr="009C4827">
              <w:rPr>
                <w:rFonts w:ascii="Times New Roman" w:eastAsia="Times New Roman" w:hAnsi="Times New Roman"/>
                <w:sz w:val="20"/>
                <w:szCs w:val="20"/>
                <w:lang w:eastAsia="ru-RU"/>
              </w:rPr>
              <w:t>5,6</w:t>
            </w:r>
          </w:p>
        </w:tc>
        <w:tc>
          <w:tcPr>
            <w:tcW w:w="1173" w:type="pct"/>
            <w:tcBorders>
              <w:top w:val="single" w:sz="4" w:space="0" w:color="auto"/>
              <w:left w:val="single" w:sz="4" w:space="0" w:color="auto"/>
              <w:bottom w:val="single" w:sz="4" w:space="0" w:color="auto"/>
              <w:right w:val="single" w:sz="4" w:space="0" w:color="auto"/>
            </w:tcBorders>
            <w:shd w:val="clear" w:color="000000" w:fill="FFFFFF"/>
          </w:tcPr>
          <w:p w:rsidR="0061024C" w:rsidRPr="00E81916" w:rsidRDefault="0061024C" w:rsidP="00D7764E">
            <w:pPr>
              <w:rPr>
                <w:rFonts w:ascii="Times New Roman" w:eastAsia="Times New Roman" w:hAnsi="Times New Roman"/>
                <w:sz w:val="20"/>
                <w:szCs w:val="20"/>
                <w:highlight w:val="yellow"/>
                <w:lang w:eastAsia="ru-RU"/>
              </w:rPr>
            </w:pPr>
            <w:r w:rsidRPr="00D63772">
              <w:rPr>
                <w:rFonts w:ascii="Times New Roman" w:eastAsia="Times New Roman" w:hAnsi="Times New Roman"/>
                <w:sz w:val="20"/>
                <w:szCs w:val="20"/>
                <w:lang w:eastAsia="ru-RU"/>
              </w:rPr>
              <w:t xml:space="preserve">Заключен контракт 07.02.2024 на оказание услуг по предоставлению доступа к высокоскоростному </w:t>
            </w:r>
            <w:r w:rsidRPr="00D63772">
              <w:rPr>
                <w:rFonts w:ascii="Times New Roman" w:eastAsia="Times New Roman" w:hAnsi="Times New Roman"/>
                <w:sz w:val="20"/>
                <w:szCs w:val="20"/>
                <w:lang w:val="en-US" w:eastAsia="ru-RU"/>
              </w:rPr>
              <w:t>VLAN</w:t>
            </w:r>
            <w:r w:rsidRPr="00D63772">
              <w:rPr>
                <w:rFonts w:ascii="Times New Roman" w:eastAsia="Times New Roman" w:hAnsi="Times New Roman"/>
                <w:sz w:val="20"/>
                <w:szCs w:val="20"/>
                <w:lang w:eastAsia="ru-RU"/>
              </w:rPr>
              <w:t xml:space="preserve"> каналу на сумму 60,5 тыс.руб. Срок исполнения – декабрь 2024 года</w:t>
            </w:r>
            <w:r>
              <w:rPr>
                <w:rFonts w:ascii="Times New Roman" w:eastAsia="Times New Roman" w:hAnsi="Times New Roman"/>
                <w:sz w:val="20"/>
                <w:szCs w:val="20"/>
                <w:lang w:eastAsia="ru-RU"/>
              </w:rPr>
              <w:t>.</w:t>
            </w:r>
            <w:r w:rsidRPr="00D63772">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Заключен контракт </w:t>
            </w:r>
            <w:r w:rsidRPr="00D63772">
              <w:rPr>
                <w:rFonts w:ascii="Times New Roman" w:eastAsia="Times New Roman" w:hAnsi="Times New Roman"/>
                <w:sz w:val="20"/>
                <w:szCs w:val="20"/>
                <w:lang w:eastAsia="ru-RU"/>
              </w:rPr>
              <w:t xml:space="preserve">на оказание услуг </w:t>
            </w:r>
            <w:r>
              <w:rPr>
                <w:rFonts w:ascii="Times New Roman" w:eastAsia="Times New Roman" w:hAnsi="Times New Roman"/>
                <w:sz w:val="20"/>
                <w:szCs w:val="20"/>
                <w:lang w:eastAsia="ru-RU"/>
              </w:rPr>
              <w:t>по государственной поверке АПК «АвтоУраган-ВСМ»</w:t>
            </w:r>
            <w:r w:rsidRPr="00D63772">
              <w:rPr>
                <w:rFonts w:ascii="Times New Roman" w:eastAsia="Times New Roman" w:hAnsi="Times New Roman"/>
                <w:sz w:val="20"/>
                <w:szCs w:val="20"/>
                <w:lang w:eastAsia="ru-RU"/>
              </w:rPr>
              <w:t xml:space="preserve"> на сумму </w:t>
            </w:r>
            <w:r>
              <w:rPr>
                <w:rFonts w:ascii="Times New Roman" w:eastAsia="Times New Roman" w:hAnsi="Times New Roman"/>
                <w:sz w:val="20"/>
                <w:szCs w:val="20"/>
                <w:lang w:eastAsia="ru-RU"/>
              </w:rPr>
              <w:t xml:space="preserve">329,5 </w:t>
            </w:r>
            <w:r w:rsidRPr="00D63772">
              <w:rPr>
                <w:rFonts w:ascii="Times New Roman" w:eastAsia="Times New Roman" w:hAnsi="Times New Roman"/>
                <w:sz w:val="20"/>
                <w:szCs w:val="20"/>
                <w:lang w:eastAsia="ru-RU"/>
              </w:rPr>
              <w:t>тыс.руб. Срок исполнения – декабрь 2024 года</w:t>
            </w:r>
          </w:p>
        </w:tc>
      </w:tr>
      <w:tr w:rsidR="0061024C" w:rsidRPr="00E81916" w:rsidTr="00D7764E">
        <w:trPr>
          <w:trHeight w:val="1460"/>
        </w:trPr>
        <w:tc>
          <w:tcPr>
            <w:tcW w:w="270" w:type="pct"/>
            <w:tcBorders>
              <w:top w:val="single" w:sz="4" w:space="0" w:color="auto"/>
              <w:left w:val="single" w:sz="4" w:space="0" w:color="auto"/>
              <w:bottom w:val="single" w:sz="4" w:space="0" w:color="auto"/>
              <w:right w:val="single" w:sz="4" w:space="0" w:color="auto"/>
            </w:tcBorders>
            <w:shd w:val="clear" w:color="000000" w:fill="FFFFFF"/>
            <w:vAlign w:val="center"/>
          </w:tcPr>
          <w:p w:rsidR="0061024C" w:rsidRPr="00677E8B" w:rsidRDefault="0061024C" w:rsidP="00D7764E">
            <w:pPr>
              <w:jc w:val="center"/>
              <w:rPr>
                <w:rFonts w:ascii="Times New Roman" w:eastAsia="Times New Roman" w:hAnsi="Times New Roman"/>
                <w:color w:val="000000"/>
                <w:sz w:val="20"/>
                <w:szCs w:val="20"/>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rsidR="0061024C" w:rsidRPr="00677E8B" w:rsidRDefault="0061024C" w:rsidP="00D7764E">
            <w:pPr>
              <w:rPr>
                <w:rFonts w:ascii="Times New Roman" w:eastAsia="Times New Roman" w:hAnsi="Times New Roman"/>
                <w:sz w:val="20"/>
                <w:szCs w:val="20"/>
              </w:rPr>
            </w:pPr>
            <w:r w:rsidRPr="00677E8B">
              <w:rPr>
                <w:rFonts w:ascii="Times New Roman" w:eastAsia="Times New Roman" w:hAnsi="Times New Roman"/>
                <w:sz w:val="20"/>
                <w:szCs w:val="20"/>
              </w:rPr>
              <w:t>-установка барьерного ограждения (</w:t>
            </w:r>
            <w:proofErr w:type="spellStart"/>
            <w:r w:rsidRPr="00677E8B">
              <w:rPr>
                <w:rFonts w:ascii="Times New Roman" w:eastAsia="Times New Roman" w:hAnsi="Times New Roman"/>
                <w:sz w:val="20"/>
                <w:szCs w:val="20"/>
              </w:rPr>
              <w:t>ул.Пионерская</w:t>
            </w:r>
            <w:proofErr w:type="spellEnd"/>
            <w:r w:rsidRPr="00677E8B">
              <w:rPr>
                <w:rFonts w:ascii="Times New Roman" w:eastAsia="Times New Roman" w:hAnsi="Times New Roman"/>
                <w:sz w:val="20"/>
                <w:szCs w:val="20"/>
              </w:rPr>
              <w:t xml:space="preserve"> </w:t>
            </w:r>
            <w:proofErr w:type="spellStart"/>
            <w:r w:rsidRPr="00677E8B">
              <w:rPr>
                <w:rFonts w:ascii="Times New Roman" w:eastAsia="Times New Roman" w:hAnsi="Times New Roman"/>
                <w:sz w:val="20"/>
                <w:szCs w:val="20"/>
              </w:rPr>
              <w:t>г.Мегион</w:t>
            </w:r>
            <w:proofErr w:type="spellEnd"/>
            <w:r w:rsidRPr="00677E8B">
              <w:rPr>
                <w:rFonts w:ascii="Times New Roman" w:eastAsia="Times New Roman" w:hAnsi="Times New Roman"/>
                <w:sz w:val="20"/>
                <w:szCs w:val="20"/>
              </w:rPr>
              <w:t xml:space="preserve">, </w:t>
            </w:r>
            <w:proofErr w:type="spellStart"/>
            <w:r w:rsidRPr="00677E8B">
              <w:rPr>
                <w:rFonts w:ascii="Times New Roman" w:eastAsia="Times New Roman" w:hAnsi="Times New Roman"/>
                <w:sz w:val="20"/>
                <w:szCs w:val="20"/>
              </w:rPr>
              <w:t>ул.Нефтепарковая</w:t>
            </w:r>
            <w:proofErr w:type="spellEnd"/>
            <w:r w:rsidRPr="00677E8B">
              <w:rPr>
                <w:rFonts w:ascii="Times New Roman" w:eastAsia="Times New Roman" w:hAnsi="Times New Roman"/>
                <w:sz w:val="20"/>
                <w:szCs w:val="20"/>
              </w:rPr>
              <w:t xml:space="preserve"> </w:t>
            </w:r>
            <w:proofErr w:type="spellStart"/>
            <w:r w:rsidRPr="00677E8B">
              <w:rPr>
                <w:rFonts w:ascii="Times New Roman" w:eastAsia="Times New Roman" w:hAnsi="Times New Roman"/>
                <w:sz w:val="20"/>
                <w:szCs w:val="20"/>
              </w:rPr>
              <w:t>г.Мегион</w:t>
            </w:r>
            <w:proofErr w:type="spellEnd"/>
            <w:r w:rsidRPr="00677E8B">
              <w:rPr>
                <w:rFonts w:ascii="Times New Roman" w:eastAsia="Times New Roman" w:hAnsi="Times New Roman"/>
                <w:sz w:val="20"/>
                <w:szCs w:val="20"/>
              </w:rPr>
              <w:t>) (местный бюджет)</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61024C" w:rsidRPr="00677E8B" w:rsidRDefault="0061024C" w:rsidP="00D7764E">
            <w:pPr>
              <w:ind w:left="-109"/>
              <w:jc w:val="center"/>
              <w:rPr>
                <w:rFonts w:ascii="Times New Roman" w:eastAsia="Times New Roman" w:hAnsi="Times New Roman"/>
                <w:sz w:val="20"/>
                <w:szCs w:val="20"/>
                <w:lang w:eastAsia="ru-RU"/>
              </w:rPr>
            </w:pPr>
            <w:r w:rsidRPr="00677E8B">
              <w:rPr>
                <w:rFonts w:ascii="Times New Roman" w:eastAsia="Times New Roman" w:hAnsi="Times New Roman"/>
                <w:sz w:val="20"/>
                <w:szCs w:val="20"/>
                <w:lang w:eastAsia="ru-RU"/>
              </w:rPr>
              <w:t>800,0</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61024C" w:rsidRPr="009C4827" w:rsidRDefault="0061024C" w:rsidP="00D7764E">
            <w:pPr>
              <w:ind w:left="-109"/>
              <w:jc w:val="center"/>
              <w:rPr>
                <w:rFonts w:ascii="Times New Roman" w:eastAsia="Times New Roman" w:hAnsi="Times New Roman"/>
                <w:sz w:val="20"/>
                <w:szCs w:val="20"/>
                <w:lang w:eastAsia="ru-RU"/>
              </w:rPr>
            </w:pPr>
            <w:r w:rsidRPr="009C4827">
              <w:rPr>
                <w:rFonts w:ascii="Times New Roman" w:eastAsia="Times New Roman" w:hAnsi="Times New Roman"/>
                <w:sz w:val="20"/>
                <w:szCs w:val="20"/>
                <w:lang w:eastAsia="ru-RU"/>
              </w:rPr>
              <w:t>799,8</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61024C" w:rsidRPr="009C4827" w:rsidRDefault="0061024C" w:rsidP="00D7764E">
            <w:pPr>
              <w:ind w:left="-109"/>
              <w:jc w:val="center"/>
              <w:rPr>
                <w:rFonts w:ascii="Times New Roman" w:eastAsia="Times New Roman" w:hAnsi="Times New Roman"/>
                <w:sz w:val="20"/>
                <w:szCs w:val="20"/>
                <w:lang w:eastAsia="ru-RU"/>
              </w:rPr>
            </w:pPr>
            <w:r w:rsidRPr="009C4827">
              <w:rPr>
                <w:rFonts w:ascii="Times New Roman" w:eastAsia="Times New Roman" w:hAnsi="Times New Roman"/>
                <w:sz w:val="20"/>
                <w:szCs w:val="20"/>
                <w:lang w:eastAsia="ru-RU"/>
              </w:rPr>
              <w:t>0,0</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61024C" w:rsidRPr="009C4827" w:rsidRDefault="0061024C" w:rsidP="00D7764E">
            <w:pPr>
              <w:ind w:left="-109"/>
              <w:jc w:val="center"/>
              <w:rPr>
                <w:rFonts w:ascii="Times New Roman" w:eastAsia="Times New Roman" w:hAnsi="Times New Roman"/>
                <w:sz w:val="20"/>
                <w:szCs w:val="20"/>
                <w:lang w:eastAsia="ru-RU"/>
              </w:rPr>
            </w:pPr>
            <w:r w:rsidRPr="009C4827">
              <w:rPr>
                <w:rFonts w:ascii="Times New Roman" w:eastAsia="Times New Roman" w:hAnsi="Times New Roman"/>
                <w:sz w:val="20"/>
                <w:szCs w:val="20"/>
                <w:lang w:eastAsia="ru-RU"/>
              </w:rPr>
              <w:t>0,0</w:t>
            </w:r>
          </w:p>
        </w:tc>
        <w:tc>
          <w:tcPr>
            <w:tcW w:w="1173" w:type="pct"/>
            <w:tcBorders>
              <w:top w:val="single" w:sz="4" w:space="0" w:color="auto"/>
              <w:left w:val="single" w:sz="4" w:space="0" w:color="auto"/>
              <w:bottom w:val="single" w:sz="4" w:space="0" w:color="auto"/>
              <w:right w:val="single" w:sz="4" w:space="0" w:color="auto"/>
            </w:tcBorders>
            <w:shd w:val="clear" w:color="000000" w:fill="FFFFFF"/>
          </w:tcPr>
          <w:p w:rsidR="0061024C" w:rsidRPr="00D63772" w:rsidRDefault="0061024C" w:rsidP="00D7764E">
            <w:pPr>
              <w:rPr>
                <w:rFonts w:ascii="Times New Roman" w:hAnsi="Times New Roman"/>
                <w:sz w:val="20"/>
                <w:szCs w:val="20"/>
              </w:rPr>
            </w:pPr>
            <w:r w:rsidRPr="00D63772">
              <w:rPr>
                <w:rFonts w:ascii="Times New Roman" w:hAnsi="Times New Roman"/>
                <w:sz w:val="20"/>
                <w:szCs w:val="20"/>
              </w:rPr>
              <w:t>Заключен контракт от 27.04.2024 на сумму 799,8 тыс. рублей.</w:t>
            </w:r>
          </w:p>
          <w:p w:rsidR="0061024C" w:rsidRPr="00E81916" w:rsidRDefault="0061024C" w:rsidP="00D7764E">
            <w:pPr>
              <w:rPr>
                <w:rFonts w:ascii="Times New Roman" w:eastAsia="Times New Roman" w:hAnsi="Times New Roman"/>
                <w:sz w:val="20"/>
                <w:szCs w:val="20"/>
                <w:highlight w:val="yellow"/>
                <w:lang w:eastAsia="ru-RU"/>
              </w:rPr>
            </w:pPr>
            <w:r w:rsidRPr="00D63772">
              <w:rPr>
                <w:rFonts w:ascii="Times New Roman" w:hAnsi="Times New Roman"/>
                <w:sz w:val="20"/>
                <w:szCs w:val="20"/>
              </w:rPr>
              <w:t>Срок исполнения - август 2024 года</w:t>
            </w:r>
          </w:p>
        </w:tc>
      </w:tr>
      <w:tr w:rsidR="0061024C" w:rsidRPr="00E81916" w:rsidTr="00D7764E">
        <w:trPr>
          <w:trHeight w:val="1691"/>
        </w:trPr>
        <w:tc>
          <w:tcPr>
            <w:tcW w:w="270" w:type="pct"/>
            <w:tcBorders>
              <w:top w:val="single" w:sz="4" w:space="0" w:color="auto"/>
              <w:left w:val="single" w:sz="4" w:space="0" w:color="auto"/>
              <w:bottom w:val="single" w:sz="4" w:space="0" w:color="auto"/>
              <w:right w:val="single" w:sz="4" w:space="0" w:color="auto"/>
            </w:tcBorders>
            <w:shd w:val="clear" w:color="000000" w:fill="FFFFFF"/>
            <w:vAlign w:val="center"/>
          </w:tcPr>
          <w:p w:rsidR="0061024C" w:rsidRPr="00677E8B" w:rsidRDefault="0061024C" w:rsidP="00D7764E">
            <w:pPr>
              <w:jc w:val="center"/>
              <w:rPr>
                <w:rFonts w:ascii="Times New Roman" w:eastAsia="Times New Roman" w:hAnsi="Times New Roman"/>
                <w:color w:val="000000"/>
                <w:sz w:val="20"/>
                <w:szCs w:val="20"/>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rsidR="0061024C" w:rsidRPr="00677E8B" w:rsidRDefault="0061024C" w:rsidP="00D7764E">
            <w:pPr>
              <w:rPr>
                <w:rFonts w:ascii="Times New Roman" w:eastAsia="Times New Roman" w:hAnsi="Times New Roman"/>
                <w:sz w:val="20"/>
                <w:szCs w:val="20"/>
              </w:rPr>
            </w:pPr>
            <w:r w:rsidRPr="00677E8B">
              <w:rPr>
                <w:rFonts w:ascii="Times New Roman" w:eastAsia="Times New Roman" w:hAnsi="Times New Roman"/>
                <w:sz w:val="20"/>
                <w:szCs w:val="20"/>
              </w:rPr>
              <w:t>-оценка технического состояния автомобильных дорог общего пользования местного значения (местный бюджет)</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61024C" w:rsidRPr="00677E8B" w:rsidRDefault="0061024C" w:rsidP="00D7764E">
            <w:pPr>
              <w:ind w:left="-109"/>
              <w:jc w:val="center"/>
              <w:rPr>
                <w:rFonts w:ascii="Times New Roman" w:eastAsia="Times New Roman" w:hAnsi="Times New Roman"/>
                <w:sz w:val="20"/>
                <w:szCs w:val="20"/>
                <w:lang w:eastAsia="ru-RU"/>
              </w:rPr>
            </w:pPr>
            <w:r w:rsidRPr="00677E8B">
              <w:rPr>
                <w:rFonts w:ascii="Times New Roman" w:eastAsia="Times New Roman" w:hAnsi="Times New Roman"/>
                <w:sz w:val="20"/>
                <w:szCs w:val="20"/>
                <w:lang w:eastAsia="ru-RU"/>
              </w:rPr>
              <w:t>1 400,0</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61024C" w:rsidRPr="009C4827" w:rsidRDefault="0061024C" w:rsidP="00D7764E">
            <w:pPr>
              <w:ind w:left="-109"/>
              <w:jc w:val="center"/>
              <w:rPr>
                <w:rFonts w:ascii="Times New Roman" w:eastAsia="Times New Roman" w:hAnsi="Times New Roman"/>
                <w:sz w:val="20"/>
                <w:szCs w:val="20"/>
                <w:lang w:eastAsia="ru-RU"/>
              </w:rPr>
            </w:pPr>
            <w:r w:rsidRPr="009C4827">
              <w:rPr>
                <w:rFonts w:ascii="Times New Roman" w:eastAsia="Times New Roman" w:hAnsi="Times New Roman"/>
                <w:sz w:val="20"/>
                <w:szCs w:val="20"/>
                <w:lang w:eastAsia="ru-RU"/>
              </w:rPr>
              <w:t>1 400,0</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61024C" w:rsidRPr="009C4827" w:rsidRDefault="0061024C" w:rsidP="00D7764E">
            <w:pPr>
              <w:ind w:left="-109"/>
              <w:jc w:val="center"/>
              <w:rPr>
                <w:rFonts w:ascii="Times New Roman" w:eastAsia="Times New Roman" w:hAnsi="Times New Roman"/>
                <w:sz w:val="20"/>
                <w:szCs w:val="20"/>
                <w:lang w:eastAsia="ru-RU"/>
              </w:rPr>
            </w:pPr>
            <w:r w:rsidRPr="009C4827">
              <w:rPr>
                <w:rFonts w:ascii="Times New Roman" w:eastAsia="Times New Roman" w:hAnsi="Times New Roman"/>
                <w:sz w:val="20"/>
                <w:szCs w:val="20"/>
                <w:lang w:eastAsia="ru-RU"/>
              </w:rPr>
              <w:t>0,0</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61024C" w:rsidRPr="009C4827" w:rsidRDefault="0061024C" w:rsidP="00D7764E">
            <w:pPr>
              <w:ind w:left="-109"/>
              <w:jc w:val="center"/>
              <w:rPr>
                <w:rFonts w:ascii="Times New Roman" w:eastAsia="Times New Roman" w:hAnsi="Times New Roman"/>
                <w:sz w:val="20"/>
                <w:szCs w:val="20"/>
                <w:lang w:eastAsia="ru-RU"/>
              </w:rPr>
            </w:pPr>
            <w:r w:rsidRPr="009C4827">
              <w:rPr>
                <w:rFonts w:ascii="Times New Roman" w:eastAsia="Times New Roman" w:hAnsi="Times New Roman"/>
                <w:sz w:val="20"/>
                <w:szCs w:val="20"/>
                <w:lang w:eastAsia="ru-RU"/>
              </w:rPr>
              <w:t>0,0</w:t>
            </w:r>
          </w:p>
        </w:tc>
        <w:tc>
          <w:tcPr>
            <w:tcW w:w="1173" w:type="pct"/>
            <w:tcBorders>
              <w:top w:val="single" w:sz="4" w:space="0" w:color="auto"/>
              <w:left w:val="single" w:sz="4" w:space="0" w:color="auto"/>
              <w:bottom w:val="single" w:sz="4" w:space="0" w:color="auto"/>
              <w:right w:val="single" w:sz="4" w:space="0" w:color="auto"/>
            </w:tcBorders>
            <w:shd w:val="clear" w:color="000000" w:fill="FFFFFF"/>
          </w:tcPr>
          <w:p w:rsidR="0061024C" w:rsidRPr="00D63772" w:rsidRDefault="0061024C" w:rsidP="00D7764E">
            <w:pPr>
              <w:rPr>
                <w:rFonts w:ascii="Times New Roman" w:eastAsia="Times New Roman" w:hAnsi="Times New Roman"/>
                <w:sz w:val="20"/>
                <w:szCs w:val="20"/>
                <w:lang w:eastAsia="ru-RU"/>
              </w:rPr>
            </w:pPr>
            <w:r w:rsidRPr="00D63772">
              <w:rPr>
                <w:rFonts w:ascii="Times New Roman" w:hAnsi="Times New Roman"/>
                <w:sz w:val="20"/>
                <w:szCs w:val="20"/>
              </w:rPr>
              <w:t>Документация для размещения муниципального заказа в стадии согласования. Ориентировочный срок размещения – июль 2024 года, срок исполнения октябрь 2024 года</w:t>
            </w:r>
          </w:p>
        </w:tc>
      </w:tr>
      <w:tr w:rsidR="0061024C" w:rsidRPr="00E81916" w:rsidTr="00D7764E">
        <w:trPr>
          <w:trHeight w:val="1691"/>
        </w:trPr>
        <w:tc>
          <w:tcPr>
            <w:tcW w:w="270" w:type="pct"/>
            <w:tcBorders>
              <w:top w:val="single" w:sz="4" w:space="0" w:color="auto"/>
              <w:left w:val="single" w:sz="4" w:space="0" w:color="auto"/>
              <w:bottom w:val="single" w:sz="4" w:space="0" w:color="auto"/>
              <w:right w:val="single" w:sz="4" w:space="0" w:color="auto"/>
            </w:tcBorders>
            <w:shd w:val="clear" w:color="000000" w:fill="FFFFFF"/>
            <w:vAlign w:val="center"/>
          </w:tcPr>
          <w:p w:rsidR="0061024C" w:rsidRPr="00677E8B" w:rsidRDefault="0061024C" w:rsidP="00D7764E">
            <w:pPr>
              <w:jc w:val="center"/>
              <w:rPr>
                <w:rFonts w:ascii="Times New Roman" w:eastAsia="Times New Roman" w:hAnsi="Times New Roman"/>
                <w:color w:val="000000"/>
                <w:sz w:val="20"/>
                <w:szCs w:val="20"/>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rsidR="0061024C" w:rsidRPr="00677E8B" w:rsidRDefault="0061024C" w:rsidP="00D7764E">
            <w:pPr>
              <w:rPr>
                <w:rFonts w:ascii="Times New Roman" w:eastAsia="Times New Roman" w:hAnsi="Times New Roman"/>
                <w:sz w:val="20"/>
                <w:szCs w:val="20"/>
              </w:rPr>
            </w:pPr>
            <w:r w:rsidRPr="00677E8B">
              <w:rPr>
                <w:rFonts w:ascii="Times New Roman" w:eastAsia="Times New Roman" w:hAnsi="Times New Roman"/>
                <w:sz w:val="20"/>
                <w:szCs w:val="20"/>
              </w:rPr>
              <w:t>-разработка проекта организации дорожного движения на автомобильные дороги общего пользования местного значения (местный бюджет)</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61024C" w:rsidRPr="00677E8B" w:rsidRDefault="0061024C" w:rsidP="00D7764E">
            <w:pPr>
              <w:ind w:left="-109"/>
              <w:jc w:val="center"/>
              <w:rPr>
                <w:rFonts w:ascii="Times New Roman" w:eastAsia="Times New Roman" w:hAnsi="Times New Roman"/>
                <w:sz w:val="20"/>
                <w:szCs w:val="20"/>
                <w:lang w:eastAsia="ru-RU"/>
              </w:rPr>
            </w:pPr>
            <w:r w:rsidRPr="00677E8B">
              <w:rPr>
                <w:rFonts w:ascii="Times New Roman" w:eastAsia="Times New Roman" w:hAnsi="Times New Roman"/>
                <w:sz w:val="20"/>
                <w:szCs w:val="20"/>
                <w:lang w:eastAsia="ru-RU"/>
              </w:rPr>
              <w:t>1 000,0</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61024C" w:rsidRPr="009C4827" w:rsidRDefault="0061024C" w:rsidP="00D7764E">
            <w:pPr>
              <w:ind w:left="-109"/>
              <w:jc w:val="center"/>
              <w:rPr>
                <w:rFonts w:ascii="Times New Roman" w:eastAsia="Times New Roman" w:hAnsi="Times New Roman"/>
                <w:sz w:val="20"/>
                <w:szCs w:val="20"/>
                <w:lang w:eastAsia="ru-RU"/>
              </w:rPr>
            </w:pPr>
            <w:r w:rsidRPr="009C4827">
              <w:rPr>
                <w:rFonts w:ascii="Times New Roman" w:eastAsia="Times New Roman" w:hAnsi="Times New Roman"/>
                <w:sz w:val="20"/>
                <w:szCs w:val="20"/>
                <w:lang w:eastAsia="ru-RU"/>
              </w:rPr>
              <w:t>599,8</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61024C" w:rsidRPr="009C4827" w:rsidRDefault="0061024C" w:rsidP="00D7764E">
            <w:pPr>
              <w:ind w:left="-109"/>
              <w:jc w:val="center"/>
              <w:rPr>
                <w:rFonts w:ascii="Times New Roman" w:eastAsia="Times New Roman" w:hAnsi="Times New Roman"/>
                <w:sz w:val="20"/>
                <w:szCs w:val="20"/>
                <w:lang w:eastAsia="ru-RU"/>
              </w:rPr>
            </w:pPr>
            <w:r w:rsidRPr="009C4827">
              <w:rPr>
                <w:rFonts w:ascii="Times New Roman" w:eastAsia="Times New Roman" w:hAnsi="Times New Roman"/>
                <w:sz w:val="20"/>
                <w:szCs w:val="20"/>
                <w:lang w:eastAsia="ru-RU"/>
              </w:rPr>
              <w:t>0,0</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61024C" w:rsidRPr="009C4827" w:rsidRDefault="0061024C" w:rsidP="00D7764E">
            <w:pPr>
              <w:ind w:left="-109"/>
              <w:jc w:val="center"/>
              <w:rPr>
                <w:rFonts w:ascii="Times New Roman" w:eastAsia="Times New Roman" w:hAnsi="Times New Roman"/>
                <w:sz w:val="20"/>
                <w:szCs w:val="20"/>
                <w:lang w:eastAsia="ru-RU"/>
              </w:rPr>
            </w:pPr>
            <w:r w:rsidRPr="009C4827">
              <w:rPr>
                <w:rFonts w:ascii="Times New Roman" w:eastAsia="Times New Roman" w:hAnsi="Times New Roman"/>
                <w:sz w:val="20"/>
                <w:szCs w:val="20"/>
                <w:lang w:eastAsia="ru-RU"/>
              </w:rPr>
              <w:t>0,0</w:t>
            </w:r>
          </w:p>
        </w:tc>
        <w:tc>
          <w:tcPr>
            <w:tcW w:w="1173" w:type="pct"/>
            <w:tcBorders>
              <w:top w:val="single" w:sz="4" w:space="0" w:color="auto"/>
              <w:left w:val="single" w:sz="4" w:space="0" w:color="auto"/>
              <w:bottom w:val="single" w:sz="4" w:space="0" w:color="auto"/>
              <w:right w:val="single" w:sz="4" w:space="0" w:color="auto"/>
            </w:tcBorders>
            <w:shd w:val="clear" w:color="000000" w:fill="FFFFFF"/>
          </w:tcPr>
          <w:p w:rsidR="0061024C" w:rsidRPr="00E81916" w:rsidRDefault="0061024C" w:rsidP="00D7764E">
            <w:pPr>
              <w:rPr>
                <w:rFonts w:ascii="Times New Roman" w:hAnsi="Times New Roman"/>
                <w:sz w:val="20"/>
                <w:szCs w:val="20"/>
                <w:highlight w:val="yellow"/>
              </w:rPr>
            </w:pPr>
            <w:r w:rsidRPr="00753B2E">
              <w:rPr>
                <w:rFonts w:ascii="Times New Roman" w:hAnsi="Times New Roman"/>
                <w:sz w:val="20"/>
                <w:szCs w:val="20"/>
              </w:rPr>
              <w:t>Заключен контракт от 08.04.2024 на оказание услуг по разработке проекта на сумму 599,8 тыс. рублей. Срок исполнения - август 2024 года</w:t>
            </w:r>
          </w:p>
        </w:tc>
      </w:tr>
      <w:tr w:rsidR="0061024C" w:rsidRPr="00E81916" w:rsidTr="00D7764E">
        <w:trPr>
          <w:trHeight w:val="1691"/>
        </w:trPr>
        <w:tc>
          <w:tcPr>
            <w:tcW w:w="270" w:type="pct"/>
            <w:tcBorders>
              <w:top w:val="single" w:sz="4" w:space="0" w:color="auto"/>
              <w:left w:val="single" w:sz="4" w:space="0" w:color="auto"/>
              <w:bottom w:val="single" w:sz="4" w:space="0" w:color="auto"/>
              <w:right w:val="single" w:sz="4" w:space="0" w:color="auto"/>
            </w:tcBorders>
            <w:shd w:val="clear" w:color="000000" w:fill="FFFFFF"/>
            <w:vAlign w:val="center"/>
          </w:tcPr>
          <w:p w:rsidR="0061024C" w:rsidRPr="00677E8B" w:rsidRDefault="0061024C" w:rsidP="00D7764E">
            <w:pPr>
              <w:jc w:val="center"/>
              <w:rPr>
                <w:rFonts w:ascii="Times New Roman" w:eastAsia="Times New Roman" w:hAnsi="Times New Roman"/>
                <w:color w:val="000000"/>
                <w:sz w:val="20"/>
                <w:szCs w:val="20"/>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rsidR="0061024C" w:rsidRPr="00677E8B" w:rsidRDefault="0061024C" w:rsidP="00D7764E">
            <w:pPr>
              <w:rPr>
                <w:rFonts w:ascii="Times New Roman" w:eastAsia="Times New Roman" w:hAnsi="Times New Roman"/>
                <w:sz w:val="20"/>
                <w:szCs w:val="20"/>
              </w:rPr>
            </w:pPr>
            <w:r w:rsidRPr="00677E8B">
              <w:rPr>
                <w:rFonts w:ascii="Times New Roman" w:eastAsia="Times New Roman" w:hAnsi="Times New Roman"/>
                <w:sz w:val="20"/>
                <w:szCs w:val="20"/>
              </w:rPr>
              <w:t>-разработка комплексной схемы организации транспортного обслуживания населения общественным транспортом (местный бюджет)</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61024C" w:rsidRPr="00677E8B" w:rsidRDefault="0061024C" w:rsidP="00D7764E">
            <w:pPr>
              <w:ind w:left="-109"/>
              <w:jc w:val="center"/>
              <w:rPr>
                <w:rFonts w:ascii="Times New Roman" w:eastAsia="Times New Roman" w:hAnsi="Times New Roman"/>
                <w:sz w:val="20"/>
                <w:szCs w:val="20"/>
                <w:lang w:eastAsia="ru-RU"/>
              </w:rPr>
            </w:pPr>
            <w:r w:rsidRPr="00677E8B">
              <w:rPr>
                <w:rFonts w:ascii="Times New Roman" w:eastAsia="Times New Roman" w:hAnsi="Times New Roman"/>
                <w:sz w:val="20"/>
                <w:szCs w:val="20"/>
                <w:lang w:eastAsia="ru-RU"/>
              </w:rPr>
              <w:t>1 400,0</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61024C" w:rsidRPr="009C4827" w:rsidRDefault="0061024C" w:rsidP="00D7764E">
            <w:pPr>
              <w:ind w:left="-109"/>
              <w:jc w:val="center"/>
              <w:rPr>
                <w:rFonts w:ascii="Times New Roman" w:eastAsia="Times New Roman" w:hAnsi="Times New Roman"/>
                <w:sz w:val="20"/>
                <w:szCs w:val="20"/>
                <w:lang w:eastAsia="ru-RU"/>
              </w:rPr>
            </w:pPr>
            <w:r w:rsidRPr="009C4827">
              <w:rPr>
                <w:rFonts w:ascii="Times New Roman" w:eastAsia="Times New Roman" w:hAnsi="Times New Roman"/>
                <w:sz w:val="20"/>
                <w:szCs w:val="20"/>
                <w:lang w:eastAsia="ru-RU"/>
              </w:rPr>
              <w:t>1 400,0</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61024C" w:rsidRPr="009C4827" w:rsidRDefault="0061024C" w:rsidP="00D7764E">
            <w:pPr>
              <w:ind w:left="-109"/>
              <w:jc w:val="center"/>
              <w:rPr>
                <w:rFonts w:ascii="Times New Roman" w:eastAsia="Times New Roman" w:hAnsi="Times New Roman"/>
                <w:sz w:val="20"/>
                <w:szCs w:val="20"/>
                <w:lang w:eastAsia="ru-RU"/>
              </w:rPr>
            </w:pPr>
            <w:r w:rsidRPr="009C4827">
              <w:rPr>
                <w:rFonts w:ascii="Times New Roman" w:eastAsia="Times New Roman" w:hAnsi="Times New Roman"/>
                <w:sz w:val="20"/>
                <w:szCs w:val="20"/>
                <w:lang w:eastAsia="ru-RU"/>
              </w:rPr>
              <w:t>0,0</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61024C" w:rsidRPr="009C4827" w:rsidRDefault="0061024C" w:rsidP="00D7764E">
            <w:pPr>
              <w:ind w:left="-109"/>
              <w:jc w:val="center"/>
              <w:rPr>
                <w:rFonts w:ascii="Times New Roman" w:eastAsia="Times New Roman" w:hAnsi="Times New Roman"/>
                <w:sz w:val="20"/>
                <w:szCs w:val="20"/>
                <w:lang w:eastAsia="ru-RU"/>
              </w:rPr>
            </w:pPr>
            <w:r w:rsidRPr="009C4827">
              <w:rPr>
                <w:rFonts w:ascii="Times New Roman" w:eastAsia="Times New Roman" w:hAnsi="Times New Roman"/>
                <w:sz w:val="20"/>
                <w:szCs w:val="20"/>
                <w:lang w:eastAsia="ru-RU"/>
              </w:rPr>
              <w:t>0,0</w:t>
            </w:r>
          </w:p>
        </w:tc>
        <w:tc>
          <w:tcPr>
            <w:tcW w:w="1173" w:type="pct"/>
            <w:tcBorders>
              <w:top w:val="single" w:sz="4" w:space="0" w:color="auto"/>
              <w:left w:val="single" w:sz="4" w:space="0" w:color="auto"/>
              <w:bottom w:val="single" w:sz="4" w:space="0" w:color="auto"/>
              <w:right w:val="single" w:sz="4" w:space="0" w:color="auto"/>
            </w:tcBorders>
            <w:shd w:val="clear" w:color="000000" w:fill="FFFFFF"/>
          </w:tcPr>
          <w:p w:rsidR="0061024C" w:rsidRPr="00E81916" w:rsidRDefault="0061024C" w:rsidP="00D7764E">
            <w:pPr>
              <w:rPr>
                <w:rFonts w:ascii="Times New Roman" w:hAnsi="Times New Roman"/>
                <w:sz w:val="20"/>
                <w:szCs w:val="20"/>
                <w:highlight w:val="yellow"/>
              </w:rPr>
            </w:pPr>
            <w:r w:rsidRPr="003844F8">
              <w:rPr>
                <w:rFonts w:ascii="Times New Roman" w:hAnsi="Times New Roman"/>
                <w:sz w:val="20"/>
                <w:szCs w:val="20"/>
              </w:rPr>
              <w:t>Документация для размещения муниципального заказа в стадии согласования. Ориентировочный срок размещения – июль 2024 года.</w:t>
            </w:r>
            <w:r w:rsidRPr="003844F8">
              <w:rPr>
                <w:rFonts w:ascii="Times New Roman" w:eastAsia="Times New Roman" w:hAnsi="Times New Roman"/>
                <w:sz w:val="20"/>
                <w:szCs w:val="20"/>
                <w:lang w:eastAsia="ru-RU"/>
              </w:rPr>
              <w:t xml:space="preserve"> Срок исполнения – август 2024 года</w:t>
            </w:r>
          </w:p>
        </w:tc>
      </w:tr>
      <w:tr w:rsidR="0061024C" w:rsidRPr="00E81916" w:rsidTr="00D7764E">
        <w:trPr>
          <w:trHeight w:val="1442"/>
        </w:trPr>
        <w:tc>
          <w:tcPr>
            <w:tcW w:w="270" w:type="pct"/>
            <w:tcBorders>
              <w:top w:val="single" w:sz="4" w:space="0" w:color="auto"/>
              <w:left w:val="single" w:sz="4" w:space="0" w:color="auto"/>
              <w:bottom w:val="single" w:sz="4" w:space="0" w:color="auto"/>
              <w:right w:val="single" w:sz="4" w:space="0" w:color="auto"/>
            </w:tcBorders>
            <w:shd w:val="clear" w:color="000000" w:fill="FFFFFF"/>
            <w:vAlign w:val="center"/>
          </w:tcPr>
          <w:p w:rsidR="0061024C" w:rsidRPr="00677E8B" w:rsidRDefault="0061024C" w:rsidP="00D7764E">
            <w:pPr>
              <w:jc w:val="center"/>
              <w:rPr>
                <w:rFonts w:ascii="Times New Roman" w:eastAsia="Times New Roman" w:hAnsi="Times New Roman"/>
                <w:color w:val="000000"/>
                <w:sz w:val="20"/>
                <w:szCs w:val="20"/>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rsidR="0061024C" w:rsidRPr="00677E8B" w:rsidRDefault="0061024C" w:rsidP="00D7764E">
            <w:pPr>
              <w:rPr>
                <w:rFonts w:ascii="Times New Roman" w:eastAsia="Times New Roman" w:hAnsi="Times New Roman"/>
                <w:sz w:val="20"/>
                <w:szCs w:val="20"/>
              </w:rPr>
            </w:pPr>
            <w:r w:rsidRPr="00677E8B">
              <w:rPr>
                <w:rFonts w:ascii="Times New Roman" w:eastAsia="Times New Roman" w:hAnsi="Times New Roman"/>
                <w:sz w:val="20"/>
                <w:szCs w:val="20"/>
              </w:rPr>
              <w:t xml:space="preserve">-актуализация комплексной схемы организации дорожного движения </w:t>
            </w:r>
            <w:proofErr w:type="spellStart"/>
            <w:r w:rsidRPr="00677E8B">
              <w:rPr>
                <w:rFonts w:ascii="Times New Roman" w:eastAsia="Times New Roman" w:hAnsi="Times New Roman"/>
                <w:sz w:val="20"/>
                <w:szCs w:val="20"/>
              </w:rPr>
              <w:t>г.Мегиона</w:t>
            </w:r>
            <w:proofErr w:type="spellEnd"/>
            <w:r w:rsidRPr="00677E8B">
              <w:rPr>
                <w:rFonts w:ascii="Times New Roman" w:eastAsia="Times New Roman" w:hAnsi="Times New Roman"/>
                <w:sz w:val="20"/>
                <w:szCs w:val="20"/>
              </w:rPr>
              <w:t xml:space="preserve"> (местный бюджет)</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61024C" w:rsidRPr="003844F8" w:rsidRDefault="0061024C" w:rsidP="00D7764E">
            <w:pPr>
              <w:ind w:left="-109"/>
              <w:jc w:val="center"/>
              <w:rPr>
                <w:rFonts w:ascii="Times New Roman" w:eastAsia="Times New Roman" w:hAnsi="Times New Roman"/>
                <w:sz w:val="20"/>
                <w:szCs w:val="20"/>
                <w:lang w:eastAsia="ru-RU"/>
              </w:rPr>
            </w:pPr>
            <w:r w:rsidRPr="00677E8B">
              <w:rPr>
                <w:rFonts w:ascii="Times New Roman" w:eastAsia="Times New Roman" w:hAnsi="Times New Roman"/>
                <w:sz w:val="20"/>
                <w:szCs w:val="20"/>
                <w:lang w:eastAsia="ru-RU"/>
              </w:rPr>
              <w:t>900,0</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61024C" w:rsidRPr="009C4827" w:rsidRDefault="0061024C" w:rsidP="00D7764E">
            <w:pPr>
              <w:ind w:left="-109"/>
              <w:jc w:val="center"/>
              <w:rPr>
                <w:rFonts w:ascii="Times New Roman" w:eastAsia="Times New Roman" w:hAnsi="Times New Roman"/>
                <w:sz w:val="20"/>
                <w:szCs w:val="20"/>
                <w:lang w:eastAsia="ru-RU"/>
              </w:rPr>
            </w:pPr>
            <w:r w:rsidRPr="009C4827">
              <w:rPr>
                <w:rFonts w:ascii="Times New Roman" w:eastAsia="Times New Roman" w:hAnsi="Times New Roman"/>
                <w:sz w:val="20"/>
                <w:szCs w:val="20"/>
                <w:lang w:eastAsia="ru-RU"/>
              </w:rPr>
              <w:t>599,3</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61024C" w:rsidRPr="009C4827" w:rsidRDefault="0061024C" w:rsidP="00D7764E">
            <w:pPr>
              <w:ind w:left="-109"/>
              <w:jc w:val="center"/>
              <w:rPr>
                <w:rFonts w:ascii="Times New Roman" w:eastAsia="Times New Roman" w:hAnsi="Times New Roman"/>
                <w:sz w:val="20"/>
                <w:szCs w:val="20"/>
                <w:lang w:eastAsia="ru-RU"/>
              </w:rPr>
            </w:pPr>
            <w:r w:rsidRPr="009C4827">
              <w:rPr>
                <w:rFonts w:ascii="Times New Roman" w:eastAsia="Times New Roman" w:hAnsi="Times New Roman"/>
                <w:sz w:val="20"/>
                <w:szCs w:val="20"/>
                <w:lang w:eastAsia="ru-RU"/>
              </w:rPr>
              <w:t>0,0</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61024C" w:rsidRPr="009C4827" w:rsidRDefault="0061024C" w:rsidP="00D7764E">
            <w:pPr>
              <w:ind w:left="-109"/>
              <w:jc w:val="center"/>
              <w:rPr>
                <w:rFonts w:ascii="Times New Roman" w:eastAsia="Times New Roman" w:hAnsi="Times New Roman"/>
                <w:sz w:val="20"/>
                <w:szCs w:val="20"/>
                <w:lang w:eastAsia="ru-RU"/>
              </w:rPr>
            </w:pPr>
            <w:r w:rsidRPr="009C4827">
              <w:rPr>
                <w:rFonts w:ascii="Times New Roman" w:eastAsia="Times New Roman" w:hAnsi="Times New Roman"/>
                <w:sz w:val="20"/>
                <w:szCs w:val="20"/>
                <w:lang w:eastAsia="ru-RU"/>
              </w:rPr>
              <w:t>0,0</w:t>
            </w:r>
          </w:p>
        </w:tc>
        <w:tc>
          <w:tcPr>
            <w:tcW w:w="1173" w:type="pct"/>
            <w:tcBorders>
              <w:top w:val="single" w:sz="4" w:space="0" w:color="auto"/>
              <w:left w:val="single" w:sz="4" w:space="0" w:color="auto"/>
              <w:bottom w:val="single" w:sz="4" w:space="0" w:color="auto"/>
              <w:right w:val="single" w:sz="4" w:space="0" w:color="auto"/>
            </w:tcBorders>
            <w:shd w:val="clear" w:color="000000" w:fill="FFFFFF"/>
          </w:tcPr>
          <w:p w:rsidR="0061024C" w:rsidRPr="00820C21" w:rsidRDefault="0061024C" w:rsidP="00D7764E">
            <w:pPr>
              <w:rPr>
                <w:rFonts w:ascii="Times New Roman" w:hAnsi="Times New Roman"/>
                <w:sz w:val="20"/>
                <w:szCs w:val="20"/>
              </w:rPr>
            </w:pPr>
            <w:r w:rsidRPr="00820C21">
              <w:rPr>
                <w:rFonts w:ascii="Times New Roman" w:hAnsi="Times New Roman"/>
                <w:sz w:val="20"/>
                <w:szCs w:val="20"/>
              </w:rPr>
              <w:t xml:space="preserve">Заключен контракт от 08.04.2024 на сумму 599,3 тыс. рублей. </w:t>
            </w:r>
          </w:p>
          <w:p w:rsidR="0061024C" w:rsidRPr="00820C21" w:rsidRDefault="0061024C" w:rsidP="00D7764E">
            <w:pPr>
              <w:rPr>
                <w:rFonts w:ascii="Times New Roman" w:hAnsi="Times New Roman"/>
                <w:sz w:val="20"/>
                <w:szCs w:val="20"/>
              </w:rPr>
            </w:pPr>
            <w:r w:rsidRPr="00820C21">
              <w:rPr>
                <w:rFonts w:ascii="Times New Roman" w:hAnsi="Times New Roman"/>
                <w:sz w:val="20"/>
                <w:szCs w:val="20"/>
              </w:rPr>
              <w:t xml:space="preserve">Срок исполнения по контракту - август </w:t>
            </w:r>
          </w:p>
          <w:p w:rsidR="0061024C" w:rsidRPr="00E81916" w:rsidRDefault="0061024C" w:rsidP="00D7764E">
            <w:pPr>
              <w:rPr>
                <w:rFonts w:ascii="Times New Roman" w:eastAsia="Times New Roman" w:hAnsi="Times New Roman"/>
                <w:sz w:val="20"/>
                <w:szCs w:val="20"/>
                <w:highlight w:val="yellow"/>
                <w:lang w:eastAsia="ru-RU"/>
              </w:rPr>
            </w:pPr>
            <w:r w:rsidRPr="00820C21">
              <w:rPr>
                <w:rFonts w:ascii="Times New Roman" w:hAnsi="Times New Roman"/>
                <w:sz w:val="20"/>
                <w:szCs w:val="20"/>
              </w:rPr>
              <w:t>2024 года</w:t>
            </w:r>
          </w:p>
        </w:tc>
      </w:tr>
      <w:tr w:rsidR="0061024C" w:rsidRPr="00E81916" w:rsidTr="00D7764E">
        <w:trPr>
          <w:trHeight w:val="1424"/>
        </w:trPr>
        <w:tc>
          <w:tcPr>
            <w:tcW w:w="270" w:type="pct"/>
            <w:tcBorders>
              <w:top w:val="single" w:sz="4" w:space="0" w:color="auto"/>
              <w:left w:val="single" w:sz="4" w:space="0" w:color="auto"/>
              <w:bottom w:val="single" w:sz="4" w:space="0" w:color="auto"/>
              <w:right w:val="single" w:sz="4" w:space="0" w:color="auto"/>
            </w:tcBorders>
            <w:shd w:val="clear" w:color="000000" w:fill="FFFFFF"/>
            <w:vAlign w:val="center"/>
          </w:tcPr>
          <w:p w:rsidR="0061024C" w:rsidRPr="00677E8B" w:rsidRDefault="0061024C" w:rsidP="00D7764E">
            <w:pPr>
              <w:jc w:val="center"/>
              <w:rPr>
                <w:rFonts w:ascii="Times New Roman" w:eastAsia="Times New Roman" w:hAnsi="Times New Roman"/>
                <w:color w:val="000000"/>
                <w:sz w:val="20"/>
                <w:szCs w:val="20"/>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rsidR="0061024C" w:rsidRPr="00677E8B" w:rsidRDefault="0061024C" w:rsidP="00D7764E">
            <w:pPr>
              <w:rPr>
                <w:rFonts w:ascii="Times New Roman" w:eastAsia="Times New Roman" w:hAnsi="Times New Roman"/>
                <w:sz w:val="20"/>
                <w:szCs w:val="20"/>
              </w:rPr>
            </w:pPr>
            <w:r w:rsidRPr="00677E8B">
              <w:rPr>
                <w:rFonts w:ascii="Times New Roman" w:eastAsia="Times New Roman" w:hAnsi="Times New Roman"/>
                <w:sz w:val="20"/>
                <w:szCs w:val="20"/>
              </w:rPr>
              <w:t xml:space="preserve">-актуализация программы комплексного развития транспортной инфраструктуры </w:t>
            </w:r>
            <w:proofErr w:type="spellStart"/>
            <w:r w:rsidRPr="00677E8B">
              <w:rPr>
                <w:rFonts w:ascii="Times New Roman" w:eastAsia="Times New Roman" w:hAnsi="Times New Roman"/>
                <w:sz w:val="20"/>
                <w:szCs w:val="20"/>
              </w:rPr>
              <w:t>г.Мегиона</w:t>
            </w:r>
            <w:proofErr w:type="spellEnd"/>
            <w:r w:rsidRPr="00677E8B">
              <w:rPr>
                <w:rFonts w:ascii="Times New Roman" w:eastAsia="Times New Roman" w:hAnsi="Times New Roman"/>
                <w:sz w:val="20"/>
                <w:szCs w:val="20"/>
              </w:rPr>
              <w:t xml:space="preserve"> (местный бюджет)</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61024C" w:rsidRPr="00677E8B" w:rsidRDefault="0061024C" w:rsidP="00D7764E">
            <w:pPr>
              <w:ind w:left="-109"/>
              <w:jc w:val="center"/>
              <w:rPr>
                <w:rFonts w:ascii="Times New Roman" w:eastAsia="Times New Roman" w:hAnsi="Times New Roman"/>
                <w:sz w:val="20"/>
                <w:szCs w:val="20"/>
                <w:lang w:eastAsia="ru-RU"/>
              </w:rPr>
            </w:pPr>
            <w:r w:rsidRPr="00677E8B">
              <w:rPr>
                <w:rFonts w:ascii="Times New Roman" w:eastAsia="Times New Roman" w:hAnsi="Times New Roman"/>
                <w:sz w:val="20"/>
                <w:szCs w:val="20"/>
                <w:lang w:eastAsia="ru-RU"/>
              </w:rPr>
              <w:t>800,0</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61024C" w:rsidRPr="009C4827" w:rsidRDefault="0061024C" w:rsidP="00D7764E">
            <w:pPr>
              <w:ind w:left="-109"/>
              <w:jc w:val="center"/>
              <w:rPr>
                <w:rFonts w:ascii="Times New Roman" w:eastAsia="Times New Roman" w:hAnsi="Times New Roman"/>
                <w:sz w:val="20"/>
                <w:szCs w:val="20"/>
                <w:lang w:eastAsia="ru-RU"/>
              </w:rPr>
            </w:pPr>
            <w:r w:rsidRPr="009C4827">
              <w:rPr>
                <w:rFonts w:ascii="Times New Roman" w:eastAsia="Times New Roman" w:hAnsi="Times New Roman"/>
                <w:sz w:val="20"/>
                <w:szCs w:val="20"/>
                <w:lang w:eastAsia="ru-RU"/>
              </w:rPr>
              <w:t>599,7</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61024C" w:rsidRPr="009C4827" w:rsidRDefault="0061024C" w:rsidP="00D7764E">
            <w:pPr>
              <w:ind w:left="-109"/>
              <w:jc w:val="center"/>
              <w:rPr>
                <w:rFonts w:ascii="Times New Roman" w:eastAsia="Times New Roman" w:hAnsi="Times New Roman"/>
                <w:sz w:val="20"/>
                <w:szCs w:val="20"/>
                <w:lang w:eastAsia="ru-RU"/>
              </w:rPr>
            </w:pPr>
            <w:r w:rsidRPr="009C4827">
              <w:rPr>
                <w:rFonts w:ascii="Times New Roman" w:eastAsia="Times New Roman" w:hAnsi="Times New Roman"/>
                <w:sz w:val="20"/>
                <w:szCs w:val="20"/>
                <w:lang w:eastAsia="ru-RU"/>
              </w:rPr>
              <w:t>0,0</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61024C" w:rsidRPr="009C4827" w:rsidRDefault="0061024C" w:rsidP="00D7764E">
            <w:pPr>
              <w:ind w:left="-109"/>
              <w:jc w:val="center"/>
              <w:rPr>
                <w:rFonts w:ascii="Times New Roman" w:eastAsia="Times New Roman" w:hAnsi="Times New Roman"/>
                <w:sz w:val="20"/>
                <w:szCs w:val="20"/>
                <w:lang w:eastAsia="ru-RU"/>
              </w:rPr>
            </w:pPr>
            <w:r w:rsidRPr="009C4827">
              <w:rPr>
                <w:rFonts w:ascii="Times New Roman" w:eastAsia="Times New Roman" w:hAnsi="Times New Roman"/>
                <w:sz w:val="20"/>
                <w:szCs w:val="20"/>
                <w:lang w:eastAsia="ru-RU"/>
              </w:rPr>
              <w:t>0,0</w:t>
            </w:r>
          </w:p>
        </w:tc>
        <w:tc>
          <w:tcPr>
            <w:tcW w:w="1173" w:type="pct"/>
            <w:tcBorders>
              <w:top w:val="single" w:sz="4" w:space="0" w:color="auto"/>
              <w:left w:val="single" w:sz="4" w:space="0" w:color="auto"/>
              <w:bottom w:val="single" w:sz="4" w:space="0" w:color="auto"/>
              <w:right w:val="single" w:sz="4" w:space="0" w:color="auto"/>
            </w:tcBorders>
            <w:shd w:val="clear" w:color="000000" w:fill="FFFFFF"/>
          </w:tcPr>
          <w:p w:rsidR="0061024C" w:rsidRPr="00E81916" w:rsidRDefault="0061024C" w:rsidP="00D7764E">
            <w:pPr>
              <w:rPr>
                <w:rFonts w:ascii="Times New Roman" w:eastAsia="Times New Roman" w:hAnsi="Times New Roman"/>
                <w:sz w:val="20"/>
                <w:szCs w:val="20"/>
                <w:highlight w:val="yellow"/>
                <w:lang w:eastAsia="ru-RU"/>
              </w:rPr>
            </w:pPr>
            <w:r w:rsidRPr="004E14C0">
              <w:rPr>
                <w:rFonts w:ascii="Times New Roman" w:eastAsia="Times New Roman" w:hAnsi="Times New Roman"/>
                <w:sz w:val="20"/>
                <w:szCs w:val="20"/>
                <w:lang w:eastAsia="ru-RU"/>
              </w:rPr>
              <w:t>Заключен контракт от 08.04.2024 на сумму 599,7 тыс.руб. Срок исполнения по контракту – август 2024 года</w:t>
            </w:r>
          </w:p>
        </w:tc>
      </w:tr>
      <w:tr w:rsidR="0061024C" w:rsidRPr="00E81916" w:rsidTr="00D7764E">
        <w:trPr>
          <w:trHeight w:val="1086"/>
        </w:trPr>
        <w:tc>
          <w:tcPr>
            <w:tcW w:w="270" w:type="pct"/>
            <w:tcBorders>
              <w:top w:val="single" w:sz="4" w:space="0" w:color="auto"/>
              <w:left w:val="single" w:sz="4" w:space="0" w:color="auto"/>
              <w:bottom w:val="single" w:sz="4" w:space="0" w:color="auto"/>
              <w:right w:val="single" w:sz="4" w:space="0" w:color="auto"/>
            </w:tcBorders>
            <w:shd w:val="clear" w:color="000000" w:fill="FFFFFF"/>
            <w:vAlign w:val="center"/>
          </w:tcPr>
          <w:p w:rsidR="0061024C" w:rsidRPr="00677E8B" w:rsidRDefault="0061024C" w:rsidP="00D7764E">
            <w:pPr>
              <w:jc w:val="center"/>
              <w:rPr>
                <w:rFonts w:ascii="Times New Roman" w:eastAsia="Times New Roman" w:hAnsi="Times New Roman"/>
                <w:color w:val="000000"/>
                <w:sz w:val="20"/>
                <w:szCs w:val="20"/>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rsidR="0061024C" w:rsidRPr="00677E8B" w:rsidRDefault="0061024C" w:rsidP="00D7764E">
            <w:pPr>
              <w:rPr>
                <w:rFonts w:ascii="Times New Roman" w:eastAsia="Times New Roman" w:hAnsi="Times New Roman"/>
                <w:sz w:val="20"/>
                <w:szCs w:val="20"/>
              </w:rPr>
            </w:pPr>
            <w:r w:rsidRPr="00677E8B">
              <w:rPr>
                <w:rFonts w:ascii="Times New Roman" w:eastAsia="Times New Roman" w:hAnsi="Times New Roman"/>
                <w:sz w:val="20"/>
                <w:szCs w:val="20"/>
              </w:rPr>
              <w:t>-внедрение программного продукта "Интерактивная карта работы коммунальной техники" (местный бюджет)</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61024C" w:rsidRPr="00677E8B" w:rsidRDefault="0061024C" w:rsidP="00D7764E">
            <w:pPr>
              <w:ind w:left="-109"/>
              <w:jc w:val="center"/>
              <w:rPr>
                <w:rFonts w:ascii="Times New Roman" w:eastAsia="Times New Roman" w:hAnsi="Times New Roman"/>
                <w:sz w:val="20"/>
                <w:szCs w:val="20"/>
                <w:lang w:eastAsia="ru-RU"/>
              </w:rPr>
            </w:pPr>
            <w:r w:rsidRPr="00677E8B">
              <w:rPr>
                <w:rFonts w:ascii="Times New Roman" w:eastAsia="Times New Roman" w:hAnsi="Times New Roman"/>
                <w:sz w:val="20"/>
                <w:szCs w:val="20"/>
                <w:lang w:eastAsia="ru-RU"/>
              </w:rPr>
              <w:t>84,0</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61024C" w:rsidRPr="009C4827" w:rsidRDefault="0061024C" w:rsidP="00D7764E">
            <w:pPr>
              <w:ind w:left="-109"/>
              <w:jc w:val="center"/>
              <w:rPr>
                <w:rFonts w:ascii="Times New Roman" w:eastAsia="Times New Roman" w:hAnsi="Times New Roman"/>
                <w:sz w:val="20"/>
                <w:szCs w:val="20"/>
                <w:lang w:eastAsia="ru-RU"/>
              </w:rPr>
            </w:pPr>
            <w:r w:rsidRPr="009C4827">
              <w:rPr>
                <w:rFonts w:ascii="Times New Roman" w:eastAsia="Times New Roman" w:hAnsi="Times New Roman"/>
                <w:sz w:val="20"/>
                <w:szCs w:val="20"/>
                <w:lang w:eastAsia="ru-RU"/>
              </w:rPr>
              <w:t>35,0</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61024C" w:rsidRPr="009C4827" w:rsidRDefault="0061024C" w:rsidP="00D7764E">
            <w:pPr>
              <w:ind w:left="-109"/>
              <w:jc w:val="center"/>
              <w:rPr>
                <w:rFonts w:ascii="Times New Roman" w:eastAsia="Times New Roman" w:hAnsi="Times New Roman"/>
                <w:sz w:val="20"/>
                <w:szCs w:val="20"/>
                <w:lang w:eastAsia="ru-RU"/>
              </w:rPr>
            </w:pPr>
            <w:r w:rsidRPr="009C4827">
              <w:rPr>
                <w:rFonts w:ascii="Times New Roman" w:eastAsia="Times New Roman" w:hAnsi="Times New Roman"/>
                <w:sz w:val="20"/>
                <w:szCs w:val="20"/>
                <w:lang w:eastAsia="ru-RU"/>
              </w:rPr>
              <w:t>21,0</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61024C" w:rsidRPr="009C4827" w:rsidRDefault="0061024C" w:rsidP="00D7764E">
            <w:pPr>
              <w:ind w:left="-109"/>
              <w:jc w:val="center"/>
              <w:rPr>
                <w:rFonts w:ascii="Times New Roman" w:eastAsia="Times New Roman" w:hAnsi="Times New Roman"/>
                <w:sz w:val="20"/>
                <w:szCs w:val="20"/>
                <w:lang w:eastAsia="ru-RU"/>
              </w:rPr>
            </w:pPr>
            <w:r w:rsidRPr="009C4827">
              <w:rPr>
                <w:rFonts w:ascii="Times New Roman" w:eastAsia="Times New Roman" w:hAnsi="Times New Roman"/>
                <w:sz w:val="20"/>
                <w:szCs w:val="20"/>
                <w:lang w:eastAsia="ru-RU"/>
              </w:rPr>
              <w:t>60,0</w:t>
            </w:r>
          </w:p>
        </w:tc>
        <w:tc>
          <w:tcPr>
            <w:tcW w:w="1173" w:type="pct"/>
            <w:tcBorders>
              <w:top w:val="single" w:sz="4" w:space="0" w:color="auto"/>
              <w:left w:val="single" w:sz="4" w:space="0" w:color="auto"/>
              <w:bottom w:val="single" w:sz="4" w:space="0" w:color="auto"/>
              <w:right w:val="single" w:sz="4" w:space="0" w:color="auto"/>
            </w:tcBorders>
            <w:shd w:val="clear" w:color="000000" w:fill="FFFFFF"/>
          </w:tcPr>
          <w:p w:rsidR="0061024C" w:rsidRPr="00E81916" w:rsidRDefault="0061024C" w:rsidP="00D7764E">
            <w:pPr>
              <w:rPr>
                <w:rFonts w:ascii="Times New Roman" w:eastAsia="Times New Roman" w:hAnsi="Times New Roman"/>
                <w:sz w:val="20"/>
                <w:szCs w:val="20"/>
                <w:highlight w:val="yellow"/>
                <w:lang w:eastAsia="ru-RU"/>
              </w:rPr>
            </w:pPr>
          </w:p>
        </w:tc>
      </w:tr>
      <w:tr w:rsidR="0061024C" w:rsidRPr="00E81916" w:rsidTr="00D7764E">
        <w:trPr>
          <w:trHeight w:val="1500"/>
        </w:trPr>
        <w:tc>
          <w:tcPr>
            <w:tcW w:w="270" w:type="pct"/>
            <w:tcBorders>
              <w:top w:val="single" w:sz="4" w:space="0" w:color="auto"/>
              <w:left w:val="single" w:sz="4" w:space="0" w:color="auto"/>
              <w:bottom w:val="single" w:sz="4" w:space="0" w:color="auto"/>
              <w:right w:val="single" w:sz="4" w:space="0" w:color="auto"/>
            </w:tcBorders>
            <w:shd w:val="clear" w:color="000000" w:fill="FFFFFF"/>
            <w:vAlign w:val="center"/>
          </w:tcPr>
          <w:p w:rsidR="0061024C" w:rsidRPr="00677E8B" w:rsidRDefault="0061024C" w:rsidP="00D7764E">
            <w:pPr>
              <w:jc w:val="center"/>
              <w:rPr>
                <w:rFonts w:ascii="Times New Roman" w:eastAsia="Times New Roman" w:hAnsi="Times New Roman"/>
                <w:color w:val="000000"/>
                <w:sz w:val="20"/>
                <w:szCs w:val="20"/>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rsidR="0061024C" w:rsidRPr="00677E8B" w:rsidRDefault="0061024C" w:rsidP="00D7764E">
            <w:pPr>
              <w:rPr>
                <w:rFonts w:ascii="Times New Roman" w:eastAsia="Times New Roman" w:hAnsi="Times New Roman"/>
                <w:sz w:val="20"/>
                <w:szCs w:val="20"/>
              </w:rPr>
            </w:pPr>
            <w:r w:rsidRPr="00677E8B">
              <w:rPr>
                <w:rFonts w:ascii="Times New Roman" w:eastAsia="Times New Roman" w:hAnsi="Times New Roman"/>
                <w:sz w:val="20"/>
                <w:szCs w:val="20"/>
              </w:rPr>
              <w:t xml:space="preserve">-устройство разделения встречного движения </w:t>
            </w:r>
            <w:proofErr w:type="spellStart"/>
            <w:r w:rsidRPr="00677E8B">
              <w:rPr>
                <w:rFonts w:ascii="Times New Roman" w:eastAsia="Times New Roman" w:hAnsi="Times New Roman"/>
                <w:sz w:val="20"/>
                <w:szCs w:val="20"/>
              </w:rPr>
              <w:t>делиниаторами</w:t>
            </w:r>
            <w:proofErr w:type="spellEnd"/>
            <w:r w:rsidRPr="00677E8B">
              <w:rPr>
                <w:rFonts w:ascii="Times New Roman" w:eastAsia="Times New Roman" w:hAnsi="Times New Roman"/>
                <w:sz w:val="20"/>
                <w:szCs w:val="20"/>
              </w:rPr>
              <w:t xml:space="preserve"> по </w:t>
            </w:r>
            <w:proofErr w:type="spellStart"/>
            <w:r w:rsidRPr="00677E8B">
              <w:rPr>
                <w:rFonts w:ascii="Times New Roman" w:eastAsia="Times New Roman" w:hAnsi="Times New Roman"/>
                <w:sz w:val="20"/>
                <w:szCs w:val="20"/>
              </w:rPr>
              <w:t>ул.Губкина</w:t>
            </w:r>
            <w:proofErr w:type="spellEnd"/>
            <w:r w:rsidRPr="00677E8B">
              <w:rPr>
                <w:rFonts w:ascii="Times New Roman" w:eastAsia="Times New Roman" w:hAnsi="Times New Roman"/>
                <w:sz w:val="20"/>
                <w:szCs w:val="20"/>
              </w:rPr>
              <w:t xml:space="preserve"> от КМ 0+20 до КМ 0+770 г.Мегион (местный бюджет)</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61024C" w:rsidRPr="00677E8B" w:rsidRDefault="0061024C" w:rsidP="00D7764E">
            <w:pPr>
              <w:ind w:left="-109"/>
              <w:jc w:val="center"/>
              <w:rPr>
                <w:rFonts w:ascii="Times New Roman" w:eastAsia="Times New Roman" w:hAnsi="Times New Roman"/>
                <w:sz w:val="20"/>
                <w:szCs w:val="20"/>
                <w:lang w:eastAsia="ru-RU"/>
              </w:rPr>
            </w:pPr>
            <w:r w:rsidRPr="00677E8B">
              <w:rPr>
                <w:rFonts w:ascii="Times New Roman" w:eastAsia="Times New Roman" w:hAnsi="Times New Roman"/>
                <w:sz w:val="20"/>
                <w:szCs w:val="20"/>
                <w:lang w:eastAsia="ru-RU"/>
              </w:rPr>
              <w:t>3 100,0</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61024C" w:rsidRPr="009C4827" w:rsidRDefault="0061024C" w:rsidP="00D7764E">
            <w:pPr>
              <w:ind w:left="-109"/>
              <w:jc w:val="center"/>
              <w:rPr>
                <w:rFonts w:ascii="Times New Roman" w:eastAsia="Times New Roman" w:hAnsi="Times New Roman"/>
                <w:sz w:val="20"/>
                <w:szCs w:val="20"/>
                <w:lang w:eastAsia="ru-RU"/>
              </w:rPr>
            </w:pPr>
            <w:r w:rsidRPr="009C4827">
              <w:rPr>
                <w:rFonts w:ascii="Times New Roman" w:eastAsia="Times New Roman" w:hAnsi="Times New Roman"/>
                <w:sz w:val="20"/>
                <w:szCs w:val="20"/>
                <w:lang w:eastAsia="ru-RU"/>
              </w:rPr>
              <w:t>3 100,0</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61024C" w:rsidRPr="009C4827" w:rsidRDefault="0061024C" w:rsidP="00D7764E">
            <w:pPr>
              <w:ind w:left="-109"/>
              <w:jc w:val="center"/>
              <w:rPr>
                <w:rFonts w:ascii="Times New Roman" w:eastAsia="Times New Roman" w:hAnsi="Times New Roman"/>
                <w:sz w:val="20"/>
                <w:szCs w:val="20"/>
                <w:lang w:eastAsia="ru-RU"/>
              </w:rPr>
            </w:pPr>
            <w:r w:rsidRPr="009C4827">
              <w:rPr>
                <w:rFonts w:ascii="Times New Roman" w:eastAsia="Times New Roman" w:hAnsi="Times New Roman"/>
                <w:sz w:val="20"/>
                <w:szCs w:val="20"/>
                <w:lang w:eastAsia="ru-RU"/>
              </w:rPr>
              <w:t>0,0</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61024C" w:rsidRPr="009C4827" w:rsidRDefault="0061024C" w:rsidP="00D7764E">
            <w:pPr>
              <w:ind w:left="-109"/>
              <w:jc w:val="center"/>
              <w:rPr>
                <w:rFonts w:ascii="Times New Roman" w:eastAsia="Times New Roman" w:hAnsi="Times New Roman"/>
                <w:sz w:val="20"/>
                <w:szCs w:val="20"/>
                <w:lang w:eastAsia="ru-RU"/>
              </w:rPr>
            </w:pPr>
            <w:r w:rsidRPr="009C4827">
              <w:rPr>
                <w:rFonts w:ascii="Times New Roman" w:eastAsia="Times New Roman" w:hAnsi="Times New Roman"/>
                <w:sz w:val="20"/>
                <w:szCs w:val="20"/>
                <w:lang w:eastAsia="ru-RU"/>
              </w:rPr>
              <w:t>0,0</w:t>
            </w:r>
          </w:p>
        </w:tc>
        <w:tc>
          <w:tcPr>
            <w:tcW w:w="1173" w:type="pct"/>
            <w:tcBorders>
              <w:top w:val="single" w:sz="4" w:space="0" w:color="auto"/>
              <w:left w:val="single" w:sz="4" w:space="0" w:color="auto"/>
              <w:bottom w:val="single" w:sz="4" w:space="0" w:color="auto"/>
              <w:right w:val="single" w:sz="4" w:space="0" w:color="auto"/>
            </w:tcBorders>
            <w:shd w:val="clear" w:color="000000" w:fill="FFFFFF"/>
          </w:tcPr>
          <w:p w:rsidR="0061024C" w:rsidRPr="00820C21" w:rsidRDefault="0061024C" w:rsidP="00D7764E">
            <w:pPr>
              <w:jc w:val="both"/>
              <w:rPr>
                <w:rFonts w:ascii="Times New Roman" w:hAnsi="Times New Roman"/>
                <w:sz w:val="20"/>
                <w:szCs w:val="20"/>
              </w:rPr>
            </w:pPr>
            <w:r w:rsidRPr="00820C21">
              <w:rPr>
                <w:rFonts w:ascii="Times New Roman" w:hAnsi="Times New Roman"/>
                <w:sz w:val="20"/>
                <w:szCs w:val="20"/>
              </w:rPr>
              <w:t>Заключен контракт от 02.05.2024 на сумму 3 100,0 тыс. рублей.</w:t>
            </w:r>
          </w:p>
          <w:p w:rsidR="0061024C" w:rsidRPr="00820C21" w:rsidRDefault="0061024C" w:rsidP="00D7764E">
            <w:pPr>
              <w:jc w:val="both"/>
              <w:rPr>
                <w:rFonts w:ascii="Times New Roman" w:hAnsi="Times New Roman"/>
                <w:sz w:val="20"/>
                <w:szCs w:val="20"/>
              </w:rPr>
            </w:pPr>
            <w:r w:rsidRPr="00820C21">
              <w:rPr>
                <w:rFonts w:ascii="Times New Roman" w:hAnsi="Times New Roman"/>
                <w:sz w:val="20"/>
                <w:szCs w:val="20"/>
              </w:rPr>
              <w:t>Срок исполнения - август 2024 года</w:t>
            </w:r>
          </w:p>
          <w:p w:rsidR="0061024C" w:rsidRPr="00E81916" w:rsidRDefault="0061024C" w:rsidP="00D7764E">
            <w:pPr>
              <w:rPr>
                <w:rFonts w:ascii="Times New Roman" w:eastAsia="Times New Roman" w:hAnsi="Times New Roman"/>
                <w:sz w:val="20"/>
                <w:szCs w:val="20"/>
                <w:highlight w:val="yellow"/>
                <w:lang w:eastAsia="ru-RU"/>
              </w:rPr>
            </w:pPr>
          </w:p>
        </w:tc>
      </w:tr>
      <w:tr w:rsidR="0061024C" w:rsidRPr="00E81916" w:rsidTr="00D7764E">
        <w:trPr>
          <w:trHeight w:val="1691"/>
        </w:trPr>
        <w:tc>
          <w:tcPr>
            <w:tcW w:w="270" w:type="pct"/>
            <w:tcBorders>
              <w:top w:val="single" w:sz="4" w:space="0" w:color="auto"/>
              <w:left w:val="single" w:sz="4" w:space="0" w:color="auto"/>
              <w:bottom w:val="single" w:sz="4" w:space="0" w:color="auto"/>
              <w:right w:val="single" w:sz="4" w:space="0" w:color="auto"/>
            </w:tcBorders>
            <w:shd w:val="clear" w:color="000000" w:fill="FFFFFF"/>
            <w:vAlign w:val="center"/>
          </w:tcPr>
          <w:p w:rsidR="0061024C" w:rsidRPr="00677E8B" w:rsidRDefault="0061024C" w:rsidP="00D7764E">
            <w:pPr>
              <w:jc w:val="center"/>
              <w:rPr>
                <w:rFonts w:ascii="Times New Roman" w:eastAsia="Times New Roman" w:hAnsi="Times New Roman"/>
                <w:color w:val="000000"/>
                <w:sz w:val="20"/>
                <w:szCs w:val="20"/>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rsidR="0061024C" w:rsidRPr="00677E8B" w:rsidRDefault="0061024C" w:rsidP="00D7764E">
            <w:pPr>
              <w:rPr>
                <w:rFonts w:ascii="Times New Roman" w:eastAsia="Times New Roman" w:hAnsi="Times New Roman"/>
                <w:sz w:val="20"/>
                <w:szCs w:val="20"/>
              </w:rPr>
            </w:pPr>
            <w:r w:rsidRPr="00677E8B">
              <w:rPr>
                <w:rFonts w:ascii="Times New Roman" w:eastAsia="Times New Roman" w:hAnsi="Times New Roman"/>
                <w:sz w:val="20"/>
                <w:szCs w:val="20"/>
              </w:rPr>
              <w:t>-устройство разделения встречного движения делиниаторами на объекте Автодорога 1А до КМ 0+600, Мегион (местный бюджет)</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61024C" w:rsidRPr="00677E8B" w:rsidRDefault="0061024C" w:rsidP="00D7764E">
            <w:pPr>
              <w:ind w:left="-109"/>
              <w:jc w:val="center"/>
              <w:rPr>
                <w:rFonts w:ascii="Times New Roman" w:eastAsia="Times New Roman" w:hAnsi="Times New Roman"/>
                <w:sz w:val="20"/>
                <w:szCs w:val="20"/>
                <w:lang w:eastAsia="ru-RU"/>
              </w:rPr>
            </w:pPr>
            <w:r w:rsidRPr="00677E8B">
              <w:rPr>
                <w:rFonts w:ascii="Times New Roman" w:eastAsia="Times New Roman" w:hAnsi="Times New Roman"/>
                <w:sz w:val="20"/>
                <w:szCs w:val="20"/>
                <w:lang w:eastAsia="ru-RU"/>
              </w:rPr>
              <w:t>2 100,0</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61024C" w:rsidRPr="009C4827" w:rsidRDefault="0061024C" w:rsidP="00D7764E">
            <w:pPr>
              <w:ind w:left="-109"/>
              <w:jc w:val="center"/>
              <w:rPr>
                <w:rFonts w:ascii="Times New Roman" w:eastAsia="Times New Roman" w:hAnsi="Times New Roman"/>
                <w:sz w:val="20"/>
                <w:szCs w:val="20"/>
                <w:lang w:eastAsia="ru-RU"/>
              </w:rPr>
            </w:pPr>
            <w:r w:rsidRPr="009C4827">
              <w:rPr>
                <w:rFonts w:ascii="Times New Roman" w:eastAsia="Times New Roman" w:hAnsi="Times New Roman"/>
                <w:sz w:val="20"/>
                <w:szCs w:val="20"/>
                <w:lang w:eastAsia="ru-RU"/>
              </w:rPr>
              <w:t>2 100,0</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61024C" w:rsidRPr="009C4827" w:rsidRDefault="0061024C" w:rsidP="00D7764E">
            <w:pPr>
              <w:ind w:left="-109"/>
              <w:jc w:val="center"/>
              <w:rPr>
                <w:rFonts w:ascii="Times New Roman" w:eastAsia="Times New Roman" w:hAnsi="Times New Roman"/>
                <w:sz w:val="20"/>
                <w:szCs w:val="20"/>
                <w:lang w:eastAsia="ru-RU"/>
              </w:rPr>
            </w:pPr>
            <w:r w:rsidRPr="009C4827">
              <w:rPr>
                <w:rFonts w:ascii="Times New Roman" w:eastAsia="Times New Roman" w:hAnsi="Times New Roman"/>
                <w:sz w:val="20"/>
                <w:szCs w:val="20"/>
                <w:lang w:eastAsia="ru-RU"/>
              </w:rPr>
              <w:t>0,0</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61024C" w:rsidRPr="009C4827" w:rsidRDefault="0061024C" w:rsidP="00D7764E">
            <w:pPr>
              <w:ind w:left="-109"/>
              <w:jc w:val="center"/>
              <w:rPr>
                <w:rFonts w:ascii="Times New Roman" w:eastAsia="Times New Roman" w:hAnsi="Times New Roman"/>
                <w:sz w:val="20"/>
                <w:szCs w:val="20"/>
                <w:lang w:val="en-US" w:eastAsia="ru-RU"/>
              </w:rPr>
            </w:pPr>
            <w:r w:rsidRPr="009C4827">
              <w:rPr>
                <w:rFonts w:ascii="Times New Roman" w:eastAsia="Times New Roman" w:hAnsi="Times New Roman"/>
                <w:sz w:val="20"/>
                <w:szCs w:val="20"/>
                <w:lang w:eastAsia="ru-RU"/>
              </w:rPr>
              <w:t>0,0</w:t>
            </w:r>
          </w:p>
        </w:tc>
        <w:tc>
          <w:tcPr>
            <w:tcW w:w="1173" w:type="pct"/>
            <w:tcBorders>
              <w:top w:val="single" w:sz="4" w:space="0" w:color="auto"/>
              <w:left w:val="single" w:sz="4" w:space="0" w:color="auto"/>
              <w:bottom w:val="single" w:sz="4" w:space="0" w:color="auto"/>
              <w:right w:val="single" w:sz="4" w:space="0" w:color="auto"/>
            </w:tcBorders>
            <w:shd w:val="clear" w:color="000000" w:fill="FFFFFF"/>
          </w:tcPr>
          <w:p w:rsidR="0061024C" w:rsidRPr="00E81916" w:rsidRDefault="0061024C" w:rsidP="00D7764E">
            <w:pPr>
              <w:rPr>
                <w:rFonts w:ascii="Times New Roman" w:eastAsia="Times New Roman" w:hAnsi="Times New Roman"/>
                <w:sz w:val="20"/>
                <w:szCs w:val="20"/>
                <w:highlight w:val="yellow"/>
                <w:lang w:eastAsia="ru-RU"/>
              </w:rPr>
            </w:pPr>
            <w:r w:rsidRPr="00820C21">
              <w:rPr>
                <w:rFonts w:ascii="Times New Roman" w:hAnsi="Times New Roman"/>
                <w:sz w:val="20"/>
                <w:szCs w:val="20"/>
              </w:rPr>
              <w:t>Размещен</w:t>
            </w:r>
            <w:r w:rsidR="000375B6">
              <w:rPr>
                <w:rFonts w:ascii="Times New Roman" w:hAnsi="Times New Roman"/>
                <w:sz w:val="20"/>
                <w:szCs w:val="20"/>
              </w:rPr>
              <w:t xml:space="preserve">ие аукциона </w:t>
            </w:r>
            <w:r w:rsidRPr="00820C21">
              <w:rPr>
                <w:rFonts w:ascii="Times New Roman" w:hAnsi="Times New Roman"/>
                <w:sz w:val="20"/>
                <w:szCs w:val="20"/>
              </w:rPr>
              <w:t>запланировано после выполнения ремонтных работ на объекте. Ориентировочный срок размещения – август 2024 года. Срок исполнения - октябрь 2024 года</w:t>
            </w:r>
          </w:p>
        </w:tc>
      </w:tr>
    </w:tbl>
    <w:p w:rsidR="0061024C" w:rsidRPr="00E81916" w:rsidRDefault="0061024C" w:rsidP="0061024C">
      <w:pPr>
        <w:rPr>
          <w:rFonts w:ascii="Times New Roman" w:hAnsi="Times New Roman"/>
          <w:b/>
          <w:bCs/>
          <w:highlight w:val="yellow"/>
        </w:rPr>
      </w:pPr>
    </w:p>
    <w:p w:rsidR="0061024C" w:rsidRDefault="0061024C" w:rsidP="000B3C54">
      <w:pPr>
        <w:jc w:val="center"/>
        <w:rPr>
          <w:rFonts w:ascii="Times New Roman" w:eastAsia="Times New Roman" w:hAnsi="Times New Roman"/>
          <w:b/>
          <w:bCs/>
          <w:color w:val="000000"/>
          <w:highlight w:val="yellow"/>
          <w:lang w:eastAsia="ru-RU"/>
        </w:rPr>
      </w:pPr>
    </w:p>
    <w:p w:rsidR="0061024C" w:rsidRPr="005B1C4F" w:rsidRDefault="0061024C" w:rsidP="0061024C">
      <w:pPr>
        <w:tabs>
          <w:tab w:val="left" w:pos="538"/>
        </w:tabs>
        <w:ind w:firstLine="709"/>
        <w:jc w:val="center"/>
        <w:rPr>
          <w:rFonts w:ascii="Times New Roman" w:eastAsia="Times New Roman" w:hAnsi="Times New Roman"/>
          <w:b/>
          <w:bCs/>
          <w:color w:val="000000"/>
          <w:lang w:eastAsia="ru-RU"/>
        </w:rPr>
      </w:pPr>
      <w:r w:rsidRPr="005B1C4F">
        <w:rPr>
          <w:rFonts w:ascii="Times New Roman" w:eastAsia="Times New Roman" w:hAnsi="Times New Roman"/>
          <w:b/>
          <w:bCs/>
          <w:color w:val="000000"/>
          <w:lang w:eastAsia="ru-RU"/>
        </w:rPr>
        <w:t>14.Программа</w:t>
      </w:r>
    </w:p>
    <w:p w:rsidR="0061024C" w:rsidRPr="005B1C4F" w:rsidRDefault="0061024C" w:rsidP="0061024C">
      <w:pPr>
        <w:jc w:val="center"/>
        <w:rPr>
          <w:rFonts w:ascii="Times New Roman" w:eastAsia="Times New Roman" w:hAnsi="Times New Roman"/>
          <w:b/>
          <w:bCs/>
          <w:color w:val="000000"/>
          <w:lang w:eastAsia="ru-RU"/>
        </w:rPr>
      </w:pPr>
      <w:r w:rsidRPr="005B1C4F">
        <w:rPr>
          <w:rFonts w:ascii="Times New Roman" w:eastAsia="Times New Roman" w:hAnsi="Times New Roman"/>
          <w:b/>
          <w:bCs/>
          <w:color w:val="000000"/>
          <w:lang w:eastAsia="ru-RU"/>
        </w:rPr>
        <w:t>«Развитие жилищно-коммунального комплекса и повышение энергетической эффективности в городе Мегионе»</w:t>
      </w:r>
    </w:p>
    <w:p w:rsidR="0061024C" w:rsidRPr="00E81916" w:rsidRDefault="0061024C" w:rsidP="0061024C">
      <w:pPr>
        <w:jc w:val="both"/>
        <w:rPr>
          <w:rFonts w:ascii="Times New Roman" w:eastAsia="Times New Roman" w:hAnsi="Times New Roman"/>
          <w:bCs/>
          <w:color w:val="000000"/>
          <w:highlight w:val="yellow"/>
          <w:lang w:eastAsia="ru-RU"/>
        </w:rPr>
      </w:pPr>
      <w:r w:rsidRPr="00E81916">
        <w:rPr>
          <w:rFonts w:ascii="Times New Roman" w:eastAsia="Times New Roman" w:hAnsi="Times New Roman"/>
          <w:bCs/>
          <w:color w:val="000000"/>
          <w:highlight w:val="yellow"/>
          <w:lang w:eastAsia="ru-RU"/>
        </w:rPr>
        <w:t xml:space="preserve">             </w:t>
      </w:r>
    </w:p>
    <w:p w:rsidR="0061024C" w:rsidRPr="0087527B" w:rsidRDefault="0061024C" w:rsidP="0061024C">
      <w:pPr>
        <w:tabs>
          <w:tab w:val="left" w:pos="709"/>
        </w:tabs>
        <w:jc w:val="both"/>
        <w:rPr>
          <w:rFonts w:ascii="Times New Roman" w:eastAsia="Times New Roman" w:hAnsi="Times New Roman"/>
          <w:bCs/>
          <w:color w:val="000000"/>
          <w:lang w:eastAsia="ru-RU"/>
        </w:rPr>
      </w:pPr>
      <w:r w:rsidRPr="0087527B">
        <w:rPr>
          <w:rFonts w:ascii="Times New Roman" w:eastAsia="Times New Roman" w:hAnsi="Times New Roman"/>
          <w:bCs/>
          <w:color w:val="000000"/>
          <w:lang w:eastAsia="ru-RU"/>
        </w:rPr>
        <w:t xml:space="preserve">            Муниципальная программа «Развитие жилищно-коммунального комплекса и повышение энергетической эффективности в городе Мегионе» утверждена постановлением администрации города от 16.11.2023 №1900 (с изменениями) (далее муниципальная программа).</w:t>
      </w:r>
    </w:p>
    <w:p w:rsidR="0061024C" w:rsidRPr="0087527B" w:rsidRDefault="0061024C" w:rsidP="0061024C">
      <w:pPr>
        <w:tabs>
          <w:tab w:val="left" w:pos="709"/>
        </w:tabs>
        <w:jc w:val="both"/>
        <w:rPr>
          <w:rFonts w:ascii="Times New Roman" w:eastAsia="Times New Roman" w:hAnsi="Times New Roman"/>
          <w:bCs/>
          <w:color w:val="000000"/>
          <w:lang w:eastAsia="ru-RU"/>
        </w:rPr>
      </w:pPr>
      <w:r w:rsidRPr="0087527B">
        <w:rPr>
          <w:rFonts w:ascii="Times New Roman" w:eastAsia="Times New Roman" w:hAnsi="Times New Roman"/>
          <w:bCs/>
          <w:color w:val="000000"/>
          <w:lang w:eastAsia="ru-RU"/>
        </w:rPr>
        <w:lastRenderedPageBreak/>
        <w:tab/>
        <w:t>Текст муниципальной программы</w:t>
      </w:r>
      <w:r w:rsidRPr="0087527B">
        <w:rPr>
          <w:rFonts w:ascii="Times New Roman" w:hAnsi="Times New Roman"/>
        </w:rPr>
        <w:t xml:space="preserve"> </w:t>
      </w:r>
      <w:r w:rsidRPr="0087527B">
        <w:rPr>
          <w:rFonts w:ascii="Times New Roman" w:eastAsia="Times New Roman" w:hAnsi="Times New Roman"/>
          <w:bCs/>
          <w:color w:val="000000"/>
          <w:lang w:eastAsia="ru-RU"/>
        </w:rPr>
        <w:t xml:space="preserve">в актуальной редакции размещен в сети Интернет по электронному адресу: </w:t>
      </w:r>
      <w:hyperlink r:id="rId21" w:history="1">
        <w:r w:rsidRPr="0087527B">
          <w:rPr>
            <w:rStyle w:val="aa"/>
            <w:rFonts w:ascii="Times New Roman" w:hAnsi="Times New Roman"/>
          </w:rPr>
          <w:t>https://admmegion.ru/programs/municipal/programmy-2024/zhkk/</w:t>
        </w:r>
      </w:hyperlink>
      <w:r w:rsidRPr="0087527B">
        <w:rPr>
          <w:rFonts w:ascii="Times New Roman" w:hAnsi="Times New Roman"/>
        </w:rPr>
        <w:t xml:space="preserve">. </w:t>
      </w:r>
    </w:p>
    <w:p w:rsidR="0061024C" w:rsidRPr="0087527B" w:rsidRDefault="0061024C" w:rsidP="0061024C">
      <w:pPr>
        <w:jc w:val="both"/>
        <w:rPr>
          <w:rFonts w:ascii="Times New Roman" w:eastAsia="Times New Roman" w:hAnsi="Times New Roman"/>
          <w:bCs/>
          <w:color w:val="000000"/>
          <w:lang w:eastAsia="ru-RU"/>
        </w:rPr>
      </w:pPr>
      <w:r w:rsidRPr="0087527B">
        <w:rPr>
          <w:rFonts w:ascii="Times New Roman" w:eastAsia="Times New Roman" w:hAnsi="Times New Roman"/>
          <w:bCs/>
          <w:color w:val="000000"/>
          <w:lang w:eastAsia="ru-RU"/>
        </w:rPr>
        <w:t xml:space="preserve">            Ответственный исполнитель муниципальной программы – муниципальное казенное учреждение «</w:t>
      </w:r>
      <w:r w:rsidRPr="0087527B">
        <w:rPr>
          <w:rFonts w:ascii="Times New Roman" w:eastAsia="Times New Roman" w:hAnsi="Times New Roman"/>
          <w:lang w:eastAsia="ru-RU"/>
        </w:rPr>
        <w:t>Управление капитального строительства и жилищно-коммунального комплекса</w:t>
      </w:r>
      <w:r w:rsidRPr="0087527B">
        <w:rPr>
          <w:rFonts w:ascii="Times New Roman" w:hAnsi="Times New Roman"/>
        </w:rPr>
        <w:t>».</w:t>
      </w:r>
    </w:p>
    <w:p w:rsidR="0061024C" w:rsidRPr="0087527B" w:rsidRDefault="0061024C" w:rsidP="0061024C">
      <w:pPr>
        <w:ind w:firstLine="708"/>
        <w:jc w:val="both"/>
        <w:rPr>
          <w:rFonts w:ascii="Times New Roman" w:eastAsia="Times New Roman" w:hAnsi="Times New Roman"/>
          <w:color w:val="000000" w:themeColor="text1"/>
          <w:lang w:eastAsia="ru-RU"/>
        </w:rPr>
      </w:pPr>
      <w:r w:rsidRPr="0087527B">
        <w:rPr>
          <w:rFonts w:ascii="Times New Roman" w:eastAsia="Times New Roman" w:hAnsi="Times New Roman"/>
          <w:bCs/>
          <w:color w:val="000000"/>
          <w:lang w:eastAsia="ru-RU"/>
        </w:rPr>
        <w:t xml:space="preserve">Соисполнитель муниципальной программы – </w:t>
      </w:r>
      <w:r w:rsidRPr="0087527B">
        <w:rPr>
          <w:rFonts w:ascii="Times New Roman" w:eastAsia="Times New Roman" w:hAnsi="Times New Roman"/>
          <w:color w:val="000000" w:themeColor="text1"/>
          <w:lang w:eastAsia="ru-RU"/>
        </w:rPr>
        <w:t>администрация города.</w:t>
      </w:r>
    </w:p>
    <w:p w:rsidR="0061024C" w:rsidRPr="0087527B" w:rsidRDefault="0061024C" w:rsidP="0061024C">
      <w:pPr>
        <w:ind w:firstLine="708"/>
        <w:jc w:val="both"/>
        <w:rPr>
          <w:rFonts w:ascii="Times New Roman" w:hAnsi="Times New Roman"/>
        </w:rPr>
      </w:pPr>
      <w:r w:rsidRPr="0087527B">
        <w:rPr>
          <w:rFonts w:ascii="Times New Roman" w:hAnsi="Times New Roman"/>
        </w:rPr>
        <w:t xml:space="preserve">Целью муниципальной программы является развитие жилищно-коммунального комплекса и повышение энергетической эффективности, создание условий для комфортного проживания граждан, повышение качества и надежности предоставления жилищно-коммунальных услуг населению.      </w:t>
      </w:r>
    </w:p>
    <w:p w:rsidR="0061024C" w:rsidRPr="0087527B" w:rsidRDefault="0061024C" w:rsidP="0061024C">
      <w:pPr>
        <w:jc w:val="both"/>
        <w:rPr>
          <w:rFonts w:ascii="Times New Roman" w:hAnsi="Times New Roman"/>
          <w:b/>
        </w:rPr>
      </w:pPr>
      <w:r w:rsidRPr="0087527B">
        <w:rPr>
          <w:rFonts w:ascii="Times New Roman" w:hAnsi="Times New Roman"/>
        </w:rPr>
        <w:t xml:space="preserve">            </w:t>
      </w:r>
      <w:r w:rsidRPr="0087527B">
        <w:rPr>
          <w:rFonts w:ascii="Times New Roman" w:hAnsi="Times New Roman"/>
          <w:b/>
        </w:rPr>
        <w:t>Задачи муниципальной программы:</w:t>
      </w:r>
    </w:p>
    <w:p w:rsidR="0061024C" w:rsidRPr="0087527B" w:rsidRDefault="0061024C" w:rsidP="0061024C">
      <w:pPr>
        <w:rPr>
          <w:rFonts w:ascii="Times New Roman" w:eastAsia="Times New Roman" w:hAnsi="Times New Roman"/>
          <w:color w:val="000000" w:themeColor="text1"/>
          <w:lang w:eastAsia="ru-RU"/>
        </w:rPr>
      </w:pPr>
      <w:r w:rsidRPr="0087527B">
        <w:rPr>
          <w:rFonts w:ascii="Times New Roman" w:hAnsi="Times New Roman"/>
        </w:rPr>
        <w:t xml:space="preserve">            </w:t>
      </w:r>
      <w:r w:rsidRPr="0087527B">
        <w:rPr>
          <w:rFonts w:ascii="Times New Roman" w:eastAsia="Times New Roman" w:hAnsi="Times New Roman"/>
          <w:color w:val="000000" w:themeColor="text1"/>
          <w:lang w:eastAsia="ru-RU"/>
        </w:rPr>
        <w:t>1.Улучшение санитарного состояния города Мегиона.</w:t>
      </w:r>
    </w:p>
    <w:p w:rsidR="0061024C" w:rsidRPr="0087527B" w:rsidRDefault="0061024C" w:rsidP="00C4496D">
      <w:pPr>
        <w:ind w:firstLine="708"/>
        <w:jc w:val="both"/>
        <w:rPr>
          <w:rFonts w:ascii="Times New Roman" w:eastAsia="Times New Roman" w:hAnsi="Times New Roman"/>
          <w:color w:val="000000" w:themeColor="text1"/>
          <w:lang w:eastAsia="ru-RU"/>
        </w:rPr>
      </w:pPr>
      <w:r w:rsidRPr="0087527B">
        <w:rPr>
          <w:rFonts w:ascii="Times New Roman" w:eastAsia="Times New Roman" w:hAnsi="Times New Roman"/>
          <w:color w:val="000000" w:themeColor="text1"/>
          <w:lang w:eastAsia="ru-RU"/>
        </w:rPr>
        <w:t>2.Установление единого порядка содержания объектов внешнего благоустройства на территории города Мегиона.</w:t>
      </w:r>
    </w:p>
    <w:p w:rsidR="0061024C" w:rsidRPr="0087527B" w:rsidRDefault="0061024C" w:rsidP="00C4496D">
      <w:pPr>
        <w:ind w:firstLine="708"/>
        <w:jc w:val="both"/>
        <w:rPr>
          <w:rFonts w:ascii="Times New Roman" w:eastAsia="Times New Roman" w:hAnsi="Times New Roman"/>
          <w:color w:val="000000" w:themeColor="text1"/>
          <w:lang w:eastAsia="ru-RU"/>
        </w:rPr>
      </w:pPr>
      <w:r w:rsidRPr="0087527B">
        <w:rPr>
          <w:rFonts w:ascii="Times New Roman" w:eastAsia="Times New Roman" w:hAnsi="Times New Roman"/>
          <w:color w:val="000000" w:themeColor="text1"/>
          <w:lang w:eastAsia="ru-RU"/>
        </w:rPr>
        <w:t xml:space="preserve">3.Модернизация систем коммунальной инфраструктуры на основе использования </w:t>
      </w:r>
      <w:proofErr w:type="spellStart"/>
      <w:r w:rsidRPr="0087527B">
        <w:rPr>
          <w:rFonts w:ascii="Times New Roman" w:eastAsia="Times New Roman" w:hAnsi="Times New Roman"/>
          <w:color w:val="000000" w:themeColor="text1"/>
          <w:lang w:eastAsia="ru-RU"/>
        </w:rPr>
        <w:t>энергоэффективных</w:t>
      </w:r>
      <w:proofErr w:type="spellEnd"/>
      <w:r w:rsidRPr="0087527B">
        <w:rPr>
          <w:rFonts w:ascii="Times New Roman" w:eastAsia="Times New Roman" w:hAnsi="Times New Roman"/>
          <w:color w:val="000000" w:themeColor="text1"/>
          <w:lang w:eastAsia="ru-RU"/>
        </w:rPr>
        <w:t xml:space="preserve"> и экологически чистых технологий.</w:t>
      </w:r>
    </w:p>
    <w:p w:rsidR="0061024C" w:rsidRPr="0087527B" w:rsidRDefault="0061024C" w:rsidP="00C4496D">
      <w:pPr>
        <w:ind w:firstLine="708"/>
        <w:jc w:val="both"/>
        <w:rPr>
          <w:rFonts w:ascii="Times New Roman" w:eastAsia="Times New Roman" w:hAnsi="Times New Roman"/>
          <w:color w:val="000000" w:themeColor="text1"/>
          <w:lang w:eastAsia="ru-RU"/>
        </w:rPr>
      </w:pPr>
      <w:r w:rsidRPr="0087527B">
        <w:rPr>
          <w:rFonts w:ascii="Times New Roman" w:eastAsia="Times New Roman" w:hAnsi="Times New Roman"/>
          <w:color w:val="000000" w:themeColor="text1"/>
          <w:lang w:eastAsia="ru-RU"/>
        </w:rPr>
        <w:t>4.Строительство объектов коммунального комплекса города Мегиона.</w:t>
      </w:r>
    </w:p>
    <w:p w:rsidR="0061024C" w:rsidRPr="0087527B" w:rsidRDefault="0061024C" w:rsidP="0061024C">
      <w:pPr>
        <w:ind w:firstLine="708"/>
        <w:rPr>
          <w:rFonts w:ascii="Times New Roman" w:eastAsia="Times New Roman" w:hAnsi="Times New Roman"/>
          <w:color w:val="000000" w:themeColor="text1"/>
          <w:lang w:eastAsia="ru-RU"/>
        </w:rPr>
      </w:pPr>
      <w:r w:rsidRPr="0087527B">
        <w:rPr>
          <w:rFonts w:ascii="Times New Roman" w:eastAsia="Times New Roman" w:hAnsi="Times New Roman"/>
          <w:color w:val="000000" w:themeColor="text1"/>
          <w:lang w:eastAsia="ru-RU"/>
        </w:rPr>
        <w:t>5.Субсидии организациям города Мегиона.</w:t>
      </w:r>
    </w:p>
    <w:p w:rsidR="0061024C" w:rsidRPr="0087527B" w:rsidRDefault="0061024C" w:rsidP="00C4496D">
      <w:pPr>
        <w:ind w:firstLine="708"/>
        <w:jc w:val="both"/>
        <w:rPr>
          <w:rFonts w:ascii="Times New Roman" w:eastAsia="Times New Roman" w:hAnsi="Times New Roman"/>
          <w:color w:val="000000" w:themeColor="text1"/>
          <w:lang w:eastAsia="ru-RU"/>
        </w:rPr>
      </w:pPr>
      <w:r w:rsidRPr="0087527B">
        <w:rPr>
          <w:rFonts w:ascii="Times New Roman" w:eastAsia="Times New Roman" w:hAnsi="Times New Roman"/>
          <w:color w:val="000000" w:themeColor="text1"/>
          <w:lang w:eastAsia="ru-RU"/>
        </w:rPr>
        <w:t>6.Энергосбережение в бюджетной сфере.</w:t>
      </w:r>
    </w:p>
    <w:p w:rsidR="0061024C" w:rsidRPr="0087527B" w:rsidRDefault="0061024C" w:rsidP="00C4496D">
      <w:pPr>
        <w:ind w:firstLine="708"/>
        <w:jc w:val="both"/>
        <w:rPr>
          <w:rFonts w:ascii="Times New Roman" w:eastAsia="Times New Roman" w:hAnsi="Times New Roman"/>
          <w:color w:val="000000" w:themeColor="text1"/>
          <w:lang w:eastAsia="ru-RU"/>
        </w:rPr>
      </w:pPr>
      <w:r w:rsidRPr="0087527B">
        <w:rPr>
          <w:rFonts w:ascii="Times New Roman" w:eastAsia="Times New Roman" w:hAnsi="Times New Roman"/>
          <w:color w:val="000000" w:themeColor="text1"/>
          <w:lang w:eastAsia="ru-RU"/>
        </w:rPr>
        <w:t>7.Энергосбережение в жилищной сфере.</w:t>
      </w:r>
    </w:p>
    <w:p w:rsidR="0061024C" w:rsidRPr="0087527B" w:rsidRDefault="0061024C" w:rsidP="00C4496D">
      <w:pPr>
        <w:ind w:firstLine="708"/>
        <w:jc w:val="both"/>
        <w:rPr>
          <w:rFonts w:ascii="Times New Roman" w:eastAsia="Times New Roman" w:hAnsi="Times New Roman"/>
          <w:color w:val="000000" w:themeColor="text1"/>
          <w:lang w:eastAsia="ru-RU"/>
        </w:rPr>
      </w:pPr>
      <w:r w:rsidRPr="0087527B">
        <w:rPr>
          <w:rFonts w:ascii="Times New Roman" w:eastAsia="Times New Roman" w:hAnsi="Times New Roman"/>
          <w:color w:val="000000" w:themeColor="text1"/>
          <w:lang w:eastAsia="ru-RU"/>
        </w:rPr>
        <w:t>8.Выполнение капитального ремонта с внедрением современных строительных материалов.</w:t>
      </w:r>
    </w:p>
    <w:p w:rsidR="0061024C" w:rsidRPr="0087527B" w:rsidRDefault="0061024C" w:rsidP="00C4496D">
      <w:pPr>
        <w:ind w:firstLine="708"/>
        <w:jc w:val="both"/>
        <w:rPr>
          <w:rFonts w:ascii="Times New Roman" w:eastAsia="Times New Roman" w:hAnsi="Times New Roman"/>
          <w:color w:val="000000"/>
          <w:lang w:eastAsia="ru-RU"/>
        </w:rPr>
      </w:pPr>
      <w:r w:rsidRPr="0087527B">
        <w:rPr>
          <w:rFonts w:ascii="Times New Roman" w:eastAsia="Times New Roman" w:hAnsi="Times New Roman"/>
          <w:color w:val="000000" w:themeColor="text1"/>
          <w:lang w:eastAsia="ru-RU"/>
        </w:rPr>
        <w:t>9.Повышение эффективности управления и содержания общего имущества многоквартирных домов.</w:t>
      </w:r>
    </w:p>
    <w:p w:rsidR="0061024C" w:rsidRPr="006451BE" w:rsidRDefault="0061024C" w:rsidP="00C4496D">
      <w:pPr>
        <w:ind w:firstLine="360"/>
        <w:jc w:val="both"/>
        <w:rPr>
          <w:rFonts w:ascii="Times New Roman" w:eastAsia="Times New Roman" w:hAnsi="Times New Roman"/>
          <w:lang w:eastAsia="ru-RU"/>
        </w:rPr>
      </w:pPr>
      <w:r w:rsidRPr="0087527B">
        <w:rPr>
          <w:rFonts w:ascii="Times New Roman" w:hAnsi="Times New Roman"/>
        </w:rPr>
        <w:t xml:space="preserve">   </w:t>
      </w:r>
      <w:r w:rsidRPr="0087527B">
        <w:rPr>
          <w:rFonts w:ascii="Times New Roman" w:eastAsia="Times New Roman" w:hAnsi="Times New Roman"/>
          <w:bCs/>
          <w:color w:val="000000"/>
          <w:sz w:val="20"/>
          <w:szCs w:val="20"/>
          <w:lang w:eastAsia="ru-RU"/>
        </w:rPr>
        <w:t xml:space="preserve"> </w:t>
      </w:r>
      <w:r w:rsidRPr="0087527B">
        <w:rPr>
          <w:rFonts w:ascii="Times New Roman" w:hAnsi="Times New Roman"/>
          <w:bCs/>
        </w:rPr>
        <w:t>Уточненный объем бюджетных</w:t>
      </w:r>
      <w:r w:rsidRPr="006451BE">
        <w:rPr>
          <w:rFonts w:ascii="Times New Roman" w:hAnsi="Times New Roman"/>
          <w:bCs/>
        </w:rPr>
        <w:t xml:space="preserve"> ассигнований составляет</w:t>
      </w:r>
      <w:r w:rsidRPr="006451BE">
        <w:rPr>
          <w:rFonts w:ascii="Times New Roman" w:hAnsi="Times New Roman"/>
        </w:rPr>
        <w:t xml:space="preserve"> 361</w:t>
      </w:r>
      <w:r>
        <w:rPr>
          <w:rFonts w:ascii="Times New Roman" w:hAnsi="Times New Roman"/>
          <w:lang w:val="en-US"/>
        </w:rPr>
        <w:t> </w:t>
      </w:r>
      <w:r>
        <w:rPr>
          <w:rFonts w:ascii="Times New Roman" w:hAnsi="Times New Roman"/>
        </w:rPr>
        <w:t>094,</w:t>
      </w:r>
      <w:r w:rsidRPr="007606F6">
        <w:rPr>
          <w:rFonts w:ascii="Times New Roman" w:hAnsi="Times New Roman"/>
        </w:rPr>
        <w:t>1</w:t>
      </w:r>
      <w:r w:rsidRPr="006451BE">
        <w:rPr>
          <w:rFonts w:ascii="Times New Roman" w:hAnsi="Times New Roman"/>
        </w:rPr>
        <w:t xml:space="preserve"> тыс. рублей, </w:t>
      </w:r>
      <w:r w:rsidRPr="006451BE">
        <w:rPr>
          <w:rFonts w:ascii="Times New Roman" w:hAnsi="Times New Roman"/>
          <w:bCs/>
        </w:rPr>
        <w:t>исполнено</w:t>
      </w:r>
      <w:r w:rsidRPr="006451BE">
        <w:rPr>
          <w:rFonts w:ascii="Times New Roman" w:eastAsia="Calibri" w:hAnsi="Times New Roman"/>
        </w:rPr>
        <w:t xml:space="preserve"> </w:t>
      </w:r>
      <w:r>
        <w:rPr>
          <w:rFonts w:ascii="Times New Roman" w:eastAsia="Calibri" w:hAnsi="Times New Roman"/>
        </w:rPr>
        <w:t>119 459,1</w:t>
      </w:r>
      <w:r w:rsidRPr="006451BE">
        <w:rPr>
          <w:rFonts w:ascii="Times New Roman" w:eastAsia="Calibri" w:hAnsi="Times New Roman"/>
        </w:rPr>
        <w:t xml:space="preserve"> тыс. рублей</w:t>
      </w:r>
      <w:r w:rsidRPr="006451BE">
        <w:rPr>
          <w:rFonts w:ascii="Times New Roman" w:hAnsi="Times New Roman"/>
          <w:bCs/>
        </w:rPr>
        <w:t xml:space="preserve">, или </w:t>
      </w:r>
      <w:r>
        <w:rPr>
          <w:rFonts w:ascii="Times New Roman" w:hAnsi="Times New Roman"/>
          <w:bCs/>
        </w:rPr>
        <w:t>33,1</w:t>
      </w:r>
      <w:r w:rsidRPr="006451BE">
        <w:rPr>
          <w:rFonts w:ascii="Times New Roman" w:hAnsi="Times New Roman"/>
          <w:bCs/>
        </w:rPr>
        <w:t>%, в том числе:</w:t>
      </w:r>
      <w:r w:rsidRPr="006451BE">
        <w:rPr>
          <w:rFonts w:ascii="Times New Roman" w:eastAsia="Times New Roman" w:hAnsi="Times New Roman"/>
          <w:lang w:eastAsia="ru-RU"/>
        </w:rPr>
        <w:t xml:space="preserve">  </w:t>
      </w:r>
    </w:p>
    <w:p w:rsidR="0061024C" w:rsidRPr="005B1C4F" w:rsidRDefault="0061024C" w:rsidP="0061024C">
      <w:pPr>
        <w:ind w:left="360"/>
        <w:jc w:val="center"/>
        <w:rPr>
          <w:rFonts w:ascii="Times New Roman" w:eastAsia="Times New Roman" w:hAnsi="Times New Roman"/>
          <w:bCs/>
          <w:color w:val="000000"/>
          <w:sz w:val="20"/>
          <w:szCs w:val="20"/>
          <w:lang w:eastAsia="ru-RU"/>
        </w:rPr>
      </w:pPr>
    </w:p>
    <w:p w:rsidR="0061024C" w:rsidRPr="005B1C4F" w:rsidRDefault="0061024C" w:rsidP="0061024C">
      <w:pPr>
        <w:ind w:left="360"/>
        <w:jc w:val="center"/>
        <w:rPr>
          <w:rFonts w:ascii="Times New Roman" w:hAnsi="Times New Roman"/>
          <w:bCs/>
          <w:sz w:val="20"/>
          <w:szCs w:val="20"/>
        </w:rPr>
      </w:pPr>
      <w:r w:rsidRPr="005B1C4F">
        <w:rPr>
          <w:rFonts w:ascii="Times New Roman" w:eastAsia="Times New Roman" w:hAnsi="Times New Roman"/>
          <w:bCs/>
          <w:color w:val="000000"/>
          <w:sz w:val="20"/>
          <w:szCs w:val="20"/>
          <w:lang w:eastAsia="ru-RU"/>
        </w:rPr>
        <w:t xml:space="preserve">                                                                                                                                                           (тыс. рублей)</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6"/>
        <w:gridCol w:w="1985"/>
        <w:gridCol w:w="1984"/>
        <w:gridCol w:w="1418"/>
        <w:gridCol w:w="737"/>
      </w:tblGrid>
      <w:tr w:rsidR="0061024C" w:rsidRPr="00E81916" w:rsidTr="00D7764E">
        <w:tc>
          <w:tcPr>
            <w:tcW w:w="568" w:type="dxa"/>
            <w:vAlign w:val="center"/>
          </w:tcPr>
          <w:p w:rsidR="0061024C" w:rsidRPr="005B1C4F" w:rsidRDefault="0061024C" w:rsidP="00D7764E">
            <w:pPr>
              <w:jc w:val="center"/>
              <w:rPr>
                <w:rFonts w:ascii="Times New Roman" w:eastAsia="Times New Roman" w:hAnsi="Times New Roman"/>
                <w:sz w:val="20"/>
                <w:szCs w:val="20"/>
              </w:rPr>
            </w:pPr>
            <w:r w:rsidRPr="005B1C4F">
              <w:rPr>
                <w:rFonts w:ascii="Times New Roman" w:eastAsia="Times New Roman" w:hAnsi="Times New Roman"/>
                <w:sz w:val="20"/>
                <w:szCs w:val="20"/>
              </w:rPr>
              <w:t>№ п/п</w:t>
            </w:r>
          </w:p>
        </w:tc>
        <w:tc>
          <w:tcPr>
            <w:tcW w:w="2976" w:type="dxa"/>
            <w:vAlign w:val="center"/>
          </w:tcPr>
          <w:p w:rsidR="0061024C" w:rsidRPr="005B1C4F" w:rsidRDefault="0061024C" w:rsidP="00D7764E">
            <w:pPr>
              <w:jc w:val="center"/>
              <w:rPr>
                <w:rFonts w:ascii="Times New Roman" w:eastAsia="Times New Roman" w:hAnsi="Times New Roman"/>
                <w:sz w:val="20"/>
                <w:szCs w:val="20"/>
              </w:rPr>
            </w:pPr>
            <w:r w:rsidRPr="005B1C4F">
              <w:rPr>
                <w:rFonts w:ascii="Times New Roman" w:eastAsia="Times New Roman" w:hAnsi="Times New Roman"/>
                <w:sz w:val="20"/>
                <w:szCs w:val="20"/>
              </w:rPr>
              <w:t>Источник финансирования</w:t>
            </w:r>
          </w:p>
        </w:tc>
        <w:tc>
          <w:tcPr>
            <w:tcW w:w="1985" w:type="dxa"/>
            <w:vAlign w:val="center"/>
          </w:tcPr>
          <w:p w:rsidR="0061024C" w:rsidRPr="005B1C4F" w:rsidRDefault="0061024C" w:rsidP="00D7764E">
            <w:pPr>
              <w:jc w:val="center"/>
              <w:rPr>
                <w:rFonts w:ascii="Times New Roman" w:eastAsia="Times New Roman" w:hAnsi="Times New Roman"/>
                <w:sz w:val="20"/>
                <w:szCs w:val="20"/>
              </w:rPr>
            </w:pPr>
            <w:r w:rsidRPr="005B1C4F">
              <w:rPr>
                <w:rFonts w:ascii="Times New Roman" w:hAnsi="Times New Roman"/>
                <w:sz w:val="20"/>
                <w:szCs w:val="20"/>
              </w:rPr>
              <w:t>Утверждено решением Думы         города Мегиона от 15.12.2023  №347</w:t>
            </w:r>
          </w:p>
        </w:tc>
        <w:tc>
          <w:tcPr>
            <w:tcW w:w="1984" w:type="dxa"/>
            <w:vAlign w:val="center"/>
          </w:tcPr>
          <w:p w:rsidR="0061024C" w:rsidRPr="005B1C4F" w:rsidRDefault="0061024C" w:rsidP="00D7764E">
            <w:pPr>
              <w:jc w:val="center"/>
              <w:rPr>
                <w:rFonts w:ascii="Times New Roman" w:eastAsia="Times New Roman" w:hAnsi="Times New Roman"/>
                <w:sz w:val="20"/>
                <w:szCs w:val="20"/>
              </w:rPr>
            </w:pPr>
            <w:r w:rsidRPr="005B1C4F">
              <w:rPr>
                <w:rFonts w:ascii="Times New Roman" w:eastAsia="Times New Roman" w:hAnsi="Times New Roman"/>
                <w:sz w:val="20"/>
                <w:szCs w:val="20"/>
              </w:rPr>
              <w:t>Показатели сводной бюджетной росписи на 01.07.2024</w:t>
            </w:r>
          </w:p>
        </w:tc>
        <w:tc>
          <w:tcPr>
            <w:tcW w:w="1418" w:type="dxa"/>
            <w:vAlign w:val="center"/>
          </w:tcPr>
          <w:p w:rsidR="0061024C" w:rsidRPr="005B1C4F" w:rsidRDefault="0061024C" w:rsidP="00D7764E">
            <w:pPr>
              <w:jc w:val="center"/>
              <w:rPr>
                <w:rFonts w:ascii="Times New Roman" w:eastAsia="Times New Roman" w:hAnsi="Times New Roman"/>
              </w:rPr>
            </w:pPr>
            <w:r w:rsidRPr="005B1C4F">
              <w:rPr>
                <w:rFonts w:ascii="Times New Roman" w:eastAsia="Times New Roman" w:hAnsi="Times New Roman"/>
                <w:sz w:val="20"/>
                <w:szCs w:val="20"/>
              </w:rPr>
              <w:t>Исполнено на 01.07.2024</w:t>
            </w:r>
          </w:p>
          <w:p w:rsidR="0061024C" w:rsidRPr="005B1C4F" w:rsidRDefault="0061024C" w:rsidP="00D7764E">
            <w:pPr>
              <w:jc w:val="center"/>
              <w:rPr>
                <w:rFonts w:ascii="Times New Roman" w:eastAsia="Times New Roman" w:hAnsi="Times New Roman"/>
                <w:sz w:val="20"/>
                <w:szCs w:val="20"/>
              </w:rPr>
            </w:pPr>
          </w:p>
        </w:tc>
        <w:tc>
          <w:tcPr>
            <w:tcW w:w="737" w:type="dxa"/>
            <w:vAlign w:val="center"/>
          </w:tcPr>
          <w:p w:rsidR="0061024C" w:rsidRPr="005B1C4F" w:rsidRDefault="0061024C" w:rsidP="00D7764E">
            <w:pPr>
              <w:jc w:val="center"/>
              <w:rPr>
                <w:rFonts w:ascii="Times New Roman" w:eastAsia="Times New Roman" w:hAnsi="Times New Roman"/>
                <w:sz w:val="20"/>
                <w:szCs w:val="20"/>
              </w:rPr>
            </w:pPr>
            <w:r w:rsidRPr="005B1C4F">
              <w:rPr>
                <w:rFonts w:ascii="Times New Roman" w:eastAsia="Times New Roman" w:hAnsi="Times New Roman"/>
                <w:sz w:val="20"/>
                <w:szCs w:val="20"/>
              </w:rPr>
              <w:t xml:space="preserve">% </w:t>
            </w:r>
            <w:proofErr w:type="spellStart"/>
            <w:r w:rsidRPr="005B1C4F">
              <w:rPr>
                <w:rFonts w:ascii="Times New Roman" w:eastAsia="Times New Roman" w:hAnsi="Times New Roman"/>
                <w:sz w:val="20"/>
                <w:szCs w:val="20"/>
              </w:rPr>
              <w:t>испол</w:t>
            </w:r>
            <w:proofErr w:type="spellEnd"/>
          </w:p>
          <w:p w:rsidR="0061024C" w:rsidRPr="005B1C4F" w:rsidRDefault="0061024C" w:rsidP="00D7764E">
            <w:pPr>
              <w:jc w:val="center"/>
              <w:rPr>
                <w:rFonts w:ascii="Times New Roman" w:eastAsia="Times New Roman" w:hAnsi="Times New Roman"/>
                <w:sz w:val="20"/>
                <w:szCs w:val="20"/>
              </w:rPr>
            </w:pPr>
            <w:r w:rsidRPr="005B1C4F">
              <w:rPr>
                <w:rFonts w:ascii="Times New Roman" w:eastAsia="Times New Roman" w:hAnsi="Times New Roman"/>
                <w:sz w:val="20"/>
                <w:szCs w:val="20"/>
              </w:rPr>
              <w:t>нения</w:t>
            </w:r>
          </w:p>
        </w:tc>
      </w:tr>
      <w:tr w:rsidR="0061024C" w:rsidRPr="00E81916" w:rsidTr="00D7764E">
        <w:tc>
          <w:tcPr>
            <w:tcW w:w="568" w:type="dxa"/>
            <w:vAlign w:val="center"/>
          </w:tcPr>
          <w:p w:rsidR="0061024C" w:rsidRPr="005B1C4F" w:rsidRDefault="0061024C" w:rsidP="00D7764E">
            <w:pPr>
              <w:jc w:val="center"/>
              <w:rPr>
                <w:rFonts w:ascii="Times New Roman" w:eastAsia="Times New Roman" w:hAnsi="Times New Roman"/>
                <w:sz w:val="16"/>
                <w:szCs w:val="16"/>
              </w:rPr>
            </w:pPr>
            <w:r w:rsidRPr="005B1C4F">
              <w:rPr>
                <w:rFonts w:ascii="Times New Roman" w:eastAsia="Times New Roman" w:hAnsi="Times New Roman"/>
                <w:sz w:val="16"/>
                <w:szCs w:val="16"/>
              </w:rPr>
              <w:t>1</w:t>
            </w:r>
          </w:p>
        </w:tc>
        <w:tc>
          <w:tcPr>
            <w:tcW w:w="2976" w:type="dxa"/>
            <w:vAlign w:val="center"/>
          </w:tcPr>
          <w:p w:rsidR="0061024C" w:rsidRPr="005B1C4F" w:rsidRDefault="0061024C" w:rsidP="00D7764E">
            <w:pPr>
              <w:jc w:val="center"/>
              <w:rPr>
                <w:rFonts w:ascii="Times New Roman" w:eastAsia="Times New Roman" w:hAnsi="Times New Roman"/>
                <w:sz w:val="16"/>
                <w:szCs w:val="16"/>
              </w:rPr>
            </w:pPr>
            <w:r w:rsidRPr="005B1C4F">
              <w:rPr>
                <w:rFonts w:ascii="Times New Roman" w:eastAsia="Times New Roman" w:hAnsi="Times New Roman"/>
                <w:sz w:val="16"/>
                <w:szCs w:val="16"/>
              </w:rPr>
              <w:t>2</w:t>
            </w:r>
          </w:p>
        </w:tc>
        <w:tc>
          <w:tcPr>
            <w:tcW w:w="1985" w:type="dxa"/>
            <w:vAlign w:val="center"/>
          </w:tcPr>
          <w:p w:rsidR="0061024C" w:rsidRPr="005B1C4F" w:rsidRDefault="0061024C" w:rsidP="00D7764E">
            <w:pPr>
              <w:jc w:val="center"/>
              <w:rPr>
                <w:rFonts w:ascii="Times New Roman" w:eastAsia="Times New Roman" w:hAnsi="Times New Roman"/>
                <w:sz w:val="16"/>
                <w:szCs w:val="16"/>
              </w:rPr>
            </w:pPr>
            <w:r w:rsidRPr="005B1C4F">
              <w:rPr>
                <w:rFonts w:ascii="Times New Roman" w:eastAsia="Times New Roman" w:hAnsi="Times New Roman"/>
                <w:sz w:val="16"/>
                <w:szCs w:val="16"/>
              </w:rPr>
              <w:t>3</w:t>
            </w:r>
          </w:p>
        </w:tc>
        <w:tc>
          <w:tcPr>
            <w:tcW w:w="1984" w:type="dxa"/>
            <w:vAlign w:val="center"/>
          </w:tcPr>
          <w:p w:rsidR="0061024C" w:rsidRPr="005B1C4F" w:rsidRDefault="0061024C" w:rsidP="00D7764E">
            <w:pPr>
              <w:jc w:val="center"/>
              <w:rPr>
                <w:rFonts w:ascii="Times New Roman" w:eastAsia="Times New Roman" w:hAnsi="Times New Roman"/>
                <w:sz w:val="16"/>
                <w:szCs w:val="16"/>
              </w:rPr>
            </w:pPr>
            <w:r w:rsidRPr="005B1C4F">
              <w:rPr>
                <w:rFonts w:ascii="Times New Roman" w:eastAsia="Times New Roman" w:hAnsi="Times New Roman"/>
                <w:sz w:val="16"/>
                <w:szCs w:val="16"/>
              </w:rPr>
              <w:t>4</w:t>
            </w:r>
          </w:p>
        </w:tc>
        <w:tc>
          <w:tcPr>
            <w:tcW w:w="1418" w:type="dxa"/>
          </w:tcPr>
          <w:p w:rsidR="0061024C" w:rsidRPr="005B1C4F" w:rsidRDefault="0061024C" w:rsidP="00D7764E">
            <w:pPr>
              <w:jc w:val="center"/>
              <w:rPr>
                <w:rFonts w:ascii="Times New Roman" w:eastAsia="Times New Roman" w:hAnsi="Times New Roman"/>
                <w:sz w:val="16"/>
                <w:szCs w:val="16"/>
              </w:rPr>
            </w:pPr>
            <w:r w:rsidRPr="005B1C4F">
              <w:rPr>
                <w:rFonts w:ascii="Times New Roman" w:eastAsia="Times New Roman" w:hAnsi="Times New Roman"/>
                <w:sz w:val="16"/>
                <w:szCs w:val="16"/>
              </w:rPr>
              <w:t>5</w:t>
            </w:r>
          </w:p>
        </w:tc>
        <w:tc>
          <w:tcPr>
            <w:tcW w:w="737" w:type="dxa"/>
          </w:tcPr>
          <w:p w:rsidR="0061024C" w:rsidRPr="005B1C4F" w:rsidRDefault="0061024C" w:rsidP="00D7764E">
            <w:pPr>
              <w:jc w:val="center"/>
              <w:rPr>
                <w:rFonts w:ascii="Times New Roman" w:eastAsia="Times New Roman" w:hAnsi="Times New Roman"/>
                <w:sz w:val="16"/>
                <w:szCs w:val="16"/>
              </w:rPr>
            </w:pPr>
            <w:r w:rsidRPr="005B1C4F">
              <w:rPr>
                <w:rFonts w:ascii="Times New Roman" w:eastAsia="Times New Roman" w:hAnsi="Times New Roman"/>
                <w:sz w:val="16"/>
                <w:szCs w:val="16"/>
              </w:rPr>
              <w:t>6</w:t>
            </w:r>
          </w:p>
        </w:tc>
      </w:tr>
      <w:tr w:rsidR="0061024C" w:rsidRPr="00E81916" w:rsidTr="00D7764E">
        <w:trPr>
          <w:trHeight w:val="185"/>
        </w:trPr>
        <w:tc>
          <w:tcPr>
            <w:tcW w:w="568" w:type="dxa"/>
          </w:tcPr>
          <w:p w:rsidR="0061024C" w:rsidRPr="005B1C4F" w:rsidRDefault="0061024C" w:rsidP="00D7764E">
            <w:pPr>
              <w:jc w:val="both"/>
              <w:rPr>
                <w:rFonts w:ascii="Times New Roman" w:eastAsia="Times New Roman" w:hAnsi="Times New Roman"/>
                <w:sz w:val="20"/>
                <w:szCs w:val="20"/>
              </w:rPr>
            </w:pPr>
          </w:p>
        </w:tc>
        <w:tc>
          <w:tcPr>
            <w:tcW w:w="2976" w:type="dxa"/>
            <w:vAlign w:val="center"/>
          </w:tcPr>
          <w:p w:rsidR="0061024C" w:rsidRPr="005B1C4F" w:rsidRDefault="0061024C" w:rsidP="00D7764E">
            <w:pPr>
              <w:rPr>
                <w:rFonts w:ascii="Times New Roman" w:eastAsia="Times New Roman" w:hAnsi="Times New Roman"/>
                <w:b/>
                <w:sz w:val="20"/>
                <w:szCs w:val="20"/>
              </w:rPr>
            </w:pPr>
            <w:r w:rsidRPr="005B1C4F">
              <w:rPr>
                <w:rFonts w:ascii="Times New Roman" w:eastAsia="Times New Roman" w:hAnsi="Times New Roman"/>
                <w:b/>
                <w:sz w:val="20"/>
                <w:szCs w:val="20"/>
              </w:rPr>
              <w:t>Всего:</w:t>
            </w:r>
          </w:p>
        </w:tc>
        <w:tc>
          <w:tcPr>
            <w:tcW w:w="1985" w:type="dxa"/>
            <w:vAlign w:val="center"/>
          </w:tcPr>
          <w:p w:rsidR="0061024C" w:rsidRPr="005B1C4F" w:rsidRDefault="0061024C" w:rsidP="00D7764E">
            <w:pPr>
              <w:jc w:val="center"/>
              <w:rPr>
                <w:rFonts w:ascii="Times New Roman" w:eastAsia="Times New Roman" w:hAnsi="Times New Roman"/>
                <w:b/>
                <w:color w:val="000000"/>
                <w:sz w:val="20"/>
                <w:szCs w:val="20"/>
                <w:lang w:eastAsia="ru-RU"/>
              </w:rPr>
            </w:pPr>
            <w:r w:rsidRPr="005B1C4F">
              <w:rPr>
                <w:rFonts w:ascii="Times New Roman" w:eastAsia="Times New Roman" w:hAnsi="Times New Roman"/>
                <w:b/>
                <w:color w:val="000000"/>
                <w:sz w:val="20"/>
                <w:szCs w:val="20"/>
                <w:lang w:eastAsia="ru-RU"/>
              </w:rPr>
              <w:t>285 616,6</w:t>
            </w:r>
          </w:p>
        </w:tc>
        <w:tc>
          <w:tcPr>
            <w:tcW w:w="1984" w:type="dxa"/>
            <w:vAlign w:val="center"/>
          </w:tcPr>
          <w:p w:rsidR="0061024C" w:rsidRPr="006451BE" w:rsidRDefault="0061024C" w:rsidP="00D7764E">
            <w:pPr>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361 094,1</w:t>
            </w:r>
          </w:p>
        </w:tc>
        <w:tc>
          <w:tcPr>
            <w:tcW w:w="1418" w:type="dxa"/>
          </w:tcPr>
          <w:p w:rsidR="0061024C" w:rsidRPr="006451BE" w:rsidRDefault="0061024C" w:rsidP="00D7764E">
            <w:pPr>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119 459,1</w:t>
            </w:r>
          </w:p>
        </w:tc>
        <w:tc>
          <w:tcPr>
            <w:tcW w:w="737" w:type="dxa"/>
          </w:tcPr>
          <w:p w:rsidR="0061024C" w:rsidRPr="006451BE" w:rsidRDefault="0061024C" w:rsidP="00D7764E">
            <w:pPr>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33,1</w:t>
            </w:r>
          </w:p>
        </w:tc>
      </w:tr>
      <w:tr w:rsidR="0061024C" w:rsidRPr="00E81916" w:rsidTr="00D7764E">
        <w:trPr>
          <w:trHeight w:val="201"/>
        </w:trPr>
        <w:tc>
          <w:tcPr>
            <w:tcW w:w="568" w:type="dxa"/>
            <w:vAlign w:val="center"/>
          </w:tcPr>
          <w:p w:rsidR="0061024C" w:rsidRPr="005B1C4F" w:rsidRDefault="0061024C" w:rsidP="00D7764E">
            <w:pPr>
              <w:jc w:val="center"/>
              <w:rPr>
                <w:rFonts w:ascii="Times New Roman" w:eastAsia="Times New Roman" w:hAnsi="Times New Roman"/>
                <w:sz w:val="20"/>
                <w:szCs w:val="20"/>
              </w:rPr>
            </w:pPr>
            <w:r w:rsidRPr="005B1C4F">
              <w:rPr>
                <w:rFonts w:ascii="Times New Roman" w:eastAsia="Times New Roman" w:hAnsi="Times New Roman"/>
                <w:sz w:val="20"/>
                <w:szCs w:val="20"/>
              </w:rPr>
              <w:t>1</w:t>
            </w:r>
          </w:p>
        </w:tc>
        <w:tc>
          <w:tcPr>
            <w:tcW w:w="2976" w:type="dxa"/>
            <w:vAlign w:val="center"/>
          </w:tcPr>
          <w:p w:rsidR="0061024C" w:rsidRPr="005B1C4F" w:rsidRDefault="0061024C" w:rsidP="00D7764E">
            <w:pPr>
              <w:rPr>
                <w:rFonts w:ascii="Times New Roman" w:eastAsia="Times New Roman" w:hAnsi="Times New Roman"/>
                <w:sz w:val="20"/>
                <w:szCs w:val="20"/>
              </w:rPr>
            </w:pPr>
            <w:r w:rsidRPr="005B1C4F">
              <w:rPr>
                <w:rFonts w:ascii="Times New Roman" w:eastAsia="Times New Roman" w:hAnsi="Times New Roman"/>
                <w:sz w:val="20"/>
                <w:szCs w:val="20"/>
              </w:rPr>
              <w:t xml:space="preserve">местный бюджет </w:t>
            </w:r>
          </w:p>
        </w:tc>
        <w:tc>
          <w:tcPr>
            <w:tcW w:w="1985" w:type="dxa"/>
            <w:vAlign w:val="center"/>
          </w:tcPr>
          <w:p w:rsidR="0061024C" w:rsidRPr="005B1C4F" w:rsidRDefault="0061024C" w:rsidP="00D7764E">
            <w:pPr>
              <w:jc w:val="center"/>
              <w:rPr>
                <w:rFonts w:ascii="Times New Roman" w:eastAsia="Times New Roman" w:hAnsi="Times New Roman"/>
                <w:color w:val="000000"/>
                <w:sz w:val="20"/>
                <w:szCs w:val="20"/>
                <w:lang w:eastAsia="ru-RU"/>
              </w:rPr>
            </w:pPr>
            <w:r w:rsidRPr="005B1C4F">
              <w:rPr>
                <w:rFonts w:ascii="Times New Roman" w:eastAsia="Times New Roman" w:hAnsi="Times New Roman"/>
                <w:color w:val="000000"/>
                <w:sz w:val="20"/>
                <w:szCs w:val="20"/>
                <w:lang w:eastAsia="ru-RU"/>
              </w:rPr>
              <w:t>129 450,8</w:t>
            </w:r>
          </w:p>
        </w:tc>
        <w:tc>
          <w:tcPr>
            <w:tcW w:w="1984" w:type="dxa"/>
            <w:vAlign w:val="center"/>
          </w:tcPr>
          <w:p w:rsidR="0061024C" w:rsidRPr="006451BE" w:rsidRDefault="0061024C" w:rsidP="00D7764E">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127 622,7</w:t>
            </w:r>
          </w:p>
        </w:tc>
        <w:tc>
          <w:tcPr>
            <w:tcW w:w="1418" w:type="dxa"/>
          </w:tcPr>
          <w:p w:rsidR="0061024C" w:rsidRPr="006451BE" w:rsidRDefault="0061024C" w:rsidP="00D7764E">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39 808,1</w:t>
            </w:r>
          </w:p>
        </w:tc>
        <w:tc>
          <w:tcPr>
            <w:tcW w:w="737" w:type="dxa"/>
          </w:tcPr>
          <w:p w:rsidR="0061024C" w:rsidRPr="00F31904" w:rsidRDefault="0061024C" w:rsidP="00D7764E">
            <w:pPr>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eastAsia="ru-RU"/>
              </w:rPr>
              <w:t>31,2</w:t>
            </w:r>
          </w:p>
        </w:tc>
      </w:tr>
      <w:tr w:rsidR="0061024C" w:rsidRPr="00E81916" w:rsidTr="00D7764E">
        <w:tc>
          <w:tcPr>
            <w:tcW w:w="568" w:type="dxa"/>
            <w:vAlign w:val="center"/>
          </w:tcPr>
          <w:p w:rsidR="0061024C" w:rsidRPr="005B1C4F" w:rsidRDefault="0061024C" w:rsidP="00D7764E">
            <w:pPr>
              <w:jc w:val="center"/>
              <w:rPr>
                <w:rFonts w:ascii="Times New Roman" w:eastAsia="Times New Roman" w:hAnsi="Times New Roman"/>
                <w:sz w:val="20"/>
                <w:szCs w:val="20"/>
              </w:rPr>
            </w:pPr>
            <w:r w:rsidRPr="005B1C4F">
              <w:rPr>
                <w:rFonts w:ascii="Times New Roman" w:eastAsia="Times New Roman" w:hAnsi="Times New Roman"/>
                <w:sz w:val="20"/>
                <w:szCs w:val="20"/>
              </w:rPr>
              <w:t>2</w:t>
            </w:r>
          </w:p>
        </w:tc>
        <w:tc>
          <w:tcPr>
            <w:tcW w:w="2976" w:type="dxa"/>
            <w:vAlign w:val="center"/>
          </w:tcPr>
          <w:p w:rsidR="0061024C" w:rsidRPr="005B1C4F" w:rsidRDefault="0061024C" w:rsidP="00D7764E">
            <w:pPr>
              <w:rPr>
                <w:rFonts w:ascii="Times New Roman" w:eastAsia="Times New Roman" w:hAnsi="Times New Roman"/>
                <w:sz w:val="20"/>
                <w:szCs w:val="20"/>
              </w:rPr>
            </w:pPr>
            <w:r w:rsidRPr="005B1C4F">
              <w:rPr>
                <w:rFonts w:ascii="Times New Roman" w:eastAsia="Times New Roman" w:hAnsi="Times New Roman"/>
                <w:sz w:val="20"/>
                <w:szCs w:val="20"/>
              </w:rPr>
              <w:t>бюджет автономного округа</w:t>
            </w:r>
          </w:p>
        </w:tc>
        <w:tc>
          <w:tcPr>
            <w:tcW w:w="1985" w:type="dxa"/>
            <w:vAlign w:val="center"/>
          </w:tcPr>
          <w:p w:rsidR="0061024C" w:rsidRPr="005B1C4F" w:rsidRDefault="0061024C" w:rsidP="00D7764E">
            <w:pPr>
              <w:jc w:val="center"/>
              <w:rPr>
                <w:rFonts w:ascii="Times New Roman" w:eastAsia="Times New Roman" w:hAnsi="Times New Roman"/>
                <w:color w:val="000000"/>
                <w:sz w:val="20"/>
                <w:szCs w:val="20"/>
                <w:lang w:eastAsia="ru-RU"/>
              </w:rPr>
            </w:pPr>
            <w:r w:rsidRPr="005B1C4F">
              <w:rPr>
                <w:rFonts w:ascii="Times New Roman" w:eastAsia="Times New Roman" w:hAnsi="Times New Roman"/>
                <w:color w:val="000000"/>
                <w:sz w:val="20"/>
                <w:szCs w:val="20"/>
                <w:lang w:eastAsia="ru-RU"/>
              </w:rPr>
              <w:t>156 165,8</w:t>
            </w:r>
          </w:p>
        </w:tc>
        <w:tc>
          <w:tcPr>
            <w:tcW w:w="1984" w:type="dxa"/>
            <w:vAlign w:val="center"/>
          </w:tcPr>
          <w:p w:rsidR="0061024C" w:rsidRPr="00F31904" w:rsidRDefault="0061024C" w:rsidP="00D7764E">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233 471</w:t>
            </w:r>
            <w:r>
              <w:rPr>
                <w:rFonts w:ascii="Times New Roman" w:eastAsia="Times New Roman" w:hAnsi="Times New Roman"/>
                <w:color w:val="000000"/>
                <w:sz w:val="20"/>
                <w:szCs w:val="20"/>
                <w:lang w:eastAsia="ru-RU"/>
              </w:rPr>
              <w:t>,4</w:t>
            </w:r>
          </w:p>
        </w:tc>
        <w:tc>
          <w:tcPr>
            <w:tcW w:w="1418" w:type="dxa"/>
          </w:tcPr>
          <w:p w:rsidR="0061024C" w:rsidRPr="006451BE" w:rsidRDefault="0061024C" w:rsidP="00D7764E">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79 651,0</w:t>
            </w:r>
          </w:p>
        </w:tc>
        <w:tc>
          <w:tcPr>
            <w:tcW w:w="737" w:type="dxa"/>
          </w:tcPr>
          <w:p w:rsidR="0061024C" w:rsidRPr="006451BE" w:rsidRDefault="0061024C" w:rsidP="00D7764E">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34,1</w:t>
            </w:r>
          </w:p>
        </w:tc>
      </w:tr>
    </w:tbl>
    <w:p w:rsidR="0061024C" w:rsidRPr="00756B8A" w:rsidRDefault="0061024C" w:rsidP="0061024C">
      <w:pPr>
        <w:ind w:firstLine="708"/>
        <w:jc w:val="both"/>
        <w:rPr>
          <w:rFonts w:ascii="Times New Roman" w:hAnsi="Times New Roman"/>
        </w:rPr>
      </w:pPr>
    </w:p>
    <w:p w:rsidR="0061024C" w:rsidRPr="00756B8A" w:rsidRDefault="0061024C" w:rsidP="0061024C">
      <w:pPr>
        <w:ind w:firstLine="708"/>
        <w:jc w:val="both"/>
        <w:rPr>
          <w:rFonts w:ascii="Times New Roman" w:hAnsi="Times New Roman"/>
        </w:rPr>
      </w:pPr>
      <w:r w:rsidRPr="00756B8A">
        <w:rPr>
          <w:rFonts w:ascii="Times New Roman" w:hAnsi="Times New Roman"/>
        </w:rPr>
        <w:t>Удельный вес к общему объему расходов бюджета составляет 6,0% к плану и 3,8% к исполнению расходной части бюджета города.</w:t>
      </w:r>
    </w:p>
    <w:p w:rsidR="0061024C" w:rsidRPr="00E81916" w:rsidRDefault="0061024C" w:rsidP="0061024C">
      <w:pPr>
        <w:ind w:firstLine="708"/>
        <w:jc w:val="both"/>
        <w:rPr>
          <w:rFonts w:ascii="Times New Roman" w:hAnsi="Times New Roman"/>
          <w:highlight w:val="yellow"/>
        </w:rPr>
      </w:pPr>
    </w:p>
    <w:p w:rsidR="0061024C" w:rsidRPr="005B1C4F" w:rsidRDefault="0061024C" w:rsidP="0061024C">
      <w:pPr>
        <w:ind w:firstLine="709"/>
        <w:jc w:val="center"/>
        <w:rPr>
          <w:rFonts w:ascii="Times New Roman" w:hAnsi="Times New Roman"/>
          <w:b/>
          <w:bCs/>
        </w:rPr>
      </w:pPr>
      <w:r w:rsidRPr="005B1C4F">
        <w:rPr>
          <w:rFonts w:ascii="Times New Roman" w:hAnsi="Times New Roman"/>
          <w:b/>
          <w:bCs/>
        </w:rPr>
        <w:t>В состав муниципальной программы входят 5 подпрограмм</w:t>
      </w:r>
    </w:p>
    <w:p w:rsidR="0061024C" w:rsidRPr="005B1C4F" w:rsidRDefault="0061024C" w:rsidP="0061024C">
      <w:pPr>
        <w:ind w:firstLine="709"/>
        <w:jc w:val="both"/>
        <w:rPr>
          <w:rFonts w:ascii="Times New Roman" w:hAnsi="Times New Roman"/>
          <w:b/>
          <w:bCs/>
        </w:rPr>
      </w:pPr>
    </w:p>
    <w:p w:rsidR="0061024C" w:rsidRPr="005B1C4F" w:rsidRDefault="0061024C" w:rsidP="0061024C">
      <w:pPr>
        <w:jc w:val="center"/>
        <w:rPr>
          <w:rFonts w:ascii="Times New Roman" w:eastAsia="Times New Roman" w:hAnsi="Times New Roman"/>
          <w:lang w:eastAsia="ru-RU"/>
        </w:rPr>
      </w:pPr>
      <w:r w:rsidRPr="005B1C4F">
        <w:rPr>
          <w:rFonts w:ascii="Times New Roman" w:eastAsia="Times New Roman" w:hAnsi="Times New Roman"/>
          <w:lang w:eastAsia="ru-RU"/>
        </w:rPr>
        <w:t xml:space="preserve">Структура расходов муниципальной программы </w:t>
      </w:r>
    </w:p>
    <w:p w:rsidR="0061024C" w:rsidRPr="005B1C4F" w:rsidRDefault="0061024C" w:rsidP="0061024C">
      <w:pPr>
        <w:jc w:val="center"/>
        <w:rPr>
          <w:rFonts w:ascii="Times New Roman" w:eastAsia="Times New Roman" w:hAnsi="Times New Roman"/>
          <w:bCs/>
          <w:color w:val="000000"/>
          <w:lang w:eastAsia="ru-RU"/>
        </w:rPr>
      </w:pPr>
      <w:r w:rsidRPr="005B1C4F">
        <w:rPr>
          <w:rFonts w:ascii="Times New Roman" w:eastAsia="Times New Roman" w:hAnsi="Times New Roman"/>
          <w:bCs/>
          <w:color w:val="000000"/>
          <w:lang w:eastAsia="ru-RU"/>
        </w:rPr>
        <w:t>«Развитие жилищно-коммунального комплекса и повышение энергетической эффективности в городе Мегионе»</w:t>
      </w:r>
      <w:r w:rsidRPr="005B1C4F">
        <w:rPr>
          <w:rFonts w:ascii="Times New Roman" w:eastAsia="Times New Roman" w:hAnsi="Times New Roman"/>
          <w:lang w:eastAsia="ru-RU"/>
        </w:rPr>
        <w:t xml:space="preserve">                                 </w:t>
      </w:r>
    </w:p>
    <w:p w:rsidR="0061024C" w:rsidRPr="005B1C4F" w:rsidRDefault="0061024C" w:rsidP="0061024C">
      <w:pPr>
        <w:tabs>
          <w:tab w:val="left" w:pos="538"/>
        </w:tabs>
        <w:ind w:firstLine="709"/>
        <w:jc w:val="both"/>
        <w:rPr>
          <w:rFonts w:ascii="Times New Roman" w:eastAsia="Times New Roman" w:hAnsi="Times New Roman"/>
          <w:lang w:eastAsia="ru-RU"/>
        </w:rPr>
      </w:pPr>
    </w:p>
    <w:p w:rsidR="0061024C" w:rsidRPr="005B1C4F" w:rsidRDefault="0061024C" w:rsidP="0061024C">
      <w:pPr>
        <w:tabs>
          <w:tab w:val="left" w:pos="538"/>
        </w:tabs>
        <w:ind w:firstLine="709"/>
        <w:jc w:val="right"/>
        <w:rPr>
          <w:rFonts w:ascii="Times New Roman" w:eastAsia="Times New Roman" w:hAnsi="Times New Roman"/>
          <w:lang w:eastAsia="ru-RU"/>
        </w:rPr>
      </w:pPr>
      <w:r w:rsidRPr="005B1C4F">
        <w:rPr>
          <w:rFonts w:ascii="Times New Roman" w:eastAsia="Times New Roman" w:hAnsi="Times New Roman"/>
          <w:bCs/>
          <w:color w:val="000000"/>
          <w:sz w:val="20"/>
          <w:szCs w:val="20"/>
          <w:lang w:eastAsia="ru-RU"/>
        </w:rPr>
        <w:t>(тыс. рублей)</w:t>
      </w:r>
    </w:p>
    <w:tbl>
      <w:tblPr>
        <w:tblW w:w="5159" w:type="pct"/>
        <w:tblInd w:w="-34" w:type="dxa"/>
        <w:tblLayout w:type="fixed"/>
        <w:tblLook w:val="04A0" w:firstRow="1" w:lastRow="0" w:firstColumn="1" w:lastColumn="0" w:noHBand="0" w:noVBand="1"/>
      </w:tblPr>
      <w:tblGrid>
        <w:gridCol w:w="736"/>
        <w:gridCol w:w="2478"/>
        <w:gridCol w:w="1238"/>
        <w:gridCol w:w="1224"/>
        <w:gridCol w:w="1093"/>
        <w:gridCol w:w="896"/>
        <w:gridCol w:w="2269"/>
      </w:tblGrid>
      <w:tr w:rsidR="0061024C" w:rsidRPr="005B1C4F" w:rsidTr="00D7764E">
        <w:trPr>
          <w:trHeight w:val="354"/>
          <w:tblHeader/>
        </w:trPr>
        <w:tc>
          <w:tcPr>
            <w:tcW w:w="3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1024C" w:rsidRPr="005B1C4F" w:rsidRDefault="0061024C" w:rsidP="00D7764E">
            <w:pPr>
              <w:ind w:left="-108"/>
              <w:jc w:val="center"/>
              <w:rPr>
                <w:rFonts w:ascii="Times New Roman" w:eastAsia="Times New Roman" w:hAnsi="Times New Roman"/>
                <w:color w:val="000000"/>
                <w:sz w:val="20"/>
                <w:szCs w:val="20"/>
                <w:lang w:eastAsia="ru-RU"/>
              </w:rPr>
            </w:pPr>
            <w:r w:rsidRPr="005B1C4F">
              <w:rPr>
                <w:rFonts w:ascii="Times New Roman" w:eastAsia="Times New Roman" w:hAnsi="Times New Roman"/>
                <w:color w:val="000000"/>
                <w:sz w:val="20"/>
                <w:szCs w:val="20"/>
                <w:lang w:eastAsia="ru-RU"/>
              </w:rPr>
              <w:lastRenderedPageBreak/>
              <w:t>№ п/п</w:t>
            </w:r>
          </w:p>
        </w:tc>
        <w:tc>
          <w:tcPr>
            <w:tcW w:w="124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1024C" w:rsidRPr="005B1C4F" w:rsidRDefault="0061024C" w:rsidP="00D7764E">
            <w:pPr>
              <w:jc w:val="center"/>
              <w:rPr>
                <w:rFonts w:ascii="Times New Roman" w:eastAsia="Times New Roman" w:hAnsi="Times New Roman"/>
                <w:color w:val="000000"/>
                <w:sz w:val="20"/>
                <w:szCs w:val="20"/>
                <w:lang w:eastAsia="ru-RU"/>
              </w:rPr>
            </w:pPr>
            <w:r w:rsidRPr="005B1C4F">
              <w:rPr>
                <w:rFonts w:ascii="Times New Roman" w:eastAsia="Times New Roman" w:hAnsi="Times New Roman"/>
                <w:color w:val="000000"/>
                <w:sz w:val="20"/>
                <w:szCs w:val="20"/>
                <w:lang w:eastAsia="ru-RU"/>
              </w:rPr>
              <w:t xml:space="preserve">Наименование   муниципальной программы/подпрограммы </w:t>
            </w:r>
          </w:p>
        </w:tc>
        <w:tc>
          <w:tcPr>
            <w:tcW w:w="623" w:type="pct"/>
            <w:tcBorders>
              <w:top w:val="single" w:sz="4" w:space="0" w:color="auto"/>
              <w:bottom w:val="single" w:sz="4" w:space="0" w:color="auto"/>
              <w:right w:val="single" w:sz="4" w:space="0" w:color="auto"/>
            </w:tcBorders>
            <w:shd w:val="clear" w:color="auto" w:fill="auto"/>
            <w:vAlign w:val="center"/>
          </w:tcPr>
          <w:p w:rsidR="0061024C" w:rsidRPr="005B1C4F" w:rsidRDefault="0061024C" w:rsidP="00D7764E">
            <w:pPr>
              <w:jc w:val="center"/>
              <w:rPr>
                <w:rFonts w:ascii="Times New Roman" w:eastAsia="Times New Roman" w:hAnsi="Times New Roman"/>
                <w:sz w:val="20"/>
                <w:szCs w:val="20"/>
                <w:lang w:eastAsia="ru-RU"/>
              </w:rPr>
            </w:pPr>
            <w:r w:rsidRPr="005B1C4F">
              <w:rPr>
                <w:rFonts w:ascii="Times New Roman" w:hAnsi="Times New Roman"/>
                <w:sz w:val="20"/>
                <w:szCs w:val="20"/>
              </w:rPr>
              <w:t>Утверждено решением Думы         города Мегиона от 15.12.2023 №347</w:t>
            </w:r>
          </w:p>
        </w:tc>
        <w:tc>
          <w:tcPr>
            <w:tcW w:w="616" w:type="pct"/>
            <w:tcBorders>
              <w:top w:val="single" w:sz="4" w:space="0" w:color="auto"/>
              <w:bottom w:val="single" w:sz="4" w:space="0" w:color="auto"/>
              <w:right w:val="single" w:sz="4" w:space="0" w:color="auto"/>
            </w:tcBorders>
            <w:vAlign w:val="center"/>
          </w:tcPr>
          <w:p w:rsidR="0061024C" w:rsidRPr="005B1C4F" w:rsidRDefault="0061024C" w:rsidP="00D7764E">
            <w:pPr>
              <w:jc w:val="center"/>
              <w:rPr>
                <w:rFonts w:ascii="Times New Roman" w:hAnsi="Times New Roman"/>
                <w:sz w:val="20"/>
                <w:szCs w:val="20"/>
              </w:rPr>
            </w:pPr>
            <w:r w:rsidRPr="005B1C4F">
              <w:rPr>
                <w:rFonts w:ascii="Times New Roman" w:eastAsia="Times New Roman" w:hAnsi="Times New Roman"/>
                <w:sz w:val="20"/>
                <w:szCs w:val="20"/>
              </w:rPr>
              <w:t>Показатели св</w:t>
            </w:r>
            <w:r>
              <w:rPr>
                <w:rFonts w:ascii="Times New Roman" w:eastAsia="Times New Roman" w:hAnsi="Times New Roman"/>
                <w:sz w:val="20"/>
                <w:szCs w:val="20"/>
              </w:rPr>
              <w:t>одной бюджетной росписи на 01.07</w:t>
            </w:r>
            <w:r w:rsidRPr="005B1C4F">
              <w:rPr>
                <w:rFonts w:ascii="Times New Roman" w:eastAsia="Times New Roman" w:hAnsi="Times New Roman"/>
                <w:sz w:val="20"/>
                <w:szCs w:val="20"/>
              </w:rPr>
              <w:t>.2024</w:t>
            </w:r>
          </w:p>
        </w:tc>
        <w:tc>
          <w:tcPr>
            <w:tcW w:w="550" w:type="pct"/>
            <w:tcBorders>
              <w:top w:val="single" w:sz="4" w:space="0" w:color="auto"/>
              <w:bottom w:val="single" w:sz="4" w:space="0" w:color="auto"/>
              <w:right w:val="single" w:sz="4" w:space="0" w:color="auto"/>
            </w:tcBorders>
            <w:vAlign w:val="center"/>
          </w:tcPr>
          <w:p w:rsidR="0061024C" w:rsidRPr="005B1C4F" w:rsidRDefault="0061024C" w:rsidP="00D7764E">
            <w:pPr>
              <w:ind w:left="-110"/>
              <w:jc w:val="center"/>
              <w:rPr>
                <w:rFonts w:ascii="Times New Roman" w:eastAsia="Times New Roman" w:hAnsi="Times New Roman"/>
              </w:rPr>
            </w:pPr>
            <w:r>
              <w:rPr>
                <w:rFonts w:ascii="Times New Roman" w:eastAsia="Times New Roman" w:hAnsi="Times New Roman"/>
                <w:sz w:val="20"/>
                <w:szCs w:val="20"/>
              </w:rPr>
              <w:t>Исполнено на 01.07</w:t>
            </w:r>
            <w:r w:rsidRPr="005B1C4F">
              <w:rPr>
                <w:rFonts w:ascii="Times New Roman" w:eastAsia="Times New Roman" w:hAnsi="Times New Roman"/>
                <w:sz w:val="20"/>
                <w:szCs w:val="20"/>
              </w:rPr>
              <w:t>.2024</w:t>
            </w:r>
          </w:p>
          <w:p w:rsidR="0061024C" w:rsidRPr="005B1C4F" w:rsidRDefault="0061024C" w:rsidP="00D7764E">
            <w:pPr>
              <w:ind w:left="-110"/>
              <w:jc w:val="center"/>
              <w:rPr>
                <w:rFonts w:ascii="Times New Roman" w:hAnsi="Times New Roman"/>
                <w:sz w:val="20"/>
                <w:szCs w:val="20"/>
              </w:rPr>
            </w:pPr>
          </w:p>
        </w:tc>
        <w:tc>
          <w:tcPr>
            <w:tcW w:w="451" w:type="pct"/>
            <w:tcBorders>
              <w:top w:val="single" w:sz="4" w:space="0" w:color="auto"/>
              <w:bottom w:val="single" w:sz="4" w:space="0" w:color="auto"/>
              <w:right w:val="single" w:sz="4" w:space="0" w:color="auto"/>
            </w:tcBorders>
            <w:vAlign w:val="center"/>
          </w:tcPr>
          <w:p w:rsidR="0061024C" w:rsidRPr="005B1C4F" w:rsidRDefault="0061024C" w:rsidP="00D7764E">
            <w:pPr>
              <w:jc w:val="center"/>
              <w:rPr>
                <w:rFonts w:ascii="Times New Roman" w:eastAsia="Times New Roman" w:hAnsi="Times New Roman"/>
                <w:sz w:val="20"/>
                <w:szCs w:val="20"/>
              </w:rPr>
            </w:pPr>
            <w:r w:rsidRPr="005B1C4F">
              <w:rPr>
                <w:rFonts w:ascii="Times New Roman" w:eastAsia="Times New Roman" w:hAnsi="Times New Roman"/>
                <w:sz w:val="20"/>
                <w:szCs w:val="20"/>
              </w:rPr>
              <w:t xml:space="preserve">% </w:t>
            </w:r>
            <w:proofErr w:type="spellStart"/>
            <w:r w:rsidRPr="005B1C4F">
              <w:rPr>
                <w:rFonts w:ascii="Times New Roman" w:eastAsia="Times New Roman" w:hAnsi="Times New Roman"/>
                <w:sz w:val="20"/>
                <w:szCs w:val="20"/>
              </w:rPr>
              <w:t>испол</w:t>
            </w:r>
            <w:proofErr w:type="spellEnd"/>
          </w:p>
          <w:p w:rsidR="0061024C" w:rsidRPr="005B1C4F" w:rsidRDefault="0061024C" w:rsidP="00D7764E">
            <w:pPr>
              <w:jc w:val="center"/>
              <w:rPr>
                <w:rFonts w:ascii="Times New Roman" w:hAnsi="Times New Roman"/>
                <w:sz w:val="20"/>
                <w:szCs w:val="20"/>
              </w:rPr>
            </w:pPr>
            <w:r w:rsidRPr="005B1C4F">
              <w:rPr>
                <w:rFonts w:ascii="Times New Roman" w:eastAsia="Times New Roman" w:hAnsi="Times New Roman"/>
                <w:sz w:val="20"/>
                <w:szCs w:val="20"/>
              </w:rPr>
              <w:t>нения</w:t>
            </w:r>
          </w:p>
        </w:tc>
        <w:tc>
          <w:tcPr>
            <w:tcW w:w="1142" w:type="pct"/>
            <w:tcBorders>
              <w:top w:val="single" w:sz="4" w:space="0" w:color="auto"/>
              <w:bottom w:val="single" w:sz="4" w:space="0" w:color="auto"/>
              <w:right w:val="single" w:sz="4" w:space="0" w:color="auto"/>
            </w:tcBorders>
            <w:vAlign w:val="center"/>
          </w:tcPr>
          <w:p w:rsidR="0061024C" w:rsidRPr="005B1C4F" w:rsidRDefault="0061024C" w:rsidP="00D7764E">
            <w:pPr>
              <w:jc w:val="center"/>
              <w:rPr>
                <w:rFonts w:ascii="Times New Roman" w:hAnsi="Times New Roman"/>
                <w:sz w:val="20"/>
                <w:szCs w:val="20"/>
              </w:rPr>
            </w:pPr>
            <w:r>
              <w:rPr>
                <w:rFonts w:ascii="Times New Roman" w:eastAsia="Times New Roman" w:hAnsi="Times New Roman"/>
                <w:sz w:val="20"/>
                <w:szCs w:val="20"/>
              </w:rPr>
              <w:t>Причины неисполнения (менее 45</w:t>
            </w:r>
            <w:r w:rsidRPr="005B1C4F">
              <w:rPr>
                <w:rFonts w:ascii="Times New Roman" w:eastAsia="Times New Roman" w:hAnsi="Times New Roman"/>
                <w:sz w:val="20"/>
                <w:szCs w:val="20"/>
              </w:rPr>
              <w:t>%)</w:t>
            </w:r>
          </w:p>
        </w:tc>
      </w:tr>
      <w:tr w:rsidR="0061024C" w:rsidRPr="00E81916" w:rsidTr="00D7764E">
        <w:trPr>
          <w:trHeight w:val="197"/>
          <w:tblHeader/>
        </w:trPr>
        <w:tc>
          <w:tcPr>
            <w:tcW w:w="3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1024C" w:rsidRPr="005B1C4F" w:rsidRDefault="0061024C" w:rsidP="00D7764E">
            <w:pPr>
              <w:jc w:val="center"/>
              <w:rPr>
                <w:rFonts w:ascii="Times New Roman" w:eastAsia="Times New Roman" w:hAnsi="Times New Roman"/>
                <w:color w:val="000000"/>
                <w:sz w:val="16"/>
                <w:szCs w:val="16"/>
                <w:lang w:eastAsia="ru-RU"/>
              </w:rPr>
            </w:pPr>
            <w:r w:rsidRPr="005B1C4F">
              <w:rPr>
                <w:rFonts w:ascii="Times New Roman" w:eastAsia="Times New Roman" w:hAnsi="Times New Roman"/>
                <w:color w:val="000000"/>
                <w:sz w:val="16"/>
                <w:szCs w:val="16"/>
                <w:lang w:eastAsia="ru-RU"/>
              </w:rPr>
              <w:t>1</w:t>
            </w:r>
          </w:p>
        </w:tc>
        <w:tc>
          <w:tcPr>
            <w:tcW w:w="1247" w:type="pct"/>
            <w:tcBorders>
              <w:top w:val="single" w:sz="4" w:space="0" w:color="auto"/>
              <w:left w:val="nil"/>
              <w:bottom w:val="single" w:sz="4" w:space="0" w:color="auto"/>
              <w:right w:val="single" w:sz="4" w:space="0" w:color="auto"/>
            </w:tcBorders>
            <w:shd w:val="clear" w:color="000000" w:fill="FFFFFF"/>
            <w:vAlign w:val="center"/>
            <w:hideMark/>
          </w:tcPr>
          <w:p w:rsidR="0061024C" w:rsidRPr="005B1C4F" w:rsidRDefault="0061024C" w:rsidP="00D7764E">
            <w:pPr>
              <w:jc w:val="center"/>
              <w:rPr>
                <w:rFonts w:ascii="Times New Roman" w:eastAsia="Times New Roman" w:hAnsi="Times New Roman"/>
                <w:color w:val="000000"/>
                <w:sz w:val="16"/>
                <w:szCs w:val="16"/>
                <w:lang w:eastAsia="ru-RU"/>
              </w:rPr>
            </w:pPr>
            <w:r w:rsidRPr="005B1C4F">
              <w:rPr>
                <w:rFonts w:ascii="Times New Roman" w:eastAsia="Times New Roman" w:hAnsi="Times New Roman"/>
                <w:color w:val="000000"/>
                <w:sz w:val="16"/>
                <w:szCs w:val="16"/>
                <w:lang w:eastAsia="ru-RU"/>
              </w:rPr>
              <w:t>2</w:t>
            </w:r>
          </w:p>
        </w:tc>
        <w:tc>
          <w:tcPr>
            <w:tcW w:w="623" w:type="pct"/>
            <w:tcBorders>
              <w:top w:val="single" w:sz="4" w:space="0" w:color="auto"/>
              <w:left w:val="nil"/>
              <w:bottom w:val="single" w:sz="4" w:space="0" w:color="auto"/>
              <w:right w:val="single" w:sz="4" w:space="0" w:color="auto"/>
            </w:tcBorders>
            <w:shd w:val="clear" w:color="000000" w:fill="FFFFFF"/>
            <w:vAlign w:val="center"/>
            <w:hideMark/>
          </w:tcPr>
          <w:p w:rsidR="0061024C" w:rsidRPr="005B1C4F" w:rsidRDefault="0061024C" w:rsidP="00D7764E">
            <w:pPr>
              <w:ind w:left="-109"/>
              <w:jc w:val="center"/>
              <w:rPr>
                <w:rFonts w:ascii="Times New Roman" w:eastAsia="Times New Roman" w:hAnsi="Times New Roman"/>
                <w:color w:val="000000"/>
                <w:sz w:val="16"/>
                <w:szCs w:val="16"/>
                <w:lang w:eastAsia="ru-RU"/>
              </w:rPr>
            </w:pPr>
            <w:r w:rsidRPr="005B1C4F">
              <w:rPr>
                <w:rFonts w:ascii="Times New Roman" w:eastAsia="Times New Roman" w:hAnsi="Times New Roman"/>
                <w:color w:val="000000"/>
                <w:sz w:val="16"/>
                <w:szCs w:val="16"/>
                <w:lang w:eastAsia="ru-RU"/>
              </w:rPr>
              <w:t>3</w:t>
            </w:r>
          </w:p>
        </w:tc>
        <w:tc>
          <w:tcPr>
            <w:tcW w:w="616" w:type="pct"/>
            <w:tcBorders>
              <w:top w:val="single" w:sz="4" w:space="0" w:color="auto"/>
              <w:left w:val="nil"/>
              <w:bottom w:val="single" w:sz="4" w:space="0" w:color="auto"/>
              <w:right w:val="single" w:sz="4" w:space="0" w:color="auto"/>
            </w:tcBorders>
            <w:shd w:val="clear" w:color="000000" w:fill="FFFFFF"/>
          </w:tcPr>
          <w:p w:rsidR="0061024C" w:rsidRPr="005B1C4F" w:rsidRDefault="0061024C" w:rsidP="00D7764E">
            <w:pPr>
              <w:ind w:left="-109"/>
              <w:jc w:val="center"/>
              <w:rPr>
                <w:rFonts w:ascii="Times New Roman" w:eastAsia="Times New Roman" w:hAnsi="Times New Roman"/>
                <w:color w:val="000000"/>
                <w:sz w:val="16"/>
                <w:szCs w:val="16"/>
                <w:lang w:eastAsia="ru-RU"/>
              </w:rPr>
            </w:pPr>
            <w:r w:rsidRPr="005B1C4F">
              <w:rPr>
                <w:rFonts w:ascii="Times New Roman" w:eastAsia="Times New Roman" w:hAnsi="Times New Roman"/>
                <w:color w:val="000000"/>
                <w:sz w:val="16"/>
                <w:szCs w:val="16"/>
                <w:lang w:eastAsia="ru-RU"/>
              </w:rPr>
              <w:t>4</w:t>
            </w:r>
          </w:p>
        </w:tc>
        <w:tc>
          <w:tcPr>
            <w:tcW w:w="550" w:type="pct"/>
            <w:tcBorders>
              <w:top w:val="single" w:sz="4" w:space="0" w:color="auto"/>
              <w:left w:val="nil"/>
              <w:bottom w:val="single" w:sz="4" w:space="0" w:color="auto"/>
              <w:right w:val="single" w:sz="4" w:space="0" w:color="auto"/>
            </w:tcBorders>
            <w:shd w:val="clear" w:color="000000" w:fill="FFFFFF"/>
          </w:tcPr>
          <w:p w:rsidR="0061024C" w:rsidRPr="005B1C4F" w:rsidRDefault="0061024C" w:rsidP="00D7764E">
            <w:pPr>
              <w:ind w:left="-109"/>
              <w:jc w:val="center"/>
              <w:rPr>
                <w:rFonts w:ascii="Times New Roman" w:eastAsia="Times New Roman" w:hAnsi="Times New Roman"/>
                <w:color w:val="000000"/>
                <w:sz w:val="16"/>
                <w:szCs w:val="16"/>
                <w:lang w:eastAsia="ru-RU"/>
              </w:rPr>
            </w:pPr>
            <w:r w:rsidRPr="005B1C4F">
              <w:rPr>
                <w:rFonts w:ascii="Times New Roman" w:eastAsia="Times New Roman" w:hAnsi="Times New Roman"/>
                <w:color w:val="000000"/>
                <w:sz w:val="16"/>
                <w:szCs w:val="16"/>
                <w:lang w:eastAsia="ru-RU"/>
              </w:rPr>
              <w:t>5</w:t>
            </w:r>
          </w:p>
        </w:tc>
        <w:tc>
          <w:tcPr>
            <w:tcW w:w="451" w:type="pct"/>
            <w:tcBorders>
              <w:top w:val="single" w:sz="4" w:space="0" w:color="auto"/>
              <w:left w:val="nil"/>
              <w:bottom w:val="single" w:sz="4" w:space="0" w:color="auto"/>
              <w:right w:val="single" w:sz="4" w:space="0" w:color="auto"/>
            </w:tcBorders>
            <w:shd w:val="clear" w:color="000000" w:fill="FFFFFF"/>
          </w:tcPr>
          <w:p w:rsidR="0061024C" w:rsidRPr="005B1C4F" w:rsidRDefault="0061024C" w:rsidP="00D7764E">
            <w:pPr>
              <w:ind w:left="-109"/>
              <w:jc w:val="center"/>
              <w:rPr>
                <w:rFonts w:ascii="Times New Roman" w:eastAsia="Times New Roman" w:hAnsi="Times New Roman"/>
                <w:color w:val="000000"/>
                <w:sz w:val="16"/>
                <w:szCs w:val="16"/>
                <w:lang w:eastAsia="ru-RU"/>
              </w:rPr>
            </w:pPr>
            <w:r w:rsidRPr="005B1C4F">
              <w:rPr>
                <w:rFonts w:ascii="Times New Roman" w:eastAsia="Times New Roman" w:hAnsi="Times New Roman"/>
                <w:color w:val="000000"/>
                <w:sz w:val="16"/>
                <w:szCs w:val="16"/>
                <w:lang w:eastAsia="ru-RU"/>
              </w:rPr>
              <w:t>6</w:t>
            </w:r>
          </w:p>
        </w:tc>
        <w:tc>
          <w:tcPr>
            <w:tcW w:w="1142" w:type="pct"/>
            <w:tcBorders>
              <w:top w:val="single" w:sz="4" w:space="0" w:color="auto"/>
              <w:left w:val="nil"/>
              <w:bottom w:val="single" w:sz="4" w:space="0" w:color="auto"/>
              <w:right w:val="single" w:sz="4" w:space="0" w:color="auto"/>
            </w:tcBorders>
            <w:shd w:val="clear" w:color="000000" w:fill="FFFFFF"/>
          </w:tcPr>
          <w:p w:rsidR="0061024C" w:rsidRPr="005B1C4F" w:rsidRDefault="0061024C" w:rsidP="00D7764E">
            <w:pPr>
              <w:ind w:left="-109"/>
              <w:jc w:val="center"/>
              <w:rPr>
                <w:rFonts w:ascii="Times New Roman" w:eastAsia="Times New Roman" w:hAnsi="Times New Roman"/>
                <w:color w:val="000000"/>
                <w:sz w:val="16"/>
                <w:szCs w:val="16"/>
                <w:lang w:eastAsia="ru-RU"/>
              </w:rPr>
            </w:pPr>
            <w:r w:rsidRPr="005B1C4F">
              <w:rPr>
                <w:rFonts w:ascii="Times New Roman" w:eastAsia="Times New Roman" w:hAnsi="Times New Roman"/>
                <w:color w:val="000000"/>
                <w:sz w:val="16"/>
                <w:szCs w:val="16"/>
                <w:lang w:eastAsia="ru-RU"/>
              </w:rPr>
              <w:t>7</w:t>
            </w:r>
          </w:p>
        </w:tc>
      </w:tr>
      <w:tr w:rsidR="0061024C" w:rsidRPr="00730E9A" w:rsidTr="00D7764E">
        <w:trPr>
          <w:trHeight w:val="463"/>
        </w:trPr>
        <w:tc>
          <w:tcPr>
            <w:tcW w:w="371" w:type="pct"/>
            <w:tcBorders>
              <w:top w:val="nil"/>
              <w:left w:val="single" w:sz="4" w:space="0" w:color="auto"/>
              <w:bottom w:val="single" w:sz="4" w:space="0" w:color="auto"/>
              <w:right w:val="single" w:sz="4" w:space="0" w:color="auto"/>
            </w:tcBorders>
            <w:shd w:val="clear" w:color="000000" w:fill="FFFFFF"/>
            <w:vAlign w:val="center"/>
            <w:hideMark/>
          </w:tcPr>
          <w:p w:rsidR="0061024C" w:rsidRPr="00730E9A" w:rsidRDefault="0061024C" w:rsidP="00D7764E">
            <w:pPr>
              <w:jc w:val="center"/>
              <w:rPr>
                <w:rFonts w:ascii="Times New Roman" w:eastAsia="Times New Roman" w:hAnsi="Times New Roman"/>
                <w:color w:val="000000"/>
                <w:sz w:val="20"/>
                <w:szCs w:val="20"/>
                <w:lang w:eastAsia="ru-RU"/>
              </w:rPr>
            </w:pPr>
          </w:p>
        </w:tc>
        <w:tc>
          <w:tcPr>
            <w:tcW w:w="1247" w:type="pct"/>
            <w:tcBorders>
              <w:top w:val="nil"/>
              <w:left w:val="nil"/>
              <w:bottom w:val="single" w:sz="4" w:space="0" w:color="auto"/>
              <w:right w:val="single" w:sz="4" w:space="0" w:color="auto"/>
            </w:tcBorders>
            <w:shd w:val="clear" w:color="000000" w:fill="FFFFFF"/>
            <w:vAlign w:val="center"/>
            <w:hideMark/>
          </w:tcPr>
          <w:p w:rsidR="0061024C" w:rsidRPr="00730E9A" w:rsidRDefault="0061024C" w:rsidP="00D7764E">
            <w:pPr>
              <w:rPr>
                <w:rFonts w:ascii="Times New Roman" w:eastAsia="Times New Roman" w:hAnsi="Times New Roman"/>
                <w:b/>
                <w:bCs/>
                <w:sz w:val="20"/>
                <w:szCs w:val="20"/>
                <w:lang w:eastAsia="ru-RU"/>
              </w:rPr>
            </w:pPr>
            <w:r w:rsidRPr="00730E9A">
              <w:rPr>
                <w:rFonts w:ascii="Times New Roman" w:eastAsia="Times New Roman" w:hAnsi="Times New Roman"/>
                <w:b/>
                <w:bCs/>
                <w:sz w:val="20"/>
                <w:szCs w:val="20"/>
                <w:lang w:eastAsia="ru-RU"/>
              </w:rPr>
              <w:t>Всего по муниципальной программе, в том числе:</w:t>
            </w:r>
          </w:p>
        </w:tc>
        <w:tc>
          <w:tcPr>
            <w:tcW w:w="623"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b/>
                <w:sz w:val="20"/>
                <w:szCs w:val="20"/>
                <w:lang w:eastAsia="ru-RU"/>
              </w:rPr>
            </w:pPr>
            <w:r w:rsidRPr="00730E9A">
              <w:rPr>
                <w:rFonts w:ascii="Times New Roman" w:eastAsia="Times New Roman" w:hAnsi="Times New Roman"/>
                <w:b/>
                <w:color w:val="000000"/>
                <w:sz w:val="20"/>
                <w:szCs w:val="20"/>
                <w:lang w:eastAsia="ru-RU"/>
              </w:rPr>
              <w:t>285 616,6</w:t>
            </w:r>
          </w:p>
        </w:tc>
        <w:tc>
          <w:tcPr>
            <w:tcW w:w="616"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b/>
                <w:sz w:val="20"/>
                <w:szCs w:val="20"/>
                <w:lang w:eastAsia="ru-RU"/>
              </w:rPr>
            </w:pPr>
            <w:r w:rsidRPr="00730E9A">
              <w:rPr>
                <w:rFonts w:ascii="Times New Roman" w:eastAsia="Times New Roman" w:hAnsi="Times New Roman"/>
                <w:b/>
                <w:sz w:val="20"/>
                <w:szCs w:val="20"/>
                <w:lang w:val="en-US" w:eastAsia="ru-RU"/>
              </w:rPr>
              <w:t>361 094</w:t>
            </w:r>
            <w:r w:rsidRPr="00730E9A">
              <w:rPr>
                <w:rFonts w:ascii="Times New Roman" w:eastAsia="Times New Roman" w:hAnsi="Times New Roman"/>
                <w:b/>
                <w:sz w:val="20"/>
                <w:szCs w:val="20"/>
                <w:lang w:eastAsia="ru-RU"/>
              </w:rPr>
              <w:t>,1</w:t>
            </w:r>
          </w:p>
        </w:tc>
        <w:tc>
          <w:tcPr>
            <w:tcW w:w="550"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b/>
                <w:sz w:val="20"/>
                <w:szCs w:val="20"/>
                <w:lang w:eastAsia="ru-RU"/>
              </w:rPr>
            </w:pPr>
            <w:r w:rsidRPr="00730E9A">
              <w:rPr>
                <w:rFonts w:ascii="Times New Roman" w:eastAsia="Times New Roman" w:hAnsi="Times New Roman"/>
                <w:b/>
                <w:sz w:val="20"/>
                <w:szCs w:val="20"/>
                <w:lang w:eastAsia="ru-RU"/>
              </w:rPr>
              <w:t>119 459,1</w:t>
            </w:r>
          </w:p>
        </w:tc>
        <w:tc>
          <w:tcPr>
            <w:tcW w:w="451"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b/>
                <w:sz w:val="20"/>
                <w:szCs w:val="20"/>
                <w:lang w:eastAsia="ru-RU"/>
              </w:rPr>
            </w:pPr>
            <w:r w:rsidRPr="00730E9A">
              <w:rPr>
                <w:rFonts w:ascii="Times New Roman" w:eastAsia="Times New Roman" w:hAnsi="Times New Roman"/>
                <w:b/>
                <w:sz w:val="20"/>
                <w:szCs w:val="20"/>
                <w:lang w:eastAsia="ru-RU"/>
              </w:rPr>
              <w:t>33,1</w:t>
            </w:r>
          </w:p>
        </w:tc>
        <w:tc>
          <w:tcPr>
            <w:tcW w:w="1142" w:type="pct"/>
            <w:tcBorders>
              <w:top w:val="nil"/>
              <w:left w:val="nil"/>
              <w:bottom w:val="single" w:sz="4" w:space="0" w:color="auto"/>
              <w:right w:val="single" w:sz="4" w:space="0" w:color="auto"/>
            </w:tcBorders>
            <w:shd w:val="clear" w:color="000000" w:fill="FFFFFF"/>
          </w:tcPr>
          <w:p w:rsidR="0061024C" w:rsidRPr="00730E9A" w:rsidRDefault="0061024C" w:rsidP="00D7764E">
            <w:pPr>
              <w:ind w:left="-109"/>
              <w:jc w:val="center"/>
              <w:rPr>
                <w:rFonts w:ascii="Times New Roman" w:eastAsia="Times New Roman" w:hAnsi="Times New Roman"/>
                <w:b/>
                <w:sz w:val="20"/>
                <w:szCs w:val="20"/>
                <w:lang w:eastAsia="ru-RU"/>
              </w:rPr>
            </w:pPr>
          </w:p>
        </w:tc>
      </w:tr>
      <w:tr w:rsidR="0061024C" w:rsidRPr="00730E9A" w:rsidTr="00D7764E">
        <w:trPr>
          <w:trHeight w:val="463"/>
        </w:trPr>
        <w:tc>
          <w:tcPr>
            <w:tcW w:w="371" w:type="pct"/>
            <w:tcBorders>
              <w:top w:val="nil"/>
              <w:left w:val="single" w:sz="4" w:space="0" w:color="auto"/>
              <w:bottom w:val="single" w:sz="4" w:space="0" w:color="auto"/>
              <w:right w:val="single" w:sz="4" w:space="0" w:color="auto"/>
            </w:tcBorders>
            <w:shd w:val="clear" w:color="000000" w:fill="FFFFFF"/>
            <w:vAlign w:val="center"/>
          </w:tcPr>
          <w:p w:rsidR="0061024C" w:rsidRPr="00730E9A" w:rsidRDefault="0061024C" w:rsidP="00D7764E">
            <w:pPr>
              <w:jc w:val="center"/>
              <w:rPr>
                <w:rFonts w:ascii="Times New Roman" w:eastAsia="Times New Roman" w:hAnsi="Times New Roman"/>
                <w:color w:val="000000"/>
                <w:sz w:val="20"/>
                <w:szCs w:val="20"/>
                <w:lang w:eastAsia="ru-RU"/>
              </w:rPr>
            </w:pPr>
          </w:p>
        </w:tc>
        <w:tc>
          <w:tcPr>
            <w:tcW w:w="1247"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rPr>
                <w:rFonts w:ascii="Times New Roman" w:eastAsia="Times New Roman" w:hAnsi="Times New Roman"/>
                <w:b/>
                <w:bCs/>
                <w:sz w:val="20"/>
                <w:szCs w:val="20"/>
                <w:lang w:eastAsia="ru-RU"/>
              </w:rPr>
            </w:pPr>
            <w:r w:rsidRPr="00730E9A">
              <w:rPr>
                <w:rFonts w:ascii="Times New Roman" w:eastAsia="Times New Roman" w:hAnsi="Times New Roman"/>
                <w:sz w:val="20"/>
                <w:szCs w:val="20"/>
              </w:rPr>
              <w:t>местный бюджет</w:t>
            </w:r>
          </w:p>
        </w:tc>
        <w:tc>
          <w:tcPr>
            <w:tcW w:w="623"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color w:val="000000"/>
                <w:sz w:val="20"/>
                <w:szCs w:val="20"/>
                <w:lang w:eastAsia="ru-RU"/>
              </w:rPr>
              <w:t>129 450,8</w:t>
            </w:r>
          </w:p>
        </w:tc>
        <w:tc>
          <w:tcPr>
            <w:tcW w:w="616"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bCs/>
                <w:sz w:val="20"/>
                <w:szCs w:val="20"/>
                <w:lang w:eastAsia="ru-RU"/>
              </w:rPr>
            </w:pPr>
            <w:r w:rsidRPr="00730E9A">
              <w:rPr>
                <w:rFonts w:ascii="Times New Roman" w:eastAsia="Times New Roman" w:hAnsi="Times New Roman"/>
                <w:bCs/>
                <w:sz w:val="20"/>
                <w:szCs w:val="20"/>
                <w:lang w:eastAsia="ru-RU"/>
              </w:rPr>
              <w:t>127 622,7</w:t>
            </w:r>
          </w:p>
        </w:tc>
        <w:tc>
          <w:tcPr>
            <w:tcW w:w="550"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bCs/>
                <w:sz w:val="20"/>
                <w:szCs w:val="20"/>
                <w:lang w:eastAsia="ru-RU"/>
              </w:rPr>
            </w:pPr>
            <w:r w:rsidRPr="00730E9A">
              <w:rPr>
                <w:rFonts w:ascii="Times New Roman" w:eastAsia="Times New Roman" w:hAnsi="Times New Roman"/>
                <w:bCs/>
                <w:sz w:val="20"/>
                <w:szCs w:val="20"/>
                <w:lang w:eastAsia="ru-RU"/>
              </w:rPr>
              <w:t>39 808,1</w:t>
            </w:r>
          </w:p>
        </w:tc>
        <w:tc>
          <w:tcPr>
            <w:tcW w:w="451"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bCs/>
                <w:sz w:val="20"/>
                <w:szCs w:val="20"/>
                <w:lang w:eastAsia="ru-RU"/>
              </w:rPr>
            </w:pPr>
            <w:r w:rsidRPr="00730E9A">
              <w:rPr>
                <w:rFonts w:ascii="Times New Roman" w:eastAsia="Times New Roman" w:hAnsi="Times New Roman"/>
                <w:bCs/>
                <w:sz w:val="20"/>
                <w:szCs w:val="20"/>
                <w:lang w:eastAsia="ru-RU"/>
              </w:rPr>
              <w:t>31,2</w:t>
            </w:r>
          </w:p>
        </w:tc>
        <w:tc>
          <w:tcPr>
            <w:tcW w:w="1142" w:type="pct"/>
            <w:tcBorders>
              <w:top w:val="nil"/>
              <w:left w:val="nil"/>
              <w:bottom w:val="single" w:sz="4" w:space="0" w:color="auto"/>
              <w:right w:val="single" w:sz="4" w:space="0" w:color="auto"/>
            </w:tcBorders>
            <w:shd w:val="clear" w:color="000000" w:fill="FFFFFF"/>
          </w:tcPr>
          <w:p w:rsidR="0061024C" w:rsidRPr="00730E9A" w:rsidRDefault="0061024C" w:rsidP="00D7764E">
            <w:pPr>
              <w:ind w:left="-109"/>
              <w:jc w:val="center"/>
              <w:rPr>
                <w:rFonts w:ascii="Times New Roman" w:eastAsia="Times New Roman" w:hAnsi="Times New Roman"/>
                <w:bCs/>
                <w:sz w:val="20"/>
                <w:szCs w:val="20"/>
                <w:lang w:eastAsia="ru-RU"/>
              </w:rPr>
            </w:pPr>
          </w:p>
        </w:tc>
      </w:tr>
      <w:tr w:rsidR="0061024C" w:rsidRPr="00730E9A" w:rsidTr="00D7764E">
        <w:trPr>
          <w:trHeight w:val="463"/>
        </w:trPr>
        <w:tc>
          <w:tcPr>
            <w:tcW w:w="371" w:type="pct"/>
            <w:tcBorders>
              <w:top w:val="nil"/>
              <w:left w:val="single" w:sz="4" w:space="0" w:color="auto"/>
              <w:bottom w:val="single" w:sz="4" w:space="0" w:color="auto"/>
              <w:right w:val="single" w:sz="4" w:space="0" w:color="auto"/>
            </w:tcBorders>
            <w:shd w:val="clear" w:color="000000" w:fill="FFFFFF"/>
            <w:vAlign w:val="center"/>
          </w:tcPr>
          <w:p w:rsidR="0061024C" w:rsidRPr="00730E9A" w:rsidRDefault="0061024C" w:rsidP="00D7764E">
            <w:pPr>
              <w:jc w:val="center"/>
              <w:rPr>
                <w:rFonts w:ascii="Times New Roman" w:eastAsia="Times New Roman" w:hAnsi="Times New Roman"/>
                <w:color w:val="000000"/>
                <w:sz w:val="20"/>
                <w:szCs w:val="20"/>
                <w:lang w:eastAsia="ru-RU"/>
              </w:rPr>
            </w:pPr>
          </w:p>
        </w:tc>
        <w:tc>
          <w:tcPr>
            <w:tcW w:w="1247"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rPr>
                <w:rFonts w:ascii="Times New Roman" w:eastAsia="Times New Roman" w:hAnsi="Times New Roman"/>
                <w:b/>
                <w:bCs/>
                <w:sz w:val="20"/>
                <w:szCs w:val="20"/>
                <w:lang w:eastAsia="ru-RU"/>
              </w:rPr>
            </w:pPr>
            <w:r w:rsidRPr="00730E9A">
              <w:rPr>
                <w:rFonts w:ascii="Times New Roman" w:eastAsia="Times New Roman" w:hAnsi="Times New Roman"/>
                <w:sz w:val="20"/>
                <w:szCs w:val="20"/>
                <w:lang w:eastAsia="ru-RU"/>
              </w:rPr>
              <w:t>бюджет автономного округа</w:t>
            </w:r>
          </w:p>
        </w:tc>
        <w:tc>
          <w:tcPr>
            <w:tcW w:w="623"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color w:val="000000"/>
                <w:sz w:val="20"/>
                <w:szCs w:val="20"/>
                <w:lang w:eastAsia="ru-RU"/>
              </w:rPr>
              <w:t>156 165,8</w:t>
            </w:r>
          </w:p>
        </w:tc>
        <w:tc>
          <w:tcPr>
            <w:tcW w:w="616"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233 471,4</w:t>
            </w:r>
          </w:p>
        </w:tc>
        <w:tc>
          <w:tcPr>
            <w:tcW w:w="550"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79 651,0</w:t>
            </w:r>
          </w:p>
        </w:tc>
        <w:tc>
          <w:tcPr>
            <w:tcW w:w="451"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34,1</w:t>
            </w:r>
          </w:p>
        </w:tc>
        <w:tc>
          <w:tcPr>
            <w:tcW w:w="1142" w:type="pct"/>
            <w:tcBorders>
              <w:top w:val="nil"/>
              <w:left w:val="nil"/>
              <w:bottom w:val="single" w:sz="4" w:space="0" w:color="auto"/>
              <w:right w:val="single" w:sz="4" w:space="0" w:color="auto"/>
            </w:tcBorders>
            <w:shd w:val="clear" w:color="000000" w:fill="FFFFFF"/>
          </w:tcPr>
          <w:p w:rsidR="0061024C" w:rsidRPr="00730E9A" w:rsidRDefault="0061024C" w:rsidP="00D7764E">
            <w:pPr>
              <w:ind w:left="-109"/>
              <w:jc w:val="center"/>
              <w:rPr>
                <w:rFonts w:ascii="Times New Roman" w:eastAsia="Times New Roman" w:hAnsi="Times New Roman"/>
                <w:sz w:val="20"/>
                <w:szCs w:val="20"/>
                <w:lang w:eastAsia="ru-RU"/>
              </w:rPr>
            </w:pPr>
          </w:p>
        </w:tc>
      </w:tr>
      <w:tr w:rsidR="0061024C" w:rsidRPr="00730E9A" w:rsidTr="00D7764E">
        <w:trPr>
          <w:trHeight w:val="321"/>
        </w:trPr>
        <w:tc>
          <w:tcPr>
            <w:tcW w:w="371" w:type="pct"/>
            <w:tcBorders>
              <w:top w:val="nil"/>
              <w:left w:val="single" w:sz="4" w:space="0" w:color="auto"/>
              <w:bottom w:val="single" w:sz="4" w:space="0" w:color="auto"/>
              <w:right w:val="single" w:sz="4" w:space="0" w:color="auto"/>
            </w:tcBorders>
            <w:shd w:val="clear" w:color="000000" w:fill="FFFFFF"/>
            <w:vAlign w:val="center"/>
          </w:tcPr>
          <w:p w:rsidR="0061024C" w:rsidRPr="00730E9A" w:rsidRDefault="0061024C" w:rsidP="00D7764E">
            <w:pPr>
              <w:jc w:val="center"/>
              <w:rPr>
                <w:rFonts w:ascii="Times New Roman" w:eastAsia="Times New Roman" w:hAnsi="Times New Roman"/>
                <w:color w:val="000000"/>
                <w:sz w:val="20"/>
                <w:szCs w:val="20"/>
                <w:lang w:eastAsia="ru-RU"/>
              </w:rPr>
            </w:pPr>
            <w:r w:rsidRPr="00730E9A">
              <w:rPr>
                <w:rFonts w:ascii="Times New Roman" w:eastAsia="Times New Roman" w:hAnsi="Times New Roman"/>
                <w:color w:val="000000"/>
                <w:sz w:val="20"/>
                <w:szCs w:val="20"/>
                <w:lang w:eastAsia="ru-RU"/>
              </w:rPr>
              <w:t>1.</w:t>
            </w:r>
          </w:p>
        </w:tc>
        <w:tc>
          <w:tcPr>
            <w:tcW w:w="1247"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rPr>
                <w:rFonts w:ascii="Times New Roman" w:eastAsia="Times New Roman" w:hAnsi="Times New Roman"/>
                <w:sz w:val="20"/>
                <w:szCs w:val="20"/>
              </w:rPr>
            </w:pPr>
            <w:r w:rsidRPr="00730E9A">
              <w:rPr>
                <w:rFonts w:ascii="Times New Roman" w:hAnsi="Times New Roman"/>
                <w:bCs/>
                <w:color w:val="000000"/>
                <w:sz w:val="20"/>
                <w:szCs w:val="20"/>
              </w:rPr>
              <w:t>Подпрограмма «</w:t>
            </w:r>
            <w:r w:rsidRPr="00730E9A">
              <w:rPr>
                <w:rFonts w:ascii="Times New Roman" w:eastAsia="Times New Roman" w:hAnsi="Times New Roman"/>
                <w:bCs/>
                <w:color w:val="000000"/>
                <w:sz w:val="20"/>
                <w:szCs w:val="20"/>
                <w:lang w:eastAsia="ru-RU"/>
              </w:rPr>
              <w:t>Содержание объектов внешнего благоустройства города Мегиона»</w:t>
            </w:r>
          </w:p>
        </w:tc>
        <w:tc>
          <w:tcPr>
            <w:tcW w:w="623"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114 614,4</w:t>
            </w:r>
          </w:p>
        </w:tc>
        <w:tc>
          <w:tcPr>
            <w:tcW w:w="616"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112 659,3</w:t>
            </w:r>
          </w:p>
        </w:tc>
        <w:tc>
          <w:tcPr>
            <w:tcW w:w="550"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37 996,9</w:t>
            </w:r>
          </w:p>
        </w:tc>
        <w:tc>
          <w:tcPr>
            <w:tcW w:w="451"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33,7</w:t>
            </w:r>
          </w:p>
        </w:tc>
        <w:tc>
          <w:tcPr>
            <w:tcW w:w="1142" w:type="pct"/>
            <w:tcBorders>
              <w:top w:val="nil"/>
              <w:left w:val="nil"/>
              <w:bottom w:val="single" w:sz="4" w:space="0" w:color="auto"/>
              <w:right w:val="single" w:sz="4" w:space="0" w:color="auto"/>
            </w:tcBorders>
            <w:shd w:val="clear" w:color="000000" w:fill="FFFFFF"/>
          </w:tcPr>
          <w:p w:rsidR="0061024C" w:rsidRPr="00730E9A" w:rsidRDefault="0061024C" w:rsidP="00D7764E">
            <w:pPr>
              <w:ind w:left="-109"/>
              <w:jc w:val="center"/>
              <w:rPr>
                <w:rFonts w:ascii="Times New Roman" w:eastAsia="Times New Roman" w:hAnsi="Times New Roman"/>
                <w:sz w:val="20"/>
                <w:szCs w:val="20"/>
                <w:lang w:eastAsia="ru-RU"/>
              </w:rPr>
            </w:pPr>
          </w:p>
        </w:tc>
      </w:tr>
      <w:tr w:rsidR="0061024C" w:rsidRPr="00730E9A" w:rsidTr="00D7764E">
        <w:trPr>
          <w:trHeight w:val="321"/>
        </w:trPr>
        <w:tc>
          <w:tcPr>
            <w:tcW w:w="371" w:type="pct"/>
            <w:tcBorders>
              <w:top w:val="nil"/>
              <w:left w:val="single" w:sz="4" w:space="0" w:color="auto"/>
              <w:bottom w:val="single" w:sz="4" w:space="0" w:color="auto"/>
              <w:right w:val="single" w:sz="4" w:space="0" w:color="auto"/>
            </w:tcBorders>
            <w:shd w:val="clear" w:color="000000" w:fill="FFFFFF"/>
            <w:vAlign w:val="center"/>
          </w:tcPr>
          <w:p w:rsidR="0061024C" w:rsidRPr="00730E9A" w:rsidRDefault="0061024C" w:rsidP="00D7764E">
            <w:pPr>
              <w:rPr>
                <w:rFonts w:ascii="Times New Roman" w:eastAsia="Times New Roman" w:hAnsi="Times New Roman"/>
                <w:color w:val="000000"/>
                <w:sz w:val="20"/>
                <w:szCs w:val="20"/>
                <w:lang w:eastAsia="ru-RU"/>
              </w:rPr>
            </w:pPr>
          </w:p>
        </w:tc>
        <w:tc>
          <w:tcPr>
            <w:tcW w:w="1247"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rPr>
                <w:rFonts w:ascii="Times New Roman" w:hAnsi="Times New Roman"/>
                <w:sz w:val="20"/>
                <w:szCs w:val="20"/>
              </w:rPr>
            </w:pPr>
            <w:r w:rsidRPr="00730E9A">
              <w:rPr>
                <w:rFonts w:ascii="Times New Roman" w:eastAsia="Times New Roman" w:hAnsi="Times New Roman"/>
                <w:sz w:val="20"/>
                <w:szCs w:val="20"/>
              </w:rPr>
              <w:t>местный бюджет</w:t>
            </w:r>
          </w:p>
        </w:tc>
        <w:tc>
          <w:tcPr>
            <w:tcW w:w="623"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98 390,2</w:t>
            </w:r>
          </w:p>
        </w:tc>
        <w:tc>
          <w:tcPr>
            <w:tcW w:w="616"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96 435,1</w:t>
            </w:r>
          </w:p>
        </w:tc>
        <w:tc>
          <w:tcPr>
            <w:tcW w:w="550"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36 817,3</w:t>
            </w:r>
          </w:p>
        </w:tc>
        <w:tc>
          <w:tcPr>
            <w:tcW w:w="451"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38,2</w:t>
            </w:r>
          </w:p>
        </w:tc>
        <w:tc>
          <w:tcPr>
            <w:tcW w:w="1142" w:type="pct"/>
            <w:tcBorders>
              <w:top w:val="nil"/>
              <w:left w:val="nil"/>
              <w:bottom w:val="single" w:sz="4" w:space="0" w:color="auto"/>
              <w:right w:val="single" w:sz="4" w:space="0" w:color="auto"/>
            </w:tcBorders>
            <w:shd w:val="clear" w:color="000000" w:fill="FFFFFF"/>
          </w:tcPr>
          <w:p w:rsidR="0061024C" w:rsidRPr="00730E9A" w:rsidRDefault="0061024C" w:rsidP="00D7764E">
            <w:pPr>
              <w:ind w:left="-109"/>
              <w:jc w:val="center"/>
              <w:rPr>
                <w:rFonts w:ascii="Times New Roman" w:eastAsia="Times New Roman" w:hAnsi="Times New Roman"/>
                <w:sz w:val="20"/>
                <w:szCs w:val="20"/>
                <w:lang w:eastAsia="ru-RU"/>
              </w:rPr>
            </w:pPr>
          </w:p>
        </w:tc>
      </w:tr>
      <w:tr w:rsidR="0061024C" w:rsidRPr="00730E9A" w:rsidTr="00D7764E">
        <w:trPr>
          <w:trHeight w:val="321"/>
        </w:trPr>
        <w:tc>
          <w:tcPr>
            <w:tcW w:w="371" w:type="pct"/>
            <w:tcBorders>
              <w:top w:val="nil"/>
              <w:left w:val="single" w:sz="4" w:space="0" w:color="auto"/>
              <w:bottom w:val="single" w:sz="4" w:space="0" w:color="auto"/>
              <w:right w:val="single" w:sz="4" w:space="0" w:color="auto"/>
            </w:tcBorders>
            <w:shd w:val="clear" w:color="000000" w:fill="FFFFFF"/>
            <w:vAlign w:val="center"/>
          </w:tcPr>
          <w:p w:rsidR="0061024C" w:rsidRPr="00730E9A" w:rsidRDefault="0061024C" w:rsidP="00D7764E">
            <w:pPr>
              <w:rPr>
                <w:rFonts w:ascii="Times New Roman" w:eastAsia="Times New Roman" w:hAnsi="Times New Roman"/>
                <w:color w:val="000000"/>
                <w:sz w:val="20"/>
                <w:szCs w:val="20"/>
                <w:lang w:eastAsia="ru-RU"/>
              </w:rPr>
            </w:pPr>
          </w:p>
        </w:tc>
        <w:tc>
          <w:tcPr>
            <w:tcW w:w="1247"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rPr>
                <w:rFonts w:ascii="Times New Roman" w:hAnsi="Times New Roman"/>
                <w:sz w:val="20"/>
                <w:szCs w:val="20"/>
              </w:rPr>
            </w:pPr>
            <w:r w:rsidRPr="00730E9A">
              <w:rPr>
                <w:rFonts w:ascii="Times New Roman" w:eastAsia="Times New Roman" w:hAnsi="Times New Roman"/>
                <w:sz w:val="20"/>
                <w:szCs w:val="20"/>
                <w:lang w:eastAsia="ru-RU"/>
              </w:rPr>
              <w:t>бюджет автономного округа</w:t>
            </w:r>
          </w:p>
        </w:tc>
        <w:tc>
          <w:tcPr>
            <w:tcW w:w="623"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16 224,2</w:t>
            </w:r>
          </w:p>
        </w:tc>
        <w:tc>
          <w:tcPr>
            <w:tcW w:w="616"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val="en-US" w:eastAsia="ru-RU"/>
              </w:rPr>
              <w:t>16 224</w:t>
            </w:r>
            <w:r w:rsidRPr="00730E9A">
              <w:rPr>
                <w:rFonts w:ascii="Times New Roman" w:eastAsia="Times New Roman" w:hAnsi="Times New Roman"/>
                <w:sz w:val="20"/>
                <w:szCs w:val="20"/>
                <w:lang w:eastAsia="ru-RU"/>
              </w:rPr>
              <w:t>,2</w:t>
            </w:r>
          </w:p>
        </w:tc>
        <w:tc>
          <w:tcPr>
            <w:tcW w:w="550"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1 179,6</w:t>
            </w:r>
          </w:p>
        </w:tc>
        <w:tc>
          <w:tcPr>
            <w:tcW w:w="451"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7,3</w:t>
            </w:r>
          </w:p>
        </w:tc>
        <w:tc>
          <w:tcPr>
            <w:tcW w:w="1142" w:type="pct"/>
            <w:tcBorders>
              <w:top w:val="nil"/>
              <w:left w:val="nil"/>
              <w:bottom w:val="single" w:sz="4" w:space="0" w:color="auto"/>
              <w:right w:val="single" w:sz="4" w:space="0" w:color="auto"/>
            </w:tcBorders>
            <w:shd w:val="clear" w:color="000000" w:fill="FFFFFF"/>
          </w:tcPr>
          <w:p w:rsidR="0061024C" w:rsidRPr="00730E9A" w:rsidRDefault="0061024C" w:rsidP="00D7764E">
            <w:pPr>
              <w:ind w:left="-109"/>
              <w:jc w:val="center"/>
              <w:rPr>
                <w:rFonts w:ascii="Times New Roman" w:eastAsia="Times New Roman" w:hAnsi="Times New Roman"/>
                <w:sz w:val="20"/>
                <w:szCs w:val="20"/>
                <w:lang w:eastAsia="ru-RU"/>
              </w:rPr>
            </w:pPr>
          </w:p>
        </w:tc>
      </w:tr>
      <w:tr w:rsidR="0061024C" w:rsidRPr="00730E9A" w:rsidTr="00D7764E">
        <w:trPr>
          <w:trHeight w:val="321"/>
        </w:trPr>
        <w:tc>
          <w:tcPr>
            <w:tcW w:w="371" w:type="pct"/>
            <w:tcBorders>
              <w:top w:val="nil"/>
              <w:left w:val="single" w:sz="4" w:space="0" w:color="auto"/>
              <w:bottom w:val="single" w:sz="4" w:space="0" w:color="auto"/>
              <w:right w:val="single" w:sz="4" w:space="0" w:color="auto"/>
            </w:tcBorders>
            <w:shd w:val="clear" w:color="000000" w:fill="FFFFFF"/>
            <w:vAlign w:val="center"/>
          </w:tcPr>
          <w:p w:rsidR="0061024C" w:rsidRPr="00730E9A" w:rsidRDefault="0061024C" w:rsidP="00D7764E">
            <w:pPr>
              <w:rPr>
                <w:rFonts w:ascii="Times New Roman" w:eastAsia="Times New Roman" w:hAnsi="Times New Roman"/>
                <w:color w:val="000000"/>
                <w:sz w:val="20"/>
                <w:szCs w:val="20"/>
                <w:lang w:eastAsia="ru-RU"/>
              </w:rPr>
            </w:pPr>
            <w:r w:rsidRPr="00730E9A">
              <w:rPr>
                <w:rFonts w:ascii="Times New Roman" w:eastAsia="Times New Roman" w:hAnsi="Times New Roman"/>
                <w:color w:val="000000"/>
                <w:sz w:val="20"/>
                <w:szCs w:val="20"/>
                <w:lang w:eastAsia="ru-RU"/>
              </w:rPr>
              <w:t>1.1</w:t>
            </w:r>
          </w:p>
        </w:tc>
        <w:tc>
          <w:tcPr>
            <w:tcW w:w="1247"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Основное мероприятие «Обеспечение стабильной благополучной эпизоотической обстановки в городе Мегионе и защита населения от болезней, общих для человека и животных», в том числе:</w:t>
            </w:r>
          </w:p>
        </w:tc>
        <w:tc>
          <w:tcPr>
            <w:tcW w:w="623"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2 189,0</w:t>
            </w:r>
          </w:p>
        </w:tc>
        <w:tc>
          <w:tcPr>
            <w:tcW w:w="616"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2 189,0</w:t>
            </w:r>
          </w:p>
        </w:tc>
        <w:tc>
          <w:tcPr>
            <w:tcW w:w="550"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1 239,6</w:t>
            </w:r>
          </w:p>
        </w:tc>
        <w:tc>
          <w:tcPr>
            <w:tcW w:w="451"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56,6</w:t>
            </w:r>
          </w:p>
        </w:tc>
        <w:tc>
          <w:tcPr>
            <w:tcW w:w="1142" w:type="pct"/>
            <w:tcBorders>
              <w:top w:val="nil"/>
              <w:left w:val="nil"/>
              <w:bottom w:val="single" w:sz="4" w:space="0" w:color="auto"/>
              <w:right w:val="single" w:sz="4" w:space="0" w:color="auto"/>
            </w:tcBorders>
            <w:shd w:val="clear" w:color="000000" w:fill="FFFFFF"/>
          </w:tcPr>
          <w:p w:rsidR="0061024C" w:rsidRPr="00730E9A" w:rsidRDefault="0061024C" w:rsidP="00D7764E">
            <w:pPr>
              <w:ind w:left="-109"/>
              <w:jc w:val="center"/>
              <w:rPr>
                <w:rFonts w:ascii="Times New Roman" w:eastAsia="Times New Roman" w:hAnsi="Times New Roman"/>
                <w:sz w:val="20"/>
                <w:szCs w:val="20"/>
                <w:lang w:eastAsia="ru-RU"/>
              </w:rPr>
            </w:pPr>
          </w:p>
        </w:tc>
      </w:tr>
      <w:tr w:rsidR="0061024C" w:rsidRPr="00730E9A" w:rsidTr="00D7764E">
        <w:trPr>
          <w:trHeight w:val="321"/>
        </w:trPr>
        <w:tc>
          <w:tcPr>
            <w:tcW w:w="371" w:type="pct"/>
            <w:tcBorders>
              <w:top w:val="nil"/>
              <w:left w:val="single" w:sz="4" w:space="0" w:color="auto"/>
              <w:bottom w:val="single" w:sz="4" w:space="0" w:color="auto"/>
              <w:right w:val="single" w:sz="4" w:space="0" w:color="auto"/>
            </w:tcBorders>
            <w:shd w:val="clear" w:color="000000" w:fill="FFFFFF"/>
            <w:vAlign w:val="center"/>
          </w:tcPr>
          <w:p w:rsidR="0061024C" w:rsidRPr="00730E9A" w:rsidRDefault="0061024C" w:rsidP="00D7764E">
            <w:pPr>
              <w:rPr>
                <w:rFonts w:ascii="Times New Roman" w:eastAsia="Times New Roman" w:hAnsi="Times New Roman"/>
                <w:color w:val="000000"/>
                <w:sz w:val="20"/>
                <w:szCs w:val="20"/>
                <w:lang w:eastAsia="ru-RU"/>
              </w:rPr>
            </w:pPr>
          </w:p>
        </w:tc>
        <w:tc>
          <w:tcPr>
            <w:tcW w:w="1247"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rPr>
                <w:rFonts w:ascii="Times New Roman" w:hAnsi="Times New Roman"/>
                <w:sz w:val="20"/>
                <w:szCs w:val="20"/>
              </w:rPr>
            </w:pPr>
            <w:r w:rsidRPr="00730E9A">
              <w:rPr>
                <w:rFonts w:ascii="Times New Roman" w:eastAsia="Times New Roman" w:hAnsi="Times New Roman"/>
                <w:sz w:val="20"/>
                <w:szCs w:val="20"/>
              </w:rPr>
              <w:t>- организация мероприятий при осуществлении деятельности по обращению с животными без владельцев (бюджет автономного округа)</w:t>
            </w:r>
          </w:p>
        </w:tc>
        <w:tc>
          <w:tcPr>
            <w:tcW w:w="623"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1 240,5</w:t>
            </w:r>
          </w:p>
        </w:tc>
        <w:tc>
          <w:tcPr>
            <w:tcW w:w="616"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1 240,5</w:t>
            </w:r>
          </w:p>
        </w:tc>
        <w:tc>
          <w:tcPr>
            <w:tcW w:w="550"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1 179,6</w:t>
            </w:r>
          </w:p>
        </w:tc>
        <w:tc>
          <w:tcPr>
            <w:tcW w:w="451"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95,1</w:t>
            </w:r>
          </w:p>
        </w:tc>
        <w:tc>
          <w:tcPr>
            <w:tcW w:w="1142" w:type="pct"/>
            <w:tcBorders>
              <w:top w:val="nil"/>
              <w:left w:val="nil"/>
              <w:bottom w:val="single" w:sz="4" w:space="0" w:color="auto"/>
              <w:right w:val="single" w:sz="4" w:space="0" w:color="auto"/>
            </w:tcBorders>
            <w:shd w:val="clear" w:color="000000" w:fill="FFFFFF"/>
          </w:tcPr>
          <w:p w:rsidR="0061024C" w:rsidRPr="00730E9A" w:rsidRDefault="0061024C" w:rsidP="00D7764E">
            <w:pPr>
              <w:ind w:left="-109"/>
              <w:jc w:val="center"/>
              <w:rPr>
                <w:rFonts w:ascii="Times New Roman" w:eastAsia="Times New Roman" w:hAnsi="Times New Roman"/>
                <w:sz w:val="20"/>
                <w:szCs w:val="20"/>
                <w:lang w:eastAsia="ru-RU"/>
              </w:rPr>
            </w:pPr>
          </w:p>
        </w:tc>
      </w:tr>
      <w:tr w:rsidR="0061024C" w:rsidRPr="00730E9A" w:rsidTr="00D7764E">
        <w:trPr>
          <w:trHeight w:val="321"/>
        </w:trPr>
        <w:tc>
          <w:tcPr>
            <w:tcW w:w="371" w:type="pct"/>
            <w:tcBorders>
              <w:top w:val="nil"/>
              <w:left w:val="single" w:sz="4" w:space="0" w:color="auto"/>
              <w:bottom w:val="single" w:sz="4" w:space="0" w:color="auto"/>
              <w:right w:val="single" w:sz="4" w:space="0" w:color="auto"/>
            </w:tcBorders>
            <w:shd w:val="clear" w:color="000000" w:fill="FFFFFF"/>
            <w:vAlign w:val="center"/>
          </w:tcPr>
          <w:p w:rsidR="0061024C" w:rsidRPr="00730E9A" w:rsidRDefault="0061024C" w:rsidP="00D7764E">
            <w:pPr>
              <w:rPr>
                <w:rFonts w:ascii="Times New Roman" w:eastAsia="Times New Roman" w:hAnsi="Times New Roman"/>
                <w:color w:val="000000"/>
                <w:sz w:val="20"/>
                <w:szCs w:val="20"/>
                <w:lang w:eastAsia="ru-RU"/>
              </w:rPr>
            </w:pPr>
          </w:p>
        </w:tc>
        <w:tc>
          <w:tcPr>
            <w:tcW w:w="1247"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rPr>
                <w:rFonts w:ascii="Times New Roman" w:hAnsi="Times New Roman"/>
                <w:sz w:val="20"/>
                <w:szCs w:val="20"/>
              </w:rPr>
            </w:pPr>
            <w:r w:rsidRPr="00730E9A">
              <w:rPr>
                <w:rFonts w:ascii="Times New Roman" w:eastAsia="Times New Roman" w:hAnsi="Times New Roman"/>
                <w:sz w:val="20"/>
                <w:szCs w:val="20"/>
                <w:lang w:eastAsia="ru-RU"/>
              </w:rPr>
              <w:t>- мероприятия по проведению дезинсекции и дератизации в Ханты-Мансийском автономном округе – Югре (бюджет автономного округа)</w:t>
            </w:r>
          </w:p>
        </w:tc>
        <w:tc>
          <w:tcPr>
            <w:tcW w:w="623"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888,5</w:t>
            </w:r>
          </w:p>
        </w:tc>
        <w:tc>
          <w:tcPr>
            <w:tcW w:w="616"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888,5</w:t>
            </w:r>
          </w:p>
        </w:tc>
        <w:tc>
          <w:tcPr>
            <w:tcW w:w="550"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0,0</w:t>
            </w:r>
          </w:p>
        </w:tc>
        <w:tc>
          <w:tcPr>
            <w:tcW w:w="451"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0,0</w:t>
            </w:r>
          </w:p>
        </w:tc>
        <w:tc>
          <w:tcPr>
            <w:tcW w:w="1142" w:type="pct"/>
            <w:tcBorders>
              <w:top w:val="nil"/>
              <w:left w:val="nil"/>
              <w:bottom w:val="single" w:sz="4" w:space="0" w:color="auto"/>
              <w:right w:val="single" w:sz="4" w:space="0" w:color="auto"/>
            </w:tcBorders>
            <w:shd w:val="clear" w:color="000000" w:fill="FFFFFF"/>
          </w:tcPr>
          <w:p w:rsidR="0061024C" w:rsidRPr="00730E9A" w:rsidRDefault="0061024C" w:rsidP="00C4496D">
            <w:pPr>
              <w:ind w:left="-109"/>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 xml:space="preserve">Заключен контракт от 15.04.2024 на сумму 888,5 тыс. рублей. </w:t>
            </w:r>
            <w:r w:rsidR="00C4496D">
              <w:rPr>
                <w:rFonts w:ascii="Times New Roman" w:eastAsia="Times New Roman" w:hAnsi="Times New Roman"/>
                <w:sz w:val="20"/>
                <w:szCs w:val="20"/>
                <w:lang w:eastAsia="ru-RU"/>
              </w:rPr>
              <w:t>Оплата, в соответствии с условиями контракта, производится за весь объем оказанных услуг в целом. Срок исполнения 3 квартал 2024 года</w:t>
            </w:r>
          </w:p>
        </w:tc>
      </w:tr>
      <w:tr w:rsidR="0061024C" w:rsidRPr="00730E9A" w:rsidTr="00D7764E">
        <w:trPr>
          <w:trHeight w:val="321"/>
        </w:trPr>
        <w:tc>
          <w:tcPr>
            <w:tcW w:w="371" w:type="pct"/>
            <w:tcBorders>
              <w:top w:val="nil"/>
              <w:left w:val="single" w:sz="4" w:space="0" w:color="auto"/>
              <w:bottom w:val="single" w:sz="4" w:space="0" w:color="auto"/>
              <w:right w:val="single" w:sz="4" w:space="0" w:color="auto"/>
            </w:tcBorders>
            <w:shd w:val="clear" w:color="000000" w:fill="FFFFFF"/>
            <w:vAlign w:val="center"/>
          </w:tcPr>
          <w:p w:rsidR="0061024C" w:rsidRPr="00730E9A" w:rsidRDefault="0061024C" w:rsidP="00D7764E">
            <w:pPr>
              <w:rPr>
                <w:rFonts w:ascii="Times New Roman" w:eastAsia="Times New Roman" w:hAnsi="Times New Roman"/>
                <w:color w:val="000000"/>
                <w:sz w:val="20"/>
                <w:szCs w:val="20"/>
                <w:lang w:eastAsia="ru-RU"/>
              </w:rPr>
            </w:pPr>
          </w:p>
        </w:tc>
        <w:tc>
          <w:tcPr>
            <w:tcW w:w="1247"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 оказание услуг по вывозу биологических отходов (местный бюджет)</w:t>
            </w:r>
          </w:p>
        </w:tc>
        <w:tc>
          <w:tcPr>
            <w:tcW w:w="623"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60,0</w:t>
            </w:r>
          </w:p>
        </w:tc>
        <w:tc>
          <w:tcPr>
            <w:tcW w:w="616"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60,0</w:t>
            </w:r>
          </w:p>
        </w:tc>
        <w:tc>
          <w:tcPr>
            <w:tcW w:w="550"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60,0</w:t>
            </w:r>
          </w:p>
        </w:tc>
        <w:tc>
          <w:tcPr>
            <w:tcW w:w="451"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100,0</w:t>
            </w:r>
          </w:p>
        </w:tc>
        <w:tc>
          <w:tcPr>
            <w:tcW w:w="1142" w:type="pct"/>
            <w:tcBorders>
              <w:top w:val="nil"/>
              <w:left w:val="nil"/>
              <w:bottom w:val="single" w:sz="4" w:space="0" w:color="auto"/>
              <w:right w:val="single" w:sz="4" w:space="0" w:color="auto"/>
            </w:tcBorders>
            <w:shd w:val="clear" w:color="000000" w:fill="FFFFFF"/>
          </w:tcPr>
          <w:p w:rsidR="0061024C" w:rsidRPr="00730E9A" w:rsidRDefault="0061024C" w:rsidP="00D7764E">
            <w:pPr>
              <w:ind w:left="-109"/>
              <w:rPr>
                <w:rFonts w:ascii="Times New Roman" w:eastAsia="Times New Roman" w:hAnsi="Times New Roman"/>
                <w:sz w:val="20"/>
                <w:szCs w:val="20"/>
                <w:lang w:eastAsia="ru-RU"/>
              </w:rPr>
            </w:pPr>
          </w:p>
        </w:tc>
      </w:tr>
      <w:tr w:rsidR="0061024C" w:rsidRPr="00730E9A" w:rsidTr="00D7764E">
        <w:trPr>
          <w:trHeight w:val="321"/>
        </w:trPr>
        <w:tc>
          <w:tcPr>
            <w:tcW w:w="371" w:type="pct"/>
            <w:tcBorders>
              <w:top w:val="nil"/>
              <w:left w:val="single" w:sz="4" w:space="0" w:color="auto"/>
              <w:bottom w:val="single" w:sz="4" w:space="0" w:color="auto"/>
              <w:right w:val="single" w:sz="4" w:space="0" w:color="auto"/>
            </w:tcBorders>
            <w:shd w:val="clear" w:color="000000" w:fill="FFFFFF"/>
            <w:vAlign w:val="center"/>
          </w:tcPr>
          <w:p w:rsidR="0061024C" w:rsidRPr="00730E9A" w:rsidRDefault="0061024C" w:rsidP="00D7764E">
            <w:pPr>
              <w:rPr>
                <w:rFonts w:ascii="Times New Roman" w:eastAsia="Times New Roman" w:hAnsi="Times New Roman"/>
                <w:color w:val="000000"/>
                <w:sz w:val="20"/>
                <w:szCs w:val="20"/>
                <w:lang w:eastAsia="ru-RU"/>
              </w:rPr>
            </w:pPr>
            <w:r w:rsidRPr="00730E9A">
              <w:rPr>
                <w:rFonts w:ascii="Times New Roman" w:eastAsia="Times New Roman" w:hAnsi="Times New Roman"/>
                <w:color w:val="000000"/>
                <w:sz w:val="20"/>
                <w:szCs w:val="20"/>
                <w:lang w:eastAsia="ru-RU"/>
              </w:rPr>
              <w:t>1.2</w:t>
            </w:r>
          </w:p>
        </w:tc>
        <w:tc>
          <w:tcPr>
            <w:tcW w:w="1247"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Основное мероприятие «Обеспечение единого порядка содержания объектов внешнего благоустройства», в том числе:</w:t>
            </w:r>
          </w:p>
        </w:tc>
        <w:tc>
          <w:tcPr>
            <w:tcW w:w="623"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87 366,2</w:t>
            </w:r>
          </w:p>
        </w:tc>
        <w:tc>
          <w:tcPr>
            <w:tcW w:w="616"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86 611,1</w:t>
            </w:r>
          </w:p>
        </w:tc>
        <w:tc>
          <w:tcPr>
            <w:tcW w:w="550"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23 850,0</w:t>
            </w:r>
          </w:p>
        </w:tc>
        <w:tc>
          <w:tcPr>
            <w:tcW w:w="451"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27,5</w:t>
            </w:r>
          </w:p>
        </w:tc>
        <w:tc>
          <w:tcPr>
            <w:tcW w:w="1142" w:type="pct"/>
            <w:tcBorders>
              <w:top w:val="nil"/>
              <w:left w:val="nil"/>
              <w:bottom w:val="single" w:sz="4" w:space="0" w:color="auto"/>
              <w:right w:val="single" w:sz="4" w:space="0" w:color="auto"/>
            </w:tcBorders>
            <w:shd w:val="clear" w:color="000000" w:fill="FFFFFF"/>
          </w:tcPr>
          <w:p w:rsidR="0061024C" w:rsidRPr="00730E9A" w:rsidRDefault="0061024C" w:rsidP="00D7764E">
            <w:pPr>
              <w:ind w:left="-109"/>
              <w:jc w:val="center"/>
              <w:rPr>
                <w:rFonts w:ascii="Times New Roman" w:eastAsia="Times New Roman" w:hAnsi="Times New Roman"/>
                <w:sz w:val="20"/>
                <w:szCs w:val="20"/>
                <w:lang w:eastAsia="ru-RU"/>
              </w:rPr>
            </w:pPr>
          </w:p>
        </w:tc>
      </w:tr>
      <w:tr w:rsidR="0061024C" w:rsidRPr="00730E9A" w:rsidTr="00D7764E">
        <w:trPr>
          <w:trHeight w:val="321"/>
        </w:trPr>
        <w:tc>
          <w:tcPr>
            <w:tcW w:w="371" w:type="pct"/>
            <w:tcBorders>
              <w:top w:val="nil"/>
              <w:left w:val="single" w:sz="4" w:space="0" w:color="auto"/>
              <w:bottom w:val="single" w:sz="4" w:space="0" w:color="auto"/>
              <w:right w:val="single" w:sz="4" w:space="0" w:color="auto"/>
            </w:tcBorders>
            <w:shd w:val="clear" w:color="000000" w:fill="FFFFFF"/>
            <w:vAlign w:val="center"/>
          </w:tcPr>
          <w:p w:rsidR="0061024C" w:rsidRPr="00730E9A" w:rsidRDefault="0061024C" w:rsidP="00D7764E">
            <w:pPr>
              <w:rPr>
                <w:rFonts w:ascii="Times New Roman" w:eastAsia="Times New Roman" w:hAnsi="Times New Roman"/>
                <w:color w:val="000000"/>
                <w:sz w:val="20"/>
                <w:szCs w:val="20"/>
                <w:lang w:eastAsia="ru-RU"/>
              </w:rPr>
            </w:pPr>
          </w:p>
        </w:tc>
        <w:tc>
          <w:tcPr>
            <w:tcW w:w="1247"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rPr>
                <w:rFonts w:ascii="Times New Roman" w:hAnsi="Times New Roman"/>
                <w:sz w:val="20"/>
                <w:szCs w:val="20"/>
              </w:rPr>
            </w:pPr>
            <w:r w:rsidRPr="00730E9A">
              <w:rPr>
                <w:rFonts w:ascii="Times New Roman" w:eastAsia="Times New Roman" w:hAnsi="Times New Roman"/>
                <w:sz w:val="20"/>
                <w:szCs w:val="20"/>
                <w:lang w:eastAsia="ru-RU"/>
              </w:rPr>
              <w:t xml:space="preserve">- </w:t>
            </w:r>
            <w:r w:rsidRPr="00730E9A">
              <w:rPr>
                <w:rFonts w:ascii="Times New Roman" w:hAnsi="Times New Roman"/>
                <w:sz w:val="20"/>
                <w:szCs w:val="20"/>
              </w:rPr>
              <w:t xml:space="preserve">обслуживание сетей уличного освещения, потребление электроэнергии на </w:t>
            </w:r>
            <w:r w:rsidRPr="00730E9A">
              <w:rPr>
                <w:rFonts w:ascii="Times New Roman" w:hAnsi="Times New Roman"/>
                <w:sz w:val="20"/>
                <w:szCs w:val="20"/>
              </w:rPr>
              <w:lastRenderedPageBreak/>
              <w:t xml:space="preserve">уличное освещение, содержание кладбища, услуги по погребению, приобретение и установка дог-боксов,  </w:t>
            </w:r>
            <w:r w:rsidRPr="00730E9A">
              <w:rPr>
                <w:rFonts w:ascii="Times New Roman" w:eastAsia="Times New Roman" w:hAnsi="Times New Roman"/>
                <w:sz w:val="20"/>
                <w:szCs w:val="20"/>
                <w:lang w:eastAsia="ru-RU"/>
              </w:rPr>
              <w:t>у</w:t>
            </w:r>
            <w:r w:rsidRPr="00730E9A">
              <w:rPr>
                <w:rFonts w:ascii="Times New Roman" w:hAnsi="Times New Roman"/>
                <w:sz w:val="20"/>
                <w:szCs w:val="20"/>
              </w:rPr>
              <w:t>ход за газонами, закупка, посадка и уход за цветниками, покос травы, уборка мусора, снос гаражей, сараев, балков, жилых домов, ремонт и установка нового игрового оборудования на детских игровых площадках, противопаводковые мероприятия, ремонт и содержание площадей и скверов, противопожарное обустройство лесов вокруг города, подготовка объектов к новогодним мероприятиям, обустройство площадки для выгула собак (местный бюджет)</w:t>
            </w:r>
          </w:p>
        </w:tc>
        <w:tc>
          <w:tcPr>
            <w:tcW w:w="623"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lastRenderedPageBreak/>
              <w:t>72 210,0</w:t>
            </w:r>
          </w:p>
        </w:tc>
        <w:tc>
          <w:tcPr>
            <w:tcW w:w="616"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71 454,9</w:t>
            </w:r>
          </w:p>
        </w:tc>
        <w:tc>
          <w:tcPr>
            <w:tcW w:w="550"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23 850,0</w:t>
            </w:r>
          </w:p>
        </w:tc>
        <w:tc>
          <w:tcPr>
            <w:tcW w:w="451"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33,4</w:t>
            </w:r>
          </w:p>
        </w:tc>
        <w:tc>
          <w:tcPr>
            <w:tcW w:w="1142" w:type="pct"/>
            <w:tcBorders>
              <w:top w:val="nil"/>
              <w:left w:val="nil"/>
              <w:bottom w:val="single" w:sz="4" w:space="0" w:color="auto"/>
              <w:right w:val="single" w:sz="4" w:space="0" w:color="auto"/>
            </w:tcBorders>
            <w:shd w:val="clear" w:color="000000" w:fill="FFFFFF"/>
          </w:tcPr>
          <w:p w:rsidR="0061024C" w:rsidRPr="00730E9A" w:rsidRDefault="0061024C" w:rsidP="00D7764E">
            <w:pPr>
              <w:ind w:left="-109"/>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 xml:space="preserve">Оплата за выполненные работы, оказанные услуги производится по факту их исполнения. </w:t>
            </w:r>
            <w:r w:rsidRPr="00730E9A">
              <w:rPr>
                <w:rFonts w:ascii="Times New Roman" w:eastAsia="Times New Roman" w:hAnsi="Times New Roman"/>
                <w:sz w:val="20"/>
                <w:szCs w:val="20"/>
                <w:lang w:eastAsia="ru-RU"/>
              </w:rPr>
              <w:lastRenderedPageBreak/>
              <w:t>Заключены контракты на обслуживание сетей уличного освещения, выполнение электромонтажных работ по ремонту стелы на кольце при въезде в город, выполнение работ по замене светильников, потребление электроэнергии, противопаводковые мероприятия, содержание кладбища, оказание услуг по уходу за газонами и посадке цветов, содержание детских игровых и спортивных площадок, снос аварийных жилых домов, содержание площадей и скверов, оказание услуг по погребению, противопожарное обустройство лесов вокруг города</w:t>
            </w:r>
          </w:p>
        </w:tc>
      </w:tr>
      <w:tr w:rsidR="0061024C" w:rsidRPr="00730E9A" w:rsidTr="00D7764E">
        <w:trPr>
          <w:trHeight w:val="321"/>
        </w:trPr>
        <w:tc>
          <w:tcPr>
            <w:tcW w:w="371" w:type="pct"/>
            <w:tcBorders>
              <w:top w:val="nil"/>
              <w:left w:val="single" w:sz="4" w:space="0" w:color="auto"/>
              <w:bottom w:val="single" w:sz="4" w:space="0" w:color="auto"/>
              <w:right w:val="single" w:sz="4" w:space="0" w:color="auto"/>
            </w:tcBorders>
            <w:shd w:val="clear" w:color="000000" w:fill="FFFFFF"/>
            <w:vAlign w:val="center"/>
          </w:tcPr>
          <w:p w:rsidR="0061024C" w:rsidRPr="00730E9A" w:rsidRDefault="0061024C" w:rsidP="00D7764E">
            <w:pPr>
              <w:rPr>
                <w:rFonts w:ascii="Times New Roman" w:eastAsia="Times New Roman" w:hAnsi="Times New Roman"/>
                <w:color w:val="000000"/>
                <w:sz w:val="20"/>
                <w:szCs w:val="20"/>
                <w:lang w:eastAsia="ru-RU"/>
              </w:rPr>
            </w:pPr>
          </w:p>
        </w:tc>
        <w:tc>
          <w:tcPr>
            <w:tcW w:w="1247"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 мероприятия по освобождению земельных участков, планируемых для жилищного строительства (снос)</w:t>
            </w:r>
          </w:p>
        </w:tc>
        <w:tc>
          <w:tcPr>
            <w:tcW w:w="623"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15 156,2</w:t>
            </w:r>
          </w:p>
        </w:tc>
        <w:tc>
          <w:tcPr>
            <w:tcW w:w="616"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15 156,2</w:t>
            </w:r>
          </w:p>
        </w:tc>
        <w:tc>
          <w:tcPr>
            <w:tcW w:w="550"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0,0</w:t>
            </w:r>
          </w:p>
        </w:tc>
        <w:tc>
          <w:tcPr>
            <w:tcW w:w="451"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0,0</w:t>
            </w:r>
          </w:p>
        </w:tc>
        <w:tc>
          <w:tcPr>
            <w:tcW w:w="1142" w:type="pct"/>
            <w:vMerge w:val="restart"/>
            <w:tcBorders>
              <w:top w:val="nil"/>
              <w:left w:val="nil"/>
              <w:right w:val="single" w:sz="4" w:space="0" w:color="auto"/>
            </w:tcBorders>
            <w:shd w:val="clear" w:color="000000" w:fill="FFFFFF"/>
          </w:tcPr>
          <w:p w:rsidR="0061024C" w:rsidRPr="00730E9A" w:rsidRDefault="0061024C" w:rsidP="00D7764E">
            <w:pPr>
              <w:ind w:left="-109"/>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Заключено пять контрактов на выполнение работ по сносу аварийных жилых домов на общую сумму 11 403,2 тыс. рублей. Срок исполнения – июль, август 2024 года</w:t>
            </w:r>
          </w:p>
        </w:tc>
      </w:tr>
      <w:tr w:rsidR="0061024C" w:rsidRPr="00730E9A" w:rsidTr="00D7764E">
        <w:trPr>
          <w:trHeight w:val="321"/>
        </w:trPr>
        <w:tc>
          <w:tcPr>
            <w:tcW w:w="371" w:type="pct"/>
            <w:tcBorders>
              <w:top w:val="nil"/>
              <w:left w:val="single" w:sz="4" w:space="0" w:color="auto"/>
              <w:bottom w:val="single" w:sz="4" w:space="0" w:color="auto"/>
              <w:right w:val="single" w:sz="4" w:space="0" w:color="auto"/>
            </w:tcBorders>
            <w:shd w:val="clear" w:color="000000" w:fill="FFFFFF"/>
            <w:vAlign w:val="center"/>
          </w:tcPr>
          <w:p w:rsidR="0061024C" w:rsidRPr="00730E9A" w:rsidRDefault="0061024C" w:rsidP="00D7764E">
            <w:pPr>
              <w:rPr>
                <w:rFonts w:ascii="Times New Roman" w:eastAsia="Times New Roman" w:hAnsi="Times New Roman"/>
                <w:color w:val="000000"/>
                <w:sz w:val="20"/>
                <w:szCs w:val="20"/>
                <w:lang w:eastAsia="ru-RU"/>
              </w:rPr>
            </w:pPr>
          </w:p>
        </w:tc>
        <w:tc>
          <w:tcPr>
            <w:tcW w:w="1247"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rPr>
                <w:rFonts w:ascii="Times New Roman" w:hAnsi="Times New Roman"/>
                <w:sz w:val="20"/>
                <w:szCs w:val="20"/>
              </w:rPr>
            </w:pPr>
            <w:r w:rsidRPr="00730E9A">
              <w:rPr>
                <w:rFonts w:ascii="Times New Roman" w:eastAsia="Times New Roman" w:hAnsi="Times New Roman"/>
                <w:sz w:val="20"/>
                <w:szCs w:val="20"/>
              </w:rPr>
              <w:t>местный бюджет</w:t>
            </w:r>
          </w:p>
        </w:tc>
        <w:tc>
          <w:tcPr>
            <w:tcW w:w="623"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1 061,0</w:t>
            </w:r>
          </w:p>
        </w:tc>
        <w:tc>
          <w:tcPr>
            <w:tcW w:w="616"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1 061,0</w:t>
            </w:r>
          </w:p>
        </w:tc>
        <w:tc>
          <w:tcPr>
            <w:tcW w:w="550"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0,0</w:t>
            </w:r>
          </w:p>
        </w:tc>
        <w:tc>
          <w:tcPr>
            <w:tcW w:w="451"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0,0</w:t>
            </w:r>
          </w:p>
        </w:tc>
        <w:tc>
          <w:tcPr>
            <w:tcW w:w="1142" w:type="pct"/>
            <w:vMerge/>
            <w:tcBorders>
              <w:left w:val="nil"/>
              <w:right w:val="single" w:sz="4" w:space="0" w:color="auto"/>
            </w:tcBorders>
            <w:shd w:val="clear" w:color="000000" w:fill="FFFFFF"/>
          </w:tcPr>
          <w:p w:rsidR="0061024C" w:rsidRPr="00730E9A" w:rsidRDefault="0061024C" w:rsidP="00D7764E">
            <w:pPr>
              <w:ind w:left="-109"/>
              <w:jc w:val="center"/>
              <w:rPr>
                <w:rFonts w:ascii="Times New Roman" w:eastAsia="Times New Roman" w:hAnsi="Times New Roman"/>
                <w:sz w:val="20"/>
                <w:szCs w:val="20"/>
                <w:lang w:eastAsia="ru-RU"/>
              </w:rPr>
            </w:pPr>
          </w:p>
        </w:tc>
      </w:tr>
      <w:tr w:rsidR="0061024C" w:rsidRPr="00730E9A" w:rsidTr="00D7764E">
        <w:trPr>
          <w:trHeight w:val="321"/>
        </w:trPr>
        <w:tc>
          <w:tcPr>
            <w:tcW w:w="371" w:type="pct"/>
            <w:tcBorders>
              <w:top w:val="nil"/>
              <w:left w:val="single" w:sz="4" w:space="0" w:color="auto"/>
              <w:bottom w:val="single" w:sz="4" w:space="0" w:color="auto"/>
              <w:right w:val="single" w:sz="4" w:space="0" w:color="auto"/>
            </w:tcBorders>
            <w:shd w:val="clear" w:color="000000" w:fill="FFFFFF"/>
            <w:vAlign w:val="center"/>
          </w:tcPr>
          <w:p w:rsidR="0061024C" w:rsidRPr="00730E9A" w:rsidRDefault="0061024C" w:rsidP="00D7764E">
            <w:pPr>
              <w:rPr>
                <w:rFonts w:ascii="Times New Roman" w:eastAsia="Times New Roman" w:hAnsi="Times New Roman"/>
                <w:color w:val="000000"/>
                <w:sz w:val="20"/>
                <w:szCs w:val="20"/>
                <w:lang w:eastAsia="ru-RU"/>
              </w:rPr>
            </w:pPr>
          </w:p>
        </w:tc>
        <w:tc>
          <w:tcPr>
            <w:tcW w:w="1247"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rPr>
                <w:rFonts w:ascii="Times New Roman" w:hAnsi="Times New Roman"/>
                <w:sz w:val="20"/>
                <w:szCs w:val="20"/>
              </w:rPr>
            </w:pPr>
            <w:r w:rsidRPr="00730E9A">
              <w:rPr>
                <w:rFonts w:ascii="Times New Roman" w:eastAsia="Times New Roman" w:hAnsi="Times New Roman"/>
                <w:sz w:val="20"/>
                <w:szCs w:val="20"/>
                <w:lang w:eastAsia="ru-RU"/>
              </w:rPr>
              <w:t>бюджет автономного округа</w:t>
            </w:r>
          </w:p>
        </w:tc>
        <w:tc>
          <w:tcPr>
            <w:tcW w:w="623"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14 095,2</w:t>
            </w:r>
          </w:p>
        </w:tc>
        <w:tc>
          <w:tcPr>
            <w:tcW w:w="616"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14 095,2</w:t>
            </w:r>
          </w:p>
        </w:tc>
        <w:tc>
          <w:tcPr>
            <w:tcW w:w="550"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0,0</w:t>
            </w:r>
          </w:p>
        </w:tc>
        <w:tc>
          <w:tcPr>
            <w:tcW w:w="451"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0,0</w:t>
            </w:r>
          </w:p>
        </w:tc>
        <w:tc>
          <w:tcPr>
            <w:tcW w:w="1142" w:type="pct"/>
            <w:vMerge/>
            <w:tcBorders>
              <w:left w:val="nil"/>
              <w:bottom w:val="single" w:sz="4" w:space="0" w:color="auto"/>
              <w:right w:val="single" w:sz="4" w:space="0" w:color="auto"/>
            </w:tcBorders>
            <w:shd w:val="clear" w:color="000000" w:fill="FFFFFF"/>
          </w:tcPr>
          <w:p w:rsidR="0061024C" w:rsidRPr="00730E9A" w:rsidRDefault="0061024C" w:rsidP="00D7764E">
            <w:pPr>
              <w:ind w:left="-109"/>
              <w:jc w:val="center"/>
              <w:rPr>
                <w:rFonts w:ascii="Times New Roman" w:eastAsia="Times New Roman" w:hAnsi="Times New Roman"/>
                <w:sz w:val="20"/>
                <w:szCs w:val="20"/>
                <w:lang w:eastAsia="ru-RU"/>
              </w:rPr>
            </w:pPr>
          </w:p>
        </w:tc>
      </w:tr>
      <w:tr w:rsidR="0061024C" w:rsidRPr="00730E9A" w:rsidTr="00D7764E">
        <w:trPr>
          <w:trHeight w:val="312"/>
        </w:trPr>
        <w:tc>
          <w:tcPr>
            <w:tcW w:w="371" w:type="pct"/>
            <w:tcBorders>
              <w:top w:val="nil"/>
              <w:left w:val="single" w:sz="4" w:space="0" w:color="auto"/>
              <w:bottom w:val="single" w:sz="4" w:space="0" w:color="auto"/>
              <w:right w:val="single" w:sz="4" w:space="0" w:color="auto"/>
            </w:tcBorders>
            <w:shd w:val="clear" w:color="000000" w:fill="FFFFFF"/>
            <w:vAlign w:val="center"/>
          </w:tcPr>
          <w:p w:rsidR="0061024C" w:rsidRPr="00730E9A" w:rsidRDefault="0061024C" w:rsidP="00D7764E">
            <w:pPr>
              <w:jc w:val="center"/>
              <w:rPr>
                <w:rFonts w:ascii="Times New Roman" w:eastAsia="Times New Roman" w:hAnsi="Times New Roman"/>
                <w:color w:val="000000"/>
                <w:sz w:val="20"/>
                <w:szCs w:val="20"/>
                <w:lang w:eastAsia="ru-RU"/>
              </w:rPr>
            </w:pPr>
            <w:r w:rsidRPr="00730E9A">
              <w:rPr>
                <w:rFonts w:ascii="Times New Roman" w:eastAsia="Times New Roman" w:hAnsi="Times New Roman"/>
                <w:color w:val="000000"/>
                <w:sz w:val="20"/>
                <w:szCs w:val="20"/>
                <w:lang w:eastAsia="ru-RU"/>
              </w:rPr>
              <w:t>1.3</w:t>
            </w:r>
          </w:p>
        </w:tc>
        <w:tc>
          <w:tcPr>
            <w:tcW w:w="1247"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Основное мероприятие «Строительство городского кладбища» (местный бюджет)</w:t>
            </w:r>
          </w:p>
        </w:tc>
        <w:tc>
          <w:tcPr>
            <w:tcW w:w="623"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25 059,2</w:t>
            </w:r>
          </w:p>
        </w:tc>
        <w:tc>
          <w:tcPr>
            <w:tcW w:w="616"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23 859,2</w:t>
            </w:r>
          </w:p>
        </w:tc>
        <w:tc>
          <w:tcPr>
            <w:tcW w:w="550"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12 907,3</w:t>
            </w:r>
          </w:p>
        </w:tc>
        <w:tc>
          <w:tcPr>
            <w:tcW w:w="451"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54,1</w:t>
            </w:r>
          </w:p>
        </w:tc>
        <w:tc>
          <w:tcPr>
            <w:tcW w:w="1142" w:type="pct"/>
            <w:tcBorders>
              <w:top w:val="nil"/>
              <w:left w:val="nil"/>
              <w:bottom w:val="single" w:sz="4" w:space="0" w:color="auto"/>
              <w:right w:val="single" w:sz="4" w:space="0" w:color="auto"/>
            </w:tcBorders>
            <w:shd w:val="clear" w:color="000000" w:fill="FFFFFF"/>
          </w:tcPr>
          <w:p w:rsidR="0061024C" w:rsidRPr="00730E9A" w:rsidRDefault="0061024C" w:rsidP="00D7764E">
            <w:pP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Заключено три контракта на общую сумму 19 745,4 тыс. рублей.  Конкурсная документация в стадии подготовки на сумму 4 113,8 тыс. рублей. Срок исполнения июль-август 2024 года</w:t>
            </w:r>
          </w:p>
        </w:tc>
      </w:tr>
      <w:tr w:rsidR="0061024C" w:rsidRPr="00730E9A" w:rsidTr="00D7764E">
        <w:trPr>
          <w:trHeight w:val="391"/>
        </w:trPr>
        <w:tc>
          <w:tcPr>
            <w:tcW w:w="371" w:type="pct"/>
            <w:tcBorders>
              <w:top w:val="nil"/>
              <w:left w:val="single" w:sz="4" w:space="0" w:color="auto"/>
              <w:bottom w:val="single" w:sz="4" w:space="0" w:color="auto"/>
              <w:right w:val="single" w:sz="4" w:space="0" w:color="auto"/>
            </w:tcBorders>
            <w:shd w:val="clear" w:color="000000" w:fill="FFFFFF"/>
            <w:vAlign w:val="center"/>
            <w:hideMark/>
          </w:tcPr>
          <w:p w:rsidR="0061024C" w:rsidRPr="00730E9A" w:rsidRDefault="0061024C" w:rsidP="00D7764E">
            <w:pPr>
              <w:jc w:val="center"/>
              <w:rPr>
                <w:rFonts w:ascii="Times New Roman" w:eastAsia="Times New Roman" w:hAnsi="Times New Roman"/>
                <w:b/>
                <w:color w:val="000000"/>
                <w:sz w:val="20"/>
                <w:szCs w:val="20"/>
                <w:lang w:eastAsia="ru-RU"/>
              </w:rPr>
            </w:pPr>
            <w:r w:rsidRPr="00730E9A">
              <w:rPr>
                <w:rFonts w:ascii="Times New Roman" w:eastAsia="Times New Roman" w:hAnsi="Times New Roman"/>
                <w:b/>
                <w:color w:val="000000"/>
                <w:sz w:val="20"/>
                <w:szCs w:val="20"/>
                <w:lang w:eastAsia="ru-RU"/>
              </w:rPr>
              <w:t>2.</w:t>
            </w:r>
          </w:p>
        </w:tc>
        <w:tc>
          <w:tcPr>
            <w:tcW w:w="1247" w:type="pct"/>
            <w:tcBorders>
              <w:top w:val="nil"/>
              <w:left w:val="nil"/>
              <w:bottom w:val="single" w:sz="4" w:space="0" w:color="auto"/>
              <w:right w:val="single" w:sz="4" w:space="0" w:color="auto"/>
            </w:tcBorders>
            <w:shd w:val="clear" w:color="000000" w:fill="FFFFFF"/>
            <w:vAlign w:val="center"/>
            <w:hideMark/>
          </w:tcPr>
          <w:p w:rsidR="0061024C" w:rsidRPr="00730E9A" w:rsidRDefault="0061024C" w:rsidP="00D7764E">
            <w:pPr>
              <w:rPr>
                <w:rFonts w:ascii="Times New Roman" w:eastAsia="Times New Roman" w:hAnsi="Times New Roman"/>
                <w:bCs/>
                <w:color w:val="000000"/>
                <w:sz w:val="20"/>
                <w:szCs w:val="20"/>
                <w:u w:val="single"/>
                <w:lang w:eastAsia="ru-RU"/>
              </w:rPr>
            </w:pPr>
            <w:r w:rsidRPr="00730E9A">
              <w:rPr>
                <w:rFonts w:ascii="Times New Roman" w:eastAsia="Batang" w:hAnsi="Times New Roman"/>
                <w:sz w:val="20"/>
                <w:szCs w:val="20"/>
                <w:u w:val="single"/>
                <w:lang w:eastAsia="ko-KR"/>
              </w:rPr>
              <w:t>Подпрограмма   «</w:t>
            </w:r>
            <w:r w:rsidRPr="00730E9A">
              <w:rPr>
                <w:rFonts w:ascii="Times New Roman" w:eastAsia="Times New Roman" w:hAnsi="Times New Roman"/>
                <w:bCs/>
                <w:color w:val="000000"/>
                <w:sz w:val="20"/>
                <w:szCs w:val="20"/>
                <w:u w:val="single"/>
                <w:lang w:eastAsia="ru-RU"/>
              </w:rPr>
              <w:t>Модернизация и реформирование жилищно-коммунального комплекса города Мегиона»</w:t>
            </w:r>
            <w:r w:rsidRPr="00730E9A">
              <w:rPr>
                <w:rFonts w:ascii="Times New Roman" w:eastAsia="Times New Roman" w:hAnsi="Times New Roman"/>
                <w:sz w:val="20"/>
                <w:szCs w:val="20"/>
                <w:u w:val="single"/>
                <w:lang w:eastAsia="ru-RU"/>
              </w:rPr>
              <w:t>:</w:t>
            </w:r>
          </w:p>
        </w:tc>
        <w:tc>
          <w:tcPr>
            <w:tcW w:w="623"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167 652,2</w:t>
            </w:r>
          </w:p>
        </w:tc>
        <w:tc>
          <w:tcPr>
            <w:tcW w:w="616"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245 084,8</w:t>
            </w:r>
          </w:p>
        </w:tc>
        <w:tc>
          <w:tcPr>
            <w:tcW w:w="550"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78 596,4</w:t>
            </w:r>
          </w:p>
        </w:tc>
        <w:tc>
          <w:tcPr>
            <w:tcW w:w="451"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32,1</w:t>
            </w:r>
          </w:p>
        </w:tc>
        <w:tc>
          <w:tcPr>
            <w:tcW w:w="1142" w:type="pct"/>
            <w:tcBorders>
              <w:top w:val="nil"/>
              <w:left w:val="nil"/>
              <w:bottom w:val="single" w:sz="4" w:space="0" w:color="auto"/>
              <w:right w:val="single" w:sz="4" w:space="0" w:color="auto"/>
            </w:tcBorders>
            <w:shd w:val="clear" w:color="000000" w:fill="FFFFFF"/>
          </w:tcPr>
          <w:p w:rsidR="0061024C" w:rsidRPr="00730E9A" w:rsidRDefault="0061024C" w:rsidP="00D7764E">
            <w:pPr>
              <w:rPr>
                <w:rFonts w:ascii="Times New Roman" w:eastAsia="Times New Roman" w:hAnsi="Times New Roman"/>
                <w:sz w:val="20"/>
                <w:szCs w:val="20"/>
                <w:lang w:eastAsia="ru-RU"/>
              </w:rPr>
            </w:pPr>
          </w:p>
        </w:tc>
      </w:tr>
      <w:tr w:rsidR="0061024C" w:rsidRPr="00730E9A" w:rsidTr="00D7764E">
        <w:trPr>
          <w:trHeight w:val="298"/>
        </w:trPr>
        <w:tc>
          <w:tcPr>
            <w:tcW w:w="371" w:type="pct"/>
            <w:tcBorders>
              <w:top w:val="nil"/>
              <w:left w:val="single" w:sz="4" w:space="0" w:color="auto"/>
              <w:bottom w:val="single" w:sz="4" w:space="0" w:color="auto"/>
              <w:right w:val="single" w:sz="4" w:space="0" w:color="auto"/>
            </w:tcBorders>
            <w:shd w:val="clear" w:color="000000" w:fill="FFFFFF"/>
            <w:vAlign w:val="center"/>
            <w:hideMark/>
          </w:tcPr>
          <w:p w:rsidR="0061024C" w:rsidRPr="00730E9A" w:rsidRDefault="0061024C" w:rsidP="00D7764E">
            <w:pPr>
              <w:jc w:val="center"/>
              <w:rPr>
                <w:rFonts w:ascii="Times New Roman" w:eastAsia="Times New Roman" w:hAnsi="Times New Roman"/>
                <w:color w:val="000000"/>
                <w:sz w:val="20"/>
                <w:szCs w:val="20"/>
                <w:lang w:eastAsia="ru-RU"/>
              </w:rPr>
            </w:pPr>
          </w:p>
        </w:tc>
        <w:tc>
          <w:tcPr>
            <w:tcW w:w="1247" w:type="pct"/>
            <w:tcBorders>
              <w:top w:val="nil"/>
              <w:left w:val="nil"/>
              <w:bottom w:val="single" w:sz="4" w:space="0" w:color="auto"/>
              <w:right w:val="single" w:sz="4" w:space="0" w:color="auto"/>
            </w:tcBorders>
            <w:shd w:val="clear" w:color="000000" w:fill="FFFFFF"/>
            <w:vAlign w:val="center"/>
            <w:hideMark/>
          </w:tcPr>
          <w:p w:rsidR="0061024C" w:rsidRPr="00730E9A" w:rsidRDefault="0061024C" w:rsidP="00D7764E">
            <w:pPr>
              <w:rPr>
                <w:rFonts w:ascii="Times New Roman" w:eastAsia="Times New Roman" w:hAnsi="Times New Roman"/>
                <w:bCs/>
                <w:sz w:val="20"/>
                <w:szCs w:val="20"/>
                <w:lang w:eastAsia="ru-RU"/>
              </w:rPr>
            </w:pPr>
            <w:r w:rsidRPr="00730E9A">
              <w:rPr>
                <w:rFonts w:ascii="Times New Roman" w:eastAsia="Times New Roman" w:hAnsi="Times New Roman"/>
                <w:sz w:val="20"/>
                <w:szCs w:val="20"/>
              </w:rPr>
              <w:t>местный бюджет</w:t>
            </w:r>
          </w:p>
        </w:tc>
        <w:tc>
          <w:tcPr>
            <w:tcW w:w="623"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27 710,6</w:t>
            </w:r>
          </w:p>
        </w:tc>
        <w:tc>
          <w:tcPr>
            <w:tcW w:w="616"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27 837,6</w:t>
            </w:r>
          </w:p>
        </w:tc>
        <w:tc>
          <w:tcPr>
            <w:tcW w:w="550"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125,0</w:t>
            </w:r>
          </w:p>
        </w:tc>
        <w:tc>
          <w:tcPr>
            <w:tcW w:w="451"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0,5</w:t>
            </w:r>
          </w:p>
        </w:tc>
        <w:tc>
          <w:tcPr>
            <w:tcW w:w="1142" w:type="pct"/>
            <w:tcBorders>
              <w:top w:val="nil"/>
              <w:left w:val="nil"/>
              <w:bottom w:val="single" w:sz="4" w:space="0" w:color="auto"/>
              <w:right w:val="single" w:sz="4" w:space="0" w:color="auto"/>
            </w:tcBorders>
            <w:shd w:val="clear" w:color="000000" w:fill="FFFFFF"/>
          </w:tcPr>
          <w:p w:rsidR="0061024C" w:rsidRPr="00730E9A" w:rsidRDefault="0061024C" w:rsidP="00D7764E">
            <w:pPr>
              <w:rPr>
                <w:rFonts w:ascii="Times New Roman" w:eastAsia="Times New Roman" w:hAnsi="Times New Roman"/>
                <w:sz w:val="20"/>
                <w:szCs w:val="20"/>
                <w:lang w:eastAsia="ru-RU"/>
              </w:rPr>
            </w:pPr>
          </w:p>
        </w:tc>
      </w:tr>
      <w:tr w:rsidR="0061024C" w:rsidRPr="00730E9A" w:rsidTr="00D7764E">
        <w:trPr>
          <w:trHeight w:val="501"/>
        </w:trPr>
        <w:tc>
          <w:tcPr>
            <w:tcW w:w="371" w:type="pct"/>
            <w:tcBorders>
              <w:top w:val="nil"/>
              <w:left w:val="single" w:sz="4" w:space="0" w:color="auto"/>
              <w:bottom w:val="single" w:sz="4" w:space="0" w:color="auto"/>
              <w:right w:val="single" w:sz="4" w:space="0" w:color="auto"/>
            </w:tcBorders>
            <w:shd w:val="clear" w:color="000000" w:fill="FFFFFF"/>
            <w:vAlign w:val="center"/>
            <w:hideMark/>
          </w:tcPr>
          <w:p w:rsidR="0061024C" w:rsidRPr="00730E9A" w:rsidRDefault="0061024C" w:rsidP="00D7764E">
            <w:pPr>
              <w:jc w:val="center"/>
              <w:rPr>
                <w:rFonts w:ascii="Times New Roman" w:eastAsia="Times New Roman" w:hAnsi="Times New Roman"/>
                <w:color w:val="000000"/>
                <w:sz w:val="20"/>
                <w:szCs w:val="20"/>
                <w:lang w:eastAsia="ru-RU"/>
              </w:rPr>
            </w:pPr>
          </w:p>
        </w:tc>
        <w:tc>
          <w:tcPr>
            <w:tcW w:w="1247" w:type="pct"/>
            <w:tcBorders>
              <w:top w:val="nil"/>
              <w:left w:val="nil"/>
              <w:bottom w:val="single" w:sz="4" w:space="0" w:color="auto"/>
              <w:right w:val="single" w:sz="4" w:space="0" w:color="auto"/>
            </w:tcBorders>
            <w:shd w:val="clear" w:color="000000" w:fill="FFFFFF"/>
            <w:vAlign w:val="center"/>
            <w:hideMark/>
          </w:tcPr>
          <w:p w:rsidR="0061024C" w:rsidRPr="00730E9A" w:rsidRDefault="0061024C" w:rsidP="00D7764E">
            <w:pP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бюджет автономного округа</w:t>
            </w:r>
          </w:p>
        </w:tc>
        <w:tc>
          <w:tcPr>
            <w:tcW w:w="623"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val="en-US" w:eastAsia="ru-RU"/>
              </w:rPr>
            </w:pPr>
            <w:r w:rsidRPr="00730E9A">
              <w:rPr>
                <w:rFonts w:ascii="Times New Roman" w:eastAsia="Times New Roman" w:hAnsi="Times New Roman"/>
                <w:sz w:val="20"/>
                <w:szCs w:val="20"/>
                <w:lang w:eastAsia="ru-RU"/>
              </w:rPr>
              <w:t>139 941,6</w:t>
            </w:r>
          </w:p>
        </w:tc>
        <w:tc>
          <w:tcPr>
            <w:tcW w:w="616"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217 247,2</w:t>
            </w:r>
          </w:p>
        </w:tc>
        <w:tc>
          <w:tcPr>
            <w:tcW w:w="550"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78 471,4</w:t>
            </w:r>
          </w:p>
        </w:tc>
        <w:tc>
          <w:tcPr>
            <w:tcW w:w="451"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36,1</w:t>
            </w:r>
          </w:p>
        </w:tc>
        <w:tc>
          <w:tcPr>
            <w:tcW w:w="1142" w:type="pct"/>
            <w:tcBorders>
              <w:top w:val="nil"/>
              <w:left w:val="nil"/>
              <w:bottom w:val="single" w:sz="4" w:space="0" w:color="auto"/>
              <w:right w:val="single" w:sz="4" w:space="0" w:color="auto"/>
            </w:tcBorders>
            <w:shd w:val="clear" w:color="000000" w:fill="FFFFFF"/>
          </w:tcPr>
          <w:p w:rsidR="0061024C" w:rsidRPr="00730E9A" w:rsidRDefault="0061024C" w:rsidP="00D7764E">
            <w:pPr>
              <w:rPr>
                <w:rFonts w:ascii="Times New Roman" w:eastAsia="Times New Roman" w:hAnsi="Times New Roman"/>
                <w:sz w:val="20"/>
                <w:szCs w:val="20"/>
                <w:lang w:eastAsia="ru-RU"/>
              </w:rPr>
            </w:pPr>
          </w:p>
        </w:tc>
      </w:tr>
      <w:tr w:rsidR="0061024C" w:rsidRPr="00730E9A" w:rsidTr="00D7764E">
        <w:trPr>
          <w:trHeight w:val="501"/>
        </w:trPr>
        <w:tc>
          <w:tcPr>
            <w:tcW w:w="371" w:type="pct"/>
            <w:tcBorders>
              <w:top w:val="nil"/>
              <w:left w:val="single" w:sz="4" w:space="0" w:color="auto"/>
              <w:bottom w:val="single" w:sz="4" w:space="0" w:color="auto"/>
              <w:right w:val="single" w:sz="4" w:space="0" w:color="auto"/>
            </w:tcBorders>
            <w:shd w:val="clear" w:color="000000" w:fill="FFFFFF"/>
            <w:vAlign w:val="center"/>
          </w:tcPr>
          <w:p w:rsidR="0061024C" w:rsidRPr="00730E9A" w:rsidRDefault="0061024C" w:rsidP="00D7764E">
            <w:pPr>
              <w:jc w:val="center"/>
              <w:rPr>
                <w:rFonts w:ascii="Times New Roman" w:eastAsia="Times New Roman" w:hAnsi="Times New Roman"/>
                <w:color w:val="000000"/>
                <w:sz w:val="20"/>
                <w:szCs w:val="20"/>
                <w:lang w:eastAsia="ru-RU"/>
              </w:rPr>
            </w:pPr>
            <w:r w:rsidRPr="00730E9A">
              <w:rPr>
                <w:rFonts w:ascii="Times New Roman" w:eastAsia="Times New Roman" w:hAnsi="Times New Roman"/>
                <w:color w:val="000000"/>
                <w:sz w:val="20"/>
                <w:szCs w:val="20"/>
                <w:lang w:eastAsia="ru-RU"/>
              </w:rPr>
              <w:lastRenderedPageBreak/>
              <w:t>2.1</w:t>
            </w:r>
          </w:p>
        </w:tc>
        <w:tc>
          <w:tcPr>
            <w:tcW w:w="1247"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Основное мероприятие «Реконструкция, расширение, модернизация, строительство и капитальный ремонт объектов коммунального комплекса»</w:t>
            </w:r>
          </w:p>
        </w:tc>
        <w:tc>
          <w:tcPr>
            <w:tcW w:w="623"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163 172,4</w:t>
            </w:r>
          </w:p>
        </w:tc>
        <w:tc>
          <w:tcPr>
            <w:tcW w:w="616"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163 299,4</w:t>
            </w:r>
          </w:p>
        </w:tc>
        <w:tc>
          <w:tcPr>
            <w:tcW w:w="550"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125,0</w:t>
            </w:r>
          </w:p>
        </w:tc>
        <w:tc>
          <w:tcPr>
            <w:tcW w:w="451"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0,1</w:t>
            </w:r>
          </w:p>
        </w:tc>
        <w:tc>
          <w:tcPr>
            <w:tcW w:w="1142" w:type="pct"/>
            <w:vMerge w:val="restart"/>
            <w:tcBorders>
              <w:top w:val="nil"/>
              <w:left w:val="nil"/>
              <w:right w:val="single" w:sz="4" w:space="0" w:color="auto"/>
            </w:tcBorders>
            <w:shd w:val="clear" w:color="auto" w:fill="auto"/>
          </w:tcPr>
          <w:p w:rsidR="0061024C" w:rsidRPr="00730E9A" w:rsidRDefault="0061024C" w:rsidP="00D7764E">
            <w:pPr>
              <w:rPr>
                <w:rFonts w:ascii="Times New Roman" w:eastAsia="Times New Roman" w:hAnsi="Times New Roman"/>
                <w:sz w:val="20"/>
                <w:szCs w:val="20"/>
                <w:lang w:eastAsia="ru-RU"/>
              </w:rPr>
            </w:pPr>
          </w:p>
        </w:tc>
      </w:tr>
      <w:tr w:rsidR="0061024C" w:rsidRPr="00730E9A" w:rsidTr="00D7764E">
        <w:trPr>
          <w:trHeight w:val="415"/>
        </w:trPr>
        <w:tc>
          <w:tcPr>
            <w:tcW w:w="371" w:type="pct"/>
            <w:tcBorders>
              <w:top w:val="nil"/>
              <w:left w:val="single" w:sz="4" w:space="0" w:color="auto"/>
              <w:bottom w:val="single" w:sz="4" w:space="0" w:color="auto"/>
              <w:right w:val="single" w:sz="4" w:space="0" w:color="auto"/>
            </w:tcBorders>
            <w:shd w:val="clear" w:color="000000" w:fill="FFFFFF"/>
            <w:vAlign w:val="center"/>
          </w:tcPr>
          <w:p w:rsidR="0061024C" w:rsidRPr="00730E9A" w:rsidRDefault="0061024C" w:rsidP="00D7764E">
            <w:pPr>
              <w:jc w:val="center"/>
              <w:rPr>
                <w:rFonts w:ascii="Times New Roman" w:eastAsia="Times New Roman" w:hAnsi="Times New Roman"/>
                <w:color w:val="000000"/>
                <w:sz w:val="20"/>
                <w:szCs w:val="20"/>
                <w:lang w:eastAsia="ru-RU"/>
              </w:rPr>
            </w:pPr>
          </w:p>
        </w:tc>
        <w:tc>
          <w:tcPr>
            <w:tcW w:w="1247"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rPr>
                <w:rFonts w:ascii="Times New Roman" w:eastAsia="Times New Roman" w:hAnsi="Times New Roman"/>
                <w:bCs/>
                <w:sz w:val="20"/>
                <w:szCs w:val="20"/>
                <w:lang w:eastAsia="ru-RU"/>
              </w:rPr>
            </w:pPr>
            <w:r w:rsidRPr="00730E9A">
              <w:rPr>
                <w:rFonts w:ascii="Times New Roman" w:eastAsia="Times New Roman" w:hAnsi="Times New Roman"/>
                <w:sz w:val="20"/>
                <w:szCs w:val="20"/>
              </w:rPr>
              <w:t>местный бюджет</w:t>
            </w:r>
          </w:p>
        </w:tc>
        <w:tc>
          <w:tcPr>
            <w:tcW w:w="623"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27 710,6</w:t>
            </w:r>
          </w:p>
        </w:tc>
        <w:tc>
          <w:tcPr>
            <w:tcW w:w="616"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27 837,6</w:t>
            </w:r>
          </w:p>
        </w:tc>
        <w:tc>
          <w:tcPr>
            <w:tcW w:w="550"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125,0</w:t>
            </w:r>
          </w:p>
        </w:tc>
        <w:tc>
          <w:tcPr>
            <w:tcW w:w="451"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val="en-US" w:eastAsia="ru-RU"/>
              </w:rPr>
            </w:pPr>
            <w:r w:rsidRPr="00730E9A">
              <w:rPr>
                <w:rFonts w:ascii="Times New Roman" w:eastAsia="Times New Roman" w:hAnsi="Times New Roman"/>
                <w:sz w:val="20"/>
                <w:szCs w:val="20"/>
                <w:lang w:eastAsia="ru-RU"/>
              </w:rPr>
              <w:t>0,5</w:t>
            </w:r>
          </w:p>
        </w:tc>
        <w:tc>
          <w:tcPr>
            <w:tcW w:w="1142" w:type="pct"/>
            <w:vMerge/>
            <w:tcBorders>
              <w:left w:val="nil"/>
              <w:right w:val="single" w:sz="4" w:space="0" w:color="auto"/>
            </w:tcBorders>
            <w:shd w:val="clear" w:color="auto" w:fill="auto"/>
          </w:tcPr>
          <w:p w:rsidR="0061024C" w:rsidRPr="00730E9A" w:rsidRDefault="0061024C" w:rsidP="00D7764E">
            <w:pPr>
              <w:rPr>
                <w:rFonts w:ascii="Times New Roman" w:eastAsia="Times New Roman" w:hAnsi="Times New Roman"/>
                <w:sz w:val="20"/>
                <w:szCs w:val="20"/>
                <w:lang w:eastAsia="ru-RU"/>
              </w:rPr>
            </w:pPr>
          </w:p>
        </w:tc>
      </w:tr>
      <w:tr w:rsidR="0061024C" w:rsidRPr="00730E9A" w:rsidTr="00D7764E">
        <w:trPr>
          <w:trHeight w:val="501"/>
        </w:trPr>
        <w:tc>
          <w:tcPr>
            <w:tcW w:w="371" w:type="pct"/>
            <w:tcBorders>
              <w:top w:val="nil"/>
              <w:left w:val="single" w:sz="4" w:space="0" w:color="auto"/>
              <w:bottom w:val="single" w:sz="4" w:space="0" w:color="auto"/>
              <w:right w:val="single" w:sz="4" w:space="0" w:color="auto"/>
            </w:tcBorders>
            <w:shd w:val="clear" w:color="000000" w:fill="FFFFFF"/>
            <w:vAlign w:val="center"/>
          </w:tcPr>
          <w:p w:rsidR="0061024C" w:rsidRPr="00730E9A" w:rsidRDefault="0061024C" w:rsidP="00D7764E">
            <w:pPr>
              <w:jc w:val="center"/>
              <w:rPr>
                <w:rFonts w:ascii="Times New Roman" w:eastAsia="Times New Roman" w:hAnsi="Times New Roman"/>
                <w:color w:val="000000"/>
                <w:sz w:val="20"/>
                <w:szCs w:val="20"/>
                <w:lang w:eastAsia="ru-RU"/>
              </w:rPr>
            </w:pPr>
          </w:p>
        </w:tc>
        <w:tc>
          <w:tcPr>
            <w:tcW w:w="1247"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бюджет автономного округа</w:t>
            </w:r>
          </w:p>
        </w:tc>
        <w:tc>
          <w:tcPr>
            <w:tcW w:w="623"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135 461,8</w:t>
            </w:r>
          </w:p>
        </w:tc>
        <w:tc>
          <w:tcPr>
            <w:tcW w:w="616"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135 461,8</w:t>
            </w:r>
          </w:p>
        </w:tc>
        <w:tc>
          <w:tcPr>
            <w:tcW w:w="550"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0,0</w:t>
            </w:r>
          </w:p>
        </w:tc>
        <w:tc>
          <w:tcPr>
            <w:tcW w:w="451"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0,0</w:t>
            </w:r>
          </w:p>
        </w:tc>
        <w:tc>
          <w:tcPr>
            <w:tcW w:w="1142" w:type="pct"/>
            <w:vMerge/>
            <w:tcBorders>
              <w:left w:val="nil"/>
              <w:bottom w:val="single" w:sz="4" w:space="0" w:color="auto"/>
              <w:right w:val="single" w:sz="4" w:space="0" w:color="auto"/>
            </w:tcBorders>
            <w:shd w:val="clear" w:color="auto" w:fill="auto"/>
          </w:tcPr>
          <w:p w:rsidR="0061024C" w:rsidRPr="00730E9A" w:rsidRDefault="0061024C" w:rsidP="00D7764E">
            <w:pPr>
              <w:rPr>
                <w:rFonts w:ascii="Times New Roman" w:eastAsia="Times New Roman" w:hAnsi="Times New Roman"/>
                <w:sz w:val="20"/>
                <w:szCs w:val="20"/>
                <w:lang w:eastAsia="ru-RU"/>
              </w:rPr>
            </w:pPr>
          </w:p>
        </w:tc>
      </w:tr>
      <w:tr w:rsidR="0061024C" w:rsidRPr="00730E9A" w:rsidTr="00D7764E">
        <w:trPr>
          <w:trHeight w:val="501"/>
        </w:trPr>
        <w:tc>
          <w:tcPr>
            <w:tcW w:w="371" w:type="pct"/>
            <w:tcBorders>
              <w:top w:val="nil"/>
              <w:left w:val="single" w:sz="4" w:space="0" w:color="auto"/>
              <w:bottom w:val="single" w:sz="4" w:space="0" w:color="auto"/>
              <w:right w:val="single" w:sz="4" w:space="0" w:color="auto"/>
            </w:tcBorders>
            <w:shd w:val="clear" w:color="000000" w:fill="FFFFFF"/>
            <w:vAlign w:val="center"/>
          </w:tcPr>
          <w:p w:rsidR="0061024C" w:rsidRPr="00730E9A" w:rsidRDefault="0061024C" w:rsidP="00D7764E">
            <w:pPr>
              <w:jc w:val="center"/>
              <w:rPr>
                <w:rFonts w:ascii="Times New Roman" w:eastAsia="Times New Roman" w:hAnsi="Times New Roman"/>
                <w:color w:val="000000"/>
                <w:sz w:val="20"/>
                <w:szCs w:val="20"/>
                <w:lang w:eastAsia="ru-RU"/>
              </w:rPr>
            </w:pPr>
            <w:r w:rsidRPr="00730E9A">
              <w:rPr>
                <w:rFonts w:ascii="Times New Roman" w:eastAsia="Times New Roman" w:hAnsi="Times New Roman"/>
                <w:color w:val="000000"/>
                <w:sz w:val="20"/>
                <w:szCs w:val="20"/>
                <w:lang w:eastAsia="ru-RU"/>
              </w:rPr>
              <w:t>2.1.1</w:t>
            </w:r>
          </w:p>
        </w:tc>
        <w:tc>
          <w:tcPr>
            <w:tcW w:w="1247"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 xml:space="preserve">-возмещение затрат по проверке работоспособности и ремонту и/или замене пожарных гидрантов, являющихся неотъемлемой частью водопроводной сети, на территории города Мегиона </w:t>
            </w:r>
            <w:r w:rsidRPr="00730E9A">
              <w:rPr>
                <w:rFonts w:ascii="Times New Roman" w:eastAsia="Times New Roman" w:hAnsi="Times New Roman"/>
                <w:sz w:val="20"/>
                <w:szCs w:val="20"/>
              </w:rPr>
              <w:t>(местный бюджет)</w:t>
            </w:r>
          </w:p>
        </w:tc>
        <w:tc>
          <w:tcPr>
            <w:tcW w:w="623"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1 350,0</w:t>
            </w:r>
          </w:p>
        </w:tc>
        <w:tc>
          <w:tcPr>
            <w:tcW w:w="616"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1 350,0</w:t>
            </w:r>
          </w:p>
        </w:tc>
        <w:tc>
          <w:tcPr>
            <w:tcW w:w="550"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0,0</w:t>
            </w:r>
          </w:p>
        </w:tc>
        <w:tc>
          <w:tcPr>
            <w:tcW w:w="451"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0,0</w:t>
            </w:r>
          </w:p>
        </w:tc>
        <w:tc>
          <w:tcPr>
            <w:tcW w:w="1142" w:type="pct"/>
            <w:tcBorders>
              <w:left w:val="nil"/>
              <w:bottom w:val="single" w:sz="4" w:space="0" w:color="auto"/>
              <w:right w:val="single" w:sz="4" w:space="0" w:color="auto"/>
            </w:tcBorders>
            <w:shd w:val="clear" w:color="000000" w:fill="FFFFFF"/>
          </w:tcPr>
          <w:p w:rsidR="0061024C" w:rsidRPr="00730E9A" w:rsidRDefault="0061024C" w:rsidP="00D7764E">
            <w:pPr>
              <w:ind w:left="-84"/>
              <w:rPr>
                <w:rFonts w:ascii="Times New Roman" w:eastAsia="Times New Roman" w:hAnsi="Times New Roman"/>
                <w:color w:val="FF0000"/>
                <w:sz w:val="20"/>
                <w:szCs w:val="20"/>
                <w:lang w:eastAsia="ru-RU"/>
              </w:rPr>
            </w:pPr>
            <w:r w:rsidRPr="00730E9A">
              <w:rPr>
                <w:rFonts w:ascii="Times New Roman" w:eastAsia="Times New Roman" w:hAnsi="Times New Roman"/>
                <w:sz w:val="20"/>
                <w:szCs w:val="20"/>
                <w:lang w:eastAsia="ru-RU"/>
              </w:rPr>
              <w:t xml:space="preserve">Документация для заключения соглашения о предоставлении субсидии находится в стадии согласования. Финансирование осуществляется по факту выполненных работ </w:t>
            </w:r>
          </w:p>
        </w:tc>
      </w:tr>
      <w:tr w:rsidR="0061024C" w:rsidRPr="00730E9A" w:rsidTr="00D7764E">
        <w:trPr>
          <w:trHeight w:val="1457"/>
        </w:trPr>
        <w:tc>
          <w:tcPr>
            <w:tcW w:w="371" w:type="pct"/>
            <w:tcBorders>
              <w:top w:val="nil"/>
              <w:left w:val="single" w:sz="4" w:space="0" w:color="auto"/>
              <w:bottom w:val="single" w:sz="4" w:space="0" w:color="auto"/>
              <w:right w:val="single" w:sz="4" w:space="0" w:color="auto"/>
            </w:tcBorders>
            <w:shd w:val="clear" w:color="000000" w:fill="FFFFFF"/>
            <w:vAlign w:val="center"/>
          </w:tcPr>
          <w:p w:rsidR="0061024C" w:rsidRPr="00730E9A" w:rsidRDefault="0061024C" w:rsidP="00D7764E">
            <w:pPr>
              <w:jc w:val="center"/>
              <w:rPr>
                <w:rFonts w:ascii="Times New Roman" w:eastAsia="Times New Roman" w:hAnsi="Times New Roman"/>
                <w:color w:val="000000"/>
                <w:sz w:val="20"/>
                <w:szCs w:val="20"/>
                <w:lang w:eastAsia="ru-RU"/>
              </w:rPr>
            </w:pPr>
            <w:r w:rsidRPr="00730E9A">
              <w:rPr>
                <w:rFonts w:ascii="Times New Roman" w:eastAsia="Times New Roman" w:hAnsi="Times New Roman"/>
                <w:color w:val="000000"/>
                <w:sz w:val="20"/>
                <w:szCs w:val="20"/>
                <w:lang w:eastAsia="ru-RU"/>
              </w:rPr>
              <w:t>2.1.2</w:t>
            </w:r>
          </w:p>
        </w:tc>
        <w:tc>
          <w:tcPr>
            <w:tcW w:w="1247" w:type="pct"/>
            <w:tcBorders>
              <w:top w:val="single" w:sz="4" w:space="0" w:color="auto"/>
              <w:left w:val="nil"/>
              <w:bottom w:val="single" w:sz="4" w:space="0" w:color="auto"/>
              <w:right w:val="single" w:sz="4" w:space="0" w:color="auto"/>
            </w:tcBorders>
            <w:shd w:val="clear" w:color="000000" w:fill="FFFFFF"/>
            <w:vAlign w:val="center"/>
          </w:tcPr>
          <w:p w:rsidR="0061024C" w:rsidRPr="00730E9A" w:rsidRDefault="0061024C" w:rsidP="00D7764E">
            <w:pP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-обеспечение мероприятий по модернизации систем коммунальной инфраструктуры</w:t>
            </w:r>
          </w:p>
        </w:tc>
        <w:tc>
          <w:tcPr>
            <w:tcW w:w="623" w:type="pct"/>
            <w:tcBorders>
              <w:top w:val="single" w:sz="4" w:space="0" w:color="auto"/>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12 156,8</w:t>
            </w:r>
          </w:p>
        </w:tc>
        <w:tc>
          <w:tcPr>
            <w:tcW w:w="616" w:type="pct"/>
            <w:tcBorders>
              <w:top w:val="single" w:sz="4" w:space="0" w:color="auto"/>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val="en-US" w:eastAsia="ru-RU"/>
              </w:rPr>
              <w:t>12 157</w:t>
            </w:r>
            <w:r w:rsidRPr="00730E9A">
              <w:rPr>
                <w:rFonts w:ascii="Times New Roman" w:eastAsia="Times New Roman" w:hAnsi="Times New Roman"/>
                <w:sz w:val="20"/>
                <w:szCs w:val="20"/>
                <w:lang w:eastAsia="ru-RU"/>
              </w:rPr>
              <w:t>,3</w:t>
            </w:r>
          </w:p>
        </w:tc>
        <w:tc>
          <w:tcPr>
            <w:tcW w:w="550" w:type="pct"/>
            <w:tcBorders>
              <w:top w:val="single" w:sz="4" w:space="0" w:color="auto"/>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0,0</w:t>
            </w:r>
          </w:p>
        </w:tc>
        <w:tc>
          <w:tcPr>
            <w:tcW w:w="451" w:type="pct"/>
            <w:tcBorders>
              <w:top w:val="single" w:sz="4" w:space="0" w:color="auto"/>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0,0</w:t>
            </w:r>
          </w:p>
        </w:tc>
        <w:tc>
          <w:tcPr>
            <w:tcW w:w="1142" w:type="pct"/>
            <w:vMerge w:val="restart"/>
            <w:tcBorders>
              <w:left w:val="nil"/>
              <w:right w:val="single" w:sz="4" w:space="0" w:color="auto"/>
            </w:tcBorders>
            <w:shd w:val="clear" w:color="auto" w:fill="auto"/>
          </w:tcPr>
          <w:p w:rsidR="0061024C" w:rsidRPr="00730E9A" w:rsidRDefault="0061024C" w:rsidP="00D7764E">
            <w:pP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Заключено соглашение о предоставлении субсидии местному бюджету из бюджета ХМАО-Югры. Финансирование осуществляется по факту выполненных работ</w:t>
            </w:r>
          </w:p>
        </w:tc>
      </w:tr>
      <w:tr w:rsidR="0061024C" w:rsidRPr="00730E9A" w:rsidTr="00D7764E">
        <w:trPr>
          <w:trHeight w:val="501"/>
        </w:trPr>
        <w:tc>
          <w:tcPr>
            <w:tcW w:w="371" w:type="pct"/>
            <w:tcBorders>
              <w:top w:val="nil"/>
              <w:left w:val="single" w:sz="4" w:space="0" w:color="auto"/>
              <w:bottom w:val="single" w:sz="4" w:space="0" w:color="auto"/>
              <w:right w:val="single" w:sz="4" w:space="0" w:color="auto"/>
            </w:tcBorders>
            <w:shd w:val="clear" w:color="000000" w:fill="FFFFFF"/>
            <w:vAlign w:val="center"/>
          </w:tcPr>
          <w:p w:rsidR="0061024C" w:rsidRPr="00730E9A" w:rsidRDefault="0061024C" w:rsidP="00D7764E">
            <w:pPr>
              <w:jc w:val="center"/>
              <w:rPr>
                <w:rFonts w:ascii="Times New Roman" w:eastAsia="Times New Roman" w:hAnsi="Times New Roman"/>
                <w:color w:val="000000"/>
                <w:sz w:val="20"/>
                <w:szCs w:val="20"/>
                <w:lang w:eastAsia="ru-RU"/>
              </w:rPr>
            </w:pPr>
          </w:p>
        </w:tc>
        <w:tc>
          <w:tcPr>
            <w:tcW w:w="1247" w:type="pct"/>
            <w:tcBorders>
              <w:top w:val="single" w:sz="4" w:space="0" w:color="auto"/>
              <w:left w:val="nil"/>
              <w:bottom w:val="single" w:sz="4" w:space="0" w:color="auto"/>
              <w:right w:val="single" w:sz="4" w:space="0" w:color="auto"/>
            </w:tcBorders>
            <w:shd w:val="clear" w:color="000000" w:fill="FFFFFF"/>
            <w:vAlign w:val="center"/>
          </w:tcPr>
          <w:p w:rsidR="0061024C" w:rsidRPr="00730E9A" w:rsidRDefault="0061024C" w:rsidP="00D7764E">
            <w:pP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местный бюджет</w:t>
            </w:r>
          </w:p>
        </w:tc>
        <w:tc>
          <w:tcPr>
            <w:tcW w:w="623" w:type="pct"/>
            <w:tcBorders>
              <w:top w:val="single" w:sz="4" w:space="0" w:color="auto"/>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1 139,7</w:t>
            </w:r>
          </w:p>
        </w:tc>
        <w:tc>
          <w:tcPr>
            <w:tcW w:w="616" w:type="pct"/>
            <w:tcBorders>
              <w:top w:val="single" w:sz="4" w:space="0" w:color="auto"/>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1 140,2</w:t>
            </w:r>
          </w:p>
        </w:tc>
        <w:tc>
          <w:tcPr>
            <w:tcW w:w="550" w:type="pct"/>
            <w:tcBorders>
              <w:top w:val="single" w:sz="4" w:space="0" w:color="auto"/>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0,0</w:t>
            </w:r>
          </w:p>
        </w:tc>
        <w:tc>
          <w:tcPr>
            <w:tcW w:w="451" w:type="pct"/>
            <w:tcBorders>
              <w:top w:val="single" w:sz="4" w:space="0" w:color="auto"/>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0,0</w:t>
            </w:r>
          </w:p>
        </w:tc>
        <w:tc>
          <w:tcPr>
            <w:tcW w:w="1142" w:type="pct"/>
            <w:vMerge/>
            <w:tcBorders>
              <w:left w:val="nil"/>
              <w:right w:val="single" w:sz="4" w:space="0" w:color="auto"/>
            </w:tcBorders>
            <w:shd w:val="clear" w:color="auto" w:fill="auto"/>
          </w:tcPr>
          <w:p w:rsidR="0061024C" w:rsidRPr="00730E9A" w:rsidRDefault="0061024C" w:rsidP="00D7764E">
            <w:pPr>
              <w:rPr>
                <w:rFonts w:ascii="Times New Roman" w:eastAsia="Times New Roman" w:hAnsi="Times New Roman"/>
                <w:sz w:val="20"/>
                <w:szCs w:val="20"/>
                <w:lang w:eastAsia="ru-RU"/>
              </w:rPr>
            </w:pPr>
          </w:p>
        </w:tc>
      </w:tr>
      <w:tr w:rsidR="0061024C" w:rsidRPr="00730E9A" w:rsidTr="00D7764E">
        <w:trPr>
          <w:trHeight w:val="501"/>
        </w:trPr>
        <w:tc>
          <w:tcPr>
            <w:tcW w:w="371" w:type="pct"/>
            <w:tcBorders>
              <w:top w:val="nil"/>
              <w:left w:val="single" w:sz="4" w:space="0" w:color="auto"/>
              <w:bottom w:val="single" w:sz="4" w:space="0" w:color="auto"/>
              <w:right w:val="single" w:sz="4" w:space="0" w:color="auto"/>
            </w:tcBorders>
            <w:shd w:val="clear" w:color="000000" w:fill="FFFFFF"/>
            <w:vAlign w:val="center"/>
          </w:tcPr>
          <w:p w:rsidR="0061024C" w:rsidRPr="00730E9A" w:rsidRDefault="0061024C" w:rsidP="00D7764E">
            <w:pPr>
              <w:jc w:val="center"/>
              <w:rPr>
                <w:rFonts w:ascii="Times New Roman" w:eastAsia="Times New Roman" w:hAnsi="Times New Roman"/>
                <w:color w:val="000000"/>
                <w:sz w:val="20"/>
                <w:szCs w:val="20"/>
                <w:lang w:eastAsia="ru-RU"/>
              </w:rPr>
            </w:pPr>
          </w:p>
        </w:tc>
        <w:tc>
          <w:tcPr>
            <w:tcW w:w="1247" w:type="pct"/>
            <w:tcBorders>
              <w:top w:val="single" w:sz="4" w:space="0" w:color="auto"/>
              <w:left w:val="nil"/>
              <w:bottom w:val="single" w:sz="4" w:space="0" w:color="auto"/>
              <w:right w:val="single" w:sz="4" w:space="0" w:color="auto"/>
            </w:tcBorders>
            <w:shd w:val="clear" w:color="000000" w:fill="FFFFFF"/>
            <w:vAlign w:val="center"/>
          </w:tcPr>
          <w:p w:rsidR="0061024C" w:rsidRPr="00730E9A" w:rsidRDefault="0061024C" w:rsidP="00D7764E">
            <w:pP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бюджет автономного округа</w:t>
            </w:r>
          </w:p>
        </w:tc>
        <w:tc>
          <w:tcPr>
            <w:tcW w:w="623" w:type="pct"/>
            <w:tcBorders>
              <w:top w:val="single" w:sz="4" w:space="0" w:color="auto"/>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11 017,1</w:t>
            </w:r>
          </w:p>
        </w:tc>
        <w:tc>
          <w:tcPr>
            <w:tcW w:w="616" w:type="pct"/>
            <w:tcBorders>
              <w:top w:val="single" w:sz="4" w:space="0" w:color="auto"/>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11 017,1</w:t>
            </w:r>
          </w:p>
        </w:tc>
        <w:tc>
          <w:tcPr>
            <w:tcW w:w="550" w:type="pct"/>
            <w:tcBorders>
              <w:top w:val="single" w:sz="4" w:space="0" w:color="auto"/>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0,0</w:t>
            </w:r>
          </w:p>
        </w:tc>
        <w:tc>
          <w:tcPr>
            <w:tcW w:w="451" w:type="pct"/>
            <w:tcBorders>
              <w:top w:val="single" w:sz="4" w:space="0" w:color="auto"/>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0,0</w:t>
            </w:r>
          </w:p>
        </w:tc>
        <w:tc>
          <w:tcPr>
            <w:tcW w:w="1142" w:type="pct"/>
            <w:vMerge/>
            <w:tcBorders>
              <w:left w:val="nil"/>
              <w:bottom w:val="single" w:sz="4" w:space="0" w:color="auto"/>
              <w:right w:val="single" w:sz="4" w:space="0" w:color="auto"/>
            </w:tcBorders>
            <w:shd w:val="clear" w:color="auto" w:fill="auto"/>
          </w:tcPr>
          <w:p w:rsidR="0061024C" w:rsidRPr="00730E9A" w:rsidRDefault="0061024C" w:rsidP="00D7764E">
            <w:pPr>
              <w:rPr>
                <w:rFonts w:ascii="Times New Roman" w:eastAsia="Times New Roman" w:hAnsi="Times New Roman"/>
                <w:sz w:val="20"/>
                <w:szCs w:val="20"/>
                <w:lang w:eastAsia="ru-RU"/>
              </w:rPr>
            </w:pPr>
          </w:p>
        </w:tc>
      </w:tr>
      <w:tr w:rsidR="0061024C" w:rsidRPr="00730E9A" w:rsidTr="00D7764E">
        <w:trPr>
          <w:trHeight w:val="501"/>
        </w:trPr>
        <w:tc>
          <w:tcPr>
            <w:tcW w:w="371" w:type="pct"/>
            <w:tcBorders>
              <w:top w:val="nil"/>
              <w:left w:val="single" w:sz="4" w:space="0" w:color="auto"/>
              <w:bottom w:val="single" w:sz="4" w:space="0" w:color="auto"/>
              <w:right w:val="single" w:sz="4" w:space="0" w:color="auto"/>
            </w:tcBorders>
            <w:shd w:val="clear" w:color="000000" w:fill="FFFFFF"/>
            <w:vAlign w:val="center"/>
          </w:tcPr>
          <w:p w:rsidR="0061024C" w:rsidRPr="00730E9A" w:rsidRDefault="0061024C" w:rsidP="00D7764E">
            <w:pPr>
              <w:jc w:val="center"/>
              <w:rPr>
                <w:rFonts w:ascii="Times New Roman" w:eastAsia="Times New Roman" w:hAnsi="Times New Roman"/>
                <w:color w:val="000000"/>
                <w:sz w:val="20"/>
                <w:szCs w:val="20"/>
                <w:lang w:eastAsia="ru-RU"/>
              </w:rPr>
            </w:pPr>
            <w:r w:rsidRPr="00730E9A">
              <w:rPr>
                <w:rFonts w:ascii="Times New Roman" w:eastAsia="Times New Roman" w:hAnsi="Times New Roman"/>
                <w:color w:val="000000"/>
                <w:sz w:val="20"/>
                <w:szCs w:val="20"/>
                <w:lang w:eastAsia="ru-RU"/>
              </w:rPr>
              <w:t>2.1.3</w:t>
            </w:r>
          </w:p>
        </w:tc>
        <w:tc>
          <w:tcPr>
            <w:tcW w:w="1247"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rPr>
                <w:rFonts w:ascii="Times New Roman" w:eastAsia="Times New Roman" w:hAnsi="Times New Roman"/>
                <w:sz w:val="20"/>
                <w:szCs w:val="20"/>
                <w:lang w:eastAsia="ru-RU"/>
              </w:rPr>
            </w:pPr>
            <w:r w:rsidRPr="00730E9A">
              <w:rPr>
                <w:rFonts w:ascii="Times New Roman" w:hAnsi="Times New Roman"/>
                <w:sz w:val="20"/>
                <w:szCs w:val="20"/>
              </w:rPr>
              <w:t>-капитальный ремонт сетей газопроводов, систем теплоснабжения, водоснабжения и водоотведения для подготовки объектов жилищно-коммунального    хозяйства города Мегиона к эксплуатации в осенне-зимний период</w:t>
            </w:r>
          </w:p>
        </w:tc>
        <w:tc>
          <w:tcPr>
            <w:tcW w:w="623"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val="en-US" w:eastAsia="ru-RU"/>
              </w:rPr>
            </w:pPr>
            <w:r w:rsidRPr="00730E9A">
              <w:rPr>
                <w:rFonts w:ascii="Times New Roman" w:eastAsia="Times New Roman" w:hAnsi="Times New Roman"/>
                <w:sz w:val="20"/>
                <w:szCs w:val="20"/>
                <w:lang w:eastAsia="ru-RU"/>
              </w:rPr>
              <w:t>146 405,6</w:t>
            </w:r>
          </w:p>
        </w:tc>
        <w:tc>
          <w:tcPr>
            <w:tcW w:w="616"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146 405,6</w:t>
            </w:r>
          </w:p>
        </w:tc>
        <w:tc>
          <w:tcPr>
            <w:tcW w:w="550"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0,0</w:t>
            </w:r>
          </w:p>
        </w:tc>
        <w:tc>
          <w:tcPr>
            <w:tcW w:w="451"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0,0</w:t>
            </w:r>
          </w:p>
        </w:tc>
        <w:tc>
          <w:tcPr>
            <w:tcW w:w="1142" w:type="pct"/>
            <w:vMerge w:val="restart"/>
            <w:tcBorders>
              <w:top w:val="nil"/>
              <w:left w:val="nil"/>
              <w:right w:val="single" w:sz="4" w:space="0" w:color="auto"/>
            </w:tcBorders>
            <w:shd w:val="clear" w:color="000000" w:fill="FFFFFF"/>
          </w:tcPr>
          <w:p w:rsidR="0061024C" w:rsidRPr="00730E9A" w:rsidRDefault="0061024C" w:rsidP="00D7764E">
            <w:pP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Заключено соглашение от 30.01.2024 №08-ОЗП-2024 с Департаментом строительства и жилищно-коммунального комплекса ХМАО-Югры. Финансирование осуществляется по факту выполненных работ</w:t>
            </w:r>
          </w:p>
        </w:tc>
      </w:tr>
      <w:tr w:rsidR="0061024C" w:rsidRPr="00730E9A" w:rsidTr="00D7764E">
        <w:trPr>
          <w:trHeight w:val="501"/>
        </w:trPr>
        <w:tc>
          <w:tcPr>
            <w:tcW w:w="371" w:type="pct"/>
            <w:tcBorders>
              <w:top w:val="nil"/>
              <w:left w:val="single" w:sz="4" w:space="0" w:color="auto"/>
              <w:bottom w:val="single" w:sz="4" w:space="0" w:color="auto"/>
              <w:right w:val="single" w:sz="4" w:space="0" w:color="auto"/>
            </w:tcBorders>
            <w:shd w:val="clear" w:color="000000" w:fill="FFFFFF"/>
            <w:vAlign w:val="center"/>
          </w:tcPr>
          <w:p w:rsidR="0061024C" w:rsidRPr="00730E9A" w:rsidRDefault="0061024C" w:rsidP="00D7764E">
            <w:pPr>
              <w:jc w:val="center"/>
              <w:rPr>
                <w:rFonts w:ascii="Times New Roman" w:eastAsia="Times New Roman" w:hAnsi="Times New Roman"/>
                <w:color w:val="000000"/>
                <w:sz w:val="20"/>
                <w:szCs w:val="20"/>
                <w:lang w:eastAsia="ru-RU"/>
              </w:rPr>
            </w:pPr>
          </w:p>
        </w:tc>
        <w:tc>
          <w:tcPr>
            <w:tcW w:w="1247"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rPr>
                <w:rFonts w:ascii="Times New Roman" w:eastAsia="Times New Roman" w:hAnsi="Times New Roman"/>
                <w:sz w:val="20"/>
                <w:szCs w:val="20"/>
                <w:lang w:eastAsia="ru-RU"/>
              </w:rPr>
            </w:pPr>
            <w:r w:rsidRPr="00730E9A">
              <w:rPr>
                <w:rFonts w:ascii="Times New Roman" w:eastAsia="Times New Roman" w:hAnsi="Times New Roman"/>
                <w:sz w:val="20"/>
                <w:szCs w:val="20"/>
              </w:rPr>
              <w:t>местный бюджет</w:t>
            </w:r>
          </w:p>
        </w:tc>
        <w:tc>
          <w:tcPr>
            <w:tcW w:w="623"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21 960,9</w:t>
            </w:r>
          </w:p>
        </w:tc>
        <w:tc>
          <w:tcPr>
            <w:tcW w:w="616"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21 960,9</w:t>
            </w:r>
          </w:p>
        </w:tc>
        <w:tc>
          <w:tcPr>
            <w:tcW w:w="550"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0,0</w:t>
            </w:r>
          </w:p>
        </w:tc>
        <w:tc>
          <w:tcPr>
            <w:tcW w:w="451"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0,0</w:t>
            </w:r>
          </w:p>
        </w:tc>
        <w:tc>
          <w:tcPr>
            <w:tcW w:w="1142" w:type="pct"/>
            <w:vMerge/>
            <w:tcBorders>
              <w:left w:val="nil"/>
              <w:right w:val="single" w:sz="4" w:space="0" w:color="auto"/>
            </w:tcBorders>
            <w:shd w:val="clear" w:color="auto" w:fill="auto"/>
          </w:tcPr>
          <w:p w:rsidR="0061024C" w:rsidRPr="00730E9A" w:rsidRDefault="0061024C" w:rsidP="00D7764E">
            <w:pPr>
              <w:rPr>
                <w:rFonts w:ascii="Times New Roman" w:eastAsia="Times New Roman" w:hAnsi="Times New Roman"/>
                <w:sz w:val="20"/>
                <w:szCs w:val="20"/>
                <w:lang w:eastAsia="ru-RU"/>
              </w:rPr>
            </w:pPr>
          </w:p>
        </w:tc>
      </w:tr>
      <w:tr w:rsidR="0061024C" w:rsidRPr="00730E9A" w:rsidTr="00D7764E">
        <w:trPr>
          <w:trHeight w:val="501"/>
        </w:trPr>
        <w:tc>
          <w:tcPr>
            <w:tcW w:w="371" w:type="pct"/>
            <w:tcBorders>
              <w:top w:val="nil"/>
              <w:left w:val="single" w:sz="4" w:space="0" w:color="auto"/>
              <w:bottom w:val="single" w:sz="4" w:space="0" w:color="auto"/>
              <w:right w:val="single" w:sz="4" w:space="0" w:color="auto"/>
            </w:tcBorders>
            <w:shd w:val="clear" w:color="000000" w:fill="FFFFFF"/>
            <w:vAlign w:val="center"/>
          </w:tcPr>
          <w:p w:rsidR="0061024C" w:rsidRPr="00730E9A" w:rsidRDefault="0061024C" w:rsidP="00D7764E">
            <w:pPr>
              <w:jc w:val="center"/>
              <w:rPr>
                <w:rFonts w:ascii="Times New Roman" w:eastAsia="Times New Roman" w:hAnsi="Times New Roman"/>
                <w:color w:val="000000"/>
                <w:sz w:val="20"/>
                <w:szCs w:val="20"/>
                <w:lang w:eastAsia="ru-RU"/>
              </w:rPr>
            </w:pPr>
          </w:p>
        </w:tc>
        <w:tc>
          <w:tcPr>
            <w:tcW w:w="1247"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бюджет автономного округа</w:t>
            </w:r>
          </w:p>
        </w:tc>
        <w:tc>
          <w:tcPr>
            <w:tcW w:w="623"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124 444,7</w:t>
            </w:r>
          </w:p>
        </w:tc>
        <w:tc>
          <w:tcPr>
            <w:tcW w:w="616"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124 444,7</w:t>
            </w:r>
          </w:p>
        </w:tc>
        <w:tc>
          <w:tcPr>
            <w:tcW w:w="550"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0,0</w:t>
            </w:r>
          </w:p>
        </w:tc>
        <w:tc>
          <w:tcPr>
            <w:tcW w:w="451"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0,0</w:t>
            </w:r>
          </w:p>
        </w:tc>
        <w:tc>
          <w:tcPr>
            <w:tcW w:w="1142" w:type="pct"/>
            <w:vMerge/>
            <w:tcBorders>
              <w:left w:val="nil"/>
              <w:bottom w:val="single" w:sz="4" w:space="0" w:color="auto"/>
              <w:right w:val="single" w:sz="4" w:space="0" w:color="auto"/>
            </w:tcBorders>
            <w:shd w:val="clear" w:color="auto" w:fill="auto"/>
          </w:tcPr>
          <w:p w:rsidR="0061024C" w:rsidRPr="00730E9A" w:rsidRDefault="0061024C" w:rsidP="00D7764E">
            <w:pPr>
              <w:rPr>
                <w:rFonts w:ascii="Times New Roman" w:eastAsia="Times New Roman" w:hAnsi="Times New Roman"/>
                <w:sz w:val="20"/>
                <w:szCs w:val="20"/>
                <w:lang w:eastAsia="ru-RU"/>
              </w:rPr>
            </w:pPr>
          </w:p>
        </w:tc>
      </w:tr>
      <w:tr w:rsidR="0061024C" w:rsidRPr="00730E9A" w:rsidTr="00D7764E">
        <w:trPr>
          <w:trHeight w:val="501"/>
        </w:trPr>
        <w:tc>
          <w:tcPr>
            <w:tcW w:w="371" w:type="pct"/>
            <w:tcBorders>
              <w:top w:val="nil"/>
              <w:left w:val="single" w:sz="4" w:space="0" w:color="auto"/>
              <w:bottom w:val="single" w:sz="4" w:space="0" w:color="auto"/>
              <w:right w:val="single" w:sz="4" w:space="0" w:color="auto"/>
            </w:tcBorders>
            <w:shd w:val="clear" w:color="000000" w:fill="FFFFFF"/>
            <w:vAlign w:val="center"/>
          </w:tcPr>
          <w:p w:rsidR="0061024C" w:rsidRPr="00730E9A" w:rsidRDefault="0061024C" w:rsidP="00D7764E">
            <w:pPr>
              <w:jc w:val="center"/>
              <w:rPr>
                <w:rFonts w:ascii="Times New Roman" w:eastAsia="Times New Roman" w:hAnsi="Times New Roman"/>
                <w:color w:val="000000"/>
                <w:sz w:val="20"/>
                <w:szCs w:val="20"/>
                <w:lang w:eastAsia="ru-RU"/>
              </w:rPr>
            </w:pPr>
            <w:r w:rsidRPr="00730E9A">
              <w:rPr>
                <w:rFonts w:ascii="Times New Roman" w:eastAsia="Times New Roman" w:hAnsi="Times New Roman"/>
                <w:color w:val="000000"/>
                <w:sz w:val="20"/>
                <w:szCs w:val="20"/>
                <w:lang w:eastAsia="ru-RU"/>
              </w:rPr>
              <w:t>2.1.4</w:t>
            </w:r>
          </w:p>
        </w:tc>
        <w:tc>
          <w:tcPr>
            <w:tcW w:w="1247" w:type="pct"/>
            <w:tcBorders>
              <w:top w:val="single" w:sz="4" w:space="0" w:color="auto"/>
              <w:left w:val="nil"/>
              <w:bottom w:val="single" w:sz="4" w:space="0" w:color="auto"/>
              <w:right w:val="single" w:sz="4" w:space="0" w:color="auto"/>
            </w:tcBorders>
            <w:shd w:val="clear" w:color="000000" w:fill="FFFFFF"/>
            <w:vAlign w:val="center"/>
          </w:tcPr>
          <w:p w:rsidR="0061024C" w:rsidRPr="00730E9A" w:rsidRDefault="0061024C" w:rsidP="00D7764E">
            <w:pP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-разработка документации по противопожарному водопроводу (средства местного бюджета)</w:t>
            </w:r>
          </w:p>
        </w:tc>
        <w:tc>
          <w:tcPr>
            <w:tcW w:w="623" w:type="pct"/>
            <w:tcBorders>
              <w:top w:val="single" w:sz="4" w:space="0" w:color="auto"/>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435,0</w:t>
            </w:r>
          </w:p>
        </w:tc>
        <w:tc>
          <w:tcPr>
            <w:tcW w:w="616" w:type="pct"/>
            <w:tcBorders>
              <w:top w:val="single" w:sz="4" w:space="0" w:color="auto"/>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435,0</w:t>
            </w:r>
          </w:p>
        </w:tc>
        <w:tc>
          <w:tcPr>
            <w:tcW w:w="550" w:type="pct"/>
            <w:tcBorders>
              <w:top w:val="single" w:sz="4" w:space="0" w:color="auto"/>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0,0</w:t>
            </w:r>
          </w:p>
        </w:tc>
        <w:tc>
          <w:tcPr>
            <w:tcW w:w="451" w:type="pct"/>
            <w:tcBorders>
              <w:top w:val="single" w:sz="4" w:space="0" w:color="auto"/>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0,0</w:t>
            </w:r>
          </w:p>
        </w:tc>
        <w:tc>
          <w:tcPr>
            <w:tcW w:w="1142" w:type="pct"/>
            <w:tcBorders>
              <w:top w:val="single" w:sz="4" w:space="0" w:color="auto"/>
              <w:left w:val="nil"/>
              <w:bottom w:val="single" w:sz="4" w:space="0" w:color="auto"/>
              <w:right w:val="single" w:sz="4" w:space="0" w:color="auto"/>
            </w:tcBorders>
            <w:shd w:val="clear" w:color="000000" w:fill="FFFFFF"/>
          </w:tcPr>
          <w:p w:rsidR="0061024C" w:rsidRPr="00730E9A" w:rsidRDefault="0061024C" w:rsidP="00D7764E">
            <w:pP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 xml:space="preserve">Конкурсная документация в стадии подготовки. Размещение муниципального заказа </w:t>
            </w:r>
            <w:r w:rsidRPr="00730E9A">
              <w:rPr>
                <w:rFonts w:ascii="Times New Roman" w:eastAsia="Times New Roman" w:hAnsi="Times New Roman"/>
                <w:sz w:val="20"/>
                <w:szCs w:val="20"/>
                <w:lang w:eastAsia="ru-RU"/>
              </w:rPr>
              <w:lastRenderedPageBreak/>
              <w:t>запланировано на июль-август 2024 года</w:t>
            </w:r>
          </w:p>
        </w:tc>
      </w:tr>
      <w:tr w:rsidR="0061024C" w:rsidRPr="00730E9A" w:rsidTr="00D7764E">
        <w:trPr>
          <w:trHeight w:val="909"/>
        </w:trPr>
        <w:tc>
          <w:tcPr>
            <w:tcW w:w="371" w:type="pct"/>
            <w:tcBorders>
              <w:top w:val="nil"/>
              <w:left w:val="single" w:sz="4" w:space="0" w:color="auto"/>
              <w:bottom w:val="single" w:sz="4" w:space="0" w:color="auto"/>
              <w:right w:val="single" w:sz="4" w:space="0" w:color="auto"/>
            </w:tcBorders>
            <w:shd w:val="clear" w:color="000000" w:fill="FFFFFF"/>
            <w:vAlign w:val="center"/>
          </w:tcPr>
          <w:p w:rsidR="0061024C" w:rsidRPr="00730E9A" w:rsidRDefault="0061024C" w:rsidP="00D7764E">
            <w:pPr>
              <w:jc w:val="center"/>
              <w:rPr>
                <w:rFonts w:ascii="Times New Roman" w:eastAsia="Times New Roman" w:hAnsi="Times New Roman"/>
                <w:color w:val="000000"/>
                <w:sz w:val="20"/>
                <w:szCs w:val="20"/>
                <w:lang w:eastAsia="ru-RU"/>
              </w:rPr>
            </w:pPr>
            <w:r w:rsidRPr="00730E9A">
              <w:rPr>
                <w:rFonts w:ascii="Times New Roman" w:eastAsia="Times New Roman" w:hAnsi="Times New Roman"/>
                <w:color w:val="000000"/>
                <w:sz w:val="20"/>
                <w:szCs w:val="20"/>
                <w:lang w:eastAsia="ru-RU"/>
              </w:rPr>
              <w:lastRenderedPageBreak/>
              <w:t>2.1.5</w:t>
            </w:r>
          </w:p>
        </w:tc>
        <w:tc>
          <w:tcPr>
            <w:tcW w:w="1247"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-разработка топливно-энергетического баланса</w:t>
            </w:r>
            <w:r w:rsidRPr="00730E9A">
              <w:rPr>
                <w:rFonts w:ascii="Times New Roman" w:eastAsia="Times New Roman" w:hAnsi="Times New Roman"/>
                <w:sz w:val="20"/>
                <w:szCs w:val="20"/>
                <w:lang w:eastAsia="ru-RU"/>
              </w:rPr>
              <w:tab/>
              <w:t xml:space="preserve"> (средства местного бюджета)</w:t>
            </w:r>
            <w:r w:rsidRPr="00730E9A">
              <w:rPr>
                <w:rFonts w:ascii="Times New Roman" w:eastAsia="Times New Roman" w:hAnsi="Times New Roman"/>
                <w:sz w:val="20"/>
                <w:szCs w:val="20"/>
                <w:lang w:eastAsia="ru-RU"/>
              </w:rPr>
              <w:tab/>
            </w:r>
            <w:r w:rsidRPr="00730E9A">
              <w:rPr>
                <w:rFonts w:ascii="Times New Roman" w:eastAsia="Times New Roman" w:hAnsi="Times New Roman"/>
                <w:sz w:val="20"/>
                <w:szCs w:val="20"/>
                <w:lang w:eastAsia="ru-RU"/>
              </w:rPr>
              <w:tab/>
            </w:r>
            <w:r w:rsidRPr="00730E9A">
              <w:rPr>
                <w:rFonts w:ascii="Times New Roman" w:eastAsia="Times New Roman" w:hAnsi="Times New Roman"/>
                <w:sz w:val="20"/>
                <w:szCs w:val="20"/>
                <w:lang w:eastAsia="ru-RU"/>
              </w:rPr>
              <w:tab/>
            </w:r>
          </w:p>
        </w:tc>
        <w:tc>
          <w:tcPr>
            <w:tcW w:w="623"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125,0</w:t>
            </w:r>
          </w:p>
        </w:tc>
        <w:tc>
          <w:tcPr>
            <w:tcW w:w="616"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265,0</w:t>
            </w:r>
          </w:p>
        </w:tc>
        <w:tc>
          <w:tcPr>
            <w:tcW w:w="550"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125,0</w:t>
            </w:r>
          </w:p>
        </w:tc>
        <w:tc>
          <w:tcPr>
            <w:tcW w:w="451"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47,2</w:t>
            </w:r>
          </w:p>
        </w:tc>
        <w:tc>
          <w:tcPr>
            <w:tcW w:w="1142" w:type="pct"/>
            <w:tcBorders>
              <w:left w:val="nil"/>
              <w:bottom w:val="single" w:sz="4" w:space="0" w:color="auto"/>
              <w:right w:val="single" w:sz="4" w:space="0" w:color="auto"/>
            </w:tcBorders>
            <w:shd w:val="clear" w:color="auto" w:fill="auto"/>
          </w:tcPr>
          <w:p w:rsidR="0061024C" w:rsidRPr="00730E9A" w:rsidRDefault="0061024C" w:rsidP="00D7764E">
            <w:pPr>
              <w:rPr>
                <w:rFonts w:ascii="Times New Roman" w:eastAsia="Times New Roman" w:hAnsi="Times New Roman"/>
                <w:sz w:val="20"/>
                <w:szCs w:val="20"/>
                <w:lang w:eastAsia="ru-RU"/>
              </w:rPr>
            </w:pPr>
          </w:p>
        </w:tc>
      </w:tr>
      <w:tr w:rsidR="0061024C" w:rsidRPr="00730E9A" w:rsidTr="00D7764E">
        <w:trPr>
          <w:trHeight w:val="909"/>
        </w:trPr>
        <w:tc>
          <w:tcPr>
            <w:tcW w:w="371" w:type="pct"/>
            <w:tcBorders>
              <w:top w:val="nil"/>
              <w:left w:val="single" w:sz="4" w:space="0" w:color="auto"/>
              <w:bottom w:val="single" w:sz="4" w:space="0" w:color="auto"/>
              <w:right w:val="single" w:sz="4" w:space="0" w:color="auto"/>
            </w:tcBorders>
            <w:shd w:val="clear" w:color="000000" w:fill="FFFFFF"/>
            <w:vAlign w:val="center"/>
          </w:tcPr>
          <w:p w:rsidR="0061024C" w:rsidRPr="00730E9A" w:rsidRDefault="0061024C" w:rsidP="00D7764E">
            <w:pPr>
              <w:jc w:val="center"/>
              <w:rPr>
                <w:rFonts w:ascii="Times New Roman" w:eastAsia="Times New Roman" w:hAnsi="Times New Roman"/>
                <w:color w:val="000000"/>
                <w:sz w:val="20"/>
                <w:szCs w:val="20"/>
                <w:lang w:eastAsia="ru-RU"/>
              </w:rPr>
            </w:pPr>
            <w:r w:rsidRPr="00730E9A">
              <w:rPr>
                <w:rFonts w:ascii="Times New Roman" w:eastAsia="Times New Roman" w:hAnsi="Times New Roman"/>
                <w:color w:val="000000"/>
                <w:sz w:val="20"/>
                <w:szCs w:val="20"/>
                <w:lang w:eastAsia="ru-RU"/>
              </w:rPr>
              <w:t>2.1.6</w:t>
            </w:r>
          </w:p>
        </w:tc>
        <w:tc>
          <w:tcPr>
            <w:tcW w:w="1247"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-разработка программы комплексного развития систем коммунальной инфраструктуры (средства местного бюджета)</w:t>
            </w:r>
          </w:p>
        </w:tc>
        <w:tc>
          <w:tcPr>
            <w:tcW w:w="623"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350,0</w:t>
            </w:r>
          </w:p>
        </w:tc>
        <w:tc>
          <w:tcPr>
            <w:tcW w:w="616"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val="en-US" w:eastAsia="ru-RU"/>
              </w:rPr>
            </w:pPr>
            <w:r w:rsidRPr="00730E9A">
              <w:rPr>
                <w:rFonts w:ascii="Times New Roman" w:eastAsia="Times New Roman" w:hAnsi="Times New Roman"/>
                <w:sz w:val="20"/>
                <w:szCs w:val="20"/>
                <w:lang w:eastAsia="ru-RU"/>
              </w:rPr>
              <w:t>2 686,5</w:t>
            </w:r>
          </w:p>
        </w:tc>
        <w:tc>
          <w:tcPr>
            <w:tcW w:w="550"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0,0</w:t>
            </w:r>
          </w:p>
        </w:tc>
        <w:tc>
          <w:tcPr>
            <w:tcW w:w="451"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0,0</w:t>
            </w:r>
          </w:p>
        </w:tc>
        <w:tc>
          <w:tcPr>
            <w:tcW w:w="1142" w:type="pct"/>
            <w:tcBorders>
              <w:left w:val="nil"/>
              <w:bottom w:val="single" w:sz="4" w:space="0" w:color="auto"/>
              <w:right w:val="single" w:sz="4" w:space="0" w:color="auto"/>
            </w:tcBorders>
            <w:shd w:val="clear" w:color="auto" w:fill="auto"/>
          </w:tcPr>
          <w:p w:rsidR="0061024C" w:rsidRPr="00730E9A" w:rsidRDefault="0061024C" w:rsidP="00D7764E">
            <w:pP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Заключен контракт от 08.04.2024 на сумму 2 686,5 тыс. рублей. Срок исполнения – август 2024 года</w:t>
            </w:r>
          </w:p>
        </w:tc>
      </w:tr>
      <w:tr w:rsidR="0061024C" w:rsidRPr="00730E9A" w:rsidTr="00D7764E">
        <w:trPr>
          <w:trHeight w:val="909"/>
        </w:trPr>
        <w:tc>
          <w:tcPr>
            <w:tcW w:w="371" w:type="pct"/>
            <w:tcBorders>
              <w:top w:val="nil"/>
              <w:left w:val="single" w:sz="4" w:space="0" w:color="auto"/>
              <w:bottom w:val="single" w:sz="4" w:space="0" w:color="auto"/>
              <w:right w:val="single" w:sz="4" w:space="0" w:color="auto"/>
            </w:tcBorders>
            <w:shd w:val="clear" w:color="000000" w:fill="FFFFFF"/>
            <w:vAlign w:val="center"/>
          </w:tcPr>
          <w:p w:rsidR="0061024C" w:rsidRPr="00730E9A" w:rsidRDefault="0061024C" w:rsidP="00D7764E">
            <w:pPr>
              <w:jc w:val="center"/>
              <w:rPr>
                <w:rFonts w:ascii="Times New Roman" w:eastAsia="Times New Roman" w:hAnsi="Times New Roman"/>
                <w:color w:val="000000"/>
                <w:sz w:val="20"/>
                <w:szCs w:val="20"/>
                <w:lang w:eastAsia="ru-RU"/>
              </w:rPr>
            </w:pPr>
            <w:r w:rsidRPr="00730E9A">
              <w:rPr>
                <w:rFonts w:ascii="Times New Roman" w:eastAsia="Times New Roman" w:hAnsi="Times New Roman"/>
                <w:color w:val="000000"/>
                <w:sz w:val="20"/>
                <w:szCs w:val="20"/>
                <w:lang w:eastAsia="ru-RU"/>
              </w:rPr>
              <w:t>2.1.7</w:t>
            </w:r>
          </w:p>
        </w:tc>
        <w:tc>
          <w:tcPr>
            <w:tcW w:w="1247"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-актуализация схемы водоснабжения, водоотведения, теплоснабжения (средства местного бюджета)</w:t>
            </w:r>
          </w:p>
        </w:tc>
        <w:tc>
          <w:tcPr>
            <w:tcW w:w="623"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2 350,0</w:t>
            </w:r>
          </w:p>
        </w:tc>
        <w:tc>
          <w:tcPr>
            <w:tcW w:w="616"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0,0</w:t>
            </w:r>
          </w:p>
        </w:tc>
        <w:tc>
          <w:tcPr>
            <w:tcW w:w="550"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0,0</w:t>
            </w:r>
          </w:p>
        </w:tc>
        <w:tc>
          <w:tcPr>
            <w:tcW w:w="451"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0,0</w:t>
            </w:r>
          </w:p>
        </w:tc>
        <w:tc>
          <w:tcPr>
            <w:tcW w:w="1142" w:type="pct"/>
            <w:tcBorders>
              <w:left w:val="nil"/>
              <w:bottom w:val="single" w:sz="4" w:space="0" w:color="auto"/>
              <w:right w:val="single" w:sz="4" w:space="0" w:color="auto"/>
            </w:tcBorders>
            <w:shd w:val="clear" w:color="auto" w:fill="auto"/>
          </w:tcPr>
          <w:p w:rsidR="0061024C" w:rsidRPr="00730E9A" w:rsidRDefault="0061024C" w:rsidP="00D7764E">
            <w:pP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Средства распределены на мероприятие по разработке программы комплексного развития систем коммунальной инфраструктуры</w:t>
            </w:r>
          </w:p>
        </w:tc>
      </w:tr>
      <w:tr w:rsidR="0061024C" w:rsidRPr="00730E9A" w:rsidTr="00D7764E">
        <w:trPr>
          <w:trHeight w:val="501"/>
        </w:trPr>
        <w:tc>
          <w:tcPr>
            <w:tcW w:w="371" w:type="pct"/>
            <w:tcBorders>
              <w:top w:val="nil"/>
              <w:left w:val="single" w:sz="4" w:space="0" w:color="auto"/>
              <w:bottom w:val="single" w:sz="4" w:space="0" w:color="auto"/>
              <w:right w:val="single" w:sz="4" w:space="0" w:color="auto"/>
            </w:tcBorders>
            <w:shd w:val="clear" w:color="000000" w:fill="FFFFFF"/>
            <w:vAlign w:val="center"/>
          </w:tcPr>
          <w:p w:rsidR="0061024C" w:rsidRPr="00730E9A" w:rsidRDefault="0061024C" w:rsidP="00D7764E">
            <w:pPr>
              <w:jc w:val="center"/>
              <w:rPr>
                <w:rFonts w:ascii="Times New Roman" w:eastAsia="Times New Roman" w:hAnsi="Times New Roman"/>
                <w:color w:val="000000"/>
                <w:sz w:val="20"/>
                <w:szCs w:val="20"/>
                <w:lang w:eastAsia="ru-RU"/>
              </w:rPr>
            </w:pPr>
            <w:r w:rsidRPr="00730E9A">
              <w:rPr>
                <w:rFonts w:ascii="Times New Roman" w:eastAsia="Times New Roman" w:hAnsi="Times New Roman"/>
                <w:color w:val="000000"/>
                <w:sz w:val="20"/>
                <w:szCs w:val="20"/>
                <w:lang w:eastAsia="ru-RU"/>
              </w:rPr>
              <w:t>2.2</w:t>
            </w:r>
          </w:p>
        </w:tc>
        <w:tc>
          <w:tcPr>
            <w:tcW w:w="1247"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 xml:space="preserve">Основное мероприятие «Возмещение недополученных доходов организациям, осуществляющим </w:t>
            </w:r>
            <w:r w:rsidRPr="00730E9A">
              <w:rPr>
                <w:rFonts w:ascii="Times New Roman" w:eastAsia="Times New Roman" w:hAnsi="Times New Roman"/>
                <w:sz w:val="20"/>
                <w:szCs w:val="20"/>
                <w:u w:val="single"/>
                <w:lang w:eastAsia="ru-RU"/>
              </w:rPr>
              <w:t>реализацию населению сжиженного газа</w:t>
            </w:r>
            <w:r w:rsidRPr="00730E9A">
              <w:rPr>
                <w:rFonts w:ascii="Times New Roman" w:eastAsia="Times New Roman" w:hAnsi="Times New Roman"/>
                <w:sz w:val="20"/>
                <w:szCs w:val="20"/>
                <w:lang w:eastAsia="ru-RU"/>
              </w:rPr>
              <w:t xml:space="preserve"> и возмещение расходов организации за доставку населению сжиженного газа для бытовых нужд» (средства бюджета автономного округа)</w:t>
            </w:r>
          </w:p>
        </w:tc>
        <w:tc>
          <w:tcPr>
            <w:tcW w:w="623" w:type="pct"/>
            <w:tcBorders>
              <w:top w:val="single" w:sz="4" w:space="0" w:color="auto"/>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val="en-US" w:eastAsia="ru-RU"/>
              </w:rPr>
            </w:pPr>
            <w:r w:rsidRPr="00730E9A">
              <w:rPr>
                <w:rFonts w:ascii="Times New Roman" w:eastAsia="Times New Roman" w:hAnsi="Times New Roman"/>
                <w:sz w:val="20"/>
                <w:szCs w:val="20"/>
                <w:lang w:val="en-US" w:eastAsia="ru-RU"/>
              </w:rPr>
              <w:t>4 479,8</w:t>
            </w:r>
          </w:p>
        </w:tc>
        <w:tc>
          <w:tcPr>
            <w:tcW w:w="616" w:type="pct"/>
            <w:tcBorders>
              <w:top w:val="single" w:sz="4" w:space="0" w:color="auto"/>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4 479,8</w:t>
            </w:r>
          </w:p>
        </w:tc>
        <w:tc>
          <w:tcPr>
            <w:tcW w:w="550" w:type="pct"/>
            <w:tcBorders>
              <w:top w:val="single" w:sz="4" w:space="0" w:color="auto"/>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1 165,8</w:t>
            </w:r>
          </w:p>
        </w:tc>
        <w:tc>
          <w:tcPr>
            <w:tcW w:w="451" w:type="pct"/>
            <w:tcBorders>
              <w:top w:val="single" w:sz="4" w:space="0" w:color="auto"/>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26,0</w:t>
            </w:r>
          </w:p>
        </w:tc>
        <w:tc>
          <w:tcPr>
            <w:tcW w:w="1142" w:type="pct"/>
            <w:tcBorders>
              <w:top w:val="single" w:sz="4" w:space="0" w:color="auto"/>
              <w:left w:val="nil"/>
              <w:bottom w:val="single" w:sz="4" w:space="0" w:color="auto"/>
              <w:right w:val="single" w:sz="4" w:space="0" w:color="auto"/>
            </w:tcBorders>
            <w:shd w:val="clear" w:color="000000" w:fill="FFFFFF"/>
          </w:tcPr>
          <w:p w:rsidR="0061024C" w:rsidRPr="00730E9A" w:rsidRDefault="0061024C" w:rsidP="00D7764E">
            <w:pP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Заключено соглашение №02/2-08/1 от 29.01.2024 о предоставлении субсидии. Выплаты производятся согласно порядка, утвержденного постановления Правительства ХМАО-</w:t>
            </w:r>
          </w:p>
          <w:p w:rsidR="0061024C" w:rsidRPr="00730E9A" w:rsidRDefault="0061024C" w:rsidP="00D7764E">
            <w:pP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Югры от 29.12.2020 №643-п</w:t>
            </w:r>
          </w:p>
        </w:tc>
      </w:tr>
      <w:tr w:rsidR="0061024C" w:rsidRPr="00730E9A" w:rsidTr="00D7764E">
        <w:trPr>
          <w:trHeight w:val="501"/>
        </w:trPr>
        <w:tc>
          <w:tcPr>
            <w:tcW w:w="371" w:type="pct"/>
            <w:tcBorders>
              <w:top w:val="nil"/>
              <w:left w:val="single" w:sz="4" w:space="0" w:color="auto"/>
              <w:bottom w:val="single" w:sz="4" w:space="0" w:color="auto"/>
              <w:right w:val="single" w:sz="4" w:space="0" w:color="auto"/>
            </w:tcBorders>
            <w:shd w:val="clear" w:color="000000" w:fill="FFFFFF"/>
            <w:vAlign w:val="center"/>
          </w:tcPr>
          <w:p w:rsidR="0061024C" w:rsidRPr="00730E9A" w:rsidRDefault="0061024C" w:rsidP="00D7764E">
            <w:pPr>
              <w:jc w:val="center"/>
              <w:rPr>
                <w:rFonts w:ascii="Times New Roman" w:eastAsia="Times New Roman" w:hAnsi="Times New Roman"/>
                <w:color w:val="000000"/>
                <w:sz w:val="20"/>
                <w:szCs w:val="20"/>
                <w:lang w:eastAsia="ru-RU"/>
              </w:rPr>
            </w:pPr>
            <w:r w:rsidRPr="00730E9A">
              <w:rPr>
                <w:rFonts w:ascii="Times New Roman" w:eastAsia="Times New Roman" w:hAnsi="Times New Roman"/>
                <w:color w:val="000000"/>
                <w:sz w:val="20"/>
                <w:szCs w:val="20"/>
                <w:lang w:eastAsia="ru-RU"/>
              </w:rPr>
              <w:t>2.3</w:t>
            </w:r>
          </w:p>
        </w:tc>
        <w:tc>
          <w:tcPr>
            <w:tcW w:w="1247"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 xml:space="preserve">Основное мероприятие «Предоставление субсидии из бюджета города Мегиона на финансовое обеспечение затрат юридическим лицам (за исключением муниципальных учреждений), осуществляющим свою деятельность в сфере тепло-, водоснабжения и водоотведения и оказывающих коммунальные услуги населению города Мегиона, связанных с погашением задолженности за потребленные топливно-энергетические ресурсы» </w:t>
            </w:r>
            <w:r w:rsidRPr="00730E9A">
              <w:rPr>
                <w:rFonts w:ascii="Times New Roman" w:eastAsia="Times New Roman" w:hAnsi="Times New Roman"/>
                <w:sz w:val="20"/>
                <w:szCs w:val="20"/>
                <w:lang w:eastAsia="ru-RU"/>
              </w:rPr>
              <w:lastRenderedPageBreak/>
              <w:t>(средства бюджета автономного округа)</w:t>
            </w:r>
          </w:p>
        </w:tc>
        <w:tc>
          <w:tcPr>
            <w:tcW w:w="623"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lastRenderedPageBreak/>
              <w:t>0,0</w:t>
            </w:r>
          </w:p>
        </w:tc>
        <w:tc>
          <w:tcPr>
            <w:tcW w:w="616"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77 305,6</w:t>
            </w:r>
          </w:p>
        </w:tc>
        <w:tc>
          <w:tcPr>
            <w:tcW w:w="550"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77 305,6</w:t>
            </w:r>
          </w:p>
        </w:tc>
        <w:tc>
          <w:tcPr>
            <w:tcW w:w="451" w:type="pct"/>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100,0</w:t>
            </w:r>
          </w:p>
        </w:tc>
        <w:tc>
          <w:tcPr>
            <w:tcW w:w="1142" w:type="pct"/>
            <w:tcBorders>
              <w:left w:val="nil"/>
              <w:bottom w:val="single" w:sz="4" w:space="0" w:color="auto"/>
              <w:right w:val="single" w:sz="4" w:space="0" w:color="auto"/>
            </w:tcBorders>
            <w:shd w:val="clear" w:color="auto" w:fill="auto"/>
          </w:tcPr>
          <w:p w:rsidR="0061024C" w:rsidRPr="00730E9A" w:rsidRDefault="0061024C" w:rsidP="00D7764E">
            <w:pPr>
              <w:rPr>
                <w:rFonts w:ascii="Times New Roman" w:eastAsia="Times New Roman" w:hAnsi="Times New Roman"/>
                <w:sz w:val="20"/>
                <w:szCs w:val="20"/>
                <w:lang w:eastAsia="ru-RU"/>
              </w:rPr>
            </w:pPr>
          </w:p>
        </w:tc>
      </w:tr>
      <w:tr w:rsidR="0061024C" w:rsidRPr="00730E9A" w:rsidTr="00D7764E">
        <w:trPr>
          <w:trHeight w:val="766"/>
        </w:trPr>
        <w:tc>
          <w:tcPr>
            <w:tcW w:w="371" w:type="pct"/>
            <w:tcBorders>
              <w:top w:val="nil"/>
              <w:left w:val="single" w:sz="4" w:space="0" w:color="auto"/>
              <w:bottom w:val="single" w:sz="4" w:space="0" w:color="auto"/>
              <w:right w:val="single" w:sz="4" w:space="0" w:color="auto"/>
            </w:tcBorders>
            <w:shd w:val="clear" w:color="000000" w:fill="FFFFFF"/>
            <w:vAlign w:val="center"/>
          </w:tcPr>
          <w:p w:rsidR="0061024C" w:rsidRPr="00730E9A" w:rsidRDefault="0061024C" w:rsidP="00D7764E">
            <w:pPr>
              <w:jc w:val="center"/>
              <w:rPr>
                <w:rFonts w:ascii="Times New Roman" w:eastAsia="Times New Roman" w:hAnsi="Times New Roman"/>
                <w:color w:val="000000"/>
                <w:sz w:val="20"/>
                <w:szCs w:val="20"/>
                <w:lang w:eastAsia="ru-RU"/>
              </w:rPr>
            </w:pPr>
            <w:r w:rsidRPr="00730E9A">
              <w:rPr>
                <w:rFonts w:ascii="Times New Roman" w:eastAsia="Times New Roman" w:hAnsi="Times New Roman"/>
                <w:color w:val="000000"/>
                <w:sz w:val="20"/>
                <w:szCs w:val="20"/>
                <w:lang w:eastAsia="ru-RU"/>
              </w:rPr>
              <w:t>3</w:t>
            </w:r>
          </w:p>
        </w:tc>
        <w:tc>
          <w:tcPr>
            <w:tcW w:w="1247" w:type="pct"/>
            <w:tcBorders>
              <w:top w:val="single" w:sz="4" w:space="0" w:color="auto"/>
              <w:left w:val="nil"/>
              <w:bottom w:val="single" w:sz="4" w:space="0" w:color="auto"/>
              <w:right w:val="single" w:sz="4" w:space="0" w:color="auto"/>
            </w:tcBorders>
            <w:shd w:val="clear" w:color="000000" w:fill="FFFFFF"/>
            <w:vAlign w:val="center"/>
          </w:tcPr>
          <w:p w:rsidR="0061024C" w:rsidRPr="00730E9A" w:rsidRDefault="0061024C" w:rsidP="00D7764E">
            <w:pPr>
              <w:rPr>
                <w:rFonts w:ascii="Times New Roman" w:eastAsia="Times New Roman" w:hAnsi="Times New Roman"/>
                <w:bCs/>
                <w:color w:val="000000"/>
                <w:sz w:val="20"/>
                <w:szCs w:val="20"/>
                <w:lang w:eastAsia="ru-RU"/>
              </w:rPr>
            </w:pPr>
            <w:r w:rsidRPr="00730E9A">
              <w:rPr>
                <w:rFonts w:ascii="Times New Roman" w:hAnsi="Times New Roman"/>
                <w:bCs/>
                <w:color w:val="000000"/>
                <w:sz w:val="20"/>
                <w:szCs w:val="20"/>
              </w:rPr>
              <w:t>Подпрограмма</w:t>
            </w:r>
            <w:r w:rsidRPr="00730E9A">
              <w:rPr>
                <w:rFonts w:ascii="Times New Roman" w:eastAsia="Times New Roman" w:hAnsi="Times New Roman"/>
                <w:sz w:val="20"/>
                <w:szCs w:val="20"/>
                <w:lang w:eastAsia="ru-RU"/>
              </w:rPr>
              <w:t xml:space="preserve"> </w:t>
            </w:r>
            <w:r w:rsidRPr="00730E9A">
              <w:rPr>
                <w:rFonts w:ascii="Times New Roman" w:eastAsia="Times New Roman" w:hAnsi="Times New Roman"/>
                <w:bCs/>
                <w:color w:val="000000"/>
                <w:sz w:val="20"/>
                <w:szCs w:val="20"/>
                <w:lang w:eastAsia="ru-RU"/>
              </w:rPr>
              <w:t>«Энергосбережение и повышение энергетической эффективности и энергобезопасности города Мегиона»</w:t>
            </w:r>
          </w:p>
          <w:p w:rsidR="0061024C" w:rsidRPr="00730E9A" w:rsidRDefault="0061024C" w:rsidP="00D7764E">
            <w:pPr>
              <w:rPr>
                <w:rFonts w:ascii="Times New Roman" w:hAnsi="Times New Roman"/>
                <w:sz w:val="20"/>
                <w:szCs w:val="20"/>
              </w:rPr>
            </w:pPr>
            <w:r w:rsidRPr="00730E9A">
              <w:rPr>
                <w:rFonts w:ascii="Times New Roman" w:hAnsi="Times New Roman"/>
                <w:sz w:val="20"/>
                <w:szCs w:val="20"/>
              </w:rPr>
              <w:t xml:space="preserve"> </w:t>
            </w:r>
            <w:r w:rsidRPr="00730E9A">
              <w:rPr>
                <w:rFonts w:ascii="Times New Roman" w:hAnsi="Times New Roman"/>
                <w:bCs/>
                <w:color w:val="000000"/>
                <w:sz w:val="20"/>
                <w:szCs w:val="20"/>
              </w:rPr>
              <w:t>(местный бюджет)</w:t>
            </w:r>
          </w:p>
        </w:tc>
        <w:tc>
          <w:tcPr>
            <w:tcW w:w="623" w:type="pct"/>
            <w:tcBorders>
              <w:top w:val="single" w:sz="4" w:space="0" w:color="auto"/>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250,0</w:t>
            </w:r>
          </w:p>
        </w:tc>
        <w:tc>
          <w:tcPr>
            <w:tcW w:w="616" w:type="pct"/>
            <w:tcBorders>
              <w:top w:val="single" w:sz="4" w:space="0" w:color="auto"/>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250,0</w:t>
            </w:r>
          </w:p>
        </w:tc>
        <w:tc>
          <w:tcPr>
            <w:tcW w:w="550" w:type="pct"/>
            <w:tcBorders>
              <w:top w:val="single" w:sz="4" w:space="0" w:color="auto"/>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99,7</w:t>
            </w:r>
          </w:p>
        </w:tc>
        <w:tc>
          <w:tcPr>
            <w:tcW w:w="451" w:type="pct"/>
            <w:tcBorders>
              <w:top w:val="single" w:sz="4" w:space="0" w:color="auto"/>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39,9</w:t>
            </w:r>
          </w:p>
        </w:tc>
        <w:tc>
          <w:tcPr>
            <w:tcW w:w="1142" w:type="pct"/>
            <w:tcBorders>
              <w:top w:val="single" w:sz="4" w:space="0" w:color="auto"/>
              <w:left w:val="nil"/>
              <w:bottom w:val="single" w:sz="4" w:space="0" w:color="auto"/>
              <w:right w:val="single" w:sz="4" w:space="0" w:color="auto"/>
            </w:tcBorders>
            <w:shd w:val="clear" w:color="000000" w:fill="FFFFFF"/>
          </w:tcPr>
          <w:p w:rsidR="0061024C" w:rsidRPr="00730E9A" w:rsidRDefault="0061024C" w:rsidP="00D7764E">
            <w:pP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Заключенные контракты на выполнение работ по замене индивидуальных узлов учета энергоресурсов на общую сумму 99,7 тыс. рублей исполнены. Документация для размещения муниципального заказа на сумму 150,3 тыс. рублей в стадии подготовки. Ориентировочный срок размещения – август 2024 года</w:t>
            </w:r>
          </w:p>
        </w:tc>
      </w:tr>
      <w:tr w:rsidR="0061024C" w:rsidRPr="00730E9A" w:rsidTr="00D7764E">
        <w:trPr>
          <w:trHeight w:val="374"/>
        </w:trPr>
        <w:tc>
          <w:tcPr>
            <w:tcW w:w="371" w:type="pct"/>
            <w:tcBorders>
              <w:top w:val="single" w:sz="4" w:space="0" w:color="auto"/>
              <w:left w:val="single" w:sz="4" w:space="0" w:color="auto"/>
              <w:bottom w:val="single" w:sz="4" w:space="0" w:color="auto"/>
              <w:right w:val="single" w:sz="4" w:space="0" w:color="auto"/>
            </w:tcBorders>
            <w:shd w:val="clear" w:color="000000" w:fill="FFFFFF"/>
            <w:vAlign w:val="center"/>
          </w:tcPr>
          <w:p w:rsidR="0061024C" w:rsidRPr="00730E9A" w:rsidRDefault="0061024C" w:rsidP="00D7764E">
            <w:pPr>
              <w:jc w:val="center"/>
              <w:rPr>
                <w:rFonts w:ascii="Times New Roman" w:eastAsia="Times New Roman" w:hAnsi="Times New Roman"/>
                <w:color w:val="000000"/>
                <w:sz w:val="20"/>
                <w:szCs w:val="20"/>
                <w:lang w:eastAsia="ru-RU"/>
              </w:rPr>
            </w:pPr>
            <w:r w:rsidRPr="00730E9A">
              <w:rPr>
                <w:rFonts w:ascii="Times New Roman" w:eastAsia="Times New Roman" w:hAnsi="Times New Roman"/>
                <w:color w:val="000000"/>
                <w:sz w:val="20"/>
                <w:szCs w:val="20"/>
                <w:lang w:eastAsia="ru-RU"/>
              </w:rPr>
              <w:t>4</w:t>
            </w:r>
          </w:p>
        </w:tc>
        <w:tc>
          <w:tcPr>
            <w:tcW w:w="1247" w:type="pct"/>
            <w:tcBorders>
              <w:top w:val="single" w:sz="4" w:space="0" w:color="auto"/>
              <w:left w:val="nil"/>
              <w:bottom w:val="single" w:sz="4" w:space="0" w:color="auto"/>
              <w:right w:val="single" w:sz="4" w:space="0" w:color="auto"/>
            </w:tcBorders>
            <w:shd w:val="clear" w:color="000000" w:fill="FFFFFF"/>
            <w:vAlign w:val="center"/>
          </w:tcPr>
          <w:p w:rsidR="0061024C" w:rsidRPr="00730E9A" w:rsidRDefault="0061024C" w:rsidP="00D7764E">
            <w:pPr>
              <w:jc w:val="both"/>
              <w:rPr>
                <w:rFonts w:ascii="Times New Roman" w:hAnsi="Times New Roman"/>
                <w:sz w:val="20"/>
                <w:szCs w:val="20"/>
                <w:u w:val="single"/>
              </w:rPr>
            </w:pPr>
            <w:r w:rsidRPr="00730E9A">
              <w:rPr>
                <w:rFonts w:ascii="Times New Roman" w:eastAsia="Times New Roman" w:hAnsi="Times New Roman"/>
                <w:bCs/>
                <w:color w:val="000000"/>
                <w:sz w:val="20"/>
                <w:szCs w:val="20"/>
                <w:lang w:eastAsia="ru-RU"/>
              </w:rPr>
              <w:t>Подпрограмма «Капитальный ремонт, реконструкция и ремонт  муниципального жилого фонда города Мегиона»</w:t>
            </w:r>
            <w:r w:rsidRPr="00730E9A">
              <w:rPr>
                <w:rFonts w:ascii="Times New Roman" w:hAnsi="Times New Roman"/>
                <w:sz w:val="20"/>
                <w:szCs w:val="20"/>
                <w:u w:val="single"/>
              </w:rPr>
              <w:t xml:space="preserve"> </w:t>
            </w:r>
            <w:r w:rsidRPr="00730E9A">
              <w:rPr>
                <w:rFonts w:ascii="Times New Roman" w:hAnsi="Times New Roman"/>
                <w:bCs/>
                <w:color w:val="000000"/>
                <w:sz w:val="20"/>
                <w:szCs w:val="20"/>
                <w:u w:val="single"/>
              </w:rPr>
              <w:t>(местный бюджет)</w:t>
            </w:r>
          </w:p>
        </w:tc>
        <w:tc>
          <w:tcPr>
            <w:tcW w:w="623" w:type="pct"/>
            <w:tcBorders>
              <w:top w:val="single" w:sz="4" w:space="0" w:color="auto"/>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3 100,0</w:t>
            </w:r>
          </w:p>
        </w:tc>
        <w:tc>
          <w:tcPr>
            <w:tcW w:w="616" w:type="pct"/>
            <w:tcBorders>
              <w:top w:val="single" w:sz="4" w:space="0" w:color="auto"/>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3 100,0</w:t>
            </w:r>
          </w:p>
        </w:tc>
        <w:tc>
          <w:tcPr>
            <w:tcW w:w="550" w:type="pct"/>
            <w:tcBorders>
              <w:top w:val="single" w:sz="4" w:space="0" w:color="auto"/>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2 766,1</w:t>
            </w:r>
          </w:p>
        </w:tc>
        <w:tc>
          <w:tcPr>
            <w:tcW w:w="451" w:type="pct"/>
            <w:tcBorders>
              <w:top w:val="single" w:sz="4" w:space="0" w:color="auto"/>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89,2</w:t>
            </w:r>
          </w:p>
        </w:tc>
        <w:tc>
          <w:tcPr>
            <w:tcW w:w="1142" w:type="pct"/>
            <w:tcBorders>
              <w:top w:val="single" w:sz="4" w:space="0" w:color="auto"/>
              <w:left w:val="nil"/>
              <w:bottom w:val="single" w:sz="4" w:space="0" w:color="auto"/>
              <w:right w:val="single" w:sz="4" w:space="0" w:color="auto"/>
            </w:tcBorders>
            <w:shd w:val="clear" w:color="000000" w:fill="FFFFFF"/>
          </w:tcPr>
          <w:p w:rsidR="0061024C" w:rsidRPr="00730E9A" w:rsidRDefault="0061024C" w:rsidP="00D7764E">
            <w:pPr>
              <w:rPr>
                <w:rFonts w:ascii="Times New Roman" w:eastAsia="Times New Roman" w:hAnsi="Times New Roman"/>
                <w:sz w:val="20"/>
                <w:szCs w:val="20"/>
                <w:lang w:eastAsia="ru-RU"/>
              </w:rPr>
            </w:pPr>
          </w:p>
        </w:tc>
      </w:tr>
    </w:tbl>
    <w:p w:rsidR="0061024C" w:rsidRPr="00730E9A" w:rsidRDefault="0061024C" w:rsidP="0061024C"/>
    <w:p w:rsidR="0061024C" w:rsidRPr="00E81916" w:rsidRDefault="0061024C" w:rsidP="0061024C">
      <w:pPr>
        <w:rPr>
          <w:highlight w:val="yellow"/>
        </w:rPr>
      </w:pPr>
    </w:p>
    <w:p w:rsidR="005E63C7" w:rsidRPr="00097939" w:rsidRDefault="005E63C7" w:rsidP="005E63C7">
      <w:pPr>
        <w:jc w:val="center"/>
        <w:rPr>
          <w:rFonts w:ascii="Times New Roman" w:eastAsia="Times New Roman" w:hAnsi="Times New Roman"/>
          <w:b/>
          <w:bCs/>
          <w:color w:val="000000"/>
          <w:lang w:eastAsia="ru-RU"/>
        </w:rPr>
      </w:pPr>
      <w:r w:rsidRPr="00097939">
        <w:rPr>
          <w:rFonts w:ascii="Times New Roman" w:eastAsia="Times New Roman" w:hAnsi="Times New Roman"/>
          <w:b/>
          <w:bCs/>
          <w:color w:val="000000"/>
          <w:lang w:eastAsia="ru-RU"/>
        </w:rPr>
        <w:t>15. Программа</w:t>
      </w:r>
    </w:p>
    <w:p w:rsidR="005E63C7" w:rsidRPr="00097939" w:rsidRDefault="005E63C7" w:rsidP="005E63C7">
      <w:pPr>
        <w:jc w:val="center"/>
        <w:rPr>
          <w:rFonts w:ascii="Times New Roman" w:eastAsia="Times New Roman" w:hAnsi="Times New Roman"/>
          <w:b/>
          <w:bCs/>
          <w:color w:val="000000"/>
          <w:lang w:eastAsia="ru-RU"/>
        </w:rPr>
      </w:pPr>
      <w:r w:rsidRPr="00097939">
        <w:rPr>
          <w:rFonts w:ascii="Times New Roman" w:eastAsia="Times New Roman" w:hAnsi="Times New Roman"/>
          <w:b/>
          <w:bCs/>
          <w:color w:val="000000"/>
          <w:lang w:eastAsia="ru-RU"/>
        </w:rPr>
        <w:t>«Мероприятия в области градостроительной деятельности города Мегиона»</w:t>
      </w:r>
    </w:p>
    <w:p w:rsidR="005E63C7" w:rsidRPr="00097939" w:rsidRDefault="005E63C7" w:rsidP="005E63C7">
      <w:pPr>
        <w:jc w:val="center"/>
        <w:rPr>
          <w:rFonts w:ascii="Times New Roman" w:eastAsia="Times New Roman" w:hAnsi="Times New Roman"/>
          <w:b/>
          <w:bCs/>
          <w:color w:val="000000"/>
          <w:lang w:eastAsia="ru-RU"/>
        </w:rPr>
      </w:pPr>
    </w:p>
    <w:p w:rsidR="005E63C7" w:rsidRPr="00097939" w:rsidRDefault="005E63C7" w:rsidP="005E63C7">
      <w:pPr>
        <w:jc w:val="both"/>
        <w:rPr>
          <w:rFonts w:ascii="Times New Roman" w:eastAsia="Times New Roman" w:hAnsi="Times New Roman"/>
          <w:bCs/>
          <w:color w:val="000000"/>
          <w:lang w:eastAsia="ru-RU"/>
        </w:rPr>
      </w:pPr>
      <w:r w:rsidRPr="00097939">
        <w:rPr>
          <w:rFonts w:ascii="Times New Roman" w:eastAsia="Times New Roman" w:hAnsi="Times New Roman"/>
          <w:bCs/>
          <w:color w:val="000000"/>
          <w:lang w:eastAsia="ru-RU"/>
        </w:rPr>
        <w:t xml:space="preserve">             Муниципальная программа «Мероприятия в области градостроительной деятельности города Мегиона»</w:t>
      </w:r>
      <w:r w:rsidRPr="00097939">
        <w:rPr>
          <w:rFonts w:ascii="Times New Roman" w:eastAsia="Times New Roman" w:hAnsi="Times New Roman"/>
          <w:b/>
          <w:bCs/>
          <w:color w:val="000000"/>
          <w:lang w:eastAsia="ru-RU"/>
        </w:rPr>
        <w:t xml:space="preserve"> </w:t>
      </w:r>
      <w:r w:rsidRPr="00097939">
        <w:rPr>
          <w:rFonts w:ascii="Times New Roman" w:eastAsia="Times New Roman" w:hAnsi="Times New Roman"/>
          <w:bCs/>
          <w:color w:val="000000"/>
          <w:lang w:eastAsia="ru-RU"/>
        </w:rPr>
        <w:t>утверждена постановлением администрации города от 21.12.2023 № 2168 (далее муниципальная программа).</w:t>
      </w:r>
    </w:p>
    <w:p w:rsidR="005E63C7" w:rsidRPr="00097939" w:rsidRDefault="005E63C7" w:rsidP="005E63C7">
      <w:pPr>
        <w:ind w:firstLine="708"/>
        <w:jc w:val="both"/>
        <w:rPr>
          <w:rFonts w:ascii="Times New Roman" w:eastAsia="Times New Roman" w:hAnsi="Times New Roman"/>
          <w:bCs/>
          <w:color w:val="000000"/>
          <w:lang w:eastAsia="ru-RU"/>
        </w:rPr>
      </w:pPr>
      <w:r w:rsidRPr="00097939">
        <w:rPr>
          <w:rFonts w:ascii="Times New Roman" w:eastAsia="Times New Roman" w:hAnsi="Times New Roman"/>
          <w:bCs/>
          <w:color w:val="000000"/>
          <w:lang w:eastAsia="ru-RU"/>
        </w:rPr>
        <w:t>Текст муниципальной программы</w:t>
      </w:r>
      <w:r w:rsidRPr="00097939">
        <w:rPr>
          <w:rFonts w:ascii="Times New Roman" w:hAnsi="Times New Roman"/>
        </w:rPr>
        <w:t xml:space="preserve"> </w:t>
      </w:r>
      <w:r w:rsidRPr="00097939">
        <w:rPr>
          <w:rFonts w:ascii="Times New Roman" w:eastAsia="Times New Roman" w:hAnsi="Times New Roman"/>
          <w:bCs/>
          <w:color w:val="000000"/>
          <w:lang w:eastAsia="ru-RU"/>
        </w:rPr>
        <w:t xml:space="preserve">в актуальной редакции размещен в сети Интернет по электронному адресу: </w:t>
      </w:r>
      <w:hyperlink r:id="rId22" w:history="1">
        <w:r w:rsidRPr="00097939">
          <w:rPr>
            <w:rStyle w:val="aa"/>
          </w:rPr>
          <w:t>https://admmegion.ru/programs/municipal/programmy-2024/gradstroy/</w:t>
        </w:r>
      </w:hyperlink>
      <w:r w:rsidRPr="00097939">
        <w:rPr>
          <w:rFonts w:ascii="Times New Roman" w:hAnsi="Times New Roman"/>
        </w:rPr>
        <w:t>.</w:t>
      </w:r>
      <w:r w:rsidRPr="00097939">
        <w:rPr>
          <w:rFonts w:ascii="Times New Roman" w:eastAsia="Times New Roman" w:hAnsi="Times New Roman"/>
          <w:bCs/>
          <w:color w:val="000000"/>
          <w:lang w:eastAsia="ru-RU"/>
        </w:rPr>
        <w:t xml:space="preserve">            </w:t>
      </w:r>
    </w:p>
    <w:p w:rsidR="005E63C7" w:rsidRPr="00097939" w:rsidRDefault="005E63C7" w:rsidP="005E63C7">
      <w:pPr>
        <w:ind w:firstLine="708"/>
        <w:jc w:val="both"/>
        <w:rPr>
          <w:rFonts w:ascii="Times New Roman" w:hAnsi="Times New Roman"/>
        </w:rPr>
      </w:pPr>
      <w:r w:rsidRPr="00097939">
        <w:rPr>
          <w:rFonts w:ascii="Times New Roman" w:eastAsia="Times New Roman" w:hAnsi="Times New Roman"/>
          <w:bCs/>
          <w:color w:val="000000"/>
          <w:lang w:eastAsia="ru-RU"/>
        </w:rPr>
        <w:t xml:space="preserve">Ответственный исполнитель муниципальной программы – </w:t>
      </w:r>
      <w:r w:rsidRPr="00097939">
        <w:rPr>
          <w:rFonts w:ascii="Times New Roman" w:hAnsi="Times New Roman"/>
        </w:rPr>
        <w:t>департамент землеустройства и градостроительства.</w:t>
      </w:r>
    </w:p>
    <w:p w:rsidR="005E63C7" w:rsidRPr="00097939" w:rsidRDefault="005E63C7" w:rsidP="005E63C7">
      <w:pPr>
        <w:ind w:firstLine="708"/>
        <w:jc w:val="both"/>
        <w:rPr>
          <w:rFonts w:ascii="Times New Roman" w:hAnsi="Times New Roman"/>
        </w:rPr>
      </w:pPr>
      <w:r w:rsidRPr="00097939">
        <w:rPr>
          <w:rFonts w:ascii="Times New Roman" w:eastAsia="Times New Roman" w:hAnsi="Times New Roman"/>
          <w:bCs/>
          <w:color w:val="000000"/>
          <w:lang w:eastAsia="ru-RU"/>
        </w:rPr>
        <w:t xml:space="preserve">Соисполнитель муниципальной программы – </w:t>
      </w:r>
      <w:r w:rsidRPr="00097939">
        <w:rPr>
          <w:rFonts w:ascii="Times New Roman" w:hAnsi="Times New Roman"/>
        </w:rPr>
        <w:t>муниципальное казенное учреждение «Управление капитального строительства и жилищно-коммунального комплекса».</w:t>
      </w:r>
    </w:p>
    <w:p w:rsidR="005E63C7" w:rsidRPr="00097939" w:rsidRDefault="005E63C7" w:rsidP="005E63C7">
      <w:pPr>
        <w:ind w:firstLine="708"/>
        <w:jc w:val="both"/>
        <w:rPr>
          <w:rFonts w:ascii="Times New Roman" w:hAnsi="Times New Roman"/>
        </w:rPr>
      </w:pPr>
      <w:r w:rsidRPr="00097939">
        <w:rPr>
          <w:rFonts w:ascii="Times New Roman" w:eastAsia="Times New Roman" w:hAnsi="Times New Roman"/>
          <w:lang w:eastAsia="ru-RU"/>
        </w:rPr>
        <w:t>Целью программы является г</w:t>
      </w:r>
      <w:r w:rsidRPr="00097939">
        <w:rPr>
          <w:rFonts w:ascii="Times New Roman" w:hAnsi="Times New Roman"/>
        </w:rPr>
        <w:t>радостроительная деятельность, направленная на достижение показателей целевой модели «Получение разрешения на строительство и территориальное планирование»; создание условий для обеспечения системного подхода к муниципальному управлению развитием территорий для комплексного социально-экономического, пространственного и инфраструктурного развития территории муниципального образования.</w:t>
      </w:r>
    </w:p>
    <w:p w:rsidR="005E63C7" w:rsidRPr="00097939" w:rsidRDefault="005E63C7" w:rsidP="005E63C7">
      <w:pPr>
        <w:ind w:firstLine="708"/>
        <w:jc w:val="both"/>
        <w:rPr>
          <w:rFonts w:ascii="Times New Roman" w:eastAsia="Times New Roman" w:hAnsi="Times New Roman"/>
          <w:b/>
          <w:lang w:eastAsia="ru-RU"/>
        </w:rPr>
      </w:pPr>
      <w:r w:rsidRPr="00097939">
        <w:rPr>
          <w:rFonts w:ascii="Times New Roman" w:eastAsia="Times New Roman" w:hAnsi="Times New Roman"/>
          <w:lang w:eastAsia="ru-RU"/>
        </w:rPr>
        <w:t xml:space="preserve">  </w:t>
      </w:r>
      <w:r w:rsidRPr="00097939">
        <w:rPr>
          <w:rFonts w:ascii="Times New Roman" w:eastAsia="Times New Roman" w:hAnsi="Times New Roman"/>
          <w:b/>
          <w:lang w:eastAsia="ru-RU"/>
        </w:rPr>
        <w:t xml:space="preserve">Задачи муниципальной программы: </w:t>
      </w:r>
    </w:p>
    <w:p w:rsidR="005E63C7" w:rsidRPr="00097939" w:rsidRDefault="005E63C7" w:rsidP="005E63C7">
      <w:pPr>
        <w:shd w:val="clear" w:color="auto" w:fill="FFFFFF"/>
        <w:ind w:firstLine="708"/>
        <w:jc w:val="both"/>
        <w:rPr>
          <w:rFonts w:ascii="Times New Roman" w:eastAsia="Times New Roman" w:hAnsi="Times New Roman"/>
          <w:lang w:eastAsia="ru-RU"/>
        </w:rPr>
      </w:pPr>
      <w:r w:rsidRPr="00097939">
        <w:rPr>
          <w:rFonts w:ascii="Times New Roman" w:eastAsia="Times New Roman" w:hAnsi="Times New Roman"/>
          <w:lang w:eastAsia="ru-RU"/>
        </w:rPr>
        <w:t>1.Актуализация сведений о современном состоянии территории города Мегиона.</w:t>
      </w:r>
    </w:p>
    <w:p w:rsidR="005E63C7" w:rsidRPr="00097939" w:rsidRDefault="005E63C7" w:rsidP="005E63C7">
      <w:pPr>
        <w:ind w:firstLine="708"/>
        <w:contextualSpacing/>
        <w:jc w:val="both"/>
        <w:rPr>
          <w:rFonts w:ascii="Times New Roman" w:eastAsia="Times New Roman" w:hAnsi="Times New Roman"/>
          <w:lang w:eastAsia="ru-RU"/>
        </w:rPr>
      </w:pPr>
      <w:r w:rsidRPr="00097939">
        <w:rPr>
          <w:rFonts w:ascii="Times New Roman" w:eastAsia="Times New Roman" w:hAnsi="Times New Roman"/>
          <w:lang w:eastAsia="ru-RU"/>
        </w:rPr>
        <w:lastRenderedPageBreak/>
        <w:t>2.Улучшение предпринимательского климата в сфере строительства и повышения гарантий прав собственности на недвижимость, повышение эффективности деятельности органов местного самоуправления.</w:t>
      </w:r>
    </w:p>
    <w:p w:rsidR="005E63C7" w:rsidRPr="00097939" w:rsidRDefault="005E63C7" w:rsidP="005E63C7">
      <w:pPr>
        <w:ind w:firstLine="708"/>
        <w:jc w:val="both"/>
        <w:rPr>
          <w:rFonts w:ascii="Times New Roman" w:eastAsiaTheme="minorHAnsi" w:hAnsi="Times New Roman"/>
        </w:rPr>
      </w:pPr>
      <w:r w:rsidRPr="00097939">
        <w:rPr>
          <w:rFonts w:ascii="Times New Roman" w:hAnsi="Times New Roman"/>
        </w:rPr>
        <w:t>3. Обеспечение условий для сбалансированного развития и комплексного освоения территории городского округа Мегиона</w:t>
      </w:r>
    </w:p>
    <w:p w:rsidR="005E63C7" w:rsidRPr="00097939" w:rsidRDefault="005E63C7" w:rsidP="00E1561C">
      <w:pPr>
        <w:ind w:firstLine="709"/>
        <w:contextualSpacing/>
        <w:jc w:val="both"/>
        <w:rPr>
          <w:rFonts w:ascii="Times New Roman" w:hAnsi="Times New Roman" w:cstheme="minorBidi"/>
        </w:rPr>
      </w:pPr>
      <w:r w:rsidRPr="00097939">
        <w:rPr>
          <w:rFonts w:ascii="Times New Roman" w:hAnsi="Times New Roman"/>
        </w:rPr>
        <w:t>4.Содействие развитию жилищного строительства на территории города Мегиона.</w:t>
      </w:r>
    </w:p>
    <w:p w:rsidR="005E63C7" w:rsidRPr="00097939" w:rsidRDefault="005E63C7" w:rsidP="006071AB">
      <w:pPr>
        <w:ind w:firstLine="709"/>
        <w:jc w:val="both"/>
        <w:rPr>
          <w:rFonts w:ascii="Times New Roman" w:hAnsi="Times New Roman"/>
          <w:bCs/>
        </w:rPr>
      </w:pPr>
      <w:r w:rsidRPr="00097939">
        <w:rPr>
          <w:rFonts w:ascii="Times New Roman" w:hAnsi="Times New Roman"/>
        </w:rPr>
        <w:t>5.Сокращение очередности граждан, состоящих на учете на получение однократно, бесплатно земельного участка под индивидуальное жилищное строительство.</w:t>
      </w:r>
      <w:r w:rsidRPr="00097939">
        <w:rPr>
          <w:rFonts w:ascii="Times New Roman" w:hAnsi="Times New Roman"/>
          <w:bCs/>
        </w:rPr>
        <w:t xml:space="preserve">      </w:t>
      </w:r>
    </w:p>
    <w:p w:rsidR="005E63C7" w:rsidRPr="001D66CE" w:rsidRDefault="005E63C7" w:rsidP="006071AB">
      <w:pPr>
        <w:ind w:firstLine="709"/>
        <w:jc w:val="both"/>
        <w:rPr>
          <w:rFonts w:ascii="Times New Roman" w:hAnsi="Times New Roman"/>
          <w:color w:val="000000"/>
        </w:rPr>
      </w:pPr>
      <w:r w:rsidRPr="001D66CE">
        <w:rPr>
          <w:rFonts w:ascii="Times New Roman" w:hAnsi="Times New Roman"/>
          <w:bCs/>
        </w:rPr>
        <w:t>Уточненный объем бюджетных ассигнований составляет 5</w:t>
      </w:r>
      <w:r w:rsidRPr="001D66CE">
        <w:rPr>
          <w:rFonts w:ascii="Times New Roman" w:hAnsi="Times New Roman"/>
          <w:bCs/>
          <w:lang w:val="en-US"/>
        </w:rPr>
        <w:t> </w:t>
      </w:r>
      <w:r w:rsidRPr="001D66CE">
        <w:rPr>
          <w:rFonts w:ascii="Times New Roman" w:hAnsi="Times New Roman"/>
          <w:bCs/>
        </w:rPr>
        <w:t>594,0</w:t>
      </w:r>
      <w:r w:rsidRPr="001D66CE">
        <w:rPr>
          <w:rFonts w:ascii="Times New Roman" w:hAnsi="Times New Roman"/>
        </w:rPr>
        <w:t xml:space="preserve"> тыс. рублей, </w:t>
      </w:r>
      <w:r w:rsidRPr="001D66CE">
        <w:rPr>
          <w:rFonts w:ascii="Times New Roman" w:hAnsi="Times New Roman"/>
          <w:bCs/>
        </w:rPr>
        <w:t>исполнения нет, в том числе:</w:t>
      </w:r>
      <w:r w:rsidRPr="001D66CE">
        <w:rPr>
          <w:rFonts w:ascii="Times New Roman" w:eastAsia="Times New Roman" w:hAnsi="Times New Roman"/>
          <w:bCs/>
          <w:color w:val="000000"/>
          <w:sz w:val="20"/>
          <w:szCs w:val="20"/>
          <w:lang w:eastAsia="ru-RU"/>
        </w:rPr>
        <w:t xml:space="preserve">                                                                                                                                                               </w:t>
      </w:r>
    </w:p>
    <w:p w:rsidR="005E63C7" w:rsidRPr="001D66CE" w:rsidRDefault="005E63C7" w:rsidP="005E63C7">
      <w:pPr>
        <w:ind w:left="7440" w:firstLine="348"/>
        <w:jc w:val="center"/>
        <w:rPr>
          <w:rFonts w:ascii="Times New Roman" w:hAnsi="Times New Roman"/>
          <w:bCs/>
          <w:sz w:val="20"/>
          <w:szCs w:val="20"/>
        </w:rPr>
      </w:pPr>
      <w:r w:rsidRPr="001D66CE">
        <w:rPr>
          <w:rFonts w:ascii="Times New Roman" w:eastAsia="Times New Roman" w:hAnsi="Times New Roman"/>
          <w:bCs/>
          <w:color w:val="000000"/>
          <w:sz w:val="20"/>
          <w:szCs w:val="20"/>
          <w:lang w:eastAsia="ru-RU"/>
        </w:rPr>
        <w:t xml:space="preserve">           (тыс. рублей)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6"/>
        <w:gridCol w:w="1985"/>
        <w:gridCol w:w="1984"/>
        <w:gridCol w:w="1418"/>
        <w:gridCol w:w="850"/>
      </w:tblGrid>
      <w:tr w:rsidR="005E63C7" w:rsidRPr="001D66CE" w:rsidTr="00862517">
        <w:tc>
          <w:tcPr>
            <w:tcW w:w="568" w:type="dxa"/>
            <w:vAlign w:val="center"/>
          </w:tcPr>
          <w:p w:rsidR="005E63C7" w:rsidRPr="001D66CE" w:rsidRDefault="005E63C7" w:rsidP="00862517">
            <w:pPr>
              <w:jc w:val="center"/>
              <w:rPr>
                <w:rFonts w:ascii="Times New Roman" w:eastAsia="Times New Roman" w:hAnsi="Times New Roman"/>
                <w:sz w:val="20"/>
                <w:szCs w:val="20"/>
              </w:rPr>
            </w:pPr>
            <w:r w:rsidRPr="001D66CE">
              <w:rPr>
                <w:rFonts w:ascii="Times New Roman" w:eastAsia="Times New Roman" w:hAnsi="Times New Roman"/>
                <w:sz w:val="20"/>
                <w:szCs w:val="20"/>
              </w:rPr>
              <w:t>№ п/п</w:t>
            </w:r>
          </w:p>
        </w:tc>
        <w:tc>
          <w:tcPr>
            <w:tcW w:w="2976" w:type="dxa"/>
            <w:vAlign w:val="center"/>
          </w:tcPr>
          <w:p w:rsidR="005E63C7" w:rsidRPr="001D66CE" w:rsidRDefault="005E63C7" w:rsidP="00862517">
            <w:pPr>
              <w:jc w:val="center"/>
              <w:rPr>
                <w:rFonts w:ascii="Times New Roman" w:eastAsia="Times New Roman" w:hAnsi="Times New Roman"/>
                <w:sz w:val="20"/>
                <w:szCs w:val="20"/>
              </w:rPr>
            </w:pPr>
            <w:r w:rsidRPr="001D66CE">
              <w:rPr>
                <w:rFonts w:ascii="Times New Roman" w:eastAsia="Times New Roman" w:hAnsi="Times New Roman"/>
                <w:sz w:val="20"/>
                <w:szCs w:val="20"/>
              </w:rPr>
              <w:t>Источник финансирования</w:t>
            </w:r>
          </w:p>
        </w:tc>
        <w:tc>
          <w:tcPr>
            <w:tcW w:w="1985" w:type="dxa"/>
            <w:vAlign w:val="center"/>
          </w:tcPr>
          <w:p w:rsidR="005E63C7" w:rsidRPr="001D66CE" w:rsidRDefault="005E63C7" w:rsidP="00862517">
            <w:pPr>
              <w:jc w:val="center"/>
              <w:rPr>
                <w:rFonts w:ascii="Times New Roman" w:eastAsia="Times New Roman" w:hAnsi="Times New Roman"/>
                <w:sz w:val="20"/>
                <w:szCs w:val="20"/>
              </w:rPr>
            </w:pPr>
            <w:r w:rsidRPr="001D66CE">
              <w:rPr>
                <w:rFonts w:ascii="Times New Roman" w:hAnsi="Times New Roman"/>
                <w:sz w:val="20"/>
                <w:szCs w:val="20"/>
              </w:rPr>
              <w:t>Утверждено решением Думы         города Мегиона от 15.12.2023 №247</w:t>
            </w:r>
          </w:p>
        </w:tc>
        <w:tc>
          <w:tcPr>
            <w:tcW w:w="1984" w:type="dxa"/>
            <w:vAlign w:val="center"/>
          </w:tcPr>
          <w:p w:rsidR="005E63C7" w:rsidRPr="001D66CE" w:rsidRDefault="005E63C7" w:rsidP="001D66CE">
            <w:pPr>
              <w:jc w:val="center"/>
              <w:rPr>
                <w:rFonts w:ascii="Times New Roman" w:eastAsia="Times New Roman" w:hAnsi="Times New Roman"/>
                <w:sz w:val="20"/>
                <w:szCs w:val="20"/>
              </w:rPr>
            </w:pPr>
            <w:r w:rsidRPr="001D66CE">
              <w:rPr>
                <w:rFonts w:ascii="Times New Roman" w:eastAsia="Times New Roman" w:hAnsi="Times New Roman"/>
                <w:sz w:val="20"/>
                <w:szCs w:val="20"/>
              </w:rPr>
              <w:t>Показатели сводной бюджетной росписи на 01.0</w:t>
            </w:r>
            <w:r w:rsidR="001D66CE" w:rsidRPr="001D66CE">
              <w:rPr>
                <w:rFonts w:ascii="Times New Roman" w:eastAsia="Times New Roman" w:hAnsi="Times New Roman"/>
                <w:sz w:val="20"/>
                <w:szCs w:val="20"/>
              </w:rPr>
              <w:t>7</w:t>
            </w:r>
            <w:r w:rsidRPr="001D66CE">
              <w:rPr>
                <w:rFonts w:ascii="Times New Roman" w:eastAsia="Times New Roman" w:hAnsi="Times New Roman"/>
                <w:sz w:val="20"/>
                <w:szCs w:val="20"/>
              </w:rPr>
              <w:t>.2024</w:t>
            </w:r>
          </w:p>
        </w:tc>
        <w:tc>
          <w:tcPr>
            <w:tcW w:w="1418" w:type="dxa"/>
            <w:vAlign w:val="center"/>
          </w:tcPr>
          <w:p w:rsidR="005E63C7" w:rsidRPr="001D66CE" w:rsidRDefault="005E63C7" w:rsidP="00862517">
            <w:pPr>
              <w:jc w:val="center"/>
              <w:rPr>
                <w:rFonts w:ascii="Times New Roman" w:eastAsia="Times New Roman" w:hAnsi="Times New Roman"/>
              </w:rPr>
            </w:pPr>
            <w:r w:rsidRPr="001D66CE">
              <w:rPr>
                <w:rFonts w:ascii="Times New Roman" w:eastAsia="Times New Roman" w:hAnsi="Times New Roman"/>
                <w:sz w:val="20"/>
                <w:szCs w:val="20"/>
              </w:rPr>
              <w:t>Исполнено на 01.0</w:t>
            </w:r>
            <w:r w:rsidR="001D66CE" w:rsidRPr="001D66CE">
              <w:rPr>
                <w:rFonts w:ascii="Times New Roman" w:eastAsia="Times New Roman" w:hAnsi="Times New Roman"/>
                <w:sz w:val="20"/>
                <w:szCs w:val="20"/>
              </w:rPr>
              <w:t>7</w:t>
            </w:r>
            <w:r w:rsidRPr="001D66CE">
              <w:rPr>
                <w:rFonts w:ascii="Times New Roman" w:eastAsia="Times New Roman" w:hAnsi="Times New Roman"/>
                <w:sz w:val="20"/>
                <w:szCs w:val="20"/>
              </w:rPr>
              <w:t>.2024</w:t>
            </w:r>
          </w:p>
          <w:p w:rsidR="005E63C7" w:rsidRPr="001D66CE" w:rsidRDefault="005E63C7" w:rsidP="00862517">
            <w:pPr>
              <w:jc w:val="center"/>
              <w:rPr>
                <w:rFonts w:ascii="Times New Roman" w:eastAsia="Times New Roman" w:hAnsi="Times New Roman"/>
                <w:sz w:val="20"/>
                <w:szCs w:val="20"/>
              </w:rPr>
            </w:pPr>
          </w:p>
        </w:tc>
        <w:tc>
          <w:tcPr>
            <w:tcW w:w="850" w:type="dxa"/>
            <w:vAlign w:val="center"/>
          </w:tcPr>
          <w:p w:rsidR="005E63C7" w:rsidRPr="001D66CE" w:rsidRDefault="005E63C7" w:rsidP="00862517">
            <w:pPr>
              <w:jc w:val="center"/>
              <w:rPr>
                <w:rFonts w:ascii="Times New Roman" w:eastAsia="Times New Roman" w:hAnsi="Times New Roman"/>
                <w:sz w:val="20"/>
                <w:szCs w:val="20"/>
              </w:rPr>
            </w:pPr>
            <w:r w:rsidRPr="001D66CE">
              <w:rPr>
                <w:rFonts w:ascii="Times New Roman" w:eastAsia="Times New Roman" w:hAnsi="Times New Roman"/>
                <w:sz w:val="20"/>
                <w:szCs w:val="20"/>
              </w:rPr>
              <w:t xml:space="preserve">% </w:t>
            </w:r>
            <w:proofErr w:type="spellStart"/>
            <w:r w:rsidRPr="001D66CE">
              <w:rPr>
                <w:rFonts w:ascii="Times New Roman" w:eastAsia="Times New Roman" w:hAnsi="Times New Roman"/>
                <w:sz w:val="20"/>
                <w:szCs w:val="20"/>
              </w:rPr>
              <w:t>испол</w:t>
            </w:r>
            <w:proofErr w:type="spellEnd"/>
          </w:p>
          <w:p w:rsidR="005E63C7" w:rsidRPr="001D66CE" w:rsidRDefault="005E63C7" w:rsidP="00862517">
            <w:pPr>
              <w:jc w:val="center"/>
              <w:rPr>
                <w:rFonts w:ascii="Times New Roman" w:eastAsia="Times New Roman" w:hAnsi="Times New Roman"/>
                <w:sz w:val="20"/>
                <w:szCs w:val="20"/>
              </w:rPr>
            </w:pPr>
            <w:r w:rsidRPr="001D66CE">
              <w:rPr>
                <w:rFonts w:ascii="Times New Roman" w:eastAsia="Times New Roman" w:hAnsi="Times New Roman"/>
                <w:sz w:val="20"/>
                <w:szCs w:val="20"/>
              </w:rPr>
              <w:t>нения</w:t>
            </w:r>
          </w:p>
        </w:tc>
      </w:tr>
      <w:tr w:rsidR="005E63C7" w:rsidRPr="001D66CE" w:rsidTr="00862517">
        <w:tc>
          <w:tcPr>
            <w:tcW w:w="568" w:type="dxa"/>
            <w:vAlign w:val="center"/>
          </w:tcPr>
          <w:p w:rsidR="005E63C7" w:rsidRPr="001D66CE" w:rsidRDefault="005E63C7" w:rsidP="00862517">
            <w:pPr>
              <w:jc w:val="center"/>
              <w:rPr>
                <w:rFonts w:ascii="Times New Roman" w:eastAsia="Times New Roman" w:hAnsi="Times New Roman"/>
                <w:sz w:val="16"/>
                <w:szCs w:val="16"/>
              </w:rPr>
            </w:pPr>
            <w:r w:rsidRPr="001D66CE">
              <w:rPr>
                <w:rFonts w:ascii="Times New Roman" w:eastAsia="Times New Roman" w:hAnsi="Times New Roman"/>
                <w:sz w:val="16"/>
                <w:szCs w:val="16"/>
              </w:rPr>
              <w:t>1</w:t>
            </w:r>
          </w:p>
        </w:tc>
        <w:tc>
          <w:tcPr>
            <w:tcW w:w="2976" w:type="dxa"/>
            <w:vAlign w:val="center"/>
          </w:tcPr>
          <w:p w:rsidR="005E63C7" w:rsidRPr="001D66CE" w:rsidRDefault="005E63C7" w:rsidP="00862517">
            <w:pPr>
              <w:jc w:val="center"/>
              <w:rPr>
                <w:rFonts w:ascii="Times New Roman" w:eastAsia="Times New Roman" w:hAnsi="Times New Roman"/>
                <w:sz w:val="16"/>
                <w:szCs w:val="16"/>
              </w:rPr>
            </w:pPr>
            <w:r w:rsidRPr="001D66CE">
              <w:rPr>
                <w:rFonts w:ascii="Times New Roman" w:eastAsia="Times New Roman" w:hAnsi="Times New Roman"/>
                <w:sz w:val="16"/>
                <w:szCs w:val="16"/>
              </w:rPr>
              <w:t>2</w:t>
            </w:r>
          </w:p>
        </w:tc>
        <w:tc>
          <w:tcPr>
            <w:tcW w:w="1985" w:type="dxa"/>
            <w:vAlign w:val="center"/>
          </w:tcPr>
          <w:p w:rsidR="005E63C7" w:rsidRPr="001D66CE" w:rsidRDefault="005E63C7" w:rsidP="00862517">
            <w:pPr>
              <w:jc w:val="center"/>
              <w:rPr>
                <w:rFonts w:ascii="Times New Roman" w:eastAsia="Times New Roman" w:hAnsi="Times New Roman"/>
                <w:sz w:val="16"/>
                <w:szCs w:val="16"/>
              </w:rPr>
            </w:pPr>
            <w:r w:rsidRPr="001D66CE">
              <w:rPr>
                <w:rFonts w:ascii="Times New Roman" w:eastAsia="Times New Roman" w:hAnsi="Times New Roman"/>
                <w:sz w:val="16"/>
                <w:szCs w:val="16"/>
              </w:rPr>
              <w:t>3</w:t>
            </w:r>
          </w:p>
        </w:tc>
        <w:tc>
          <w:tcPr>
            <w:tcW w:w="1984" w:type="dxa"/>
            <w:vAlign w:val="center"/>
          </w:tcPr>
          <w:p w:rsidR="005E63C7" w:rsidRPr="001D66CE" w:rsidRDefault="005E63C7" w:rsidP="00862517">
            <w:pPr>
              <w:jc w:val="center"/>
              <w:rPr>
                <w:rFonts w:ascii="Times New Roman" w:eastAsia="Times New Roman" w:hAnsi="Times New Roman"/>
                <w:sz w:val="16"/>
                <w:szCs w:val="16"/>
              </w:rPr>
            </w:pPr>
            <w:r w:rsidRPr="001D66CE">
              <w:rPr>
                <w:rFonts w:ascii="Times New Roman" w:eastAsia="Times New Roman" w:hAnsi="Times New Roman"/>
                <w:sz w:val="16"/>
                <w:szCs w:val="16"/>
              </w:rPr>
              <w:t>4</w:t>
            </w:r>
          </w:p>
        </w:tc>
        <w:tc>
          <w:tcPr>
            <w:tcW w:w="1418" w:type="dxa"/>
          </w:tcPr>
          <w:p w:rsidR="005E63C7" w:rsidRPr="001D66CE" w:rsidRDefault="005E63C7" w:rsidP="00862517">
            <w:pPr>
              <w:jc w:val="center"/>
              <w:rPr>
                <w:rFonts w:ascii="Times New Roman" w:eastAsia="Times New Roman" w:hAnsi="Times New Roman"/>
                <w:sz w:val="16"/>
                <w:szCs w:val="16"/>
              </w:rPr>
            </w:pPr>
            <w:r w:rsidRPr="001D66CE">
              <w:rPr>
                <w:rFonts w:ascii="Times New Roman" w:eastAsia="Times New Roman" w:hAnsi="Times New Roman"/>
                <w:sz w:val="16"/>
                <w:szCs w:val="16"/>
              </w:rPr>
              <w:t>5</w:t>
            </w:r>
          </w:p>
        </w:tc>
        <w:tc>
          <w:tcPr>
            <w:tcW w:w="850" w:type="dxa"/>
          </w:tcPr>
          <w:p w:rsidR="005E63C7" w:rsidRPr="001D66CE" w:rsidRDefault="005E63C7" w:rsidP="00862517">
            <w:pPr>
              <w:jc w:val="center"/>
              <w:rPr>
                <w:rFonts w:ascii="Times New Roman" w:eastAsia="Times New Roman" w:hAnsi="Times New Roman"/>
                <w:sz w:val="16"/>
                <w:szCs w:val="16"/>
              </w:rPr>
            </w:pPr>
            <w:r w:rsidRPr="001D66CE">
              <w:rPr>
                <w:rFonts w:ascii="Times New Roman" w:eastAsia="Times New Roman" w:hAnsi="Times New Roman"/>
                <w:sz w:val="16"/>
                <w:szCs w:val="16"/>
              </w:rPr>
              <w:t>6</w:t>
            </w:r>
          </w:p>
        </w:tc>
      </w:tr>
      <w:tr w:rsidR="005E63C7" w:rsidRPr="001D66CE" w:rsidTr="00862517">
        <w:trPr>
          <w:trHeight w:val="185"/>
        </w:trPr>
        <w:tc>
          <w:tcPr>
            <w:tcW w:w="568" w:type="dxa"/>
          </w:tcPr>
          <w:p w:rsidR="005E63C7" w:rsidRPr="001D66CE" w:rsidRDefault="005E63C7" w:rsidP="00862517">
            <w:pPr>
              <w:jc w:val="both"/>
              <w:rPr>
                <w:rFonts w:ascii="Times New Roman" w:eastAsia="Times New Roman" w:hAnsi="Times New Roman"/>
                <w:sz w:val="20"/>
                <w:szCs w:val="20"/>
              </w:rPr>
            </w:pPr>
          </w:p>
        </w:tc>
        <w:tc>
          <w:tcPr>
            <w:tcW w:w="2976" w:type="dxa"/>
            <w:vAlign w:val="center"/>
          </w:tcPr>
          <w:p w:rsidR="005E63C7" w:rsidRPr="001D66CE" w:rsidRDefault="005E63C7" w:rsidP="00862517">
            <w:pPr>
              <w:rPr>
                <w:rFonts w:ascii="Times New Roman" w:eastAsia="Times New Roman" w:hAnsi="Times New Roman"/>
                <w:b/>
                <w:sz w:val="20"/>
                <w:szCs w:val="20"/>
              </w:rPr>
            </w:pPr>
            <w:r w:rsidRPr="001D66CE">
              <w:rPr>
                <w:rFonts w:ascii="Times New Roman" w:eastAsia="Times New Roman" w:hAnsi="Times New Roman"/>
                <w:b/>
                <w:sz w:val="20"/>
                <w:szCs w:val="20"/>
              </w:rPr>
              <w:t>Всего:</w:t>
            </w:r>
          </w:p>
        </w:tc>
        <w:tc>
          <w:tcPr>
            <w:tcW w:w="1985" w:type="dxa"/>
            <w:vAlign w:val="center"/>
          </w:tcPr>
          <w:p w:rsidR="005E63C7" w:rsidRPr="001D66CE" w:rsidRDefault="005E63C7" w:rsidP="00862517">
            <w:pPr>
              <w:jc w:val="center"/>
              <w:rPr>
                <w:rFonts w:ascii="Times New Roman" w:eastAsia="Times New Roman" w:hAnsi="Times New Roman"/>
                <w:b/>
                <w:color w:val="000000"/>
                <w:sz w:val="20"/>
                <w:szCs w:val="20"/>
                <w:lang w:eastAsia="ru-RU"/>
              </w:rPr>
            </w:pPr>
            <w:r w:rsidRPr="001D66CE">
              <w:rPr>
                <w:rFonts w:ascii="Times New Roman" w:eastAsia="Times New Roman" w:hAnsi="Times New Roman"/>
                <w:b/>
                <w:color w:val="000000"/>
                <w:sz w:val="20"/>
                <w:szCs w:val="20"/>
                <w:lang w:eastAsia="ru-RU"/>
              </w:rPr>
              <w:t>5 594,0</w:t>
            </w:r>
          </w:p>
        </w:tc>
        <w:tc>
          <w:tcPr>
            <w:tcW w:w="1984" w:type="dxa"/>
            <w:vAlign w:val="center"/>
          </w:tcPr>
          <w:p w:rsidR="005E63C7" w:rsidRPr="001D66CE" w:rsidRDefault="005E63C7" w:rsidP="00862517">
            <w:pPr>
              <w:jc w:val="center"/>
              <w:rPr>
                <w:rFonts w:ascii="Times New Roman" w:eastAsia="Times New Roman" w:hAnsi="Times New Roman"/>
                <w:b/>
                <w:color w:val="000000"/>
                <w:sz w:val="20"/>
                <w:szCs w:val="20"/>
                <w:lang w:val="en-US" w:eastAsia="ru-RU"/>
              </w:rPr>
            </w:pPr>
            <w:r w:rsidRPr="001D66CE">
              <w:rPr>
                <w:rFonts w:ascii="Times New Roman" w:eastAsia="Times New Roman" w:hAnsi="Times New Roman"/>
                <w:b/>
                <w:color w:val="000000"/>
                <w:sz w:val="20"/>
                <w:szCs w:val="20"/>
                <w:lang w:eastAsia="ru-RU"/>
              </w:rPr>
              <w:t>5 594,0</w:t>
            </w:r>
          </w:p>
        </w:tc>
        <w:tc>
          <w:tcPr>
            <w:tcW w:w="1418" w:type="dxa"/>
          </w:tcPr>
          <w:p w:rsidR="005E63C7" w:rsidRPr="001D66CE" w:rsidRDefault="005E63C7" w:rsidP="00862517">
            <w:pPr>
              <w:jc w:val="center"/>
              <w:rPr>
                <w:rFonts w:ascii="Times New Roman" w:eastAsia="Times New Roman" w:hAnsi="Times New Roman"/>
                <w:b/>
                <w:color w:val="000000"/>
                <w:sz w:val="20"/>
                <w:szCs w:val="20"/>
                <w:lang w:eastAsia="ru-RU"/>
              </w:rPr>
            </w:pPr>
            <w:r w:rsidRPr="001D66CE">
              <w:rPr>
                <w:rFonts w:ascii="Times New Roman" w:eastAsia="Times New Roman" w:hAnsi="Times New Roman"/>
                <w:b/>
                <w:color w:val="000000"/>
                <w:sz w:val="20"/>
                <w:szCs w:val="20"/>
                <w:lang w:eastAsia="ru-RU"/>
              </w:rPr>
              <w:t>0,0</w:t>
            </w:r>
          </w:p>
        </w:tc>
        <w:tc>
          <w:tcPr>
            <w:tcW w:w="850" w:type="dxa"/>
          </w:tcPr>
          <w:p w:rsidR="005E63C7" w:rsidRPr="001D66CE" w:rsidRDefault="005E63C7" w:rsidP="00862517">
            <w:pPr>
              <w:jc w:val="center"/>
              <w:rPr>
                <w:rFonts w:ascii="Times New Roman" w:eastAsia="Times New Roman" w:hAnsi="Times New Roman"/>
                <w:b/>
                <w:color w:val="000000"/>
                <w:sz w:val="20"/>
                <w:szCs w:val="20"/>
                <w:lang w:eastAsia="ru-RU"/>
              </w:rPr>
            </w:pPr>
            <w:r w:rsidRPr="001D66CE">
              <w:rPr>
                <w:rFonts w:ascii="Times New Roman" w:eastAsia="Times New Roman" w:hAnsi="Times New Roman"/>
                <w:b/>
                <w:color w:val="000000"/>
                <w:sz w:val="20"/>
                <w:szCs w:val="20"/>
                <w:lang w:eastAsia="ru-RU"/>
              </w:rPr>
              <w:t>0,0</w:t>
            </w:r>
          </w:p>
        </w:tc>
      </w:tr>
      <w:tr w:rsidR="005E63C7" w:rsidRPr="001D66CE" w:rsidTr="00862517">
        <w:trPr>
          <w:trHeight w:val="253"/>
        </w:trPr>
        <w:tc>
          <w:tcPr>
            <w:tcW w:w="568" w:type="dxa"/>
            <w:vAlign w:val="center"/>
          </w:tcPr>
          <w:p w:rsidR="005E63C7" w:rsidRPr="001D66CE" w:rsidRDefault="005E63C7" w:rsidP="00862517">
            <w:pPr>
              <w:jc w:val="center"/>
              <w:rPr>
                <w:rFonts w:ascii="Times New Roman" w:eastAsia="Times New Roman" w:hAnsi="Times New Roman"/>
                <w:sz w:val="20"/>
                <w:szCs w:val="20"/>
              </w:rPr>
            </w:pPr>
            <w:r w:rsidRPr="001D66CE">
              <w:rPr>
                <w:rFonts w:ascii="Times New Roman" w:eastAsia="Times New Roman" w:hAnsi="Times New Roman"/>
                <w:sz w:val="20"/>
                <w:szCs w:val="20"/>
              </w:rPr>
              <w:t>1</w:t>
            </w:r>
          </w:p>
        </w:tc>
        <w:tc>
          <w:tcPr>
            <w:tcW w:w="2976" w:type="dxa"/>
            <w:vAlign w:val="center"/>
          </w:tcPr>
          <w:p w:rsidR="005E63C7" w:rsidRPr="001D66CE" w:rsidRDefault="005E63C7" w:rsidP="00862517">
            <w:pPr>
              <w:rPr>
                <w:rFonts w:ascii="Times New Roman" w:eastAsia="Times New Roman" w:hAnsi="Times New Roman"/>
                <w:sz w:val="20"/>
                <w:szCs w:val="20"/>
              </w:rPr>
            </w:pPr>
            <w:r w:rsidRPr="001D66CE">
              <w:rPr>
                <w:rFonts w:ascii="Times New Roman" w:eastAsia="Times New Roman" w:hAnsi="Times New Roman"/>
                <w:sz w:val="20"/>
                <w:szCs w:val="20"/>
              </w:rPr>
              <w:t xml:space="preserve">местный бюджет </w:t>
            </w:r>
          </w:p>
        </w:tc>
        <w:tc>
          <w:tcPr>
            <w:tcW w:w="1985" w:type="dxa"/>
            <w:vAlign w:val="center"/>
          </w:tcPr>
          <w:p w:rsidR="005E63C7" w:rsidRPr="001D66CE" w:rsidRDefault="005E63C7" w:rsidP="00862517">
            <w:pPr>
              <w:jc w:val="center"/>
              <w:rPr>
                <w:rFonts w:ascii="Times New Roman" w:eastAsia="Times New Roman" w:hAnsi="Times New Roman"/>
                <w:color w:val="000000"/>
                <w:sz w:val="20"/>
                <w:szCs w:val="20"/>
                <w:lang w:eastAsia="ru-RU"/>
              </w:rPr>
            </w:pPr>
            <w:r w:rsidRPr="001D66CE">
              <w:rPr>
                <w:rFonts w:ascii="Times New Roman" w:eastAsia="Times New Roman" w:hAnsi="Times New Roman"/>
                <w:color w:val="000000"/>
                <w:sz w:val="20"/>
                <w:szCs w:val="20"/>
                <w:lang w:eastAsia="ru-RU"/>
              </w:rPr>
              <w:t>391,6</w:t>
            </w:r>
          </w:p>
        </w:tc>
        <w:tc>
          <w:tcPr>
            <w:tcW w:w="1984" w:type="dxa"/>
            <w:vAlign w:val="center"/>
          </w:tcPr>
          <w:p w:rsidR="005E63C7" w:rsidRPr="001D66CE" w:rsidRDefault="005E63C7" w:rsidP="00862517">
            <w:pPr>
              <w:jc w:val="center"/>
              <w:rPr>
                <w:rFonts w:ascii="Times New Roman" w:eastAsia="Times New Roman" w:hAnsi="Times New Roman"/>
                <w:color w:val="000000"/>
                <w:sz w:val="20"/>
                <w:szCs w:val="20"/>
                <w:lang w:eastAsia="ru-RU"/>
              </w:rPr>
            </w:pPr>
            <w:r w:rsidRPr="001D66CE">
              <w:rPr>
                <w:rFonts w:ascii="Times New Roman" w:eastAsia="Times New Roman" w:hAnsi="Times New Roman"/>
                <w:color w:val="000000"/>
                <w:sz w:val="20"/>
                <w:szCs w:val="20"/>
                <w:lang w:eastAsia="ru-RU"/>
              </w:rPr>
              <w:t>391,6</w:t>
            </w:r>
          </w:p>
        </w:tc>
        <w:tc>
          <w:tcPr>
            <w:tcW w:w="1418" w:type="dxa"/>
          </w:tcPr>
          <w:p w:rsidR="005E63C7" w:rsidRPr="001D66CE" w:rsidRDefault="005E63C7" w:rsidP="00862517">
            <w:pPr>
              <w:jc w:val="center"/>
              <w:rPr>
                <w:rFonts w:ascii="Times New Roman" w:eastAsia="Times New Roman" w:hAnsi="Times New Roman"/>
                <w:color w:val="000000"/>
                <w:sz w:val="20"/>
                <w:szCs w:val="20"/>
                <w:lang w:eastAsia="ru-RU"/>
              </w:rPr>
            </w:pPr>
            <w:r w:rsidRPr="001D66CE">
              <w:rPr>
                <w:rFonts w:ascii="Times New Roman" w:eastAsia="Times New Roman" w:hAnsi="Times New Roman"/>
                <w:color w:val="000000"/>
                <w:sz w:val="20"/>
                <w:szCs w:val="20"/>
                <w:lang w:eastAsia="ru-RU"/>
              </w:rPr>
              <w:t>0,0</w:t>
            </w:r>
          </w:p>
        </w:tc>
        <w:tc>
          <w:tcPr>
            <w:tcW w:w="850" w:type="dxa"/>
          </w:tcPr>
          <w:p w:rsidR="005E63C7" w:rsidRPr="001D66CE" w:rsidRDefault="005E63C7" w:rsidP="00862517">
            <w:pPr>
              <w:jc w:val="center"/>
              <w:rPr>
                <w:rFonts w:ascii="Times New Roman" w:eastAsia="Times New Roman" w:hAnsi="Times New Roman"/>
                <w:color w:val="000000"/>
                <w:sz w:val="20"/>
                <w:szCs w:val="20"/>
                <w:lang w:eastAsia="ru-RU"/>
              </w:rPr>
            </w:pPr>
            <w:r w:rsidRPr="001D66CE">
              <w:rPr>
                <w:rFonts w:ascii="Times New Roman" w:eastAsia="Times New Roman" w:hAnsi="Times New Roman"/>
                <w:color w:val="000000"/>
                <w:sz w:val="20"/>
                <w:szCs w:val="20"/>
                <w:lang w:eastAsia="ru-RU"/>
              </w:rPr>
              <w:t>0,0</w:t>
            </w:r>
          </w:p>
        </w:tc>
      </w:tr>
      <w:tr w:rsidR="005E63C7" w:rsidRPr="00E81916" w:rsidTr="00862517">
        <w:trPr>
          <w:trHeight w:val="201"/>
        </w:trPr>
        <w:tc>
          <w:tcPr>
            <w:tcW w:w="568" w:type="dxa"/>
            <w:vAlign w:val="center"/>
          </w:tcPr>
          <w:p w:rsidR="005E63C7" w:rsidRPr="001D66CE" w:rsidRDefault="005E63C7" w:rsidP="00862517">
            <w:pPr>
              <w:jc w:val="center"/>
              <w:rPr>
                <w:rFonts w:ascii="Times New Roman" w:eastAsia="Times New Roman" w:hAnsi="Times New Roman"/>
                <w:sz w:val="20"/>
                <w:szCs w:val="20"/>
              </w:rPr>
            </w:pPr>
            <w:r w:rsidRPr="001D66CE">
              <w:rPr>
                <w:rFonts w:ascii="Times New Roman" w:eastAsia="Times New Roman" w:hAnsi="Times New Roman"/>
                <w:sz w:val="20"/>
                <w:szCs w:val="20"/>
              </w:rPr>
              <w:t>2</w:t>
            </w:r>
          </w:p>
        </w:tc>
        <w:tc>
          <w:tcPr>
            <w:tcW w:w="2976" w:type="dxa"/>
            <w:vAlign w:val="center"/>
          </w:tcPr>
          <w:p w:rsidR="005E63C7" w:rsidRPr="001D66CE" w:rsidRDefault="005E63C7" w:rsidP="00862517">
            <w:pPr>
              <w:rPr>
                <w:rFonts w:ascii="Times New Roman" w:eastAsia="Times New Roman" w:hAnsi="Times New Roman"/>
                <w:sz w:val="20"/>
                <w:szCs w:val="20"/>
              </w:rPr>
            </w:pPr>
            <w:r w:rsidRPr="001D66CE">
              <w:rPr>
                <w:rFonts w:ascii="Times New Roman" w:eastAsia="Times New Roman" w:hAnsi="Times New Roman"/>
                <w:sz w:val="20"/>
                <w:szCs w:val="20"/>
                <w:lang w:eastAsia="ru-RU"/>
              </w:rPr>
              <w:t>бюджет автономного округа</w:t>
            </w:r>
          </w:p>
        </w:tc>
        <w:tc>
          <w:tcPr>
            <w:tcW w:w="1985" w:type="dxa"/>
            <w:vAlign w:val="center"/>
          </w:tcPr>
          <w:p w:rsidR="005E63C7" w:rsidRPr="001D66CE" w:rsidRDefault="005E63C7" w:rsidP="00862517">
            <w:pPr>
              <w:jc w:val="center"/>
              <w:rPr>
                <w:rFonts w:ascii="Times New Roman" w:eastAsia="Times New Roman" w:hAnsi="Times New Roman"/>
                <w:color w:val="000000"/>
                <w:sz w:val="20"/>
                <w:szCs w:val="20"/>
                <w:lang w:eastAsia="ru-RU"/>
              </w:rPr>
            </w:pPr>
            <w:r w:rsidRPr="001D66CE">
              <w:rPr>
                <w:rFonts w:ascii="Times New Roman" w:eastAsia="Times New Roman" w:hAnsi="Times New Roman"/>
                <w:color w:val="000000"/>
                <w:sz w:val="20"/>
                <w:szCs w:val="20"/>
                <w:lang w:eastAsia="ru-RU"/>
              </w:rPr>
              <w:t>5 202,4</w:t>
            </w:r>
          </w:p>
        </w:tc>
        <w:tc>
          <w:tcPr>
            <w:tcW w:w="1984" w:type="dxa"/>
            <w:vAlign w:val="center"/>
          </w:tcPr>
          <w:p w:rsidR="005E63C7" w:rsidRPr="001D66CE" w:rsidRDefault="005E63C7" w:rsidP="00862517">
            <w:pPr>
              <w:jc w:val="center"/>
              <w:rPr>
                <w:rFonts w:ascii="Times New Roman" w:eastAsia="Times New Roman" w:hAnsi="Times New Roman"/>
                <w:color w:val="000000"/>
                <w:sz w:val="20"/>
                <w:szCs w:val="20"/>
                <w:lang w:eastAsia="ru-RU"/>
              </w:rPr>
            </w:pPr>
            <w:r w:rsidRPr="001D66CE">
              <w:rPr>
                <w:rFonts w:ascii="Times New Roman" w:eastAsia="Times New Roman" w:hAnsi="Times New Roman"/>
                <w:color w:val="000000"/>
                <w:sz w:val="20"/>
                <w:szCs w:val="20"/>
                <w:lang w:eastAsia="ru-RU"/>
              </w:rPr>
              <w:t>5 202,4</w:t>
            </w:r>
          </w:p>
        </w:tc>
        <w:tc>
          <w:tcPr>
            <w:tcW w:w="1418" w:type="dxa"/>
          </w:tcPr>
          <w:p w:rsidR="005E63C7" w:rsidRPr="001D66CE" w:rsidRDefault="005E63C7" w:rsidP="00862517">
            <w:pPr>
              <w:jc w:val="center"/>
              <w:rPr>
                <w:rFonts w:ascii="Times New Roman" w:eastAsia="Times New Roman" w:hAnsi="Times New Roman"/>
                <w:color w:val="000000"/>
                <w:sz w:val="20"/>
                <w:szCs w:val="20"/>
                <w:lang w:eastAsia="ru-RU"/>
              </w:rPr>
            </w:pPr>
            <w:r w:rsidRPr="001D66CE">
              <w:rPr>
                <w:rFonts w:ascii="Times New Roman" w:eastAsia="Times New Roman" w:hAnsi="Times New Roman"/>
                <w:color w:val="000000"/>
                <w:sz w:val="20"/>
                <w:szCs w:val="20"/>
                <w:lang w:eastAsia="ru-RU"/>
              </w:rPr>
              <w:t>0,0</w:t>
            </w:r>
          </w:p>
        </w:tc>
        <w:tc>
          <w:tcPr>
            <w:tcW w:w="850" w:type="dxa"/>
          </w:tcPr>
          <w:p w:rsidR="005E63C7" w:rsidRPr="001D66CE" w:rsidRDefault="005E63C7" w:rsidP="00862517">
            <w:pPr>
              <w:jc w:val="center"/>
              <w:rPr>
                <w:rFonts w:ascii="Times New Roman" w:eastAsia="Times New Roman" w:hAnsi="Times New Roman"/>
                <w:color w:val="000000"/>
                <w:sz w:val="20"/>
                <w:szCs w:val="20"/>
                <w:lang w:eastAsia="ru-RU"/>
              </w:rPr>
            </w:pPr>
            <w:r w:rsidRPr="001D66CE">
              <w:rPr>
                <w:rFonts w:ascii="Times New Roman" w:eastAsia="Times New Roman" w:hAnsi="Times New Roman"/>
                <w:color w:val="000000"/>
                <w:sz w:val="20"/>
                <w:szCs w:val="20"/>
                <w:lang w:eastAsia="ru-RU"/>
              </w:rPr>
              <w:t>0,0</w:t>
            </w:r>
          </w:p>
        </w:tc>
      </w:tr>
    </w:tbl>
    <w:p w:rsidR="005E63C7" w:rsidRPr="00E81916" w:rsidRDefault="005E63C7" w:rsidP="005E63C7">
      <w:pPr>
        <w:ind w:firstLine="708"/>
        <w:jc w:val="both"/>
        <w:rPr>
          <w:rFonts w:ascii="Times New Roman" w:eastAsia="Calibri" w:hAnsi="Times New Roman"/>
          <w:highlight w:val="yellow"/>
          <w:lang w:eastAsia="ru-RU"/>
        </w:rPr>
      </w:pPr>
    </w:p>
    <w:p w:rsidR="005E63C7" w:rsidRPr="001D66CE" w:rsidRDefault="005E63C7" w:rsidP="00BF528F">
      <w:pPr>
        <w:ind w:firstLine="708"/>
        <w:jc w:val="both"/>
        <w:rPr>
          <w:rFonts w:ascii="Times New Roman" w:hAnsi="Times New Roman"/>
        </w:rPr>
      </w:pPr>
      <w:r w:rsidRPr="001D66CE">
        <w:rPr>
          <w:rFonts w:ascii="Times New Roman" w:hAnsi="Times New Roman"/>
        </w:rPr>
        <w:t>Удельный вес к общему объему бюджетных ассигнований составляет 0,1%.</w:t>
      </w:r>
    </w:p>
    <w:p w:rsidR="005E63C7" w:rsidRPr="001D66CE" w:rsidRDefault="005E63C7" w:rsidP="00BF528F">
      <w:pPr>
        <w:ind w:firstLine="708"/>
        <w:jc w:val="both"/>
        <w:rPr>
          <w:rFonts w:ascii="Times New Roman" w:hAnsi="Times New Roman"/>
        </w:rPr>
      </w:pPr>
      <w:r w:rsidRPr="001103B9">
        <w:rPr>
          <w:rFonts w:ascii="Times New Roman" w:hAnsi="Times New Roman"/>
        </w:rPr>
        <w:t xml:space="preserve">В рамках муниципальной программы предусмотрена субсидия для реализации полномочий в области градостроительной деятельности. </w:t>
      </w:r>
      <w:r w:rsidR="008C2BB5" w:rsidRPr="001103B9">
        <w:rPr>
          <w:rFonts w:ascii="Times New Roman" w:hAnsi="Times New Roman"/>
        </w:rPr>
        <w:t>По состоянию на 08.07.2024 заключены муниципальные контракты на выполнение работ по разработке проекта планировки и проекта межевания территории в сумме 3 762,6 тыс. рублей. Срок выполнения работ до 29.11.2024. Исполнение запланировано на 4 квартал 2024 года.</w:t>
      </w:r>
    </w:p>
    <w:p w:rsidR="005E63C7" w:rsidRPr="00E81916" w:rsidRDefault="005E63C7" w:rsidP="00BF528F">
      <w:pPr>
        <w:ind w:firstLine="709"/>
        <w:jc w:val="both"/>
        <w:rPr>
          <w:rFonts w:ascii="Times New Roman" w:hAnsi="Times New Roman"/>
          <w:highlight w:val="yellow"/>
        </w:rPr>
      </w:pPr>
    </w:p>
    <w:p w:rsidR="005E63C7" w:rsidRPr="00506AC1" w:rsidRDefault="005E63C7" w:rsidP="005E63C7">
      <w:pPr>
        <w:jc w:val="center"/>
        <w:rPr>
          <w:rFonts w:ascii="Times New Roman" w:eastAsia="Times New Roman" w:hAnsi="Times New Roman"/>
          <w:b/>
          <w:bCs/>
          <w:color w:val="000000"/>
          <w:lang w:eastAsia="ru-RU"/>
        </w:rPr>
      </w:pPr>
      <w:r w:rsidRPr="00506AC1">
        <w:rPr>
          <w:rFonts w:ascii="Times New Roman" w:eastAsia="Times New Roman" w:hAnsi="Times New Roman"/>
          <w:b/>
          <w:bCs/>
          <w:color w:val="000000"/>
          <w:lang w:eastAsia="ru-RU"/>
        </w:rPr>
        <w:t>16. Программа</w:t>
      </w:r>
    </w:p>
    <w:p w:rsidR="005E63C7" w:rsidRPr="00506AC1" w:rsidRDefault="005E63C7" w:rsidP="005E63C7">
      <w:pPr>
        <w:jc w:val="center"/>
        <w:rPr>
          <w:rFonts w:ascii="Times New Roman" w:eastAsia="Times New Roman" w:hAnsi="Times New Roman"/>
          <w:b/>
          <w:bCs/>
          <w:color w:val="000000"/>
          <w:lang w:eastAsia="ru-RU"/>
        </w:rPr>
      </w:pPr>
      <w:r w:rsidRPr="00506AC1">
        <w:rPr>
          <w:rFonts w:ascii="Times New Roman" w:eastAsia="Times New Roman" w:hAnsi="Times New Roman"/>
          <w:b/>
          <w:bCs/>
          <w:color w:val="000000"/>
          <w:lang w:eastAsia="ru-RU"/>
        </w:rPr>
        <w:t>«Формирование доступной среды для инвалидов и других маломобильных групп населения на территории города Мегиона»</w:t>
      </w:r>
    </w:p>
    <w:p w:rsidR="005E63C7" w:rsidRPr="00506AC1" w:rsidRDefault="005E63C7" w:rsidP="005E63C7">
      <w:pPr>
        <w:jc w:val="center"/>
        <w:rPr>
          <w:rFonts w:ascii="Times New Roman" w:eastAsia="Times New Roman" w:hAnsi="Times New Roman"/>
          <w:b/>
          <w:bCs/>
          <w:color w:val="000000"/>
          <w:lang w:eastAsia="ru-RU"/>
        </w:rPr>
      </w:pPr>
    </w:p>
    <w:p w:rsidR="005E63C7" w:rsidRPr="00506AC1" w:rsidRDefault="005E63C7" w:rsidP="005E63C7">
      <w:pPr>
        <w:jc w:val="both"/>
        <w:rPr>
          <w:rFonts w:ascii="Times New Roman" w:eastAsia="Times New Roman" w:hAnsi="Times New Roman"/>
          <w:bCs/>
          <w:color w:val="000000"/>
          <w:lang w:eastAsia="ru-RU"/>
        </w:rPr>
      </w:pPr>
      <w:r w:rsidRPr="00506AC1">
        <w:rPr>
          <w:rFonts w:ascii="Times New Roman" w:eastAsia="Times New Roman" w:hAnsi="Times New Roman"/>
          <w:bCs/>
          <w:color w:val="000000"/>
          <w:lang w:eastAsia="ru-RU"/>
        </w:rPr>
        <w:t xml:space="preserve">            Муниципальная программа «Формирование доступной среды для инвалидов и других маломобильных групп населения на территории города Мегиона» утверждена     постановлением     администрации    города от 21.12.2023 №2167 (далее муниципальная программа).</w:t>
      </w:r>
    </w:p>
    <w:p w:rsidR="005E63C7" w:rsidRPr="00506AC1" w:rsidRDefault="005E63C7" w:rsidP="005E63C7">
      <w:pPr>
        <w:ind w:firstLine="708"/>
        <w:jc w:val="both"/>
        <w:rPr>
          <w:rFonts w:ascii="Times New Roman" w:eastAsia="Times New Roman" w:hAnsi="Times New Roman"/>
          <w:bCs/>
          <w:color w:val="000000"/>
          <w:lang w:eastAsia="ru-RU"/>
        </w:rPr>
      </w:pPr>
      <w:r w:rsidRPr="00506AC1">
        <w:rPr>
          <w:rFonts w:ascii="Times New Roman" w:eastAsia="Times New Roman" w:hAnsi="Times New Roman"/>
          <w:bCs/>
          <w:color w:val="000000"/>
          <w:lang w:eastAsia="ru-RU"/>
        </w:rPr>
        <w:t>Текст муниципальной программы</w:t>
      </w:r>
      <w:r w:rsidRPr="00506AC1">
        <w:rPr>
          <w:rFonts w:ascii="Times New Roman" w:hAnsi="Times New Roman"/>
        </w:rPr>
        <w:t xml:space="preserve"> </w:t>
      </w:r>
      <w:r w:rsidRPr="00506AC1">
        <w:rPr>
          <w:rFonts w:ascii="Times New Roman" w:eastAsia="Times New Roman" w:hAnsi="Times New Roman"/>
          <w:bCs/>
          <w:color w:val="000000"/>
          <w:lang w:eastAsia="ru-RU"/>
        </w:rPr>
        <w:t>в актуальной редакции размещен в сети Интернет по электронному адресу:</w:t>
      </w:r>
      <w:r w:rsidRPr="00506AC1">
        <w:t xml:space="preserve"> </w:t>
      </w:r>
      <w:hyperlink r:id="rId23" w:history="1">
        <w:r w:rsidRPr="00506AC1">
          <w:rPr>
            <w:rStyle w:val="aa"/>
            <w:rFonts w:ascii="Times New Roman" w:hAnsi="Times New Roman"/>
          </w:rPr>
          <w:t>https://admmegion.ru/programs/municipal/programmy-2024/dostupnaya-sreda/</w:t>
        </w:r>
      </w:hyperlink>
      <w:r w:rsidRPr="00506AC1">
        <w:rPr>
          <w:rFonts w:ascii="Times New Roman" w:hAnsi="Times New Roman"/>
        </w:rPr>
        <w:t xml:space="preserve"> </w:t>
      </w:r>
      <w:r w:rsidRPr="00506AC1">
        <w:t>.</w:t>
      </w:r>
    </w:p>
    <w:p w:rsidR="005E63C7" w:rsidRPr="00506AC1" w:rsidRDefault="005E63C7" w:rsidP="005E63C7">
      <w:pPr>
        <w:contextualSpacing/>
        <w:jc w:val="both"/>
        <w:rPr>
          <w:rFonts w:ascii="Times New Roman" w:eastAsia="Times New Roman" w:hAnsi="Times New Roman"/>
          <w:lang w:eastAsia="ru-RU"/>
        </w:rPr>
      </w:pPr>
      <w:r w:rsidRPr="00506AC1">
        <w:rPr>
          <w:rFonts w:ascii="Times New Roman" w:eastAsia="Times New Roman" w:hAnsi="Times New Roman"/>
          <w:bCs/>
          <w:color w:val="000000"/>
          <w:lang w:eastAsia="ru-RU"/>
        </w:rPr>
        <w:t xml:space="preserve">            Ответственный исполнитель муниципальной программы – </w:t>
      </w:r>
      <w:r w:rsidRPr="00506AC1">
        <w:rPr>
          <w:rFonts w:ascii="Times New Roman" w:hAnsi="Times New Roman"/>
        </w:rPr>
        <w:t>муниципальное казенное учреждение «Управление капитального строительства и жилищно-коммунального комплекса».</w:t>
      </w:r>
    </w:p>
    <w:p w:rsidR="005E63C7" w:rsidRPr="00506AC1" w:rsidRDefault="005E63C7" w:rsidP="005E63C7">
      <w:pPr>
        <w:contextualSpacing/>
        <w:jc w:val="both"/>
        <w:rPr>
          <w:rFonts w:ascii="Times New Roman" w:hAnsi="Times New Roman"/>
        </w:rPr>
      </w:pPr>
      <w:r w:rsidRPr="00506AC1">
        <w:rPr>
          <w:rFonts w:ascii="Times New Roman" w:eastAsia="Times New Roman" w:hAnsi="Times New Roman"/>
          <w:bCs/>
          <w:color w:val="000000"/>
          <w:lang w:eastAsia="ru-RU"/>
        </w:rPr>
        <w:t xml:space="preserve">            Соисполнители муниципальной программы - </w:t>
      </w:r>
      <w:r w:rsidRPr="00506AC1">
        <w:rPr>
          <w:rFonts w:ascii="Times New Roman" w:hAnsi="Times New Roman"/>
        </w:rPr>
        <w:t>департамент муниципальной соб</w:t>
      </w:r>
      <w:r w:rsidR="00B47CC3" w:rsidRPr="00506AC1">
        <w:rPr>
          <w:rFonts w:ascii="Times New Roman" w:hAnsi="Times New Roman"/>
        </w:rPr>
        <w:t>ственности администрации города,</w:t>
      </w:r>
      <w:r w:rsidRPr="00506AC1">
        <w:rPr>
          <w:rFonts w:ascii="Times New Roman" w:hAnsi="Times New Roman"/>
        </w:rPr>
        <w:t xml:space="preserve"> департамент образования администрации города</w:t>
      </w:r>
      <w:r w:rsidR="00B47CC3" w:rsidRPr="00506AC1">
        <w:rPr>
          <w:rFonts w:ascii="Times New Roman" w:hAnsi="Times New Roman"/>
        </w:rPr>
        <w:t>,</w:t>
      </w:r>
      <w:r w:rsidRPr="00506AC1">
        <w:rPr>
          <w:rFonts w:ascii="Times New Roman" w:hAnsi="Times New Roman"/>
        </w:rPr>
        <w:t xml:space="preserve"> управлени</w:t>
      </w:r>
      <w:r w:rsidR="00B47CC3" w:rsidRPr="00506AC1">
        <w:rPr>
          <w:rFonts w:ascii="Times New Roman" w:hAnsi="Times New Roman"/>
        </w:rPr>
        <w:t>е культуры администрации города,</w:t>
      </w:r>
      <w:r w:rsidRPr="00506AC1">
        <w:rPr>
          <w:rFonts w:ascii="Times New Roman" w:hAnsi="Times New Roman"/>
        </w:rPr>
        <w:t xml:space="preserve"> управление физической культуры и спорта администрации города.</w:t>
      </w:r>
    </w:p>
    <w:p w:rsidR="005E63C7" w:rsidRPr="00506AC1" w:rsidRDefault="005E63C7" w:rsidP="005E63C7">
      <w:pPr>
        <w:widowControl w:val="0"/>
        <w:shd w:val="clear" w:color="auto" w:fill="FFFFFF"/>
        <w:autoSpaceDE w:val="0"/>
        <w:autoSpaceDN w:val="0"/>
        <w:adjustRightInd w:val="0"/>
        <w:jc w:val="both"/>
        <w:rPr>
          <w:rFonts w:ascii="Times New Roman" w:hAnsi="Times New Roman"/>
        </w:rPr>
      </w:pPr>
      <w:r w:rsidRPr="00506AC1">
        <w:rPr>
          <w:rFonts w:ascii="Times New Roman" w:eastAsia="Calibri" w:hAnsi="Times New Roman"/>
        </w:rPr>
        <w:t xml:space="preserve">             Целью муниципальной программы является </w:t>
      </w:r>
      <w:r w:rsidRPr="00506AC1">
        <w:rPr>
          <w:rFonts w:ascii="Times New Roman" w:hAnsi="Times New Roman"/>
        </w:rPr>
        <w:t>создание правовых экономических и институциональных условий, способствующих интеграции инвалидов в общество и повышению уровня их жизни.</w:t>
      </w:r>
    </w:p>
    <w:p w:rsidR="005E63C7" w:rsidRPr="00506AC1" w:rsidRDefault="005E63C7" w:rsidP="00B47CC3">
      <w:pPr>
        <w:widowControl w:val="0"/>
        <w:shd w:val="clear" w:color="auto" w:fill="FFFFFF"/>
        <w:autoSpaceDE w:val="0"/>
        <w:autoSpaceDN w:val="0"/>
        <w:adjustRightInd w:val="0"/>
        <w:ind w:firstLine="709"/>
        <w:jc w:val="both"/>
        <w:rPr>
          <w:rFonts w:ascii="Times New Roman" w:eastAsia="Calibri" w:hAnsi="Times New Roman"/>
          <w:b/>
        </w:rPr>
      </w:pPr>
      <w:r w:rsidRPr="00506AC1">
        <w:rPr>
          <w:rFonts w:ascii="Times New Roman" w:eastAsia="Calibri" w:hAnsi="Times New Roman"/>
          <w:b/>
        </w:rPr>
        <w:t>Задачи муниципальной программы:</w:t>
      </w:r>
    </w:p>
    <w:p w:rsidR="005E63C7" w:rsidRPr="00506AC1" w:rsidRDefault="005E63C7" w:rsidP="005E63C7">
      <w:pPr>
        <w:spacing w:after="160" w:line="256" w:lineRule="auto"/>
        <w:contextualSpacing/>
        <w:jc w:val="both"/>
        <w:rPr>
          <w:rFonts w:ascii="Times New Roman" w:hAnsi="Times New Roman"/>
        </w:rPr>
      </w:pPr>
      <w:r w:rsidRPr="00506AC1">
        <w:rPr>
          <w:rFonts w:ascii="Times New Roman" w:eastAsia="Times New Roman" w:hAnsi="Times New Roman"/>
        </w:rPr>
        <w:t xml:space="preserve">            1</w:t>
      </w:r>
      <w:r w:rsidRPr="00506AC1">
        <w:rPr>
          <w:rFonts w:ascii="Times New Roman" w:hAnsi="Times New Roman"/>
        </w:rPr>
        <w:t>) Повышение доступности объектов социальной инфраструктуры, находящихся в муниципальной собственности, для инвалидов и других маломобильных групп населения;</w:t>
      </w:r>
    </w:p>
    <w:p w:rsidR="005E63C7" w:rsidRPr="00506AC1" w:rsidRDefault="005E63C7" w:rsidP="005E63C7">
      <w:pPr>
        <w:ind w:firstLine="708"/>
        <w:contextualSpacing/>
        <w:jc w:val="both"/>
        <w:rPr>
          <w:rFonts w:ascii="Times New Roman" w:hAnsi="Times New Roman"/>
        </w:rPr>
      </w:pPr>
      <w:r w:rsidRPr="00506AC1">
        <w:rPr>
          <w:rFonts w:ascii="Times New Roman" w:hAnsi="Times New Roman"/>
        </w:rPr>
        <w:t>2) Формирование условий для беспрепятственного доступа инвалидов и других маломобильных групп населения к объектам социальной инфраструктуры, находящихся в муниципальной собственности;</w:t>
      </w:r>
    </w:p>
    <w:p w:rsidR="005E63C7" w:rsidRPr="00E81916" w:rsidRDefault="005E63C7" w:rsidP="005E63C7">
      <w:pPr>
        <w:widowControl w:val="0"/>
        <w:autoSpaceDE w:val="0"/>
        <w:autoSpaceDN w:val="0"/>
        <w:adjustRightInd w:val="0"/>
        <w:ind w:firstLine="708"/>
        <w:contextualSpacing/>
        <w:jc w:val="both"/>
        <w:rPr>
          <w:rFonts w:ascii="Times New Roman" w:hAnsi="Times New Roman"/>
          <w:highlight w:val="yellow"/>
        </w:rPr>
      </w:pPr>
      <w:r w:rsidRPr="00506AC1">
        <w:rPr>
          <w:rFonts w:ascii="Times New Roman" w:hAnsi="Times New Roman"/>
        </w:rPr>
        <w:lastRenderedPageBreak/>
        <w:t>3) Повышение доступности жилых помещений (</w:t>
      </w:r>
      <w:r w:rsidRPr="00506AC1">
        <w:rPr>
          <w:rFonts w:ascii="Times New Roman" w:hAnsi="Times New Roman"/>
          <w:color w:val="000000"/>
        </w:rPr>
        <w:t>в соответствии с оптимальным перечнем</w:t>
      </w:r>
      <w:r w:rsidRPr="00506AC1">
        <w:rPr>
          <w:rFonts w:ascii="Times New Roman" w:hAnsi="Times New Roman"/>
        </w:rPr>
        <w:t>) и общего имущества в многоквартирном доме, в котором расположены жилые помещения для инвалидов и других маломобильных групп населения.</w:t>
      </w:r>
    </w:p>
    <w:p w:rsidR="005E63C7" w:rsidRPr="00D0098B" w:rsidRDefault="005E63C7" w:rsidP="005E63C7">
      <w:pPr>
        <w:widowControl w:val="0"/>
        <w:autoSpaceDE w:val="0"/>
        <w:autoSpaceDN w:val="0"/>
        <w:adjustRightInd w:val="0"/>
        <w:contextualSpacing/>
        <w:jc w:val="both"/>
        <w:rPr>
          <w:rFonts w:ascii="Times New Roman" w:eastAsia="Times New Roman" w:hAnsi="Times New Roman"/>
        </w:rPr>
      </w:pPr>
      <w:r w:rsidRPr="00D0098B">
        <w:rPr>
          <w:rFonts w:ascii="Times New Roman" w:hAnsi="Times New Roman"/>
          <w:bCs/>
        </w:rPr>
        <w:tab/>
        <w:t xml:space="preserve">Уточненный объем бюджетных </w:t>
      </w:r>
      <w:r w:rsidR="00B47CC3" w:rsidRPr="00D0098B">
        <w:rPr>
          <w:rFonts w:ascii="Times New Roman" w:hAnsi="Times New Roman"/>
          <w:bCs/>
        </w:rPr>
        <w:t xml:space="preserve">ассигнований составляет </w:t>
      </w:r>
      <w:r w:rsidR="00D0098B" w:rsidRPr="00D0098B">
        <w:rPr>
          <w:rFonts w:ascii="Times New Roman" w:hAnsi="Times New Roman"/>
          <w:bCs/>
        </w:rPr>
        <w:t>16 340,4</w:t>
      </w:r>
      <w:r w:rsidRPr="00D0098B">
        <w:rPr>
          <w:rFonts w:ascii="Times New Roman" w:hAnsi="Times New Roman"/>
          <w:bCs/>
        </w:rPr>
        <w:t xml:space="preserve"> </w:t>
      </w:r>
      <w:r w:rsidRPr="00D0098B">
        <w:rPr>
          <w:rFonts w:ascii="Times New Roman" w:hAnsi="Times New Roman"/>
        </w:rPr>
        <w:t xml:space="preserve">тыс. рублей, </w:t>
      </w:r>
      <w:r w:rsidRPr="00D0098B">
        <w:rPr>
          <w:rFonts w:ascii="Times New Roman" w:hAnsi="Times New Roman"/>
          <w:bCs/>
        </w:rPr>
        <w:t>исполнено</w:t>
      </w:r>
      <w:r w:rsidRPr="00D0098B">
        <w:rPr>
          <w:rFonts w:ascii="Times New Roman" w:eastAsia="Calibri" w:hAnsi="Times New Roman"/>
        </w:rPr>
        <w:t xml:space="preserve"> </w:t>
      </w:r>
      <w:r w:rsidR="00D0098B" w:rsidRPr="00D0098B">
        <w:rPr>
          <w:rFonts w:ascii="Times New Roman" w:eastAsia="Calibri" w:hAnsi="Times New Roman"/>
        </w:rPr>
        <w:t>4 083,8</w:t>
      </w:r>
      <w:r w:rsidRPr="00D0098B">
        <w:rPr>
          <w:rFonts w:ascii="Times New Roman" w:eastAsia="Calibri" w:hAnsi="Times New Roman"/>
        </w:rPr>
        <w:t xml:space="preserve"> тыс. рублей</w:t>
      </w:r>
      <w:r w:rsidRPr="00D0098B">
        <w:rPr>
          <w:rFonts w:ascii="Times New Roman" w:hAnsi="Times New Roman"/>
          <w:bCs/>
        </w:rPr>
        <w:t xml:space="preserve">, или </w:t>
      </w:r>
      <w:r w:rsidR="00D0098B" w:rsidRPr="00D0098B">
        <w:rPr>
          <w:rFonts w:ascii="Times New Roman" w:hAnsi="Times New Roman"/>
          <w:bCs/>
        </w:rPr>
        <w:t>2</w:t>
      </w:r>
      <w:r w:rsidRPr="00D0098B">
        <w:rPr>
          <w:rFonts w:ascii="Times New Roman" w:hAnsi="Times New Roman"/>
          <w:bCs/>
        </w:rPr>
        <w:t>5,0%, в том числе:</w:t>
      </w:r>
      <w:r w:rsidRPr="00D0098B">
        <w:rPr>
          <w:rFonts w:ascii="Times New Roman" w:eastAsia="Times New Roman" w:hAnsi="Times New Roman"/>
          <w:bCs/>
          <w:color w:val="000000"/>
          <w:sz w:val="20"/>
          <w:szCs w:val="20"/>
          <w:lang w:eastAsia="ru-RU"/>
        </w:rPr>
        <w:t xml:space="preserve">                                                                                                                                                                                                                                                                                                                                                                                                                          </w:t>
      </w:r>
    </w:p>
    <w:p w:rsidR="005E63C7" w:rsidRPr="00D0098B" w:rsidRDefault="005E63C7" w:rsidP="005E63C7">
      <w:pPr>
        <w:ind w:left="360"/>
        <w:jc w:val="right"/>
        <w:rPr>
          <w:rFonts w:ascii="Times New Roman" w:hAnsi="Times New Roman"/>
          <w:bCs/>
          <w:sz w:val="20"/>
          <w:szCs w:val="20"/>
        </w:rPr>
      </w:pPr>
      <w:r w:rsidRPr="00D0098B">
        <w:rPr>
          <w:rFonts w:ascii="Times New Roman" w:eastAsia="Times New Roman" w:hAnsi="Times New Roman"/>
          <w:bCs/>
          <w:color w:val="000000"/>
          <w:sz w:val="20"/>
          <w:szCs w:val="20"/>
          <w:lang w:eastAsia="ru-RU"/>
        </w:rPr>
        <w:t xml:space="preserve">  (тыс. рублей)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6"/>
        <w:gridCol w:w="1985"/>
        <w:gridCol w:w="1984"/>
        <w:gridCol w:w="1418"/>
        <w:gridCol w:w="850"/>
      </w:tblGrid>
      <w:tr w:rsidR="005E63C7" w:rsidRPr="00D0098B" w:rsidTr="00862517">
        <w:tc>
          <w:tcPr>
            <w:tcW w:w="568" w:type="dxa"/>
            <w:vAlign w:val="center"/>
          </w:tcPr>
          <w:p w:rsidR="005E63C7" w:rsidRPr="00D0098B" w:rsidRDefault="005E63C7" w:rsidP="00862517">
            <w:pPr>
              <w:jc w:val="center"/>
              <w:rPr>
                <w:rFonts w:ascii="Times New Roman" w:eastAsia="Times New Roman" w:hAnsi="Times New Roman"/>
                <w:sz w:val="20"/>
                <w:szCs w:val="20"/>
              </w:rPr>
            </w:pPr>
            <w:r w:rsidRPr="00D0098B">
              <w:rPr>
                <w:rFonts w:ascii="Times New Roman" w:eastAsia="Times New Roman" w:hAnsi="Times New Roman"/>
                <w:sz w:val="20"/>
                <w:szCs w:val="20"/>
              </w:rPr>
              <w:t>№ п/п</w:t>
            </w:r>
          </w:p>
        </w:tc>
        <w:tc>
          <w:tcPr>
            <w:tcW w:w="2976" w:type="dxa"/>
            <w:vAlign w:val="center"/>
          </w:tcPr>
          <w:p w:rsidR="005E63C7" w:rsidRPr="00D0098B" w:rsidRDefault="005E63C7" w:rsidP="00862517">
            <w:pPr>
              <w:jc w:val="center"/>
              <w:rPr>
                <w:rFonts w:ascii="Times New Roman" w:eastAsia="Times New Roman" w:hAnsi="Times New Roman"/>
                <w:sz w:val="20"/>
                <w:szCs w:val="20"/>
              </w:rPr>
            </w:pPr>
            <w:r w:rsidRPr="00D0098B">
              <w:rPr>
                <w:rFonts w:ascii="Times New Roman" w:eastAsia="Times New Roman" w:hAnsi="Times New Roman"/>
                <w:sz w:val="20"/>
                <w:szCs w:val="20"/>
              </w:rPr>
              <w:t>Источник финансирования</w:t>
            </w:r>
          </w:p>
        </w:tc>
        <w:tc>
          <w:tcPr>
            <w:tcW w:w="1985" w:type="dxa"/>
            <w:vAlign w:val="center"/>
          </w:tcPr>
          <w:p w:rsidR="005E63C7" w:rsidRPr="00D0098B" w:rsidRDefault="005E63C7" w:rsidP="00862517">
            <w:pPr>
              <w:jc w:val="center"/>
              <w:rPr>
                <w:rFonts w:ascii="Times New Roman" w:eastAsia="Times New Roman" w:hAnsi="Times New Roman"/>
                <w:sz w:val="20"/>
                <w:szCs w:val="20"/>
              </w:rPr>
            </w:pPr>
            <w:r w:rsidRPr="00D0098B">
              <w:rPr>
                <w:rFonts w:ascii="Times New Roman" w:hAnsi="Times New Roman"/>
                <w:sz w:val="20"/>
                <w:szCs w:val="20"/>
              </w:rPr>
              <w:t>Утверждено решением Думы         города Мегиона от 15.12.2023  №347</w:t>
            </w:r>
          </w:p>
        </w:tc>
        <w:tc>
          <w:tcPr>
            <w:tcW w:w="1984" w:type="dxa"/>
            <w:vAlign w:val="center"/>
          </w:tcPr>
          <w:p w:rsidR="005E63C7" w:rsidRPr="00D0098B" w:rsidRDefault="005E63C7" w:rsidP="00D0098B">
            <w:pPr>
              <w:jc w:val="center"/>
              <w:rPr>
                <w:rFonts w:ascii="Times New Roman" w:eastAsia="Times New Roman" w:hAnsi="Times New Roman"/>
                <w:sz w:val="20"/>
                <w:szCs w:val="20"/>
              </w:rPr>
            </w:pPr>
            <w:r w:rsidRPr="00D0098B">
              <w:rPr>
                <w:rFonts w:ascii="Times New Roman" w:eastAsia="Times New Roman" w:hAnsi="Times New Roman"/>
                <w:sz w:val="20"/>
                <w:szCs w:val="20"/>
              </w:rPr>
              <w:t>Показатели сводной бюджетной росписи на 01.0</w:t>
            </w:r>
            <w:r w:rsidR="00D0098B" w:rsidRPr="00D0098B">
              <w:rPr>
                <w:rFonts w:ascii="Times New Roman" w:eastAsia="Times New Roman" w:hAnsi="Times New Roman"/>
                <w:sz w:val="20"/>
                <w:szCs w:val="20"/>
              </w:rPr>
              <w:t>7</w:t>
            </w:r>
            <w:r w:rsidRPr="00D0098B">
              <w:rPr>
                <w:rFonts w:ascii="Times New Roman" w:eastAsia="Times New Roman" w:hAnsi="Times New Roman"/>
                <w:sz w:val="20"/>
                <w:szCs w:val="20"/>
              </w:rPr>
              <w:t>.2024</w:t>
            </w:r>
          </w:p>
        </w:tc>
        <w:tc>
          <w:tcPr>
            <w:tcW w:w="1418" w:type="dxa"/>
            <w:vAlign w:val="center"/>
          </w:tcPr>
          <w:p w:rsidR="005E63C7" w:rsidRPr="00D0098B" w:rsidRDefault="005E63C7" w:rsidP="00862517">
            <w:pPr>
              <w:jc w:val="center"/>
              <w:rPr>
                <w:rFonts w:ascii="Times New Roman" w:eastAsia="Times New Roman" w:hAnsi="Times New Roman"/>
              </w:rPr>
            </w:pPr>
            <w:r w:rsidRPr="00D0098B">
              <w:rPr>
                <w:rFonts w:ascii="Times New Roman" w:eastAsia="Times New Roman" w:hAnsi="Times New Roman"/>
                <w:sz w:val="20"/>
                <w:szCs w:val="20"/>
              </w:rPr>
              <w:t>Исполнено на 01.0</w:t>
            </w:r>
            <w:r w:rsidR="00D0098B" w:rsidRPr="00D0098B">
              <w:rPr>
                <w:rFonts w:ascii="Times New Roman" w:eastAsia="Times New Roman" w:hAnsi="Times New Roman"/>
                <w:sz w:val="20"/>
                <w:szCs w:val="20"/>
              </w:rPr>
              <w:t>7</w:t>
            </w:r>
            <w:r w:rsidRPr="00D0098B">
              <w:rPr>
                <w:rFonts w:ascii="Times New Roman" w:eastAsia="Times New Roman" w:hAnsi="Times New Roman"/>
                <w:sz w:val="20"/>
                <w:szCs w:val="20"/>
              </w:rPr>
              <w:t>.2024</w:t>
            </w:r>
          </w:p>
          <w:p w:rsidR="005E63C7" w:rsidRPr="00D0098B" w:rsidRDefault="005E63C7" w:rsidP="00862517">
            <w:pPr>
              <w:jc w:val="center"/>
              <w:rPr>
                <w:rFonts w:ascii="Times New Roman" w:eastAsia="Times New Roman" w:hAnsi="Times New Roman"/>
                <w:sz w:val="20"/>
                <w:szCs w:val="20"/>
              </w:rPr>
            </w:pPr>
          </w:p>
        </w:tc>
        <w:tc>
          <w:tcPr>
            <w:tcW w:w="850" w:type="dxa"/>
            <w:vAlign w:val="center"/>
          </w:tcPr>
          <w:p w:rsidR="005E63C7" w:rsidRPr="00D0098B" w:rsidRDefault="005E63C7" w:rsidP="00862517">
            <w:pPr>
              <w:jc w:val="center"/>
              <w:rPr>
                <w:rFonts w:ascii="Times New Roman" w:eastAsia="Times New Roman" w:hAnsi="Times New Roman"/>
                <w:sz w:val="20"/>
                <w:szCs w:val="20"/>
              </w:rPr>
            </w:pPr>
            <w:r w:rsidRPr="00D0098B">
              <w:rPr>
                <w:rFonts w:ascii="Times New Roman" w:eastAsia="Times New Roman" w:hAnsi="Times New Roman"/>
                <w:sz w:val="20"/>
                <w:szCs w:val="20"/>
              </w:rPr>
              <w:t xml:space="preserve">% </w:t>
            </w:r>
            <w:proofErr w:type="spellStart"/>
            <w:r w:rsidRPr="00D0098B">
              <w:rPr>
                <w:rFonts w:ascii="Times New Roman" w:eastAsia="Times New Roman" w:hAnsi="Times New Roman"/>
                <w:sz w:val="20"/>
                <w:szCs w:val="20"/>
              </w:rPr>
              <w:t>испол</w:t>
            </w:r>
            <w:proofErr w:type="spellEnd"/>
          </w:p>
          <w:p w:rsidR="005E63C7" w:rsidRPr="00D0098B" w:rsidRDefault="005E63C7" w:rsidP="00862517">
            <w:pPr>
              <w:jc w:val="center"/>
              <w:rPr>
                <w:rFonts w:ascii="Times New Roman" w:eastAsia="Times New Roman" w:hAnsi="Times New Roman"/>
                <w:sz w:val="20"/>
                <w:szCs w:val="20"/>
              </w:rPr>
            </w:pPr>
            <w:r w:rsidRPr="00D0098B">
              <w:rPr>
                <w:rFonts w:ascii="Times New Roman" w:eastAsia="Times New Roman" w:hAnsi="Times New Roman"/>
                <w:sz w:val="20"/>
                <w:szCs w:val="20"/>
              </w:rPr>
              <w:t>нения</w:t>
            </w:r>
          </w:p>
        </w:tc>
      </w:tr>
      <w:tr w:rsidR="005E63C7" w:rsidRPr="00D0098B" w:rsidTr="00862517">
        <w:tc>
          <w:tcPr>
            <w:tcW w:w="568" w:type="dxa"/>
            <w:shd w:val="clear" w:color="auto" w:fill="auto"/>
            <w:vAlign w:val="center"/>
          </w:tcPr>
          <w:p w:rsidR="005E63C7" w:rsidRPr="00D0098B" w:rsidRDefault="005E63C7" w:rsidP="00862517">
            <w:pPr>
              <w:jc w:val="center"/>
              <w:rPr>
                <w:rFonts w:ascii="Times New Roman" w:eastAsia="Times New Roman" w:hAnsi="Times New Roman"/>
                <w:sz w:val="16"/>
                <w:szCs w:val="16"/>
              </w:rPr>
            </w:pPr>
            <w:r w:rsidRPr="00D0098B">
              <w:rPr>
                <w:rFonts w:ascii="Times New Roman" w:eastAsia="Times New Roman" w:hAnsi="Times New Roman"/>
                <w:sz w:val="16"/>
                <w:szCs w:val="16"/>
              </w:rPr>
              <w:t>1</w:t>
            </w:r>
          </w:p>
        </w:tc>
        <w:tc>
          <w:tcPr>
            <w:tcW w:w="2976" w:type="dxa"/>
            <w:shd w:val="clear" w:color="auto" w:fill="auto"/>
            <w:vAlign w:val="center"/>
          </w:tcPr>
          <w:p w:rsidR="005E63C7" w:rsidRPr="00D0098B" w:rsidRDefault="005E63C7" w:rsidP="00862517">
            <w:pPr>
              <w:jc w:val="center"/>
              <w:rPr>
                <w:rFonts w:ascii="Times New Roman" w:eastAsia="Times New Roman" w:hAnsi="Times New Roman"/>
                <w:sz w:val="16"/>
                <w:szCs w:val="16"/>
              </w:rPr>
            </w:pPr>
            <w:r w:rsidRPr="00D0098B">
              <w:rPr>
                <w:rFonts w:ascii="Times New Roman" w:eastAsia="Times New Roman" w:hAnsi="Times New Roman"/>
                <w:sz w:val="16"/>
                <w:szCs w:val="16"/>
              </w:rPr>
              <w:t>2</w:t>
            </w:r>
          </w:p>
        </w:tc>
        <w:tc>
          <w:tcPr>
            <w:tcW w:w="1985" w:type="dxa"/>
            <w:shd w:val="clear" w:color="auto" w:fill="auto"/>
            <w:vAlign w:val="center"/>
          </w:tcPr>
          <w:p w:rsidR="005E63C7" w:rsidRPr="00D0098B" w:rsidRDefault="005E63C7" w:rsidP="00862517">
            <w:pPr>
              <w:jc w:val="center"/>
              <w:rPr>
                <w:rFonts w:ascii="Times New Roman" w:eastAsia="Times New Roman" w:hAnsi="Times New Roman"/>
                <w:sz w:val="16"/>
                <w:szCs w:val="16"/>
              </w:rPr>
            </w:pPr>
            <w:r w:rsidRPr="00D0098B">
              <w:rPr>
                <w:rFonts w:ascii="Times New Roman" w:eastAsia="Times New Roman" w:hAnsi="Times New Roman"/>
                <w:sz w:val="16"/>
                <w:szCs w:val="16"/>
              </w:rPr>
              <w:t>3</w:t>
            </w:r>
          </w:p>
        </w:tc>
        <w:tc>
          <w:tcPr>
            <w:tcW w:w="1984" w:type="dxa"/>
            <w:vAlign w:val="center"/>
          </w:tcPr>
          <w:p w:rsidR="005E63C7" w:rsidRPr="00D0098B" w:rsidRDefault="005E63C7" w:rsidP="00862517">
            <w:pPr>
              <w:jc w:val="center"/>
              <w:rPr>
                <w:rFonts w:ascii="Times New Roman" w:eastAsia="Times New Roman" w:hAnsi="Times New Roman"/>
                <w:sz w:val="16"/>
                <w:szCs w:val="16"/>
              </w:rPr>
            </w:pPr>
            <w:r w:rsidRPr="00D0098B">
              <w:rPr>
                <w:rFonts w:ascii="Times New Roman" w:eastAsia="Times New Roman" w:hAnsi="Times New Roman"/>
                <w:sz w:val="16"/>
                <w:szCs w:val="16"/>
              </w:rPr>
              <w:t>4</w:t>
            </w:r>
          </w:p>
        </w:tc>
        <w:tc>
          <w:tcPr>
            <w:tcW w:w="1418" w:type="dxa"/>
          </w:tcPr>
          <w:p w:rsidR="005E63C7" w:rsidRPr="00D0098B" w:rsidRDefault="005E63C7" w:rsidP="00862517">
            <w:pPr>
              <w:jc w:val="center"/>
              <w:rPr>
                <w:rFonts w:ascii="Times New Roman" w:eastAsia="Times New Roman" w:hAnsi="Times New Roman"/>
                <w:sz w:val="16"/>
                <w:szCs w:val="16"/>
              </w:rPr>
            </w:pPr>
            <w:r w:rsidRPr="00D0098B">
              <w:rPr>
                <w:rFonts w:ascii="Times New Roman" w:eastAsia="Times New Roman" w:hAnsi="Times New Roman"/>
                <w:sz w:val="16"/>
                <w:szCs w:val="16"/>
              </w:rPr>
              <w:t>5</w:t>
            </w:r>
          </w:p>
        </w:tc>
        <w:tc>
          <w:tcPr>
            <w:tcW w:w="850" w:type="dxa"/>
          </w:tcPr>
          <w:p w:rsidR="005E63C7" w:rsidRPr="00D0098B" w:rsidRDefault="005E63C7" w:rsidP="00862517">
            <w:pPr>
              <w:jc w:val="center"/>
              <w:rPr>
                <w:rFonts w:ascii="Times New Roman" w:eastAsia="Times New Roman" w:hAnsi="Times New Roman"/>
                <w:sz w:val="16"/>
                <w:szCs w:val="16"/>
              </w:rPr>
            </w:pPr>
            <w:r w:rsidRPr="00D0098B">
              <w:rPr>
                <w:rFonts w:ascii="Times New Roman" w:eastAsia="Times New Roman" w:hAnsi="Times New Roman"/>
                <w:sz w:val="16"/>
                <w:szCs w:val="16"/>
              </w:rPr>
              <w:t>6</w:t>
            </w:r>
          </w:p>
        </w:tc>
      </w:tr>
      <w:tr w:rsidR="005E63C7" w:rsidRPr="00D0098B" w:rsidTr="00862517">
        <w:trPr>
          <w:trHeight w:val="185"/>
        </w:trPr>
        <w:tc>
          <w:tcPr>
            <w:tcW w:w="568" w:type="dxa"/>
            <w:shd w:val="clear" w:color="auto" w:fill="auto"/>
          </w:tcPr>
          <w:p w:rsidR="005E63C7" w:rsidRPr="00D0098B" w:rsidRDefault="005E63C7" w:rsidP="00862517">
            <w:pPr>
              <w:jc w:val="both"/>
              <w:rPr>
                <w:rFonts w:ascii="Times New Roman" w:eastAsia="Times New Roman" w:hAnsi="Times New Roman"/>
                <w:sz w:val="20"/>
                <w:szCs w:val="20"/>
              </w:rPr>
            </w:pPr>
          </w:p>
        </w:tc>
        <w:tc>
          <w:tcPr>
            <w:tcW w:w="2976" w:type="dxa"/>
            <w:shd w:val="clear" w:color="auto" w:fill="auto"/>
            <w:vAlign w:val="center"/>
          </w:tcPr>
          <w:p w:rsidR="005E63C7" w:rsidRPr="00D0098B" w:rsidRDefault="005E63C7" w:rsidP="00862517">
            <w:pPr>
              <w:rPr>
                <w:rFonts w:ascii="Times New Roman" w:eastAsia="Times New Roman" w:hAnsi="Times New Roman"/>
                <w:b/>
                <w:sz w:val="20"/>
                <w:szCs w:val="20"/>
              </w:rPr>
            </w:pPr>
            <w:r w:rsidRPr="00D0098B">
              <w:rPr>
                <w:rFonts w:ascii="Times New Roman" w:eastAsia="Times New Roman" w:hAnsi="Times New Roman"/>
                <w:b/>
                <w:sz w:val="20"/>
                <w:szCs w:val="20"/>
              </w:rPr>
              <w:t>Всего:</w:t>
            </w:r>
          </w:p>
        </w:tc>
        <w:tc>
          <w:tcPr>
            <w:tcW w:w="1985" w:type="dxa"/>
            <w:shd w:val="clear" w:color="auto" w:fill="auto"/>
            <w:vAlign w:val="center"/>
          </w:tcPr>
          <w:p w:rsidR="005E63C7" w:rsidRPr="00D0098B" w:rsidRDefault="005E63C7" w:rsidP="00862517">
            <w:pPr>
              <w:jc w:val="center"/>
              <w:rPr>
                <w:rFonts w:ascii="Times New Roman" w:eastAsia="Times New Roman" w:hAnsi="Times New Roman"/>
                <w:b/>
                <w:color w:val="000000"/>
                <w:sz w:val="20"/>
                <w:szCs w:val="20"/>
                <w:lang w:eastAsia="ru-RU"/>
              </w:rPr>
            </w:pPr>
            <w:r w:rsidRPr="00D0098B">
              <w:rPr>
                <w:rFonts w:ascii="Times New Roman" w:eastAsia="Times New Roman" w:hAnsi="Times New Roman"/>
                <w:b/>
                <w:color w:val="000000"/>
                <w:sz w:val="20"/>
                <w:szCs w:val="20"/>
                <w:lang w:eastAsia="ru-RU"/>
              </w:rPr>
              <w:t>15 325,9</w:t>
            </w:r>
          </w:p>
        </w:tc>
        <w:tc>
          <w:tcPr>
            <w:tcW w:w="1984" w:type="dxa"/>
            <w:vAlign w:val="center"/>
          </w:tcPr>
          <w:p w:rsidR="005E63C7" w:rsidRPr="00D0098B" w:rsidRDefault="00D0098B" w:rsidP="00862517">
            <w:pPr>
              <w:jc w:val="center"/>
              <w:rPr>
                <w:rFonts w:ascii="Times New Roman" w:eastAsia="Times New Roman" w:hAnsi="Times New Roman"/>
                <w:b/>
                <w:color w:val="000000"/>
                <w:sz w:val="20"/>
                <w:szCs w:val="20"/>
                <w:lang w:eastAsia="ru-RU"/>
              </w:rPr>
            </w:pPr>
            <w:r w:rsidRPr="00D0098B">
              <w:rPr>
                <w:rFonts w:ascii="Times New Roman" w:eastAsia="Times New Roman" w:hAnsi="Times New Roman"/>
                <w:b/>
                <w:color w:val="000000"/>
                <w:sz w:val="20"/>
                <w:szCs w:val="20"/>
                <w:lang w:eastAsia="ru-RU"/>
              </w:rPr>
              <w:t>16 340,4</w:t>
            </w:r>
          </w:p>
        </w:tc>
        <w:tc>
          <w:tcPr>
            <w:tcW w:w="1418" w:type="dxa"/>
          </w:tcPr>
          <w:p w:rsidR="005E63C7" w:rsidRPr="00D0098B" w:rsidRDefault="00D0098B" w:rsidP="00862517">
            <w:pPr>
              <w:jc w:val="center"/>
              <w:rPr>
                <w:rFonts w:ascii="Times New Roman" w:eastAsia="Times New Roman" w:hAnsi="Times New Roman"/>
                <w:b/>
                <w:color w:val="000000"/>
                <w:sz w:val="20"/>
                <w:szCs w:val="20"/>
                <w:lang w:eastAsia="ru-RU"/>
              </w:rPr>
            </w:pPr>
            <w:r w:rsidRPr="00D0098B">
              <w:rPr>
                <w:rFonts w:ascii="Times New Roman" w:eastAsia="Times New Roman" w:hAnsi="Times New Roman"/>
                <w:b/>
                <w:color w:val="000000"/>
                <w:sz w:val="20"/>
                <w:szCs w:val="20"/>
                <w:lang w:eastAsia="ru-RU"/>
              </w:rPr>
              <w:t>4 083,8</w:t>
            </w:r>
          </w:p>
        </w:tc>
        <w:tc>
          <w:tcPr>
            <w:tcW w:w="850" w:type="dxa"/>
          </w:tcPr>
          <w:p w:rsidR="005E63C7" w:rsidRPr="00D0098B" w:rsidRDefault="00D0098B" w:rsidP="00862517">
            <w:pPr>
              <w:jc w:val="center"/>
              <w:rPr>
                <w:rFonts w:ascii="Times New Roman" w:eastAsia="Times New Roman" w:hAnsi="Times New Roman"/>
                <w:b/>
                <w:color w:val="000000"/>
                <w:sz w:val="20"/>
                <w:szCs w:val="20"/>
                <w:lang w:eastAsia="ru-RU"/>
              </w:rPr>
            </w:pPr>
            <w:r w:rsidRPr="00D0098B">
              <w:rPr>
                <w:rFonts w:ascii="Times New Roman" w:eastAsia="Times New Roman" w:hAnsi="Times New Roman"/>
                <w:b/>
                <w:color w:val="000000"/>
                <w:sz w:val="20"/>
                <w:szCs w:val="20"/>
                <w:lang w:eastAsia="ru-RU"/>
              </w:rPr>
              <w:t>25,0</w:t>
            </w:r>
          </w:p>
        </w:tc>
      </w:tr>
      <w:tr w:rsidR="005E63C7" w:rsidRPr="00D0098B" w:rsidTr="00862517">
        <w:trPr>
          <w:trHeight w:val="201"/>
        </w:trPr>
        <w:tc>
          <w:tcPr>
            <w:tcW w:w="568" w:type="dxa"/>
            <w:shd w:val="clear" w:color="auto" w:fill="auto"/>
            <w:vAlign w:val="center"/>
          </w:tcPr>
          <w:p w:rsidR="005E63C7" w:rsidRPr="00D0098B" w:rsidRDefault="005E63C7" w:rsidP="00862517">
            <w:pPr>
              <w:jc w:val="center"/>
              <w:rPr>
                <w:rFonts w:ascii="Times New Roman" w:eastAsia="Times New Roman" w:hAnsi="Times New Roman"/>
                <w:sz w:val="20"/>
                <w:szCs w:val="20"/>
              </w:rPr>
            </w:pPr>
            <w:r w:rsidRPr="00D0098B">
              <w:rPr>
                <w:rFonts w:ascii="Times New Roman" w:eastAsia="Times New Roman" w:hAnsi="Times New Roman"/>
                <w:sz w:val="20"/>
                <w:szCs w:val="20"/>
              </w:rPr>
              <w:t>1</w:t>
            </w:r>
          </w:p>
        </w:tc>
        <w:tc>
          <w:tcPr>
            <w:tcW w:w="2976" w:type="dxa"/>
            <w:shd w:val="clear" w:color="auto" w:fill="auto"/>
            <w:vAlign w:val="center"/>
          </w:tcPr>
          <w:p w:rsidR="005E63C7" w:rsidRPr="00D0098B" w:rsidRDefault="005E63C7" w:rsidP="00862517">
            <w:pPr>
              <w:rPr>
                <w:rFonts w:ascii="Times New Roman" w:eastAsia="Times New Roman" w:hAnsi="Times New Roman"/>
                <w:sz w:val="20"/>
                <w:szCs w:val="20"/>
              </w:rPr>
            </w:pPr>
            <w:r w:rsidRPr="00D0098B">
              <w:rPr>
                <w:rFonts w:ascii="Times New Roman" w:eastAsia="Times New Roman" w:hAnsi="Times New Roman"/>
                <w:sz w:val="20"/>
                <w:szCs w:val="20"/>
              </w:rPr>
              <w:t xml:space="preserve">местный бюджет </w:t>
            </w:r>
          </w:p>
        </w:tc>
        <w:tc>
          <w:tcPr>
            <w:tcW w:w="1985" w:type="dxa"/>
            <w:shd w:val="clear" w:color="auto" w:fill="auto"/>
            <w:vAlign w:val="center"/>
          </w:tcPr>
          <w:p w:rsidR="005E63C7" w:rsidRPr="00D0098B" w:rsidRDefault="005E63C7" w:rsidP="00862517">
            <w:pPr>
              <w:jc w:val="center"/>
              <w:rPr>
                <w:rFonts w:ascii="Times New Roman" w:eastAsia="Times New Roman" w:hAnsi="Times New Roman"/>
                <w:color w:val="000000"/>
                <w:sz w:val="20"/>
                <w:szCs w:val="20"/>
                <w:lang w:eastAsia="ru-RU"/>
              </w:rPr>
            </w:pPr>
            <w:r w:rsidRPr="00D0098B">
              <w:rPr>
                <w:rFonts w:ascii="Times New Roman" w:eastAsia="Times New Roman" w:hAnsi="Times New Roman"/>
                <w:color w:val="000000"/>
                <w:sz w:val="20"/>
                <w:szCs w:val="20"/>
                <w:lang w:eastAsia="ru-RU"/>
              </w:rPr>
              <w:t>12 325,9</w:t>
            </w:r>
          </w:p>
        </w:tc>
        <w:tc>
          <w:tcPr>
            <w:tcW w:w="1984" w:type="dxa"/>
            <w:vAlign w:val="center"/>
          </w:tcPr>
          <w:p w:rsidR="005E63C7" w:rsidRPr="00D0098B" w:rsidRDefault="00D0098B" w:rsidP="00862517">
            <w:pPr>
              <w:jc w:val="center"/>
              <w:rPr>
                <w:rFonts w:ascii="Times New Roman" w:eastAsia="Times New Roman" w:hAnsi="Times New Roman"/>
                <w:color w:val="000000"/>
                <w:sz w:val="20"/>
                <w:szCs w:val="20"/>
                <w:lang w:eastAsia="ru-RU"/>
              </w:rPr>
            </w:pPr>
            <w:r w:rsidRPr="00D0098B">
              <w:rPr>
                <w:rFonts w:ascii="Times New Roman" w:eastAsia="Times New Roman" w:hAnsi="Times New Roman"/>
                <w:color w:val="000000"/>
                <w:sz w:val="20"/>
                <w:szCs w:val="20"/>
                <w:lang w:eastAsia="ru-RU"/>
              </w:rPr>
              <w:t>13 340,4</w:t>
            </w:r>
          </w:p>
        </w:tc>
        <w:tc>
          <w:tcPr>
            <w:tcW w:w="1418" w:type="dxa"/>
          </w:tcPr>
          <w:p w:rsidR="005E63C7" w:rsidRPr="00D0098B" w:rsidRDefault="00D0098B" w:rsidP="00862517">
            <w:pPr>
              <w:jc w:val="center"/>
              <w:rPr>
                <w:rFonts w:ascii="Times New Roman" w:eastAsia="Times New Roman" w:hAnsi="Times New Roman"/>
                <w:color w:val="000000"/>
                <w:sz w:val="20"/>
                <w:szCs w:val="20"/>
                <w:lang w:eastAsia="ru-RU"/>
              </w:rPr>
            </w:pPr>
            <w:r w:rsidRPr="00D0098B">
              <w:rPr>
                <w:rFonts w:ascii="Times New Roman" w:eastAsia="Times New Roman" w:hAnsi="Times New Roman"/>
                <w:color w:val="000000"/>
                <w:sz w:val="20"/>
                <w:szCs w:val="20"/>
                <w:lang w:eastAsia="ru-RU"/>
              </w:rPr>
              <w:t>4 083,8</w:t>
            </w:r>
          </w:p>
        </w:tc>
        <w:tc>
          <w:tcPr>
            <w:tcW w:w="850" w:type="dxa"/>
          </w:tcPr>
          <w:p w:rsidR="005E63C7" w:rsidRPr="00D0098B" w:rsidRDefault="00D0098B" w:rsidP="00862517">
            <w:pPr>
              <w:jc w:val="center"/>
              <w:rPr>
                <w:rFonts w:ascii="Times New Roman" w:eastAsia="Times New Roman" w:hAnsi="Times New Roman"/>
                <w:color w:val="000000"/>
                <w:sz w:val="20"/>
                <w:szCs w:val="20"/>
                <w:lang w:eastAsia="ru-RU"/>
              </w:rPr>
            </w:pPr>
            <w:r w:rsidRPr="00D0098B">
              <w:rPr>
                <w:rFonts w:ascii="Times New Roman" w:eastAsia="Times New Roman" w:hAnsi="Times New Roman"/>
                <w:color w:val="000000"/>
                <w:sz w:val="20"/>
                <w:szCs w:val="20"/>
                <w:lang w:eastAsia="ru-RU"/>
              </w:rPr>
              <w:t>30,6</w:t>
            </w:r>
          </w:p>
        </w:tc>
      </w:tr>
      <w:tr w:rsidR="005E63C7" w:rsidRPr="00D0098B" w:rsidTr="00862517">
        <w:trPr>
          <w:trHeight w:val="201"/>
        </w:trPr>
        <w:tc>
          <w:tcPr>
            <w:tcW w:w="568" w:type="dxa"/>
            <w:vAlign w:val="center"/>
          </w:tcPr>
          <w:p w:rsidR="005E63C7" w:rsidRPr="00D0098B" w:rsidRDefault="005E63C7" w:rsidP="00862517">
            <w:pPr>
              <w:jc w:val="center"/>
              <w:rPr>
                <w:rFonts w:ascii="Times New Roman" w:eastAsia="Times New Roman" w:hAnsi="Times New Roman"/>
                <w:sz w:val="20"/>
                <w:szCs w:val="20"/>
              </w:rPr>
            </w:pPr>
            <w:r w:rsidRPr="00D0098B">
              <w:rPr>
                <w:rFonts w:ascii="Times New Roman" w:eastAsia="Times New Roman" w:hAnsi="Times New Roman"/>
                <w:sz w:val="20"/>
                <w:szCs w:val="20"/>
              </w:rPr>
              <w:t>2</w:t>
            </w:r>
          </w:p>
        </w:tc>
        <w:tc>
          <w:tcPr>
            <w:tcW w:w="2976" w:type="dxa"/>
            <w:vAlign w:val="center"/>
          </w:tcPr>
          <w:p w:rsidR="005E63C7" w:rsidRPr="00D0098B" w:rsidRDefault="005E63C7" w:rsidP="00862517">
            <w:pPr>
              <w:rPr>
                <w:rFonts w:ascii="Times New Roman" w:eastAsia="Times New Roman" w:hAnsi="Times New Roman"/>
                <w:sz w:val="20"/>
                <w:szCs w:val="20"/>
              </w:rPr>
            </w:pPr>
            <w:r w:rsidRPr="00D0098B">
              <w:rPr>
                <w:rFonts w:ascii="Times New Roman" w:eastAsia="Times New Roman" w:hAnsi="Times New Roman"/>
                <w:sz w:val="20"/>
                <w:szCs w:val="20"/>
                <w:lang w:eastAsia="ru-RU"/>
              </w:rPr>
              <w:t>бюджет автономного округа</w:t>
            </w:r>
          </w:p>
        </w:tc>
        <w:tc>
          <w:tcPr>
            <w:tcW w:w="1985" w:type="dxa"/>
            <w:vAlign w:val="center"/>
          </w:tcPr>
          <w:p w:rsidR="005E63C7" w:rsidRPr="00D0098B" w:rsidRDefault="005E63C7" w:rsidP="00862517">
            <w:pPr>
              <w:jc w:val="center"/>
              <w:rPr>
                <w:rFonts w:ascii="Times New Roman" w:eastAsia="Times New Roman" w:hAnsi="Times New Roman"/>
                <w:color w:val="000000"/>
                <w:sz w:val="20"/>
                <w:szCs w:val="20"/>
                <w:lang w:eastAsia="ru-RU"/>
              </w:rPr>
            </w:pPr>
            <w:r w:rsidRPr="00D0098B">
              <w:rPr>
                <w:rFonts w:ascii="Times New Roman" w:eastAsia="Times New Roman" w:hAnsi="Times New Roman"/>
                <w:color w:val="000000"/>
                <w:sz w:val="20"/>
                <w:szCs w:val="20"/>
                <w:lang w:eastAsia="ru-RU"/>
              </w:rPr>
              <w:t xml:space="preserve"> 3 000,0</w:t>
            </w:r>
          </w:p>
        </w:tc>
        <w:tc>
          <w:tcPr>
            <w:tcW w:w="1984" w:type="dxa"/>
            <w:vAlign w:val="center"/>
          </w:tcPr>
          <w:p w:rsidR="005E63C7" w:rsidRPr="00D0098B" w:rsidRDefault="005E63C7" w:rsidP="00862517">
            <w:pPr>
              <w:jc w:val="center"/>
              <w:rPr>
                <w:rFonts w:ascii="Times New Roman" w:eastAsia="Times New Roman" w:hAnsi="Times New Roman"/>
                <w:color w:val="000000"/>
                <w:sz w:val="20"/>
                <w:szCs w:val="20"/>
                <w:lang w:eastAsia="ru-RU"/>
              </w:rPr>
            </w:pPr>
            <w:r w:rsidRPr="00D0098B">
              <w:rPr>
                <w:rFonts w:ascii="Times New Roman" w:eastAsia="Times New Roman" w:hAnsi="Times New Roman"/>
                <w:color w:val="000000"/>
                <w:sz w:val="20"/>
                <w:szCs w:val="20"/>
                <w:lang w:eastAsia="ru-RU"/>
              </w:rPr>
              <w:t>3 000,0</w:t>
            </w:r>
          </w:p>
        </w:tc>
        <w:tc>
          <w:tcPr>
            <w:tcW w:w="1418" w:type="dxa"/>
          </w:tcPr>
          <w:p w:rsidR="005E63C7" w:rsidRPr="00D0098B" w:rsidRDefault="005E63C7" w:rsidP="00862517">
            <w:pPr>
              <w:jc w:val="center"/>
              <w:rPr>
                <w:rFonts w:ascii="Times New Roman" w:eastAsia="Times New Roman" w:hAnsi="Times New Roman"/>
                <w:color w:val="000000"/>
                <w:sz w:val="20"/>
                <w:szCs w:val="20"/>
                <w:lang w:eastAsia="ru-RU"/>
              </w:rPr>
            </w:pPr>
            <w:r w:rsidRPr="00D0098B">
              <w:rPr>
                <w:rFonts w:ascii="Times New Roman" w:eastAsia="Times New Roman" w:hAnsi="Times New Roman"/>
                <w:color w:val="000000"/>
                <w:sz w:val="20"/>
                <w:szCs w:val="20"/>
                <w:lang w:eastAsia="ru-RU"/>
              </w:rPr>
              <w:t>0,0</w:t>
            </w:r>
          </w:p>
        </w:tc>
        <w:tc>
          <w:tcPr>
            <w:tcW w:w="850" w:type="dxa"/>
          </w:tcPr>
          <w:p w:rsidR="005E63C7" w:rsidRPr="00D0098B" w:rsidRDefault="005E63C7" w:rsidP="00862517">
            <w:pPr>
              <w:jc w:val="center"/>
              <w:rPr>
                <w:rFonts w:ascii="Times New Roman" w:eastAsia="Times New Roman" w:hAnsi="Times New Roman"/>
                <w:color w:val="000000"/>
                <w:sz w:val="20"/>
                <w:szCs w:val="20"/>
                <w:lang w:eastAsia="ru-RU"/>
              </w:rPr>
            </w:pPr>
            <w:r w:rsidRPr="00D0098B">
              <w:rPr>
                <w:rFonts w:ascii="Times New Roman" w:eastAsia="Times New Roman" w:hAnsi="Times New Roman"/>
                <w:color w:val="000000"/>
                <w:sz w:val="20"/>
                <w:szCs w:val="20"/>
                <w:lang w:eastAsia="ru-RU"/>
              </w:rPr>
              <w:t>0,0</w:t>
            </w:r>
          </w:p>
        </w:tc>
      </w:tr>
    </w:tbl>
    <w:p w:rsidR="005E63C7" w:rsidRPr="00D0098B" w:rsidRDefault="005E63C7" w:rsidP="005E63C7">
      <w:pPr>
        <w:jc w:val="both"/>
        <w:rPr>
          <w:rFonts w:ascii="Times New Roman" w:eastAsia="Calibri" w:hAnsi="Times New Roman"/>
          <w:lang w:eastAsia="ru-RU"/>
        </w:rPr>
      </w:pPr>
    </w:p>
    <w:p w:rsidR="005E63C7" w:rsidRPr="00226C7E" w:rsidRDefault="005E63C7" w:rsidP="005E63C7">
      <w:pPr>
        <w:ind w:firstLine="708"/>
        <w:jc w:val="both"/>
        <w:rPr>
          <w:rFonts w:ascii="Times New Roman" w:hAnsi="Times New Roman"/>
        </w:rPr>
      </w:pPr>
      <w:r w:rsidRPr="00226C7E">
        <w:rPr>
          <w:rFonts w:ascii="Times New Roman" w:hAnsi="Times New Roman"/>
        </w:rPr>
        <w:t>Удельный вес к общему объему расходов бюджета составляет 0,3% к плану и 0,1% к исполнению расходной части бюджета города</w:t>
      </w:r>
    </w:p>
    <w:p w:rsidR="005E63C7" w:rsidRPr="00226C7E" w:rsidRDefault="005E63C7" w:rsidP="005E63C7">
      <w:pPr>
        <w:ind w:firstLine="709"/>
        <w:jc w:val="both"/>
        <w:rPr>
          <w:rFonts w:ascii="Times New Roman" w:eastAsia="Times New Roman" w:hAnsi="Times New Roman"/>
        </w:rPr>
      </w:pPr>
      <w:r w:rsidRPr="00226C7E">
        <w:rPr>
          <w:rFonts w:ascii="Times New Roman" w:eastAsia="Times New Roman" w:hAnsi="Times New Roman"/>
        </w:rPr>
        <w:t>Муниципальная программа сформирована исходя из поставленных задач и не содержит подпрограмм.</w:t>
      </w:r>
    </w:p>
    <w:p w:rsidR="005E63C7" w:rsidRPr="00226C7E" w:rsidRDefault="005E63C7" w:rsidP="005E63C7">
      <w:pPr>
        <w:ind w:firstLine="709"/>
        <w:jc w:val="both"/>
        <w:rPr>
          <w:rFonts w:ascii="Times New Roman" w:eastAsia="Times New Roman" w:hAnsi="Times New Roman"/>
          <w:color w:val="000000"/>
        </w:rPr>
      </w:pPr>
      <w:r w:rsidRPr="00226C7E">
        <w:rPr>
          <w:rFonts w:ascii="Times New Roman" w:eastAsia="Times New Roman" w:hAnsi="Times New Roman"/>
          <w:color w:val="000000"/>
        </w:rPr>
        <w:t>Бюджетные ассигнования направлены:</w:t>
      </w:r>
    </w:p>
    <w:p w:rsidR="004570AC" w:rsidRPr="00226C7E" w:rsidRDefault="005E63C7" w:rsidP="005E63C7">
      <w:pPr>
        <w:ind w:firstLine="709"/>
        <w:jc w:val="both"/>
        <w:rPr>
          <w:rFonts w:ascii="Times New Roman" w:eastAsia="Times New Roman" w:hAnsi="Times New Roman"/>
          <w:color w:val="000000"/>
        </w:rPr>
      </w:pPr>
      <w:r w:rsidRPr="00226C7E">
        <w:rPr>
          <w:rFonts w:ascii="Times New Roman" w:eastAsia="Times New Roman" w:hAnsi="Times New Roman"/>
          <w:color w:val="000000"/>
        </w:rPr>
        <w:t xml:space="preserve">на </w:t>
      </w:r>
      <w:r w:rsidR="004570AC" w:rsidRPr="00226C7E">
        <w:rPr>
          <w:rFonts w:ascii="Times New Roman" w:eastAsia="Times New Roman" w:hAnsi="Times New Roman"/>
          <w:color w:val="000000"/>
        </w:rPr>
        <w:t>повышение условий доступности приоритетных объектов, находящихся в муниципальной собственности в приоритетных сферах ж</w:t>
      </w:r>
      <w:r w:rsidR="00E006AF" w:rsidRPr="00226C7E">
        <w:rPr>
          <w:rFonts w:ascii="Times New Roman" w:eastAsia="Times New Roman" w:hAnsi="Times New Roman"/>
          <w:color w:val="000000"/>
        </w:rPr>
        <w:t xml:space="preserve">изнедеятельности для инвалидов </w:t>
      </w:r>
      <w:r w:rsidR="004570AC" w:rsidRPr="00226C7E">
        <w:rPr>
          <w:rFonts w:ascii="Times New Roman" w:eastAsia="Times New Roman" w:hAnsi="Times New Roman"/>
          <w:color w:val="000000"/>
        </w:rPr>
        <w:t>и других маломобильных групп населения (дополнительное обустройство объектов бюджетной сферы для обеспечения требований доступности для маломобильных групп населения);</w:t>
      </w:r>
    </w:p>
    <w:p w:rsidR="005E63C7" w:rsidRPr="004F4189" w:rsidRDefault="005E63C7" w:rsidP="005E63C7">
      <w:pPr>
        <w:ind w:firstLine="709"/>
        <w:jc w:val="both"/>
        <w:rPr>
          <w:rFonts w:ascii="Times New Roman" w:eastAsia="Times New Roman" w:hAnsi="Times New Roman"/>
          <w:color w:val="000000"/>
        </w:rPr>
      </w:pPr>
      <w:r w:rsidRPr="00226C7E">
        <w:rPr>
          <w:rFonts w:ascii="Times New Roman" w:eastAsia="Times New Roman" w:hAnsi="Times New Roman"/>
          <w:color w:val="000000"/>
        </w:rPr>
        <w:t>на формирование доступности жилых помещений и общего имущества в многоквартирном доме, в котором расположены жилые помещения для маломобильных групп населения, в том числе за счет субсидии из бюджета Ханты-Мансийского автономного округа -Югры бюджетам муниципальных образований Ханты-Мансийского автономного округа-</w:t>
      </w:r>
      <w:r w:rsidRPr="004F4189">
        <w:rPr>
          <w:rFonts w:ascii="Times New Roman" w:eastAsia="Times New Roman" w:hAnsi="Times New Roman"/>
          <w:color w:val="000000"/>
        </w:rPr>
        <w:t xml:space="preserve">Югры для реализации полномочий в области строительства и жилищных отношений. </w:t>
      </w:r>
    </w:p>
    <w:p w:rsidR="005E63C7" w:rsidRPr="004F4189" w:rsidRDefault="005E63C7" w:rsidP="005E63C7">
      <w:pPr>
        <w:ind w:firstLine="709"/>
        <w:jc w:val="both"/>
        <w:rPr>
          <w:rFonts w:ascii="Times New Roman" w:hAnsi="Times New Roman"/>
        </w:rPr>
      </w:pPr>
      <w:r w:rsidRPr="004F4189">
        <w:rPr>
          <w:rFonts w:ascii="Times New Roman" w:eastAsia="Times New Roman" w:hAnsi="Times New Roman"/>
          <w:b/>
          <w:bCs/>
          <w:color w:val="000000"/>
          <w:lang w:eastAsia="ru-RU"/>
        </w:rPr>
        <w:t xml:space="preserve">  </w:t>
      </w:r>
      <w:r w:rsidRPr="004F4189">
        <w:rPr>
          <w:rFonts w:ascii="Times New Roman" w:eastAsia="Times New Roman" w:hAnsi="Times New Roman"/>
        </w:rPr>
        <w:t>В соответствии с утвержденным сетевым графиком о финансовом обеспечении муниципальной прогр</w:t>
      </w:r>
      <w:r w:rsidR="00DA7A59">
        <w:rPr>
          <w:rFonts w:ascii="Times New Roman" w:eastAsia="Times New Roman" w:hAnsi="Times New Roman"/>
        </w:rPr>
        <w:t>аммы исполнение запланировано в 3</w:t>
      </w:r>
      <w:r w:rsidRPr="004F4189">
        <w:rPr>
          <w:rFonts w:ascii="Times New Roman" w:eastAsia="Times New Roman" w:hAnsi="Times New Roman"/>
        </w:rPr>
        <w:t>-4 квартале 2024 года.</w:t>
      </w:r>
      <w:r w:rsidR="004F4189" w:rsidRPr="004F4189">
        <w:rPr>
          <w:rFonts w:ascii="Times New Roman" w:eastAsia="Times New Roman" w:hAnsi="Times New Roman"/>
        </w:rPr>
        <w:t xml:space="preserve"> </w:t>
      </w:r>
    </w:p>
    <w:p w:rsidR="005E63C7" w:rsidRPr="00E81916" w:rsidRDefault="005E63C7" w:rsidP="005E63C7">
      <w:pPr>
        <w:jc w:val="center"/>
        <w:rPr>
          <w:rFonts w:ascii="Times New Roman" w:eastAsia="Times New Roman" w:hAnsi="Times New Roman"/>
          <w:b/>
          <w:bCs/>
          <w:color w:val="000000"/>
          <w:highlight w:val="yellow"/>
          <w:lang w:eastAsia="ru-RU"/>
        </w:rPr>
      </w:pPr>
    </w:p>
    <w:p w:rsidR="00C56B08" w:rsidRPr="00E81916" w:rsidRDefault="00C56B08" w:rsidP="005E63C7">
      <w:pPr>
        <w:jc w:val="center"/>
        <w:rPr>
          <w:rFonts w:ascii="Times New Roman" w:eastAsia="Times New Roman" w:hAnsi="Times New Roman"/>
          <w:b/>
          <w:bCs/>
          <w:color w:val="000000"/>
          <w:highlight w:val="yellow"/>
          <w:lang w:eastAsia="ru-RU"/>
        </w:rPr>
      </w:pPr>
    </w:p>
    <w:p w:rsidR="005E63C7" w:rsidRPr="00702D22" w:rsidRDefault="005E63C7" w:rsidP="005E63C7">
      <w:pPr>
        <w:jc w:val="center"/>
        <w:rPr>
          <w:rFonts w:ascii="Times New Roman" w:eastAsia="Times New Roman" w:hAnsi="Times New Roman"/>
          <w:b/>
          <w:bCs/>
          <w:color w:val="000000"/>
          <w:lang w:eastAsia="ru-RU"/>
        </w:rPr>
      </w:pPr>
      <w:r w:rsidRPr="00702D22">
        <w:rPr>
          <w:rFonts w:ascii="Times New Roman" w:eastAsia="Times New Roman" w:hAnsi="Times New Roman"/>
          <w:b/>
          <w:bCs/>
          <w:color w:val="000000"/>
          <w:lang w:eastAsia="ru-RU"/>
        </w:rPr>
        <w:t>17. Программа</w:t>
      </w:r>
    </w:p>
    <w:p w:rsidR="005E63C7" w:rsidRPr="00702D22" w:rsidRDefault="005E63C7" w:rsidP="005E63C7">
      <w:pPr>
        <w:jc w:val="center"/>
        <w:rPr>
          <w:rFonts w:ascii="Times New Roman" w:eastAsia="Times New Roman" w:hAnsi="Times New Roman"/>
          <w:b/>
          <w:bCs/>
          <w:color w:val="000000"/>
          <w:lang w:eastAsia="ru-RU"/>
        </w:rPr>
      </w:pPr>
      <w:r w:rsidRPr="00702D22">
        <w:rPr>
          <w:rFonts w:ascii="Times New Roman" w:eastAsia="Times New Roman" w:hAnsi="Times New Roman"/>
          <w:b/>
          <w:bCs/>
          <w:color w:val="000000"/>
          <w:lang w:eastAsia="ru-RU"/>
        </w:rPr>
        <w:t xml:space="preserve"> «Профилактика правонарушений в сфере общественного порядка, незаконного оборота и злоупотребления наркотиками в городе Мегионе»</w:t>
      </w:r>
    </w:p>
    <w:p w:rsidR="005E63C7" w:rsidRPr="00702D22" w:rsidRDefault="005E63C7" w:rsidP="005E63C7">
      <w:pPr>
        <w:jc w:val="center"/>
        <w:rPr>
          <w:rFonts w:ascii="Times New Roman" w:eastAsia="Times New Roman" w:hAnsi="Times New Roman"/>
          <w:b/>
          <w:bCs/>
          <w:lang w:eastAsia="ru-RU"/>
        </w:rPr>
      </w:pPr>
    </w:p>
    <w:p w:rsidR="005E63C7" w:rsidRPr="00702D22" w:rsidRDefault="005E63C7" w:rsidP="005E63C7">
      <w:pPr>
        <w:jc w:val="both"/>
        <w:rPr>
          <w:rFonts w:ascii="Times New Roman" w:eastAsia="Times New Roman" w:hAnsi="Times New Roman"/>
          <w:bCs/>
          <w:lang w:eastAsia="ru-RU"/>
        </w:rPr>
      </w:pPr>
      <w:r w:rsidRPr="00702D22">
        <w:rPr>
          <w:rFonts w:ascii="Times New Roman" w:eastAsia="Times New Roman" w:hAnsi="Times New Roman"/>
          <w:bCs/>
          <w:lang w:eastAsia="ru-RU"/>
        </w:rPr>
        <w:tab/>
        <w:t xml:space="preserve">Муниципальная программа «Профилактика правонарушений в сфере общественного порядка, незаконного оборота и злоупотребления наркотиками в городе Мегионе» утверждена постановлением администрации города от 21.12.2023 №2079 </w:t>
      </w:r>
      <w:r w:rsidR="001D43D2" w:rsidRPr="00702D22">
        <w:rPr>
          <w:rFonts w:ascii="Times New Roman" w:eastAsia="Times New Roman" w:hAnsi="Times New Roman"/>
          <w:bCs/>
          <w:lang w:eastAsia="ru-RU"/>
        </w:rPr>
        <w:t>(с изменениями) (</w:t>
      </w:r>
      <w:r w:rsidRPr="00702D22">
        <w:rPr>
          <w:rFonts w:ascii="Times New Roman" w:eastAsia="Times New Roman" w:hAnsi="Times New Roman"/>
          <w:bCs/>
          <w:lang w:eastAsia="ru-RU"/>
        </w:rPr>
        <w:t>далее муниципальная программа).</w:t>
      </w:r>
    </w:p>
    <w:p w:rsidR="005E63C7" w:rsidRPr="00702D22" w:rsidRDefault="005E63C7" w:rsidP="005E63C7">
      <w:pPr>
        <w:ind w:firstLine="708"/>
        <w:rPr>
          <w:rFonts w:ascii="Times New Roman" w:eastAsia="Times New Roman" w:hAnsi="Times New Roman"/>
          <w:bCs/>
          <w:lang w:eastAsia="ru-RU"/>
        </w:rPr>
      </w:pPr>
      <w:r w:rsidRPr="00702D22">
        <w:rPr>
          <w:rFonts w:ascii="Times New Roman" w:eastAsia="Times New Roman" w:hAnsi="Times New Roman"/>
          <w:bCs/>
          <w:color w:val="000000"/>
          <w:lang w:eastAsia="ru-RU"/>
        </w:rPr>
        <w:t>Текст муниципальной программы</w:t>
      </w:r>
      <w:r w:rsidRPr="00702D22">
        <w:rPr>
          <w:rFonts w:ascii="Times New Roman" w:hAnsi="Times New Roman"/>
        </w:rPr>
        <w:t xml:space="preserve"> </w:t>
      </w:r>
      <w:r w:rsidRPr="00702D22">
        <w:rPr>
          <w:rFonts w:ascii="Times New Roman" w:eastAsia="Times New Roman" w:hAnsi="Times New Roman"/>
          <w:bCs/>
          <w:color w:val="000000"/>
          <w:lang w:eastAsia="ru-RU"/>
        </w:rPr>
        <w:t xml:space="preserve">в актуальной редакции размещен в сети Интернет по электронному адресу: </w:t>
      </w:r>
      <w:hyperlink r:id="rId24" w:history="1">
        <w:r w:rsidRPr="00702D22">
          <w:rPr>
            <w:rStyle w:val="aa"/>
          </w:rPr>
          <w:t>https://admmegion.ru/programs/municipal/programmy-2024/profilaktika-pravonarusheniy/</w:t>
        </w:r>
      </w:hyperlink>
      <w:r w:rsidRPr="00702D22">
        <w:t xml:space="preserve"> </w:t>
      </w:r>
      <w:r w:rsidRPr="00702D22">
        <w:rPr>
          <w:rFonts w:ascii="Times New Roman" w:hAnsi="Times New Roman"/>
        </w:rPr>
        <w:t>.</w:t>
      </w:r>
      <w:r w:rsidRPr="00702D22">
        <w:rPr>
          <w:rFonts w:ascii="Times New Roman" w:eastAsia="Times New Roman" w:hAnsi="Times New Roman"/>
          <w:bCs/>
          <w:color w:val="000000"/>
          <w:lang w:eastAsia="ru-RU"/>
        </w:rPr>
        <w:t xml:space="preserve"> </w:t>
      </w:r>
    </w:p>
    <w:p w:rsidR="005E63C7" w:rsidRPr="00702D22" w:rsidRDefault="005E63C7" w:rsidP="005E63C7">
      <w:pPr>
        <w:ind w:firstLine="708"/>
        <w:jc w:val="both"/>
        <w:rPr>
          <w:rFonts w:ascii="Times New Roman" w:hAnsi="Times New Roman"/>
        </w:rPr>
      </w:pPr>
      <w:r w:rsidRPr="00702D22">
        <w:rPr>
          <w:rFonts w:ascii="Times New Roman" w:eastAsia="Calibri" w:hAnsi="Times New Roman"/>
        </w:rPr>
        <w:t xml:space="preserve">Ответственный исполнитель муниципальной программы - </w:t>
      </w:r>
      <w:r w:rsidRPr="00702D22">
        <w:rPr>
          <w:rFonts w:ascii="Times New Roman" w:hAnsi="Times New Roman"/>
        </w:rPr>
        <w:t>управление общественной безопасности администрации города.</w:t>
      </w:r>
    </w:p>
    <w:p w:rsidR="005E63C7" w:rsidRPr="00702D22" w:rsidRDefault="005E63C7" w:rsidP="00C24015">
      <w:pPr>
        <w:jc w:val="both"/>
        <w:rPr>
          <w:rFonts w:ascii="Times New Roman" w:hAnsi="Times New Roman"/>
          <w:color w:val="000000" w:themeColor="text1"/>
        </w:rPr>
      </w:pPr>
      <w:r w:rsidRPr="00702D22">
        <w:rPr>
          <w:rFonts w:ascii="Times New Roman" w:eastAsia="Calibri" w:hAnsi="Times New Roman"/>
        </w:rPr>
        <w:t xml:space="preserve">            Соисполнители муниципальной программы - </w:t>
      </w:r>
      <w:r w:rsidRPr="00702D22">
        <w:rPr>
          <w:rFonts w:ascii="Times New Roman" w:hAnsi="Times New Roman"/>
          <w:color w:val="000000" w:themeColor="text1"/>
        </w:rPr>
        <w:t xml:space="preserve">департамент образования администрации города и </w:t>
      </w:r>
      <w:r w:rsidR="007064C5" w:rsidRPr="00702D22">
        <w:rPr>
          <w:rFonts w:ascii="Times New Roman" w:hAnsi="Times New Roman"/>
          <w:color w:val="000000" w:themeColor="text1"/>
        </w:rPr>
        <w:t>подведомственные ему учреждения,</w:t>
      </w:r>
      <w:r w:rsidRPr="00702D22">
        <w:rPr>
          <w:rFonts w:ascii="Times New Roman" w:hAnsi="Times New Roman"/>
          <w:color w:val="000000" w:themeColor="text1"/>
        </w:rPr>
        <w:t xml:space="preserve"> управление обществен</w:t>
      </w:r>
      <w:r w:rsidR="007064C5" w:rsidRPr="00702D22">
        <w:rPr>
          <w:rFonts w:ascii="Times New Roman" w:hAnsi="Times New Roman"/>
          <w:color w:val="000000" w:themeColor="text1"/>
        </w:rPr>
        <w:t>ных связей администрации города,</w:t>
      </w:r>
      <w:r w:rsidRPr="00702D22">
        <w:rPr>
          <w:rFonts w:ascii="Times New Roman" w:hAnsi="Times New Roman"/>
          <w:color w:val="000000" w:themeColor="text1"/>
        </w:rPr>
        <w:t xml:space="preserve"> управлени</w:t>
      </w:r>
      <w:r w:rsidR="007064C5" w:rsidRPr="00702D22">
        <w:rPr>
          <w:rFonts w:ascii="Times New Roman" w:hAnsi="Times New Roman"/>
          <w:color w:val="000000" w:themeColor="text1"/>
        </w:rPr>
        <w:t>е культуры администрации города,</w:t>
      </w:r>
      <w:r w:rsidRPr="00702D22">
        <w:rPr>
          <w:rFonts w:ascii="Times New Roman" w:hAnsi="Times New Roman"/>
          <w:color w:val="000000" w:themeColor="text1"/>
        </w:rPr>
        <w:t xml:space="preserve"> управление физической культур</w:t>
      </w:r>
      <w:r w:rsidR="007064C5" w:rsidRPr="00702D22">
        <w:rPr>
          <w:rFonts w:ascii="Times New Roman" w:hAnsi="Times New Roman"/>
          <w:color w:val="000000" w:themeColor="text1"/>
        </w:rPr>
        <w:t>ы и спорта администрации города,</w:t>
      </w:r>
      <w:r w:rsidRPr="00702D22">
        <w:rPr>
          <w:rFonts w:ascii="Times New Roman" w:hAnsi="Times New Roman"/>
          <w:color w:val="000000" w:themeColor="text1"/>
        </w:rPr>
        <w:t xml:space="preserve"> управление экономическо</w:t>
      </w:r>
      <w:r w:rsidR="007064C5" w:rsidRPr="00702D22">
        <w:rPr>
          <w:rFonts w:ascii="Times New Roman" w:hAnsi="Times New Roman"/>
          <w:color w:val="000000" w:themeColor="text1"/>
        </w:rPr>
        <w:t>й политики администрации города,</w:t>
      </w:r>
      <w:r w:rsidRPr="00702D22">
        <w:rPr>
          <w:rFonts w:ascii="Times New Roman" w:hAnsi="Times New Roman"/>
          <w:color w:val="000000" w:themeColor="text1"/>
        </w:rPr>
        <w:t xml:space="preserve"> муниципальное казенное учреждение «Управление гражданской защ</w:t>
      </w:r>
      <w:r w:rsidR="007064C5" w:rsidRPr="00702D22">
        <w:rPr>
          <w:rFonts w:ascii="Times New Roman" w:hAnsi="Times New Roman"/>
          <w:color w:val="000000" w:themeColor="text1"/>
        </w:rPr>
        <w:t>иты населения»,</w:t>
      </w:r>
      <w:r w:rsidRPr="00702D22">
        <w:rPr>
          <w:rFonts w:ascii="Times New Roman" w:hAnsi="Times New Roman"/>
          <w:color w:val="000000" w:themeColor="text1"/>
        </w:rPr>
        <w:t xml:space="preserve"> отдел молодёжно</w:t>
      </w:r>
      <w:r w:rsidR="007064C5" w:rsidRPr="00702D22">
        <w:rPr>
          <w:rFonts w:ascii="Times New Roman" w:hAnsi="Times New Roman"/>
          <w:color w:val="000000" w:themeColor="text1"/>
        </w:rPr>
        <w:t>й политики администрации города,</w:t>
      </w:r>
      <w:r w:rsidRPr="00702D22">
        <w:rPr>
          <w:rFonts w:ascii="Times New Roman" w:hAnsi="Times New Roman"/>
          <w:color w:val="000000" w:themeColor="text1"/>
        </w:rPr>
        <w:t xml:space="preserve"> муниципальное автономное учреждение дополнительного образов</w:t>
      </w:r>
      <w:r w:rsidR="007064C5" w:rsidRPr="00702D22">
        <w:rPr>
          <w:rFonts w:ascii="Times New Roman" w:hAnsi="Times New Roman"/>
          <w:color w:val="000000" w:themeColor="text1"/>
        </w:rPr>
        <w:t xml:space="preserve">ания «Спортивная школа «Вымпел», </w:t>
      </w:r>
      <w:r w:rsidRPr="00702D22">
        <w:rPr>
          <w:rFonts w:ascii="Times New Roman" w:hAnsi="Times New Roman"/>
          <w:color w:val="000000" w:themeColor="text1"/>
        </w:rPr>
        <w:t>муниципальное автономное учреждение дополнительного образо</w:t>
      </w:r>
      <w:r w:rsidR="007064C5" w:rsidRPr="00702D22">
        <w:rPr>
          <w:rFonts w:ascii="Times New Roman" w:hAnsi="Times New Roman"/>
          <w:color w:val="000000" w:themeColor="text1"/>
        </w:rPr>
        <w:t xml:space="preserve">вания «Спортивная школа </w:t>
      </w:r>
      <w:r w:rsidR="007064C5" w:rsidRPr="00702D22">
        <w:rPr>
          <w:rFonts w:ascii="Times New Roman" w:hAnsi="Times New Roman"/>
          <w:color w:val="000000" w:themeColor="text1"/>
        </w:rPr>
        <w:lastRenderedPageBreak/>
        <w:t>«Юность,</w:t>
      </w:r>
      <w:r w:rsidRPr="00702D22">
        <w:rPr>
          <w:rFonts w:ascii="Times New Roman" w:hAnsi="Times New Roman"/>
          <w:color w:val="000000" w:themeColor="text1"/>
        </w:rPr>
        <w:t xml:space="preserve"> муниципальное автономн</w:t>
      </w:r>
      <w:r w:rsidR="007064C5" w:rsidRPr="00702D22">
        <w:rPr>
          <w:rFonts w:ascii="Times New Roman" w:hAnsi="Times New Roman"/>
          <w:color w:val="000000" w:themeColor="text1"/>
        </w:rPr>
        <w:t>ое учреждение «Дворец искусств»,</w:t>
      </w:r>
      <w:r w:rsidRPr="00702D22">
        <w:rPr>
          <w:rFonts w:ascii="Times New Roman" w:hAnsi="Times New Roman"/>
          <w:color w:val="000000" w:themeColor="text1"/>
        </w:rPr>
        <w:t xml:space="preserve"> муниципальное бюджетное учреждение «Централ</w:t>
      </w:r>
      <w:r w:rsidR="007064C5" w:rsidRPr="00702D22">
        <w:rPr>
          <w:rFonts w:ascii="Times New Roman" w:hAnsi="Times New Roman"/>
          <w:color w:val="000000" w:themeColor="text1"/>
        </w:rPr>
        <w:t>изованная библиотечная система»,</w:t>
      </w:r>
      <w:r w:rsidRPr="00702D22">
        <w:rPr>
          <w:rFonts w:ascii="Times New Roman" w:hAnsi="Times New Roman"/>
          <w:color w:val="000000" w:themeColor="text1"/>
        </w:rPr>
        <w:t xml:space="preserve"> муниципальное автономное учреждение «Региональный историко-ку</w:t>
      </w:r>
      <w:r w:rsidR="007064C5" w:rsidRPr="00702D22">
        <w:rPr>
          <w:rFonts w:ascii="Times New Roman" w:hAnsi="Times New Roman"/>
          <w:color w:val="000000" w:themeColor="text1"/>
        </w:rPr>
        <w:t>льтурный и экологический центр»,</w:t>
      </w:r>
      <w:r w:rsidR="00C24015" w:rsidRPr="00C24015">
        <w:rPr>
          <w:rFonts w:ascii="Times New Roman" w:hAnsi="Times New Roman"/>
          <w:color w:val="000000" w:themeColor="text1"/>
        </w:rPr>
        <w:t xml:space="preserve"> </w:t>
      </w:r>
      <w:r w:rsidRPr="00702D22">
        <w:rPr>
          <w:rFonts w:ascii="Times New Roman" w:hAnsi="Times New Roman"/>
          <w:color w:val="000000" w:themeColor="text1"/>
        </w:rPr>
        <w:t>м</w:t>
      </w:r>
      <w:r w:rsidRPr="00702D22">
        <w:rPr>
          <w:rFonts w:ascii="Times New Roman" w:hAnsi="Times New Roman"/>
          <w:shd w:val="clear" w:color="auto" w:fill="FFFFFF"/>
        </w:rPr>
        <w:t>униципальное автономное учреждение «Центр гражданского и патриотического воспитания имени Егора Ивановича Горбатова».</w:t>
      </w:r>
    </w:p>
    <w:p w:rsidR="005E63C7" w:rsidRPr="00702D22" w:rsidRDefault="005E63C7" w:rsidP="005E63C7">
      <w:pPr>
        <w:ind w:firstLine="708"/>
        <w:jc w:val="both"/>
        <w:rPr>
          <w:rFonts w:ascii="Times New Roman" w:eastAsia="Calibri" w:hAnsi="Times New Roman"/>
        </w:rPr>
      </w:pPr>
      <w:r w:rsidRPr="00702D22">
        <w:rPr>
          <w:rFonts w:ascii="Times New Roman" w:eastAsia="Calibri" w:hAnsi="Times New Roman"/>
        </w:rPr>
        <w:t>Целью муниципальной программы является:</w:t>
      </w:r>
    </w:p>
    <w:p w:rsidR="005E63C7" w:rsidRPr="00702D22" w:rsidRDefault="005E63C7" w:rsidP="005E63C7">
      <w:pPr>
        <w:ind w:firstLine="708"/>
        <w:jc w:val="both"/>
        <w:rPr>
          <w:rFonts w:ascii="Times New Roman" w:hAnsi="Times New Roman"/>
          <w:color w:val="000000" w:themeColor="text1"/>
        </w:rPr>
      </w:pPr>
      <w:r w:rsidRPr="00702D22">
        <w:rPr>
          <w:rFonts w:ascii="Times New Roman" w:eastAsia="Calibri" w:hAnsi="Times New Roman"/>
        </w:rPr>
        <w:t xml:space="preserve"> </w:t>
      </w:r>
      <w:r w:rsidRPr="00702D22">
        <w:rPr>
          <w:rFonts w:ascii="Times New Roman" w:hAnsi="Times New Roman"/>
          <w:color w:val="000000" w:themeColor="text1"/>
        </w:rPr>
        <w:t xml:space="preserve">обеспечение общественного порядка, профилактика правонарушений, снижение уровня преступности; </w:t>
      </w:r>
    </w:p>
    <w:p w:rsidR="005E63C7" w:rsidRPr="00702D22" w:rsidRDefault="005E63C7" w:rsidP="005E63C7">
      <w:pPr>
        <w:ind w:firstLine="708"/>
        <w:jc w:val="both"/>
        <w:rPr>
          <w:rFonts w:ascii="Times New Roman" w:hAnsi="Times New Roman"/>
          <w:color w:val="000000" w:themeColor="text1"/>
        </w:rPr>
      </w:pPr>
      <w:r w:rsidRPr="00702D22">
        <w:rPr>
          <w:rFonts w:ascii="Times New Roman" w:hAnsi="Times New Roman"/>
          <w:color w:val="000000" w:themeColor="text1"/>
        </w:rPr>
        <w:t>организационное, нормативное правовое и ресурсное обеспечение антинаркотической деятельности;</w:t>
      </w:r>
    </w:p>
    <w:p w:rsidR="005E63C7" w:rsidRPr="00702D22" w:rsidRDefault="005E63C7" w:rsidP="005E63C7">
      <w:pPr>
        <w:ind w:firstLine="708"/>
        <w:jc w:val="both"/>
        <w:rPr>
          <w:color w:val="000000" w:themeColor="text1"/>
        </w:rPr>
      </w:pPr>
      <w:r w:rsidRPr="00702D22">
        <w:rPr>
          <w:rFonts w:ascii="Times New Roman" w:hAnsi="Times New Roman"/>
          <w:color w:val="000000" w:themeColor="text1"/>
        </w:rPr>
        <w:t>обеспечение прав граждан в отдельных сферах жизнедеятельности</w:t>
      </w:r>
      <w:r w:rsidRPr="00702D22">
        <w:rPr>
          <w:color w:val="000000" w:themeColor="text1"/>
        </w:rPr>
        <w:t>.</w:t>
      </w:r>
    </w:p>
    <w:p w:rsidR="005E63C7" w:rsidRPr="00702D22" w:rsidRDefault="005E63C7" w:rsidP="005E63C7">
      <w:pPr>
        <w:ind w:firstLine="708"/>
        <w:jc w:val="both"/>
        <w:rPr>
          <w:rFonts w:ascii="Times New Roman" w:eastAsia="Calibri" w:hAnsi="Times New Roman"/>
          <w:b/>
        </w:rPr>
      </w:pPr>
      <w:r w:rsidRPr="00702D22">
        <w:rPr>
          <w:rFonts w:ascii="Times New Roman" w:eastAsia="Calibri" w:hAnsi="Times New Roman"/>
          <w:b/>
        </w:rPr>
        <w:t>Задачи муниципальной программы:</w:t>
      </w:r>
    </w:p>
    <w:p w:rsidR="005E63C7" w:rsidRPr="00702D22" w:rsidRDefault="005E63C7" w:rsidP="005E63C7">
      <w:pPr>
        <w:autoSpaceDE w:val="0"/>
        <w:autoSpaceDN w:val="0"/>
        <w:adjustRightInd w:val="0"/>
        <w:jc w:val="both"/>
        <w:rPr>
          <w:rFonts w:ascii="Times New Roman" w:hAnsi="Times New Roman"/>
          <w:color w:val="000000"/>
        </w:rPr>
      </w:pPr>
      <w:r w:rsidRPr="00702D22">
        <w:rPr>
          <w:rFonts w:ascii="Times New Roman" w:eastAsia="Calibri" w:hAnsi="Times New Roman"/>
        </w:rPr>
        <w:tab/>
      </w:r>
      <w:r w:rsidRPr="00702D22">
        <w:rPr>
          <w:rFonts w:ascii="Times New Roman" w:hAnsi="Times New Roman"/>
        </w:rPr>
        <w:t>1.</w:t>
      </w:r>
      <w:r w:rsidRPr="00702D22">
        <w:rPr>
          <w:rFonts w:ascii="Times New Roman" w:hAnsi="Times New Roman"/>
          <w:color w:val="000000"/>
        </w:rPr>
        <w:t>Создание и совершенствование условий для обеспечения общественного порядка, в том числе с участием граждан.</w:t>
      </w:r>
    </w:p>
    <w:p w:rsidR="005E63C7" w:rsidRPr="00702D22" w:rsidRDefault="005E63C7" w:rsidP="005E63C7">
      <w:pPr>
        <w:autoSpaceDE w:val="0"/>
        <w:autoSpaceDN w:val="0"/>
        <w:adjustRightInd w:val="0"/>
        <w:ind w:firstLine="708"/>
        <w:jc w:val="both"/>
        <w:rPr>
          <w:rFonts w:ascii="Times New Roman" w:hAnsi="Times New Roman"/>
        </w:rPr>
      </w:pPr>
      <w:r w:rsidRPr="00702D22">
        <w:rPr>
          <w:rFonts w:ascii="Times New Roman" w:hAnsi="Times New Roman"/>
          <w:color w:val="000000"/>
        </w:rPr>
        <w:t>2.Правовое информирование граждан.</w:t>
      </w:r>
    </w:p>
    <w:p w:rsidR="005E63C7" w:rsidRPr="00702D22" w:rsidRDefault="005E63C7" w:rsidP="005E63C7">
      <w:pPr>
        <w:autoSpaceDE w:val="0"/>
        <w:autoSpaceDN w:val="0"/>
        <w:adjustRightInd w:val="0"/>
        <w:ind w:firstLine="708"/>
        <w:jc w:val="both"/>
        <w:rPr>
          <w:rFonts w:ascii="Times New Roman" w:hAnsi="Times New Roman"/>
        </w:rPr>
      </w:pPr>
      <w:r w:rsidRPr="00702D22">
        <w:rPr>
          <w:rFonts w:ascii="Times New Roman" w:hAnsi="Times New Roman"/>
        </w:rPr>
        <w:t>3.</w:t>
      </w:r>
      <w:r w:rsidRPr="00702D22">
        <w:rPr>
          <w:rFonts w:ascii="Times New Roman" w:hAnsi="Times New Roman"/>
          <w:color w:val="000000"/>
        </w:rPr>
        <w:t>Реализация профилактического комплекса мер в антинаркотической деятельности.</w:t>
      </w:r>
      <w:r w:rsidRPr="00702D22">
        <w:rPr>
          <w:rFonts w:ascii="Times New Roman" w:hAnsi="Times New Roman"/>
        </w:rPr>
        <w:t xml:space="preserve"> </w:t>
      </w:r>
    </w:p>
    <w:p w:rsidR="005E63C7" w:rsidRPr="00702D22" w:rsidRDefault="005E63C7" w:rsidP="005E63C7">
      <w:pPr>
        <w:pStyle w:val="a9"/>
        <w:tabs>
          <w:tab w:val="left" w:pos="0"/>
          <w:tab w:val="left" w:pos="709"/>
        </w:tabs>
        <w:ind w:left="0"/>
        <w:jc w:val="both"/>
        <w:rPr>
          <w:rFonts w:ascii="Times New Roman" w:eastAsia="Times New Roman" w:hAnsi="Times New Roman"/>
          <w:bCs/>
          <w:color w:val="000000"/>
          <w:sz w:val="20"/>
          <w:szCs w:val="20"/>
          <w:lang w:eastAsia="ru-RU"/>
        </w:rPr>
      </w:pPr>
      <w:r w:rsidRPr="00702D22">
        <w:rPr>
          <w:rFonts w:ascii="Times New Roman" w:hAnsi="Times New Roman"/>
        </w:rPr>
        <w:tab/>
        <w:t>4.Создание условий для реализации потребителями своих прав и их защиты. Повышение уровня правовой грамотности и формирование у населения навыков рационального потребительского поведения.</w:t>
      </w:r>
      <w:r w:rsidRPr="00702D22">
        <w:rPr>
          <w:rFonts w:ascii="Times New Roman" w:eastAsia="Times New Roman" w:hAnsi="Times New Roman"/>
          <w:bCs/>
          <w:color w:val="000000"/>
          <w:sz w:val="20"/>
          <w:szCs w:val="20"/>
          <w:lang w:eastAsia="ru-RU"/>
        </w:rPr>
        <w:t xml:space="preserve">       </w:t>
      </w:r>
    </w:p>
    <w:p w:rsidR="005E63C7" w:rsidRPr="00702D22" w:rsidRDefault="005E63C7" w:rsidP="005E63C7">
      <w:pPr>
        <w:pStyle w:val="a9"/>
        <w:tabs>
          <w:tab w:val="left" w:pos="0"/>
          <w:tab w:val="left" w:pos="709"/>
        </w:tabs>
        <w:ind w:left="0"/>
        <w:jc w:val="both"/>
        <w:rPr>
          <w:rFonts w:ascii="Times New Roman" w:eastAsia="Times New Roman" w:hAnsi="Times New Roman"/>
          <w:bCs/>
          <w:color w:val="000000"/>
          <w:sz w:val="20"/>
          <w:szCs w:val="20"/>
          <w:lang w:eastAsia="ru-RU"/>
        </w:rPr>
      </w:pPr>
      <w:r w:rsidRPr="00702D22">
        <w:rPr>
          <w:rFonts w:ascii="Times New Roman" w:eastAsia="Times New Roman" w:hAnsi="Times New Roman"/>
          <w:bCs/>
          <w:color w:val="000000"/>
          <w:sz w:val="20"/>
          <w:szCs w:val="20"/>
          <w:lang w:eastAsia="ru-RU"/>
        </w:rPr>
        <w:tab/>
      </w:r>
      <w:r w:rsidR="00702D22" w:rsidRPr="00702D22">
        <w:rPr>
          <w:rFonts w:ascii="Times New Roman" w:hAnsi="Times New Roman"/>
          <w:bCs/>
        </w:rPr>
        <w:t xml:space="preserve">Уточненный объем бюджетных ассигнований составляет 980,5 </w:t>
      </w:r>
      <w:r w:rsidR="00702D22" w:rsidRPr="00702D22">
        <w:rPr>
          <w:rFonts w:ascii="Times New Roman" w:hAnsi="Times New Roman"/>
        </w:rPr>
        <w:t xml:space="preserve">тыс. рублей, </w:t>
      </w:r>
      <w:r w:rsidR="00702D22" w:rsidRPr="00702D22">
        <w:rPr>
          <w:rFonts w:ascii="Times New Roman" w:hAnsi="Times New Roman"/>
          <w:bCs/>
        </w:rPr>
        <w:t>исполнено</w:t>
      </w:r>
      <w:r w:rsidR="00702D22" w:rsidRPr="00702D22">
        <w:rPr>
          <w:rFonts w:ascii="Times New Roman" w:eastAsia="Calibri" w:hAnsi="Times New Roman"/>
        </w:rPr>
        <w:t xml:space="preserve"> 310,1 тыс. рублей</w:t>
      </w:r>
      <w:r w:rsidR="00702D22" w:rsidRPr="00702D22">
        <w:rPr>
          <w:rFonts w:ascii="Times New Roman" w:hAnsi="Times New Roman"/>
          <w:bCs/>
        </w:rPr>
        <w:t>, или 31,6%, в том числе</w:t>
      </w:r>
      <w:r w:rsidRPr="00702D22">
        <w:rPr>
          <w:rFonts w:ascii="Times New Roman" w:hAnsi="Times New Roman"/>
          <w:bCs/>
        </w:rPr>
        <w:t>:</w:t>
      </w:r>
      <w:r w:rsidRPr="00702D22">
        <w:rPr>
          <w:rFonts w:ascii="Times New Roman" w:eastAsia="Times New Roman" w:hAnsi="Times New Roman"/>
          <w:bCs/>
          <w:color w:val="000000"/>
          <w:sz w:val="20"/>
          <w:szCs w:val="20"/>
          <w:lang w:eastAsia="ru-RU"/>
        </w:rPr>
        <w:t xml:space="preserve"> </w:t>
      </w:r>
    </w:p>
    <w:p w:rsidR="005E63C7" w:rsidRPr="00AB3A98" w:rsidRDefault="005E63C7" w:rsidP="005E63C7">
      <w:pPr>
        <w:ind w:left="8148" w:firstLine="348"/>
        <w:jc w:val="center"/>
        <w:rPr>
          <w:rFonts w:ascii="Times New Roman" w:eastAsia="Times New Roman" w:hAnsi="Times New Roman"/>
          <w:bCs/>
          <w:color w:val="000000"/>
          <w:sz w:val="20"/>
          <w:szCs w:val="20"/>
          <w:lang w:eastAsia="ru-RU"/>
        </w:rPr>
      </w:pPr>
    </w:p>
    <w:p w:rsidR="005E63C7" w:rsidRPr="00AB3A98" w:rsidRDefault="005E63C7" w:rsidP="005E63C7">
      <w:pPr>
        <w:ind w:left="8148" w:firstLine="348"/>
        <w:jc w:val="center"/>
        <w:rPr>
          <w:rFonts w:ascii="Times New Roman" w:hAnsi="Times New Roman"/>
          <w:bCs/>
          <w:sz w:val="20"/>
          <w:szCs w:val="20"/>
        </w:rPr>
      </w:pPr>
      <w:r w:rsidRPr="00AB3A98">
        <w:rPr>
          <w:rFonts w:ascii="Times New Roman" w:eastAsia="Times New Roman" w:hAnsi="Times New Roman"/>
          <w:bCs/>
          <w:color w:val="000000"/>
          <w:sz w:val="20"/>
          <w:szCs w:val="20"/>
          <w:lang w:eastAsia="ru-RU"/>
        </w:rPr>
        <w:t>(тыс. рублей)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6"/>
        <w:gridCol w:w="1985"/>
        <w:gridCol w:w="1984"/>
        <w:gridCol w:w="1418"/>
        <w:gridCol w:w="850"/>
      </w:tblGrid>
      <w:tr w:rsidR="005E63C7" w:rsidRPr="00E81916" w:rsidTr="00862517">
        <w:tc>
          <w:tcPr>
            <w:tcW w:w="568" w:type="dxa"/>
            <w:vAlign w:val="center"/>
          </w:tcPr>
          <w:p w:rsidR="005E63C7" w:rsidRPr="00551195" w:rsidRDefault="005E63C7" w:rsidP="00862517">
            <w:pPr>
              <w:jc w:val="center"/>
              <w:rPr>
                <w:rFonts w:ascii="Times New Roman" w:eastAsia="Times New Roman" w:hAnsi="Times New Roman"/>
                <w:sz w:val="20"/>
                <w:szCs w:val="20"/>
              </w:rPr>
            </w:pPr>
            <w:r w:rsidRPr="00551195">
              <w:rPr>
                <w:rFonts w:ascii="Times New Roman" w:eastAsia="Times New Roman" w:hAnsi="Times New Roman"/>
                <w:sz w:val="20"/>
                <w:szCs w:val="20"/>
              </w:rPr>
              <w:t>№ п/п</w:t>
            </w:r>
          </w:p>
        </w:tc>
        <w:tc>
          <w:tcPr>
            <w:tcW w:w="2976" w:type="dxa"/>
            <w:vAlign w:val="center"/>
          </w:tcPr>
          <w:p w:rsidR="005E63C7" w:rsidRPr="00551195" w:rsidRDefault="005E63C7" w:rsidP="00862517">
            <w:pPr>
              <w:jc w:val="center"/>
              <w:rPr>
                <w:rFonts w:ascii="Times New Roman" w:eastAsia="Times New Roman" w:hAnsi="Times New Roman"/>
                <w:sz w:val="20"/>
                <w:szCs w:val="20"/>
              </w:rPr>
            </w:pPr>
            <w:r w:rsidRPr="00551195">
              <w:rPr>
                <w:rFonts w:ascii="Times New Roman" w:eastAsia="Times New Roman" w:hAnsi="Times New Roman"/>
                <w:sz w:val="20"/>
                <w:szCs w:val="20"/>
              </w:rPr>
              <w:t>Источник финансирования</w:t>
            </w:r>
          </w:p>
        </w:tc>
        <w:tc>
          <w:tcPr>
            <w:tcW w:w="1985" w:type="dxa"/>
            <w:vAlign w:val="center"/>
          </w:tcPr>
          <w:p w:rsidR="005E63C7" w:rsidRPr="00551195" w:rsidRDefault="005E63C7" w:rsidP="00862517">
            <w:pPr>
              <w:jc w:val="center"/>
              <w:rPr>
                <w:rFonts w:ascii="Times New Roman" w:eastAsia="Times New Roman" w:hAnsi="Times New Roman"/>
                <w:sz w:val="20"/>
                <w:szCs w:val="20"/>
              </w:rPr>
            </w:pPr>
            <w:r w:rsidRPr="00551195">
              <w:rPr>
                <w:rFonts w:ascii="Times New Roman" w:hAnsi="Times New Roman"/>
                <w:sz w:val="20"/>
                <w:szCs w:val="20"/>
              </w:rPr>
              <w:t>Утверждено решением Думы         города Мегиона от 15.12.2023  №347</w:t>
            </w:r>
          </w:p>
        </w:tc>
        <w:tc>
          <w:tcPr>
            <w:tcW w:w="1984" w:type="dxa"/>
            <w:vAlign w:val="center"/>
          </w:tcPr>
          <w:p w:rsidR="005E63C7" w:rsidRPr="00551195" w:rsidRDefault="005E63C7" w:rsidP="00AB3A98">
            <w:pPr>
              <w:jc w:val="center"/>
              <w:rPr>
                <w:rFonts w:ascii="Times New Roman" w:eastAsia="Times New Roman" w:hAnsi="Times New Roman"/>
                <w:sz w:val="20"/>
                <w:szCs w:val="20"/>
              </w:rPr>
            </w:pPr>
            <w:r w:rsidRPr="00551195">
              <w:rPr>
                <w:rFonts w:ascii="Times New Roman" w:eastAsia="Times New Roman" w:hAnsi="Times New Roman"/>
                <w:sz w:val="20"/>
                <w:szCs w:val="20"/>
              </w:rPr>
              <w:t>Показатели сводной бюджетной росписи на 01.0</w:t>
            </w:r>
            <w:r w:rsidR="00AB3A98" w:rsidRPr="00551195">
              <w:rPr>
                <w:rFonts w:ascii="Times New Roman" w:eastAsia="Times New Roman" w:hAnsi="Times New Roman"/>
                <w:sz w:val="20"/>
                <w:szCs w:val="20"/>
              </w:rPr>
              <w:t>7</w:t>
            </w:r>
            <w:r w:rsidRPr="00551195">
              <w:rPr>
                <w:rFonts w:ascii="Times New Roman" w:eastAsia="Times New Roman" w:hAnsi="Times New Roman"/>
                <w:sz w:val="20"/>
                <w:szCs w:val="20"/>
              </w:rPr>
              <w:t>.2024</w:t>
            </w:r>
          </w:p>
        </w:tc>
        <w:tc>
          <w:tcPr>
            <w:tcW w:w="1418" w:type="dxa"/>
            <w:vAlign w:val="center"/>
          </w:tcPr>
          <w:p w:rsidR="005E63C7" w:rsidRPr="00551195" w:rsidRDefault="005E63C7" w:rsidP="00862517">
            <w:pPr>
              <w:jc w:val="center"/>
              <w:rPr>
                <w:rFonts w:ascii="Times New Roman" w:eastAsia="Times New Roman" w:hAnsi="Times New Roman"/>
              </w:rPr>
            </w:pPr>
            <w:r w:rsidRPr="00551195">
              <w:rPr>
                <w:rFonts w:ascii="Times New Roman" w:eastAsia="Times New Roman" w:hAnsi="Times New Roman"/>
                <w:sz w:val="20"/>
                <w:szCs w:val="20"/>
              </w:rPr>
              <w:t>И</w:t>
            </w:r>
            <w:r w:rsidR="00AB3A98" w:rsidRPr="00551195">
              <w:rPr>
                <w:rFonts w:ascii="Times New Roman" w:eastAsia="Times New Roman" w:hAnsi="Times New Roman"/>
                <w:sz w:val="20"/>
                <w:szCs w:val="20"/>
              </w:rPr>
              <w:t>сполнено на 01.07</w:t>
            </w:r>
            <w:r w:rsidRPr="00551195">
              <w:rPr>
                <w:rFonts w:ascii="Times New Roman" w:eastAsia="Times New Roman" w:hAnsi="Times New Roman"/>
                <w:sz w:val="20"/>
                <w:szCs w:val="20"/>
              </w:rPr>
              <w:t>.2024</w:t>
            </w:r>
          </w:p>
          <w:p w:rsidR="005E63C7" w:rsidRPr="00551195" w:rsidRDefault="005E63C7" w:rsidP="00862517">
            <w:pPr>
              <w:jc w:val="center"/>
              <w:rPr>
                <w:rFonts w:ascii="Times New Roman" w:eastAsia="Times New Roman" w:hAnsi="Times New Roman"/>
                <w:sz w:val="20"/>
                <w:szCs w:val="20"/>
              </w:rPr>
            </w:pPr>
          </w:p>
        </w:tc>
        <w:tc>
          <w:tcPr>
            <w:tcW w:w="850" w:type="dxa"/>
            <w:vAlign w:val="center"/>
          </w:tcPr>
          <w:p w:rsidR="005E63C7" w:rsidRPr="00551195" w:rsidRDefault="005E63C7" w:rsidP="00862517">
            <w:pPr>
              <w:jc w:val="center"/>
              <w:rPr>
                <w:rFonts w:ascii="Times New Roman" w:eastAsia="Times New Roman" w:hAnsi="Times New Roman"/>
                <w:sz w:val="20"/>
                <w:szCs w:val="20"/>
              </w:rPr>
            </w:pPr>
            <w:r w:rsidRPr="00551195">
              <w:rPr>
                <w:rFonts w:ascii="Times New Roman" w:eastAsia="Times New Roman" w:hAnsi="Times New Roman"/>
                <w:sz w:val="20"/>
                <w:szCs w:val="20"/>
              </w:rPr>
              <w:t xml:space="preserve">% </w:t>
            </w:r>
            <w:proofErr w:type="spellStart"/>
            <w:r w:rsidRPr="00551195">
              <w:rPr>
                <w:rFonts w:ascii="Times New Roman" w:eastAsia="Times New Roman" w:hAnsi="Times New Roman"/>
                <w:sz w:val="20"/>
                <w:szCs w:val="20"/>
              </w:rPr>
              <w:t>испол</w:t>
            </w:r>
            <w:proofErr w:type="spellEnd"/>
          </w:p>
          <w:p w:rsidR="005E63C7" w:rsidRPr="00551195" w:rsidRDefault="005E63C7" w:rsidP="00862517">
            <w:pPr>
              <w:jc w:val="center"/>
              <w:rPr>
                <w:rFonts w:ascii="Times New Roman" w:eastAsia="Times New Roman" w:hAnsi="Times New Roman"/>
                <w:sz w:val="20"/>
                <w:szCs w:val="20"/>
              </w:rPr>
            </w:pPr>
            <w:r w:rsidRPr="00551195">
              <w:rPr>
                <w:rFonts w:ascii="Times New Roman" w:eastAsia="Times New Roman" w:hAnsi="Times New Roman"/>
                <w:sz w:val="20"/>
                <w:szCs w:val="20"/>
              </w:rPr>
              <w:t>нения</w:t>
            </w:r>
          </w:p>
        </w:tc>
      </w:tr>
      <w:tr w:rsidR="005E63C7" w:rsidRPr="00E81916" w:rsidTr="00862517">
        <w:tc>
          <w:tcPr>
            <w:tcW w:w="568" w:type="dxa"/>
            <w:vAlign w:val="center"/>
          </w:tcPr>
          <w:p w:rsidR="005E63C7" w:rsidRPr="00551195" w:rsidRDefault="005E63C7" w:rsidP="00862517">
            <w:pPr>
              <w:jc w:val="center"/>
              <w:rPr>
                <w:rFonts w:ascii="Times New Roman" w:eastAsia="Times New Roman" w:hAnsi="Times New Roman"/>
                <w:sz w:val="16"/>
                <w:szCs w:val="16"/>
              </w:rPr>
            </w:pPr>
            <w:r w:rsidRPr="00551195">
              <w:rPr>
                <w:rFonts w:ascii="Times New Roman" w:eastAsia="Times New Roman" w:hAnsi="Times New Roman"/>
                <w:sz w:val="16"/>
                <w:szCs w:val="16"/>
              </w:rPr>
              <w:t>1</w:t>
            </w:r>
          </w:p>
        </w:tc>
        <w:tc>
          <w:tcPr>
            <w:tcW w:w="2976" w:type="dxa"/>
            <w:vAlign w:val="center"/>
          </w:tcPr>
          <w:p w:rsidR="005E63C7" w:rsidRPr="00551195" w:rsidRDefault="005E63C7" w:rsidP="00862517">
            <w:pPr>
              <w:jc w:val="center"/>
              <w:rPr>
                <w:rFonts w:ascii="Times New Roman" w:eastAsia="Times New Roman" w:hAnsi="Times New Roman"/>
                <w:sz w:val="16"/>
                <w:szCs w:val="16"/>
              </w:rPr>
            </w:pPr>
            <w:r w:rsidRPr="00551195">
              <w:rPr>
                <w:rFonts w:ascii="Times New Roman" w:eastAsia="Times New Roman" w:hAnsi="Times New Roman"/>
                <w:sz w:val="16"/>
                <w:szCs w:val="16"/>
              </w:rPr>
              <w:t>2</w:t>
            </w:r>
          </w:p>
        </w:tc>
        <w:tc>
          <w:tcPr>
            <w:tcW w:w="1985" w:type="dxa"/>
            <w:vAlign w:val="center"/>
          </w:tcPr>
          <w:p w:rsidR="005E63C7" w:rsidRPr="00551195" w:rsidRDefault="005E63C7" w:rsidP="00862517">
            <w:pPr>
              <w:jc w:val="center"/>
              <w:rPr>
                <w:rFonts w:ascii="Times New Roman" w:eastAsia="Times New Roman" w:hAnsi="Times New Roman"/>
                <w:sz w:val="16"/>
                <w:szCs w:val="16"/>
              </w:rPr>
            </w:pPr>
            <w:r w:rsidRPr="00551195">
              <w:rPr>
                <w:rFonts w:ascii="Times New Roman" w:eastAsia="Times New Roman" w:hAnsi="Times New Roman"/>
                <w:sz w:val="16"/>
                <w:szCs w:val="16"/>
              </w:rPr>
              <w:t>3</w:t>
            </w:r>
          </w:p>
        </w:tc>
        <w:tc>
          <w:tcPr>
            <w:tcW w:w="1984" w:type="dxa"/>
            <w:vAlign w:val="center"/>
          </w:tcPr>
          <w:p w:rsidR="005E63C7" w:rsidRPr="00551195" w:rsidRDefault="005E63C7" w:rsidP="00862517">
            <w:pPr>
              <w:jc w:val="center"/>
              <w:rPr>
                <w:rFonts w:ascii="Times New Roman" w:eastAsia="Times New Roman" w:hAnsi="Times New Roman"/>
                <w:sz w:val="16"/>
                <w:szCs w:val="16"/>
              </w:rPr>
            </w:pPr>
            <w:r w:rsidRPr="00551195">
              <w:rPr>
                <w:rFonts w:ascii="Times New Roman" w:eastAsia="Times New Roman" w:hAnsi="Times New Roman"/>
                <w:sz w:val="16"/>
                <w:szCs w:val="16"/>
              </w:rPr>
              <w:t>4</w:t>
            </w:r>
          </w:p>
        </w:tc>
        <w:tc>
          <w:tcPr>
            <w:tcW w:w="1418" w:type="dxa"/>
          </w:tcPr>
          <w:p w:rsidR="005E63C7" w:rsidRPr="00551195" w:rsidRDefault="005E63C7" w:rsidP="00862517">
            <w:pPr>
              <w:jc w:val="center"/>
              <w:rPr>
                <w:rFonts w:ascii="Times New Roman" w:eastAsia="Times New Roman" w:hAnsi="Times New Roman"/>
                <w:sz w:val="16"/>
                <w:szCs w:val="16"/>
              </w:rPr>
            </w:pPr>
            <w:r w:rsidRPr="00551195">
              <w:rPr>
                <w:rFonts w:ascii="Times New Roman" w:eastAsia="Times New Roman" w:hAnsi="Times New Roman"/>
                <w:sz w:val="16"/>
                <w:szCs w:val="16"/>
              </w:rPr>
              <w:t>5</w:t>
            </w:r>
          </w:p>
        </w:tc>
        <w:tc>
          <w:tcPr>
            <w:tcW w:w="850" w:type="dxa"/>
          </w:tcPr>
          <w:p w:rsidR="005E63C7" w:rsidRPr="00551195" w:rsidRDefault="005E63C7" w:rsidP="00862517">
            <w:pPr>
              <w:jc w:val="center"/>
              <w:rPr>
                <w:rFonts w:ascii="Times New Roman" w:eastAsia="Times New Roman" w:hAnsi="Times New Roman"/>
                <w:sz w:val="16"/>
                <w:szCs w:val="16"/>
              </w:rPr>
            </w:pPr>
            <w:r w:rsidRPr="00551195">
              <w:rPr>
                <w:rFonts w:ascii="Times New Roman" w:eastAsia="Times New Roman" w:hAnsi="Times New Roman"/>
                <w:sz w:val="16"/>
                <w:szCs w:val="16"/>
              </w:rPr>
              <w:t>6</w:t>
            </w:r>
          </w:p>
        </w:tc>
      </w:tr>
      <w:tr w:rsidR="005E63C7" w:rsidRPr="00E81916" w:rsidTr="00862517">
        <w:trPr>
          <w:trHeight w:val="185"/>
        </w:trPr>
        <w:tc>
          <w:tcPr>
            <w:tcW w:w="568" w:type="dxa"/>
          </w:tcPr>
          <w:p w:rsidR="005E63C7" w:rsidRPr="00551195" w:rsidRDefault="005E63C7" w:rsidP="00862517">
            <w:pPr>
              <w:jc w:val="both"/>
              <w:rPr>
                <w:rFonts w:ascii="Times New Roman" w:eastAsia="Times New Roman" w:hAnsi="Times New Roman"/>
                <w:sz w:val="20"/>
                <w:szCs w:val="20"/>
              </w:rPr>
            </w:pPr>
          </w:p>
        </w:tc>
        <w:tc>
          <w:tcPr>
            <w:tcW w:w="2976" w:type="dxa"/>
            <w:vAlign w:val="center"/>
          </w:tcPr>
          <w:p w:rsidR="005E63C7" w:rsidRPr="00551195" w:rsidRDefault="005E63C7" w:rsidP="00862517">
            <w:pPr>
              <w:rPr>
                <w:rFonts w:ascii="Times New Roman" w:eastAsia="Times New Roman" w:hAnsi="Times New Roman"/>
                <w:b/>
                <w:sz w:val="20"/>
                <w:szCs w:val="20"/>
              </w:rPr>
            </w:pPr>
            <w:r w:rsidRPr="00551195">
              <w:rPr>
                <w:rFonts w:ascii="Times New Roman" w:eastAsia="Times New Roman" w:hAnsi="Times New Roman"/>
                <w:b/>
                <w:sz w:val="20"/>
                <w:szCs w:val="20"/>
              </w:rPr>
              <w:t>Всего:</w:t>
            </w:r>
          </w:p>
        </w:tc>
        <w:tc>
          <w:tcPr>
            <w:tcW w:w="1985" w:type="dxa"/>
            <w:vAlign w:val="center"/>
          </w:tcPr>
          <w:p w:rsidR="005E63C7" w:rsidRPr="00551195" w:rsidRDefault="005E63C7" w:rsidP="00862517">
            <w:pPr>
              <w:jc w:val="center"/>
              <w:rPr>
                <w:rFonts w:ascii="Times New Roman" w:eastAsia="Times New Roman" w:hAnsi="Times New Roman"/>
                <w:b/>
                <w:color w:val="000000"/>
                <w:sz w:val="20"/>
                <w:szCs w:val="20"/>
                <w:lang w:eastAsia="ru-RU"/>
              </w:rPr>
            </w:pPr>
            <w:r w:rsidRPr="00551195">
              <w:rPr>
                <w:rFonts w:ascii="Times New Roman" w:eastAsia="Times New Roman" w:hAnsi="Times New Roman"/>
                <w:b/>
                <w:color w:val="000000"/>
                <w:sz w:val="20"/>
                <w:szCs w:val="20"/>
                <w:lang w:eastAsia="ru-RU"/>
              </w:rPr>
              <w:t>757,5</w:t>
            </w:r>
          </w:p>
        </w:tc>
        <w:tc>
          <w:tcPr>
            <w:tcW w:w="1984" w:type="dxa"/>
            <w:vAlign w:val="center"/>
          </w:tcPr>
          <w:p w:rsidR="005E63C7" w:rsidRPr="00551195" w:rsidRDefault="00551195" w:rsidP="00862517">
            <w:pPr>
              <w:jc w:val="center"/>
              <w:rPr>
                <w:rFonts w:ascii="Times New Roman" w:eastAsia="Times New Roman" w:hAnsi="Times New Roman"/>
                <w:b/>
                <w:color w:val="000000"/>
                <w:sz w:val="20"/>
                <w:szCs w:val="20"/>
                <w:lang w:eastAsia="ru-RU"/>
              </w:rPr>
            </w:pPr>
            <w:r w:rsidRPr="00551195">
              <w:rPr>
                <w:rFonts w:ascii="Times New Roman" w:eastAsia="Times New Roman" w:hAnsi="Times New Roman"/>
                <w:b/>
                <w:color w:val="000000"/>
                <w:sz w:val="20"/>
                <w:szCs w:val="20"/>
                <w:lang w:eastAsia="ru-RU"/>
              </w:rPr>
              <w:t>980,5</w:t>
            </w:r>
          </w:p>
        </w:tc>
        <w:tc>
          <w:tcPr>
            <w:tcW w:w="1418" w:type="dxa"/>
          </w:tcPr>
          <w:p w:rsidR="005E63C7" w:rsidRPr="00551195" w:rsidRDefault="00551195" w:rsidP="00862517">
            <w:pPr>
              <w:jc w:val="center"/>
              <w:rPr>
                <w:rFonts w:ascii="Times New Roman" w:eastAsia="Times New Roman" w:hAnsi="Times New Roman"/>
                <w:b/>
                <w:color w:val="000000"/>
                <w:sz w:val="20"/>
                <w:szCs w:val="20"/>
                <w:lang w:eastAsia="ru-RU"/>
              </w:rPr>
            </w:pPr>
            <w:r w:rsidRPr="00551195">
              <w:rPr>
                <w:rFonts w:ascii="Times New Roman" w:eastAsia="Times New Roman" w:hAnsi="Times New Roman"/>
                <w:b/>
                <w:color w:val="000000"/>
                <w:sz w:val="20"/>
                <w:szCs w:val="20"/>
                <w:lang w:eastAsia="ru-RU"/>
              </w:rPr>
              <w:t>310,1</w:t>
            </w:r>
          </w:p>
        </w:tc>
        <w:tc>
          <w:tcPr>
            <w:tcW w:w="850" w:type="dxa"/>
          </w:tcPr>
          <w:p w:rsidR="005E63C7" w:rsidRPr="00551195" w:rsidRDefault="00551195" w:rsidP="00862517">
            <w:pPr>
              <w:jc w:val="center"/>
              <w:rPr>
                <w:rFonts w:ascii="Times New Roman" w:eastAsia="Times New Roman" w:hAnsi="Times New Roman"/>
                <w:b/>
                <w:color w:val="000000"/>
                <w:sz w:val="20"/>
                <w:szCs w:val="20"/>
                <w:lang w:eastAsia="ru-RU"/>
              </w:rPr>
            </w:pPr>
            <w:r w:rsidRPr="00551195">
              <w:rPr>
                <w:rFonts w:ascii="Times New Roman" w:eastAsia="Times New Roman" w:hAnsi="Times New Roman"/>
                <w:b/>
                <w:color w:val="000000"/>
                <w:sz w:val="20"/>
                <w:szCs w:val="20"/>
                <w:lang w:eastAsia="ru-RU"/>
              </w:rPr>
              <w:t>31,6</w:t>
            </w:r>
          </w:p>
        </w:tc>
      </w:tr>
      <w:tr w:rsidR="005E63C7" w:rsidRPr="00E81916" w:rsidTr="00862517">
        <w:trPr>
          <w:trHeight w:val="201"/>
        </w:trPr>
        <w:tc>
          <w:tcPr>
            <w:tcW w:w="568" w:type="dxa"/>
            <w:vAlign w:val="center"/>
          </w:tcPr>
          <w:p w:rsidR="005E63C7" w:rsidRPr="00551195" w:rsidRDefault="005E63C7" w:rsidP="00862517">
            <w:pPr>
              <w:jc w:val="center"/>
              <w:rPr>
                <w:rFonts w:ascii="Times New Roman" w:eastAsia="Times New Roman" w:hAnsi="Times New Roman"/>
                <w:sz w:val="20"/>
                <w:szCs w:val="20"/>
              </w:rPr>
            </w:pPr>
            <w:r w:rsidRPr="00551195">
              <w:rPr>
                <w:rFonts w:ascii="Times New Roman" w:eastAsia="Times New Roman" w:hAnsi="Times New Roman"/>
                <w:sz w:val="20"/>
                <w:szCs w:val="20"/>
              </w:rPr>
              <w:t>1</w:t>
            </w:r>
          </w:p>
        </w:tc>
        <w:tc>
          <w:tcPr>
            <w:tcW w:w="2976" w:type="dxa"/>
            <w:vAlign w:val="center"/>
          </w:tcPr>
          <w:p w:rsidR="005E63C7" w:rsidRPr="00551195" w:rsidRDefault="005E63C7" w:rsidP="00862517">
            <w:pPr>
              <w:rPr>
                <w:rFonts w:ascii="Times New Roman" w:eastAsia="Times New Roman" w:hAnsi="Times New Roman"/>
                <w:sz w:val="20"/>
                <w:szCs w:val="20"/>
              </w:rPr>
            </w:pPr>
            <w:r w:rsidRPr="00551195">
              <w:rPr>
                <w:rFonts w:ascii="Times New Roman" w:eastAsia="Times New Roman" w:hAnsi="Times New Roman"/>
                <w:sz w:val="20"/>
                <w:szCs w:val="20"/>
              </w:rPr>
              <w:t xml:space="preserve">местный бюджет </w:t>
            </w:r>
          </w:p>
        </w:tc>
        <w:tc>
          <w:tcPr>
            <w:tcW w:w="1985" w:type="dxa"/>
            <w:vAlign w:val="center"/>
          </w:tcPr>
          <w:p w:rsidR="005E63C7" w:rsidRPr="00551195" w:rsidRDefault="005E63C7" w:rsidP="00862517">
            <w:pPr>
              <w:jc w:val="center"/>
              <w:rPr>
                <w:rFonts w:ascii="Times New Roman" w:eastAsia="Times New Roman" w:hAnsi="Times New Roman"/>
                <w:color w:val="000000"/>
                <w:sz w:val="20"/>
                <w:szCs w:val="20"/>
                <w:lang w:val="en-US" w:eastAsia="ru-RU"/>
              </w:rPr>
            </w:pPr>
            <w:r w:rsidRPr="00551195">
              <w:rPr>
                <w:rFonts w:ascii="Times New Roman" w:eastAsia="Times New Roman" w:hAnsi="Times New Roman"/>
                <w:color w:val="000000"/>
                <w:sz w:val="20"/>
                <w:szCs w:val="20"/>
                <w:lang w:val="en-US" w:eastAsia="ru-RU"/>
              </w:rPr>
              <w:t>612</w:t>
            </w:r>
            <w:r w:rsidRPr="00551195">
              <w:rPr>
                <w:rFonts w:ascii="Times New Roman" w:eastAsia="Times New Roman" w:hAnsi="Times New Roman"/>
                <w:color w:val="000000"/>
                <w:sz w:val="20"/>
                <w:szCs w:val="20"/>
                <w:lang w:eastAsia="ru-RU"/>
              </w:rPr>
              <w:t>,</w:t>
            </w:r>
            <w:r w:rsidRPr="00551195">
              <w:rPr>
                <w:rFonts w:ascii="Times New Roman" w:eastAsia="Times New Roman" w:hAnsi="Times New Roman"/>
                <w:color w:val="000000"/>
                <w:sz w:val="20"/>
                <w:szCs w:val="20"/>
                <w:lang w:val="en-US" w:eastAsia="ru-RU"/>
              </w:rPr>
              <w:t>3</w:t>
            </w:r>
          </w:p>
        </w:tc>
        <w:tc>
          <w:tcPr>
            <w:tcW w:w="1984" w:type="dxa"/>
            <w:vAlign w:val="center"/>
          </w:tcPr>
          <w:p w:rsidR="005E63C7" w:rsidRPr="00551195" w:rsidRDefault="00551195" w:rsidP="00862517">
            <w:pPr>
              <w:jc w:val="center"/>
              <w:rPr>
                <w:rFonts w:ascii="Times New Roman" w:eastAsia="Times New Roman" w:hAnsi="Times New Roman"/>
                <w:color w:val="000000"/>
                <w:sz w:val="20"/>
                <w:szCs w:val="20"/>
                <w:lang w:eastAsia="ru-RU"/>
              </w:rPr>
            </w:pPr>
            <w:r w:rsidRPr="00551195">
              <w:rPr>
                <w:rFonts w:ascii="Times New Roman" w:eastAsia="Times New Roman" w:hAnsi="Times New Roman"/>
                <w:color w:val="000000"/>
                <w:sz w:val="20"/>
                <w:szCs w:val="20"/>
                <w:lang w:eastAsia="ru-RU"/>
              </w:rPr>
              <w:t>835,3</w:t>
            </w:r>
          </w:p>
        </w:tc>
        <w:tc>
          <w:tcPr>
            <w:tcW w:w="1418" w:type="dxa"/>
          </w:tcPr>
          <w:p w:rsidR="005E63C7" w:rsidRPr="00551195" w:rsidRDefault="00551195" w:rsidP="00862517">
            <w:pPr>
              <w:jc w:val="center"/>
              <w:rPr>
                <w:rFonts w:ascii="Times New Roman" w:eastAsia="Times New Roman" w:hAnsi="Times New Roman"/>
                <w:color w:val="000000"/>
                <w:sz w:val="20"/>
                <w:szCs w:val="20"/>
                <w:lang w:eastAsia="ru-RU"/>
              </w:rPr>
            </w:pPr>
            <w:r w:rsidRPr="00551195">
              <w:rPr>
                <w:rFonts w:ascii="Times New Roman" w:eastAsia="Times New Roman" w:hAnsi="Times New Roman"/>
                <w:color w:val="000000"/>
                <w:sz w:val="20"/>
                <w:szCs w:val="20"/>
                <w:lang w:eastAsia="ru-RU"/>
              </w:rPr>
              <w:t>204,5</w:t>
            </w:r>
          </w:p>
        </w:tc>
        <w:tc>
          <w:tcPr>
            <w:tcW w:w="850" w:type="dxa"/>
          </w:tcPr>
          <w:p w:rsidR="005E63C7" w:rsidRPr="00551195" w:rsidRDefault="00551195" w:rsidP="00862517">
            <w:pPr>
              <w:jc w:val="center"/>
              <w:rPr>
                <w:rFonts w:ascii="Times New Roman" w:eastAsia="Times New Roman" w:hAnsi="Times New Roman"/>
                <w:color w:val="000000"/>
                <w:sz w:val="20"/>
                <w:szCs w:val="20"/>
                <w:lang w:eastAsia="ru-RU"/>
              </w:rPr>
            </w:pPr>
            <w:r w:rsidRPr="00551195">
              <w:rPr>
                <w:rFonts w:ascii="Times New Roman" w:eastAsia="Times New Roman" w:hAnsi="Times New Roman"/>
                <w:color w:val="000000"/>
                <w:sz w:val="20"/>
                <w:szCs w:val="20"/>
                <w:lang w:eastAsia="ru-RU"/>
              </w:rPr>
              <w:t>24,5</w:t>
            </w:r>
          </w:p>
        </w:tc>
      </w:tr>
      <w:tr w:rsidR="005E63C7" w:rsidRPr="00E81916" w:rsidTr="00862517">
        <w:tc>
          <w:tcPr>
            <w:tcW w:w="568" w:type="dxa"/>
            <w:vAlign w:val="center"/>
          </w:tcPr>
          <w:p w:rsidR="005E63C7" w:rsidRPr="00551195" w:rsidRDefault="005E63C7" w:rsidP="00862517">
            <w:pPr>
              <w:jc w:val="center"/>
              <w:rPr>
                <w:rFonts w:ascii="Times New Roman" w:eastAsia="Times New Roman" w:hAnsi="Times New Roman"/>
                <w:sz w:val="20"/>
                <w:szCs w:val="20"/>
              </w:rPr>
            </w:pPr>
            <w:r w:rsidRPr="00551195">
              <w:rPr>
                <w:rFonts w:ascii="Times New Roman" w:eastAsia="Times New Roman" w:hAnsi="Times New Roman"/>
                <w:sz w:val="20"/>
                <w:szCs w:val="20"/>
              </w:rPr>
              <w:t>2</w:t>
            </w:r>
          </w:p>
        </w:tc>
        <w:tc>
          <w:tcPr>
            <w:tcW w:w="2976" w:type="dxa"/>
            <w:vAlign w:val="center"/>
          </w:tcPr>
          <w:p w:rsidR="005E63C7" w:rsidRPr="00551195" w:rsidRDefault="005E63C7" w:rsidP="00862517">
            <w:pPr>
              <w:rPr>
                <w:rFonts w:ascii="Times New Roman" w:eastAsia="Times New Roman" w:hAnsi="Times New Roman"/>
                <w:sz w:val="20"/>
                <w:szCs w:val="20"/>
              </w:rPr>
            </w:pPr>
            <w:r w:rsidRPr="00551195">
              <w:rPr>
                <w:rFonts w:ascii="Times New Roman" w:eastAsia="Times New Roman" w:hAnsi="Times New Roman"/>
                <w:sz w:val="20"/>
                <w:szCs w:val="20"/>
              </w:rPr>
              <w:t>бюджет автономного округа</w:t>
            </w:r>
          </w:p>
        </w:tc>
        <w:tc>
          <w:tcPr>
            <w:tcW w:w="1985" w:type="dxa"/>
            <w:vAlign w:val="center"/>
          </w:tcPr>
          <w:p w:rsidR="005E63C7" w:rsidRPr="00551195" w:rsidRDefault="005E63C7" w:rsidP="00862517">
            <w:pPr>
              <w:jc w:val="center"/>
              <w:rPr>
                <w:rFonts w:ascii="Times New Roman" w:eastAsia="Times New Roman" w:hAnsi="Times New Roman"/>
                <w:color w:val="000000"/>
                <w:sz w:val="20"/>
                <w:szCs w:val="20"/>
                <w:lang w:eastAsia="ru-RU"/>
              </w:rPr>
            </w:pPr>
            <w:r w:rsidRPr="00551195">
              <w:rPr>
                <w:rFonts w:ascii="Times New Roman" w:eastAsia="Times New Roman" w:hAnsi="Times New Roman"/>
                <w:color w:val="000000"/>
                <w:sz w:val="20"/>
                <w:szCs w:val="20"/>
                <w:lang w:eastAsia="ru-RU"/>
              </w:rPr>
              <w:t>145,2</w:t>
            </w:r>
          </w:p>
        </w:tc>
        <w:tc>
          <w:tcPr>
            <w:tcW w:w="1984" w:type="dxa"/>
            <w:vAlign w:val="center"/>
          </w:tcPr>
          <w:p w:rsidR="005E63C7" w:rsidRPr="00551195" w:rsidRDefault="00551195" w:rsidP="00862517">
            <w:pPr>
              <w:jc w:val="center"/>
              <w:rPr>
                <w:rFonts w:ascii="Times New Roman" w:eastAsia="Times New Roman" w:hAnsi="Times New Roman"/>
                <w:color w:val="000000"/>
                <w:sz w:val="20"/>
                <w:szCs w:val="20"/>
                <w:lang w:eastAsia="ru-RU"/>
              </w:rPr>
            </w:pPr>
            <w:r w:rsidRPr="00551195">
              <w:rPr>
                <w:rFonts w:ascii="Times New Roman" w:eastAsia="Times New Roman" w:hAnsi="Times New Roman"/>
                <w:color w:val="000000"/>
                <w:sz w:val="20"/>
                <w:szCs w:val="20"/>
                <w:lang w:eastAsia="ru-RU"/>
              </w:rPr>
              <w:t>145,2</w:t>
            </w:r>
          </w:p>
        </w:tc>
        <w:tc>
          <w:tcPr>
            <w:tcW w:w="1418" w:type="dxa"/>
          </w:tcPr>
          <w:p w:rsidR="005E63C7" w:rsidRPr="00551195" w:rsidRDefault="00551195" w:rsidP="00862517">
            <w:pPr>
              <w:jc w:val="center"/>
              <w:rPr>
                <w:rFonts w:ascii="Times New Roman" w:eastAsia="Times New Roman" w:hAnsi="Times New Roman"/>
                <w:color w:val="000000"/>
                <w:sz w:val="20"/>
                <w:szCs w:val="20"/>
                <w:lang w:eastAsia="ru-RU"/>
              </w:rPr>
            </w:pPr>
            <w:r w:rsidRPr="00551195">
              <w:rPr>
                <w:rFonts w:ascii="Times New Roman" w:eastAsia="Times New Roman" w:hAnsi="Times New Roman"/>
                <w:color w:val="000000"/>
                <w:sz w:val="20"/>
                <w:szCs w:val="20"/>
                <w:lang w:eastAsia="ru-RU"/>
              </w:rPr>
              <w:t>105,6</w:t>
            </w:r>
          </w:p>
        </w:tc>
        <w:tc>
          <w:tcPr>
            <w:tcW w:w="850" w:type="dxa"/>
          </w:tcPr>
          <w:p w:rsidR="005E63C7" w:rsidRPr="00551195" w:rsidRDefault="00551195" w:rsidP="00862517">
            <w:pPr>
              <w:jc w:val="center"/>
              <w:rPr>
                <w:rFonts w:ascii="Times New Roman" w:eastAsia="Times New Roman" w:hAnsi="Times New Roman"/>
                <w:color w:val="000000"/>
                <w:sz w:val="20"/>
                <w:szCs w:val="20"/>
                <w:lang w:eastAsia="ru-RU"/>
              </w:rPr>
            </w:pPr>
            <w:r w:rsidRPr="00551195">
              <w:rPr>
                <w:rFonts w:ascii="Times New Roman" w:eastAsia="Times New Roman" w:hAnsi="Times New Roman"/>
                <w:color w:val="000000"/>
                <w:sz w:val="20"/>
                <w:szCs w:val="20"/>
                <w:lang w:eastAsia="ru-RU"/>
              </w:rPr>
              <w:t>72,7</w:t>
            </w:r>
          </w:p>
        </w:tc>
      </w:tr>
    </w:tbl>
    <w:p w:rsidR="005E63C7" w:rsidRPr="00E81916" w:rsidRDefault="005E63C7" w:rsidP="005E63C7">
      <w:pPr>
        <w:ind w:firstLine="708"/>
        <w:jc w:val="both"/>
        <w:rPr>
          <w:rFonts w:ascii="Times New Roman" w:hAnsi="Times New Roman"/>
          <w:highlight w:val="yellow"/>
        </w:rPr>
      </w:pPr>
    </w:p>
    <w:p w:rsidR="00C56B08" w:rsidRPr="00E81916" w:rsidRDefault="005E63C7" w:rsidP="005E63C7">
      <w:pPr>
        <w:widowControl w:val="0"/>
        <w:autoSpaceDE w:val="0"/>
        <w:autoSpaceDN w:val="0"/>
        <w:adjustRightInd w:val="0"/>
        <w:ind w:firstLine="708"/>
        <w:jc w:val="both"/>
        <w:rPr>
          <w:rFonts w:ascii="Times New Roman" w:eastAsia="Times New Roman" w:hAnsi="Times New Roman"/>
          <w:bCs/>
          <w:color w:val="000000"/>
          <w:highlight w:val="yellow"/>
          <w:lang w:eastAsia="ru-RU"/>
        </w:rPr>
      </w:pPr>
      <w:r w:rsidRPr="00E81916">
        <w:rPr>
          <w:rFonts w:ascii="Times New Roman" w:eastAsia="Times New Roman" w:hAnsi="Times New Roman"/>
          <w:bCs/>
          <w:color w:val="000000"/>
          <w:highlight w:val="yellow"/>
          <w:lang w:eastAsia="ru-RU"/>
        </w:rPr>
        <w:t xml:space="preserve">           </w:t>
      </w:r>
    </w:p>
    <w:p w:rsidR="005E63C7" w:rsidRPr="00551195" w:rsidRDefault="005E63C7" w:rsidP="00C56B08">
      <w:pPr>
        <w:widowControl w:val="0"/>
        <w:autoSpaceDE w:val="0"/>
        <w:autoSpaceDN w:val="0"/>
        <w:adjustRightInd w:val="0"/>
        <w:ind w:firstLine="708"/>
        <w:jc w:val="center"/>
        <w:rPr>
          <w:rFonts w:ascii="Times New Roman" w:eastAsia="Times New Roman" w:hAnsi="Times New Roman"/>
          <w:b/>
          <w:bCs/>
          <w:color w:val="000000"/>
          <w:lang w:eastAsia="ru-RU"/>
        </w:rPr>
      </w:pPr>
      <w:r w:rsidRPr="00551195">
        <w:rPr>
          <w:rFonts w:ascii="Times New Roman" w:eastAsia="Times New Roman" w:hAnsi="Times New Roman"/>
          <w:b/>
          <w:bCs/>
          <w:color w:val="000000"/>
          <w:lang w:eastAsia="ru-RU"/>
        </w:rPr>
        <w:t>В состав муниципальной программы входят 3 подпрограммы</w:t>
      </w:r>
    </w:p>
    <w:p w:rsidR="005E63C7" w:rsidRPr="00551195" w:rsidRDefault="005E63C7" w:rsidP="005E63C7">
      <w:pPr>
        <w:ind w:firstLine="709"/>
        <w:jc w:val="both"/>
        <w:rPr>
          <w:rFonts w:ascii="Times New Roman" w:eastAsia="Times New Roman" w:hAnsi="Times New Roman"/>
          <w:bCs/>
          <w:color w:val="000000"/>
          <w:lang w:eastAsia="ru-RU"/>
        </w:rPr>
      </w:pPr>
    </w:p>
    <w:p w:rsidR="005E63C7" w:rsidRPr="008C219E" w:rsidRDefault="005E63C7" w:rsidP="005E63C7">
      <w:pPr>
        <w:pStyle w:val="a9"/>
        <w:numPr>
          <w:ilvl w:val="0"/>
          <w:numId w:val="25"/>
        </w:numPr>
        <w:ind w:left="720"/>
        <w:jc w:val="center"/>
        <w:rPr>
          <w:rFonts w:ascii="Times New Roman" w:eastAsia="Times New Roman" w:hAnsi="Times New Roman"/>
          <w:u w:val="single"/>
          <w:lang w:eastAsia="ru-RU"/>
        </w:rPr>
      </w:pPr>
      <w:r w:rsidRPr="008C219E">
        <w:rPr>
          <w:rFonts w:ascii="Times New Roman" w:eastAsia="Times New Roman" w:hAnsi="Times New Roman"/>
          <w:u w:val="single"/>
          <w:lang w:eastAsia="ru-RU"/>
        </w:rPr>
        <w:t>Подпрограмма «Профилактика правонарушений»</w:t>
      </w:r>
    </w:p>
    <w:p w:rsidR="005E63C7" w:rsidRPr="008C219E" w:rsidRDefault="005E63C7" w:rsidP="00E006AF">
      <w:pPr>
        <w:tabs>
          <w:tab w:val="left" w:pos="538"/>
        </w:tabs>
        <w:ind w:firstLine="709"/>
        <w:jc w:val="both"/>
        <w:rPr>
          <w:rFonts w:ascii="Times New Roman" w:eastAsia="Times New Roman" w:hAnsi="Times New Roman"/>
          <w:bCs/>
          <w:color w:val="000000"/>
          <w:sz w:val="20"/>
          <w:szCs w:val="20"/>
          <w:lang w:eastAsia="ru-RU"/>
        </w:rPr>
      </w:pPr>
      <w:r w:rsidRPr="008C219E">
        <w:rPr>
          <w:rFonts w:ascii="Times New Roman" w:eastAsia="Times New Roman" w:hAnsi="Times New Roman"/>
          <w:bCs/>
          <w:color w:val="000000"/>
          <w:sz w:val="20"/>
          <w:szCs w:val="20"/>
          <w:lang w:eastAsia="ru-RU"/>
        </w:rPr>
        <w:t xml:space="preserve">                                                                                                                                                         </w:t>
      </w:r>
    </w:p>
    <w:p w:rsidR="005E63C7" w:rsidRPr="008C219E" w:rsidRDefault="005E63C7" w:rsidP="005E63C7">
      <w:pPr>
        <w:tabs>
          <w:tab w:val="left" w:pos="538"/>
        </w:tabs>
        <w:ind w:firstLine="709"/>
        <w:jc w:val="both"/>
        <w:rPr>
          <w:rFonts w:ascii="Times New Roman" w:eastAsia="Times New Roman" w:hAnsi="Times New Roman"/>
          <w:bCs/>
          <w:color w:val="000000"/>
          <w:sz w:val="20"/>
          <w:szCs w:val="20"/>
          <w:lang w:eastAsia="ru-RU"/>
        </w:rPr>
      </w:pPr>
      <w:r w:rsidRPr="008C219E">
        <w:rPr>
          <w:rFonts w:ascii="Times New Roman" w:eastAsia="Times New Roman" w:hAnsi="Times New Roman"/>
          <w:bCs/>
          <w:color w:val="000000"/>
          <w:sz w:val="20"/>
          <w:szCs w:val="20"/>
          <w:lang w:eastAsia="ru-RU"/>
        </w:rPr>
        <w:tab/>
      </w:r>
      <w:r w:rsidRPr="008C219E">
        <w:rPr>
          <w:rFonts w:ascii="Times New Roman" w:eastAsia="Times New Roman" w:hAnsi="Times New Roman"/>
          <w:bCs/>
          <w:color w:val="000000"/>
          <w:sz w:val="20"/>
          <w:szCs w:val="20"/>
          <w:lang w:eastAsia="ru-RU"/>
        </w:rPr>
        <w:tab/>
      </w:r>
      <w:r w:rsidRPr="008C219E">
        <w:rPr>
          <w:rFonts w:ascii="Times New Roman" w:eastAsia="Times New Roman" w:hAnsi="Times New Roman"/>
          <w:bCs/>
          <w:color w:val="000000"/>
          <w:sz w:val="20"/>
          <w:szCs w:val="20"/>
          <w:lang w:eastAsia="ru-RU"/>
        </w:rPr>
        <w:tab/>
      </w:r>
      <w:r w:rsidRPr="008C219E">
        <w:rPr>
          <w:rFonts w:ascii="Times New Roman" w:eastAsia="Times New Roman" w:hAnsi="Times New Roman"/>
          <w:bCs/>
          <w:color w:val="000000"/>
          <w:sz w:val="20"/>
          <w:szCs w:val="20"/>
          <w:lang w:eastAsia="ru-RU"/>
        </w:rPr>
        <w:tab/>
      </w:r>
      <w:r w:rsidRPr="008C219E">
        <w:rPr>
          <w:rFonts w:ascii="Times New Roman" w:eastAsia="Times New Roman" w:hAnsi="Times New Roman"/>
          <w:bCs/>
          <w:color w:val="000000"/>
          <w:sz w:val="20"/>
          <w:szCs w:val="20"/>
          <w:lang w:eastAsia="ru-RU"/>
        </w:rPr>
        <w:tab/>
      </w:r>
      <w:r w:rsidRPr="008C219E">
        <w:rPr>
          <w:rFonts w:ascii="Times New Roman" w:eastAsia="Times New Roman" w:hAnsi="Times New Roman"/>
          <w:bCs/>
          <w:color w:val="000000"/>
          <w:sz w:val="20"/>
          <w:szCs w:val="20"/>
          <w:lang w:eastAsia="ru-RU"/>
        </w:rPr>
        <w:tab/>
      </w:r>
      <w:r w:rsidRPr="008C219E">
        <w:rPr>
          <w:rFonts w:ascii="Times New Roman" w:eastAsia="Times New Roman" w:hAnsi="Times New Roman"/>
          <w:bCs/>
          <w:color w:val="000000"/>
          <w:sz w:val="20"/>
          <w:szCs w:val="20"/>
          <w:lang w:eastAsia="ru-RU"/>
        </w:rPr>
        <w:tab/>
      </w:r>
      <w:r w:rsidRPr="008C219E">
        <w:rPr>
          <w:rFonts w:ascii="Times New Roman" w:eastAsia="Times New Roman" w:hAnsi="Times New Roman"/>
          <w:bCs/>
          <w:color w:val="000000"/>
          <w:sz w:val="20"/>
          <w:szCs w:val="20"/>
          <w:lang w:eastAsia="ru-RU"/>
        </w:rPr>
        <w:tab/>
      </w:r>
      <w:r w:rsidRPr="008C219E">
        <w:rPr>
          <w:rFonts w:ascii="Times New Roman" w:eastAsia="Times New Roman" w:hAnsi="Times New Roman"/>
          <w:bCs/>
          <w:color w:val="000000"/>
          <w:sz w:val="20"/>
          <w:szCs w:val="20"/>
          <w:lang w:eastAsia="ru-RU"/>
        </w:rPr>
        <w:tab/>
      </w:r>
      <w:r w:rsidRPr="008C219E">
        <w:rPr>
          <w:rFonts w:ascii="Times New Roman" w:eastAsia="Times New Roman" w:hAnsi="Times New Roman"/>
          <w:bCs/>
          <w:color w:val="000000"/>
          <w:sz w:val="20"/>
          <w:szCs w:val="20"/>
          <w:lang w:eastAsia="ru-RU"/>
        </w:rPr>
        <w:tab/>
      </w:r>
      <w:r w:rsidRPr="008C219E">
        <w:rPr>
          <w:rFonts w:ascii="Times New Roman" w:eastAsia="Times New Roman" w:hAnsi="Times New Roman"/>
          <w:bCs/>
          <w:color w:val="000000"/>
          <w:sz w:val="20"/>
          <w:szCs w:val="20"/>
          <w:lang w:eastAsia="ru-RU"/>
        </w:rPr>
        <w:tab/>
        <w:t>(тыс. рублей)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6"/>
        <w:gridCol w:w="1985"/>
        <w:gridCol w:w="1984"/>
        <w:gridCol w:w="1418"/>
        <w:gridCol w:w="850"/>
      </w:tblGrid>
      <w:tr w:rsidR="005E63C7" w:rsidRPr="008C219E" w:rsidTr="00862517">
        <w:tc>
          <w:tcPr>
            <w:tcW w:w="568" w:type="dxa"/>
            <w:vAlign w:val="center"/>
          </w:tcPr>
          <w:p w:rsidR="005E63C7" w:rsidRPr="008C219E" w:rsidRDefault="005E63C7" w:rsidP="00862517">
            <w:pPr>
              <w:jc w:val="center"/>
              <w:rPr>
                <w:rFonts w:ascii="Times New Roman" w:eastAsia="Times New Roman" w:hAnsi="Times New Roman"/>
                <w:sz w:val="20"/>
                <w:szCs w:val="20"/>
              </w:rPr>
            </w:pPr>
            <w:r w:rsidRPr="008C219E">
              <w:rPr>
                <w:rFonts w:ascii="Times New Roman" w:eastAsia="Times New Roman" w:hAnsi="Times New Roman"/>
                <w:sz w:val="20"/>
                <w:szCs w:val="20"/>
              </w:rPr>
              <w:t>№ п/п</w:t>
            </w:r>
          </w:p>
        </w:tc>
        <w:tc>
          <w:tcPr>
            <w:tcW w:w="2976" w:type="dxa"/>
            <w:vAlign w:val="center"/>
          </w:tcPr>
          <w:p w:rsidR="005E63C7" w:rsidRPr="008C219E" w:rsidRDefault="005E63C7" w:rsidP="00862517">
            <w:pPr>
              <w:jc w:val="center"/>
              <w:rPr>
                <w:rFonts w:ascii="Times New Roman" w:eastAsia="Times New Roman" w:hAnsi="Times New Roman"/>
                <w:sz w:val="20"/>
                <w:szCs w:val="20"/>
              </w:rPr>
            </w:pPr>
            <w:r w:rsidRPr="008C219E">
              <w:rPr>
                <w:rFonts w:ascii="Times New Roman" w:eastAsia="Times New Roman" w:hAnsi="Times New Roman"/>
                <w:sz w:val="20"/>
                <w:szCs w:val="20"/>
              </w:rPr>
              <w:t>Источник финансирования</w:t>
            </w:r>
          </w:p>
        </w:tc>
        <w:tc>
          <w:tcPr>
            <w:tcW w:w="1985" w:type="dxa"/>
            <w:vAlign w:val="center"/>
          </w:tcPr>
          <w:p w:rsidR="005E63C7" w:rsidRPr="008C219E" w:rsidRDefault="005E63C7" w:rsidP="00862517">
            <w:pPr>
              <w:jc w:val="center"/>
              <w:rPr>
                <w:rFonts w:ascii="Times New Roman" w:eastAsia="Times New Roman" w:hAnsi="Times New Roman"/>
                <w:sz w:val="20"/>
                <w:szCs w:val="20"/>
              </w:rPr>
            </w:pPr>
            <w:r w:rsidRPr="008C219E">
              <w:rPr>
                <w:rFonts w:ascii="Times New Roman" w:hAnsi="Times New Roman"/>
                <w:sz w:val="20"/>
                <w:szCs w:val="20"/>
              </w:rPr>
              <w:t>Утверждено решением Думы         города Мегиона от 15.12.2023  №347</w:t>
            </w:r>
          </w:p>
        </w:tc>
        <w:tc>
          <w:tcPr>
            <w:tcW w:w="1984" w:type="dxa"/>
            <w:vAlign w:val="center"/>
          </w:tcPr>
          <w:p w:rsidR="005E63C7" w:rsidRPr="008C219E" w:rsidRDefault="005E63C7" w:rsidP="00551195">
            <w:pPr>
              <w:jc w:val="center"/>
              <w:rPr>
                <w:rFonts w:ascii="Times New Roman" w:eastAsia="Times New Roman" w:hAnsi="Times New Roman"/>
                <w:sz w:val="20"/>
                <w:szCs w:val="20"/>
              </w:rPr>
            </w:pPr>
            <w:r w:rsidRPr="008C219E">
              <w:rPr>
                <w:rFonts w:ascii="Times New Roman" w:eastAsia="Times New Roman" w:hAnsi="Times New Roman"/>
                <w:sz w:val="20"/>
                <w:szCs w:val="20"/>
              </w:rPr>
              <w:t>Показатели сводной бюджетной росписи на 01.0</w:t>
            </w:r>
            <w:r w:rsidR="00551195" w:rsidRPr="008C219E">
              <w:rPr>
                <w:rFonts w:ascii="Times New Roman" w:eastAsia="Times New Roman" w:hAnsi="Times New Roman"/>
                <w:sz w:val="20"/>
                <w:szCs w:val="20"/>
              </w:rPr>
              <w:t>7</w:t>
            </w:r>
            <w:r w:rsidRPr="008C219E">
              <w:rPr>
                <w:rFonts w:ascii="Times New Roman" w:eastAsia="Times New Roman" w:hAnsi="Times New Roman"/>
                <w:sz w:val="20"/>
                <w:szCs w:val="20"/>
              </w:rPr>
              <w:t>.2024</w:t>
            </w:r>
          </w:p>
        </w:tc>
        <w:tc>
          <w:tcPr>
            <w:tcW w:w="1418" w:type="dxa"/>
            <w:vAlign w:val="center"/>
          </w:tcPr>
          <w:p w:rsidR="005E63C7" w:rsidRPr="008C219E" w:rsidRDefault="005E63C7" w:rsidP="00862517">
            <w:pPr>
              <w:jc w:val="center"/>
              <w:rPr>
                <w:rFonts w:ascii="Times New Roman" w:eastAsia="Times New Roman" w:hAnsi="Times New Roman"/>
              </w:rPr>
            </w:pPr>
            <w:r w:rsidRPr="008C219E">
              <w:rPr>
                <w:rFonts w:ascii="Times New Roman" w:eastAsia="Times New Roman" w:hAnsi="Times New Roman"/>
                <w:sz w:val="20"/>
                <w:szCs w:val="20"/>
              </w:rPr>
              <w:t>Исполнено на 01.0</w:t>
            </w:r>
            <w:r w:rsidR="00551195" w:rsidRPr="008C219E">
              <w:rPr>
                <w:rFonts w:ascii="Times New Roman" w:eastAsia="Times New Roman" w:hAnsi="Times New Roman"/>
                <w:sz w:val="20"/>
                <w:szCs w:val="20"/>
              </w:rPr>
              <w:t>7</w:t>
            </w:r>
            <w:r w:rsidRPr="008C219E">
              <w:rPr>
                <w:rFonts w:ascii="Times New Roman" w:eastAsia="Times New Roman" w:hAnsi="Times New Roman"/>
                <w:sz w:val="20"/>
                <w:szCs w:val="20"/>
              </w:rPr>
              <w:t>.2024</w:t>
            </w:r>
          </w:p>
          <w:p w:rsidR="005E63C7" w:rsidRPr="008C219E" w:rsidRDefault="005E63C7" w:rsidP="00862517">
            <w:pPr>
              <w:jc w:val="center"/>
              <w:rPr>
                <w:rFonts w:ascii="Times New Roman" w:eastAsia="Times New Roman" w:hAnsi="Times New Roman"/>
                <w:sz w:val="20"/>
                <w:szCs w:val="20"/>
              </w:rPr>
            </w:pPr>
          </w:p>
        </w:tc>
        <w:tc>
          <w:tcPr>
            <w:tcW w:w="850" w:type="dxa"/>
            <w:vAlign w:val="center"/>
          </w:tcPr>
          <w:p w:rsidR="005E63C7" w:rsidRPr="008C219E" w:rsidRDefault="005E63C7" w:rsidP="00862517">
            <w:pPr>
              <w:jc w:val="center"/>
              <w:rPr>
                <w:rFonts w:ascii="Times New Roman" w:eastAsia="Times New Roman" w:hAnsi="Times New Roman"/>
                <w:sz w:val="20"/>
                <w:szCs w:val="20"/>
              </w:rPr>
            </w:pPr>
            <w:r w:rsidRPr="008C219E">
              <w:rPr>
                <w:rFonts w:ascii="Times New Roman" w:eastAsia="Times New Roman" w:hAnsi="Times New Roman"/>
                <w:sz w:val="20"/>
                <w:szCs w:val="20"/>
              </w:rPr>
              <w:t xml:space="preserve">% </w:t>
            </w:r>
            <w:proofErr w:type="spellStart"/>
            <w:r w:rsidRPr="008C219E">
              <w:rPr>
                <w:rFonts w:ascii="Times New Roman" w:eastAsia="Times New Roman" w:hAnsi="Times New Roman"/>
                <w:sz w:val="20"/>
                <w:szCs w:val="20"/>
              </w:rPr>
              <w:t>испол</w:t>
            </w:r>
            <w:proofErr w:type="spellEnd"/>
          </w:p>
          <w:p w:rsidR="005E63C7" w:rsidRPr="008C219E" w:rsidRDefault="005E63C7" w:rsidP="00862517">
            <w:pPr>
              <w:jc w:val="center"/>
              <w:rPr>
                <w:rFonts w:ascii="Times New Roman" w:eastAsia="Times New Roman" w:hAnsi="Times New Roman"/>
                <w:sz w:val="20"/>
                <w:szCs w:val="20"/>
              </w:rPr>
            </w:pPr>
            <w:r w:rsidRPr="008C219E">
              <w:rPr>
                <w:rFonts w:ascii="Times New Roman" w:eastAsia="Times New Roman" w:hAnsi="Times New Roman"/>
                <w:sz w:val="20"/>
                <w:szCs w:val="20"/>
              </w:rPr>
              <w:t>нения</w:t>
            </w:r>
          </w:p>
        </w:tc>
      </w:tr>
      <w:tr w:rsidR="005E63C7" w:rsidRPr="008C219E" w:rsidTr="00862517">
        <w:tc>
          <w:tcPr>
            <w:tcW w:w="568" w:type="dxa"/>
            <w:vAlign w:val="center"/>
          </w:tcPr>
          <w:p w:rsidR="005E63C7" w:rsidRPr="008C219E" w:rsidRDefault="005E63C7" w:rsidP="00862517">
            <w:pPr>
              <w:jc w:val="center"/>
              <w:rPr>
                <w:rFonts w:ascii="Times New Roman" w:eastAsia="Times New Roman" w:hAnsi="Times New Roman"/>
                <w:sz w:val="16"/>
                <w:szCs w:val="16"/>
              </w:rPr>
            </w:pPr>
            <w:r w:rsidRPr="008C219E">
              <w:rPr>
                <w:rFonts w:ascii="Times New Roman" w:eastAsia="Times New Roman" w:hAnsi="Times New Roman"/>
                <w:sz w:val="16"/>
                <w:szCs w:val="16"/>
              </w:rPr>
              <w:t>1</w:t>
            </w:r>
          </w:p>
        </w:tc>
        <w:tc>
          <w:tcPr>
            <w:tcW w:w="2976" w:type="dxa"/>
            <w:vAlign w:val="center"/>
          </w:tcPr>
          <w:p w:rsidR="005E63C7" w:rsidRPr="008C219E" w:rsidRDefault="005E63C7" w:rsidP="00862517">
            <w:pPr>
              <w:jc w:val="center"/>
              <w:rPr>
                <w:rFonts w:ascii="Times New Roman" w:eastAsia="Times New Roman" w:hAnsi="Times New Roman"/>
                <w:sz w:val="16"/>
                <w:szCs w:val="16"/>
              </w:rPr>
            </w:pPr>
            <w:r w:rsidRPr="008C219E">
              <w:rPr>
                <w:rFonts w:ascii="Times New Roman" w:eastAsia="Times New Roman" w:hAnsi="Times New Roman"/>
                <w:sz w:val="16"/>
                <w:szCs w:val="16"/>
              </w:rPr>
              <w:t>2</w:t>
            </w:r>
          </w:p>
        </w:tc>
        <w:tc>
          <w:tcPr>
            <w:tcW w:w="1985" w:type="dxa"/>
            <w:vAlign w:val="center"/>
          </w:tcPr>
          <w:p w:rsidR="005E63C7" w:rsidRPr="008C219E" w:rsidRDefault="005E63C7" w:rsidP="00862517">
            <w:pPr>
              <w:jc w:val="center"/>
              <w:rPr>
                <w:rFonts w:ascii="Times New Roman" w:eastAsia="Times New Roman" w:hAnsi="Times New Roman"/>
                <w:sz w:val="16"/>
                <w:szCs w:val="16"/>
              </w:rPr>
            </w:pPr>
            <w:r w:rsidRPr="008C219E">
              <w:rPr>
                <w:rFonts w:ascii="Times New Roman" w:eastAsia="Times New Roman" w:hAnsi="Times New Roman"/>
                <w:sz w:val="16"/>
                <w:szCs w:val="16"/>
              </w:rPr>
              <w:t>3</w:t>
            </w:r>
          </w:p>
        </w:tc>
        <w:tc>
          <w:tcPr>
            <w:tcW w:w="1984" w:type="dxa"/>
            <w:vAlign w:val="center"/>
          </w:tcPr>
          <w:p w:rsidR="005E63C7" w:rsidRPr="008C219E" w:rsidRDefault="005E63C7" w:rsidP="00862517">
            <w:pPr>
              <w:jc w:val="center"/>
              <w:rPr>
                <w:rFonts w:ascii="Times New Roman" w:eastAsia="Times New Roman" w:hAnsi="Times New Roman"/>
                <w:sz w:val="16"/>
                <w:szCs w:val="16"/>
              </w:rPr>
            </w:pPr>
            <w:r w:rsidRPr="008C219E">
              <w:rPr>
                <w:rFonts w:ascii="Times New Roman" w:eastAsia="Times New Roman" w:hAnsi="Times New Roman"/>
                <w:sz w:val="16"/>
                <w:szCs w:val="16"/>
              </w:rPr>
              <w:t>4</w:t>
            </w:r>
          </w:p>
        </w:tc>
        <w:tc>
          <w:tcPr>
            <w:tcW w:w="1418" w:type="dxa"/>
          </w:tcPr>
          <w:p w:rsidR="005E63C7" w:rsidRPr="008C219E" w:rsidRDefault="005E63C7" w:rsidP="00862517">
            <w:pPr>
              <w:jc w:val="center"/>
              <w:rPr>
                <w:rFonts w:ascii="Times New Roman" w:eastAsia="Times New Roman" w:hAnsi="Times New Roman"/>
                <w:sz w:val="16"/>
                <w:szCs w:val="16"/>
              </w:rPr>
            </w:pPr>
            <w:r w:rsidRPr="008C219E">
              <w:rPr>
                <w:rFonts w:ascii="Times New Roman" w:eastAsia="Times New Roman" w:hAnsi="Times New Roman"/>
                <w:sz w:val="16"/>
                <w:szCs w:val="16"/>
              </w:rPr>
              <w:t>5</w:t>
            </w:r>
          </w:p>
        </w:tc>
        <w:tc>
          <w:tcPr>
            <w:tcW w:w="850" w:type="dxa"/>
          </w:tcPr>
          <w:p w:rsidR="005E63C7" w:rsidRPr="008C219E" w:rsidRDefault="005E63C7" w:rsidP="00862517">
            <w:pPr>
              <w:jc w:val="center"/>
              <w:rPr>
                <w:rFonts w:ascii="Times New Roman" w:eastAsia="Times New Roman" w:hAnsi="Times New Roman"/>
                <w:sz w:val="16"/>
                <w:szCs w:val="16"/>
              </w:rPr>
            </w:pPr>
            <w:r w:rsidRPr="008C219E">
              <w:rPr>
                <w:rFonts w:ascii="Times New Roman" w:eastAsia="Times New Roman" w:hAnsi="Times New Roman"/>
                <w:sz w:val="16"/>
                <w:szCs w:val="16"/>
              </w:rPr>
              <w:t>6</w:t>
            </w:r>
          </w:p>
        </w:tc>
      </w:tr>
      <w:tr w:rsidR="005E63C7" w:rsidRPr="008C219E" w:rsidTr="00862517">
        <w:trPr>
          <w:trHeight w:val="185"/>
        </w:trPr>
        <w:tc>
          <w:tcPr>
            <w:tcW w:w="568" w:type="dxa"/>
          </w:tcPr>
          <w:p w:rsidR="005E63C7" w:rsidRPr="008C219E" w:rsidRDefault="005E63C7" w:rsidP="00862517">
            <w:pPr>
              <w:jc w:val="both"/>
              <w:rPr>
                <w:rFonts w:ascii="Times New Roman" w:eastAsia="Times New Roman" w:hAnsi="Times New Roman"/>
                <w:sz w:val="20"/>
                <w:szCs w:val="20"/>
              </w:rPr>
            </w:pPr>
          </w:p>
        </w:tc>
        <w:tc>
          <w:tcPr>
            <w:tcW w:w="2976" w:type="dxa"/>
            <w:vAlign w:val="center"/>
          </w:tcPr>
          <w:p w:rsidR="005E63C7" w:rsidRPr="008C219E" w:rsidRDefault="005E63C7" w:rsidP="00862517">
            <w:pPr>
              <w:rPr>
                <w:rFonts w:ascii="Times New Roman" w:eastAsia="Times New Roman" w:hAnsi="Times New Roman"/>
                <w:b/>
                <w:sz w:val="20"/>
                <w:szCs w:val="20"/>
              </w:rPr>
            </w:pPr>
            <w:r w:rsidRPr="008C219E">
              <w:rPr>
                <w:rFonts w:ascii="Times New Roman" w:eastAsia="Times New Roman" w:hAnsi="Times New Roman"/>
                <w:b/>
                <w:sz w:val="20"/>
                <w:szCs w:val="20"/>
              </w:rPr>
              <w:t>Всего:</w:t>
            </w:r>
          </w:p>
        </w:tc>
        <w:tc>
          <w:tcPr>
            <w:tcW w:w="1985" w:type="dxa"/>
            <w:vAlign w:val="center"/>
          </w:tcPr>
          <w:p w:rsidR="005E63C7" w:rsidRPr="008C219E" w:rsidRDefault="005E63C7" w:rsidP="00862517">
            <w:pPr>
              <w:jc w:val="center"/>
              <w:rPr>
                <w:rFonts w:ascii="Times New Roman" w:eastAsia="Times New Roman" w:hAnsi="Times New Roman"/>
                <w:b/>
                <w:color w:val="000000"/>
                <w:sz w:val="20"/>
                <w:szCs w:val="20"/>
                <w:lang w:eastAsia="ru-RU"/>
              </w:rPr>
            </w:pPr>
            <w:r w:rsidRPr="008C219E">
              <w:rPr>
                <w:rFonts w:ascii="Times New Roman" w:eastAsia="Times New Roman" w:hAnsi="Times New Roman"/>
                <w:b/>
                <w:color w:val="000000"/>
                <w:sz w:val="20"/>
                <w:szCs w:val="20"/>
                <w:lang w:eastAsia="ru-RU"/>
              </w:rPr>
              <w:t>267,5</w:t>
            </w:r>
          </w:p>
        </w:tc>
        <w:tc>
          <w:tcPr>
            <w:tcW w:w="1984" w:type="dxa"/>
            <w:vAlign w:val="center"/>
          </w:tcPr>
          <w:p w:rsidR="005E63C7" w:rsidRPr="008C219E" w:rsidRDefault="008C219E" w:rsidP="00862517">
            <w:pPr>
              <w:jc w:val="center"/>
              <w:rPr>
                <w:rFonts w:ascii="Times New Roman" w:eastAsia="Times New Roman" w:hAnsi="Times New Roman"/>
                <w:b/>
                <w:color w:val="000000"/>
                <w:sz w:val="20"/>
                <w:szCs w:val="20"/>
                <w:lang w:eastAsia="ru-RU"/>
              </w:rPr>
            </w:pPr>
            <w:r w:rsidRPr="008C219E">
              <w:rPr>
                <w:rFonts w:ascii="Times New Roman" w:eastAsia="Times New Roman" w:hAnsi="Times New Roman"/>
                <w:b/>
                <w:color w:val="000000"/>
                <w:sz w:val="20"/>
                <w:szCs w:val="20"/>
                <w:lang w:eastAsia="ru-RU"/>
              </w:rPr>
              <w:t>490,5</w:t>
            </w:r>
          </w:p>
        </w:tc>
        <w:tc>
          <w:tcPr>
            <w:tcW w:w="1418" w:type="dxa"/>
          </w:tcPr>
          <w:p w:rsidR="005E63C7" w:rsidRPr="008C219E" w:rsidRDefault="008C219E" w:rsidP="00862517">
            <w:pPr>
              <w:jc w:val="center"/>
              <w:rPr>
                <w:rFonts w:ascii="Times New Roman" w:eastAsia="Times New Roman" w:hAnsi="Times New Roman"/>
                <w:b/>
                <w:color w:val="000000"/>
                <w:sz w:val="20"/>
                <w:szCs w:val="20"/>
                <w:lang w:eastAsia="ru-RU"/>
              </w:rPr>
            </w:pPr>
            <w:r w:rsidRPr="008C219E">
              <w:rPr>
                <w:rFonts w:ascii="Times New Roman" w:eastAsia="Times New Roman" w:hAnsi="Times New Roman"/>
                <w:b/>
                <w:color w:val="000000"/>
                <w:sz w:val="20"/>
                <w:szCs w:val="20"/>
                <w:lang w:eastAsia="ru-RU"/>
              </w:rPr>
              <w:t>150,8</w:t>
            </w:r>
          </w:p>
        </w:tc>
        <w:tc>
          <w:tcPr>
            <w:tcW w:w="850" w:type="dxa"/>
          </w:tcPr>
          <w:p w:rsidR="005E63C7" w:rsidRPr="008C219E" w:rsidRDefault="008C219E" w:rsidP="00862517">
            <w:pPr>
              <w:jc w:val="center"/>
              <w:rPr>
                <w:rFonts w:ascii="Times New Roman" w:eastAsia="Times New Roman" w:hAnsi="Times New Roman"/>
                <w:b/>
                <w:color w:val="000000"/>
                <w:sz w:val="20"/>
                <w:szCs w:val="20"/>
                <w:lang w:eastAsia="ru-RU"/>
              </w:rPr>
            </w:pPr>
            <w:r w:rsidRPr="008C219E">
              <w:rPr>
                <w:rFonts w:ascii="Times New Roman" w:eastAsia="Times New Roman" w:hAnsi="Times New Roman"/>
                <w:b/>
                <w:color w:val="000000"/>
                <w:sz w:val="20"/>
                <w:szCs w:val="20"/>
                <w:lang w:eastAsia="ru-RU"/>
              </w:rPr>
              <w:t>30,7</w:t>
            </w:r>
          </w:p>
        </w:tc>
      </w:tr>
      <w:tr w:rsidR="005E63C7" w:rsidRPr="008C219E" w:rsidTr="00862517">
        <w:trPr>
          <w:trHeight w:val="201"/>
        </w:trPr>
        <w:tc>
          <w:tcPr>
            <w:tcW w:w="568" w:type="dxa"/>
            <w:vAlign w:val="center"/>
          </w:tcPr>
          <w:p w:rsidR="005E63C7" w:rsidRPr="008C219E" w:rsidRDefault="005E63C7" w:rsidP="00862517">
            <w:pPr>
              <w:jc w:val="center"/>
              <w:rPr>
                <w:rFonts w:ascii="Times New Roman" w:eastAsia="Times New Roman" w:hAnsi="Times New Roman"/>
                <w:sz w:val="20"/>
                <w:szCs w:val="20"/>
              </w:rPr>
            </w:pPr>
            <w:r w:rsidRPr="008C219E">
              <w:rPr>
                <w:rFonts w:ascii="Times New Roman" w:eastAsia="Times New Roman" w:hAnsi="Times New Roman"/>
                <w:sz w:val="20"/>
                <w:szCs w:val="20"/>
              </w:rPr>
              <w:t>1</w:t>
            </w:r>
          </w:p>
        </w:tc>
        <w:tc>
          <w:tcPr>
            <w:tcW w:w="2976" w:type="dxa"/>
            <w:vAlign w:val="center"/>
          </w:tcPr>
          <w:p w:rsidR="005E63C7" w:rsidRPr="008C219E" w:rsidRDefault="005E63C7" w:rsidP="00862517">
            <w:pPr>
              <w:rPr>
                <w:rFonts w:ascii="Times New Roman" w:eastAsia="Times New Roman" w:hAnsi="Times New Roman"/>
                <w:sz w:val="20"/>
                <w:szCs w:val="20"/>
              </w:rPr>
            </w:pPr>
            <w:r w:rsidRPr="008C219E">
              <w:rPr>
                <w:rFonts w:ascii="Times New Roman" w:eastAsia="Times New Roman" w:hAnsi="Times New Roman"/>
                <w:sz w:val="20"/>
                <w:szCs w:val="20"/>
              </w:rPr>
              <w:t xml:space="preserve">местный бюджет </w:t>
            </w:r>
          </w:p>
        </w:tc>
        <w:tc>
          <w:tcPr>
            <w:tcW w:w="1985" w:type="dxa"/>
            <w:vAlign w:val="center"/>
          </w:tcPr>
          <w:p w:rsidR="005E63C7" w:rsidRPr="008C219E" w:rsidRDefault="005E63C7" w:rsidP="00862517">
            <w:pPr>
              <w:jc w:val="center"/>
              <w:rPr>
                <w:rFonts w:ascii="Times New Roman" w:eastAsia="Times New Roman" w:hAnsi="Times New Roman"/>
                <w:color w:val="000000"/>
                <w:sz w:val="20"/>
                <w:szCs w:val="20"/>
                <w:lang w:eastAsia="ru-RU"/>
              </w:rPr>
            </w:pPr>
            <w:r w:rsidRPr="008C219E">
              <w:rPr>
                <w:rFonts w:ascii="Times New Roman" w:eastAsia="Times New Roman" w:hAnsi="Times New Roman"/>
                <w:color w:val="000000"/>
                <w:sz w:val="20"/>
                <w:szCs w:val="20"/>
                <w:lang w:eastAsia="ru-RU"/>
              </w:rPr>
              <w:t>122,3</w:t>
            </w:r>
          </w:p>
        </w:tc>
        <w:tc>
          <w:tcPr>
            <w:tcW w:w="1984" w:type="dxa"/>
            <w:vAlign w:val="center"/>
          </w:tcPr>
          <w:p w:rsidR="005E63C7" w:rsidRPr="008C219E" w:rsidRDefault="008C219E" w:rsidP="00862517">
            <w:pPr>
              <w:jc w:val="center"/>
              <w:rPr>
                <w:rFonts w:ascii="Times New Roman" w:eastAsia="Times New Roman" w:hAnsi="Times New Roman"/>
                <w:color w:val="000000"/>
                <w:sz w:val="20"/>
                <w:szCs w:val="20"/>
                <w:lang w:eastAsia="ru-RU"/>
              </w:rPr>
            </w:pPr>
            <w:r w:rsidRPr="008C219E">
              <w:rPr>
                <w:rFonts w:ascii="Times New Roman" w:eastAsia="Times New Roman" w:hAnsi="Times New Roman"/>
                <w:color w:val="000000"/>
                <w:sz w:val="20"/>
                <w:szCs w:val="20"/>
                <w:lang w:eastAsia="ru-RU"/>
              </w:rPr>
              <w:t>345,3</w:t>
            </w:r>
          </w:p>
        </w:tc>
        <w:tc>
          <w:tcPr>
            <w:tcW w:w="1418" w:type="dxa"/>
          </w:tcPr>
          <w:p w:rsidR="005E63C7" w:rsidRPr="008C219E" w:rsidRDefault="008C219E" w:rsidP="00862517">
            <w:pPr>
              <w:jc w:val="center"/>
              <w:rPr>
                <w:rFonts w:ascii="Times New Roman" w:eastAsia="Times New Roman" w:hAnsi="Times New Roman"/>
                <w:color w:val="000000"/>
                <w:sz w:val="20"/>
                <w:szCs w:val="20"/>
                <w:lang w:eastAsia="ru-RU"/>
              </w:rPr>
            </w:pPr>
            <w:r w:rsidRPr="008C219E">
              <w:rPr>
                <w:rFonts w:ascii="Times New Roman" w:eastAsia="Times New Roman" w:hAnsi="Times New Roman"/>
                <w:color w:val="000000"/>
                <w:sz w:val="20"/>
                <w:szCs w:val="20"/>
                <w:lang w:eastAsia="ru-RU"/>
              </w:rPr>
              <w:t>45,2</w:t>
            </w:r>
          </w:p>
        </w:tc>
        <w:tc>
          <w:tcPr>
            <w:tcW w:w="850" w:type="dxa"/>
          </w:tcPr>
          <w:p w:rsidR="005E63C7" w:rsidRPr="008C219E" w:rsidRDefault="008C219E" w:rsidP="00862517">
            <w:pPr>
              <w:jc w:val="center"/>
              <w:rPr>
                <w:rFonts w:ascii="Times New Roman" w:eastAsia="Times New Roman" w:hAnsi="Times New Roman"/>
                <w:color w:val="000000"/>
                <w:sz w:val="20"/>
                <w:szCs w:val="20"/>
                <w:lang w:eastAsia="ru-RU"/>
              </w:rPr>
            </w:pPr>
            <w:r w:rsidRPr="008C219E">
              <w:rPr>
                <w:rFonts w:ascii="Times New Roman" w:eastAsia="Times New Roman" w:hAnsi="Times New Roman"/>
                <w:color w:val="000000"/>
                <w:sz w:val="20"/>
                <w:szCs w:val="20"/>
                <w:lang w:eastAsia="ru-RU"/>
              </w:rPr>
              <w:t>13,1</w:t>
            </w:r>
          </w:p>
        </w:tc>
      </w:tr>
      <w:tr w:rsidR="005E63C7" w:rsidRPr="00E81916" w:rsidTr="00862517">
        <w:tc>
          <w:tcPr>
            <w:tcW w:w="568" w:type="dxa"/>
            <w:vAlign w:val="center"/>
          </w:tcPr>
          <w:p w:rsidR="005E63C7" w:rsidRPr="008C219E" w:rsidRDefault="005E63C7" w:rsidP="00862517">
            <w:pPr>
              <w:jc w:val="center"/>
              <w:rPr>
                <w:rFonts w:ascii="Times New Roman" w:eastAsia="Times New Roman" w:hAnsi="Times New Roman"/>
                <w:sz w:val="20"/>
                <w:szCs w:val="20"/>
              </w:rPr>
            </w:pPr>
            <w:r w:rsidRPr="008C219E">
              <w:rPr>
                <w:rFonts w:ascii="Times New Roman" w:eastAsia="Times New Roman" w:hAnsi="Times New Roman"/>
                <w:sz w:val="20"/>
                <w:szCs w:val="20"/>
              </w:rPr>
              <w:t>2</w:t>
            </w:r>
          </w:p>
        </w:tc>
        <w:tc>
          <w:tcPr>
            <w:tcW w:w="2976" w:type="dxa"/>
            <w:vAlign w:val="center"/>
          </w:tcPr>
          <w:p w:rsidR="005E63C7" w:rsidRPr="008C219E" w:rsidRDefault="005E63C7" w:rsidP="00862517">
            <w:pPr>
              <w:rPr>
                <w:rFonts w:ascii="Times New Roman" w:eastAsia="Times New Roman" w:hAnsi="Times New Roman"/>
                <w:sz w:val="20"/>
                <w:szCs w:val="20"/>
              </w:rPr>
            </w:pPr>
            <w:r w:rsidRPr="008C219E">
              <w:rPr>
                <w:rFonts w:ascii="Times New Roman" w:eastAsia="Times New Roman" w:hAnsi="Times New Roman"/>
                <w:sz w:val="20"/>
                <w:szCs w:val="20"/>
              </w:rPr>
              <w:t>бюджет автономного округа</w:t>
            </w:r>
          </w:p>
        </w:tc>
        <w:tc>
          <w:tcPr>
            <w:tcW w:w="1985" w:type="dxa"/>
            <w:vAlign w:val="center"/>
          </w:tcPr>
          <w:p w:rsidR="005E63C7" w:rsidRPr="008C219E" w:rsidRDefault="005E63C7" w:rsidP="00862517">
            <w:pPr>
              <w:jc w:val="center"/>
              <w:rPr>
                <w:rFonts w:ascii="Times New Roman" w:eastAsia="Times New Roman" w:hAnsi="Times New Roman"/>
                <w:color w:val="000000"/>
                <w:sz w:val="20"/>
                <w:szCs w:val="20"/>
                <w:lang w:eastAsia="ru-RU"/>
              </w:rPr>
            </w:pPr>
            <w:r w:rsidRPr="008C219E">
              <w:rPr>
                <w:rFonts w:ascii="Times New Roman" w:eastAsia="Times New Roman" w:hAnsi="Times New Roman"/>
                <w:color w:val="000000"/>
                <w:sz w:val="20"/>
                <w:szCs w:val="20"/>
                <w:lang w:eastAsia="ru-RU"/>
              </w:rPr>
              <w:t>145,2</w:t>
            </w:r>
          </w:p>
        </w:tc>
        <w:tc>
          <w:tcPr>
            <w:tcW w:w="1984" w:type="dxa"/>
            <w:vAlign w:val="center"/>
          </w:tcPr>
          <w:p w:rsidR="005E63C7" w:rsidRPr="008C219E" w:rsidRDefault="008C219E" w:rsidP="00862517">
            <w:pPr>
              <w:jc w:val="center"/>
              <w:rPr>
                <w:rFonts w:ascii="Times New Roman" w:eastAsia="Times New Roman" w:hAnsi="Times New Roman"/>
                <w:color w:val="000000"/>
                <w:sz w:val="20"/>
                <w:szCs w:val="20"/>
                <w:lang w:eastAsia="ru-RU"/>
              </w:rPr>
            </w:pPr>
            <w:r w:rsidRPr="008C219E">
              <w:rPr>
                <w:rFonts w:ascii="Times New Roman" w:eastAsia="Times New Roman" w:hAnsi="Times New Roman"/>
                <w:color w:val="000000"/>
                <w:sz w:val="20"/>
                <w:szCs w:val="20"/>
                <w:lang w:eastAsia="ru-RU"/>
              </w:rPr>
              <w:t>145,2</w:t>
            </w:r>
          </w:p>
        </w:tc>
        <w:tc>
          <w:tcPr>
            <w:tcW w:w="1418" w:type="dxa"/>
          </w:tcPr>
          <w:p w:rsidR="005E63C7" w:rsidRPr="008C219E" w:rsidRDefault="008C219E" w:rsidP="00862517">
            <w:pPr>
              <w:jc w:val="center"/>
              <w:rPr>
                <w:rFonts w:ascii="Times New Roman" w:eastAsia="Times New Roman" w:hAnsi="Times New Roman"/>
                <w:color w:val="000000"/>
                <w:sz w:val="20"/>
                <w:szCs w:val="20"/>
                <w:lang w:eastAsia="ru-RU"/>
              </w:rPr>
            </w:pPr>
            <w:r w:rsidRPr="008C219E">
              <w:rPr>
                <w:rFonts w:ascii="Times New Roman" w:eastAsia="Times New Roman" w:hAnsi="Times New Roman"/>
                <w:color w:val="000000"/>
                <w:sz w:val="20"/>
                <w:szCs w:val="20"/>
                <w:lang w:eastAsia="ru-RU"/>
              </w:rPr>
              <w:t>105,6</w:t>
            </w:r>
          </w:p>
        </w:tc>
        <w:tc>
          <w:tcPr>
            <w:tcW w:w="850" w:type="dxa"/>
          </w:tcPr>
          <w:p w:rsidR="005E63C7" w:rsidRPr="008C219E" w:rsidRDefault="008C219E" w:rsidP="00862517">
            <w:pPr>
              <w:jc w:val="center"/>
              <w:rPr>
                <w:rFonts w:ascii="Times New Roman" w:eastAsia="Times New Roman" w:hAnsi="Times New Roman"/>
                <w:color w:val="000000"/>
                <w:sz w:val="20"/>
                <w:szCs w:val="20"/>
                <w:lang w:eastAsia="ru-RU"/>
              </w:rPr>
            </w:pPr>
            <w:r w:rsidRPr="008C219E">
              <w:rPr>
                <w:rFonts w:ascii="Times New Roman" w:eastAsia="Times New Roman" w:hAnsi="Times New Roman"/>
                <w:color w:val="000000"/>
                <w:sz w:val="20"/>
                <w:szCs w:val="20"/>
                <w:lang w:eastAsia="ru-RU"/>
              </w:rPr>
              <w:t>72,7</w:t>
            </w:r>
          </w:p>
        </w:tc>
      </w:tr>
    </w:tbl>
    <w:p w:rsidR="005E63C7" w:rsidRPr="00E81916" w:rsidRDefault="005E63C7" w:rsidP="005E63C7">
      <w:pPr>
        <w:ind w:firstLine="709"/>
        <w:jc w:val="both"/>
        <w:rPr>
          <w:rFonts w:ascii="Times New Roman" w:eastAsia="Times New Roman" w:hAnsi="Times New Roman"/>
          <w:bCs/>
          <w:color w:val="000000"/>
          <w:highlight w:val="yellow"/>
          <w:lang w:eastAsia="ru-RU"/>
        </w:rPr>
      </w:pPr>
    </w:p>
    <w:p w:rsidR="005E63C7" w:rsidRPr="008C219E" w:rsidRDefault="005E63C7" w:rsidP="005E63C7">
      <w:pPr>
        <w:ind w:firstLine="709"/>
        <w:jc w:val="both"/>
        <w:rPr>
          <w:rFonts w:ascii="Times New Roman" w:eastAsia="Times New Roman" w:hAnsi="Times New Roman"/>
          <w:lang w:eastAsia="ru-RU"/>
        </w:rPr>
      </w:pPr>
      <w:r w:rsidRPr="008C219E">
        <w:rPr>
          <w:rFonts w:ascii="Times New Roman" w:eastAsia="Times New Roman" w:hAnsi="Times New Roman"/>
          <w:lang w:eastAsia="ru-RU"/>
        </w:rPr>
        <w:t>В рамках реализации данной подпрограммы бюджетные ассигнования направлены на:</w:t>
      </w:r>
    </w:p>
    <w:p w:rsidR="005E63C7" w:rsidRPr="008C219E" w:rsidRDefault="005E63C7" w:rsidP="005E63C7">
      <w:pPr>
        <w:ind w:firstLine="709"/>
        <w:jc w:val="both"/>
        <w:rPr>
          <w:color w:val="000000"/>
        </w:rPr>
      </w:pPr>
      <w:r w:rsidRPr="008C219E">
        <w:rPr>
          <w:rFonts w:ascii="Times New Roman" w:eastAsia="Times New Roman" w:hAnsi="Times New Roman"/>
          <w:lang w:eastAsia="ru-RU"/>
        </w:rPr>
        <w:t>▪ создание условий для деятельности народных дружин по охране общественного порядка;</w:t>
      </w:r>
    </w:p>
    <w:p w:rsidR="005E63C7" w:rsidRPr="008C219E" w:rsidRDefault="005E63C7" w:rsidP="005E63C7">
      <w:pPr>
        <w:ind w:firstLine="709"/>
        <w:jc w:val="both"/>
        <w:rPr>
          <w:rFonts w:ascii="Times New Roman" w:hAnsi="Times New Roman"/>
          <w:color w:val="000000"/>
        </w:rPr>
      </w:pPr>
      <w:r w:rsidRPr="008C219E">
        <w:rPr>
          <w:rFonts w:ascii="Times New Roman" w:eastAsia="Calibri" w:hAnsi="Times New Roman"/>
        </w:rPr>
        <w:t>▪ п</w:t>
      </w:r>
      <w:r w:rsidRPr="008C219E">
        <w:rPr>
          <w:rFonts w:ascii="Times New Roman" w:hAnsi="Times New Roman"/>
        </w:rPr>
        <w:t>равовое просвещение и информирование в сфере профилактики правонарушений;</w:t>
      </w:r>
    </w:p>
    <w:p w:rsidR="005E63C7" w:rsidRPr="008C219E" w:rsidRDefault="005E63C7" w:rsidP="005E63C7">
      <w:pPr>
        <w:jc w:val="both"/>
        <w:rPr>
          <w:rFonts w:ascii="Times New Roman" w:hAnsi="Times New Roman"/>
          <w:color w:val="000000"/>
        </w:rPr>
      </w:pPr>
      <w:r w:rsidRPr="008C219E">
        <w:rPr>
          <w:rFonts w:ascii="Times New Roman" w:eastAsia="Calibri" w:hAnsi="Times New Roman"/>
        </w:rPr>
        <w:t xml:space="preserve">            ▪</w:t>
      </w:r>
      <w:r w:rsidRPr="008C219E">
        <w:rPr>
          <w:rFonts w:ascii="Times New Roman" w:hAnsi="Times New Roman"/>
          <w:color w:val="000000"/>
        </w:rPr>
        <w:t xml:space="preserve">мероприятия по профилактике правонарушений среди несовершеннолетних.   </w:t>
      </w:r>
    </w:p>
    <w:p w:rsidR="005E63C7" w:rsidRPr="008C219E" w:rsidRDefault="005E63C7" w:rsidP="005E63C7">
      <w:pPr>
        <w:jc w:val="both"/>
        <w:rPr>
          <w:rFonts w:ascii="Times New Roman" w:hAnsi="Times New Roman"/>
          <w:color w:val="000000"/>
        </w:rPr>
      </w:pPr>
      <w:r w:rsidRPr="008C219E">
        <w:rPr>
          <w:rFonts w:ascii="Times New Roman" w:hAnsi="Times New Roman"/>
          <w:color w:val="000000"/>
        </w:rPr>
        <w:t xml:space="preserve">            </w:t>
      </w:r>
      <w:r w:rsidRPr="00F31320">
        <w:rPr>
          <w:rFonts w:ascii="Times New Roman" w:hAnsi="Times New Roman"/>
          <w:color w:val="000000"/>
        </w:rPr>
        <w:t xml:space="preserve">Реализация мероприятий </w:t>
      </w:r>
      <w:r w:rsidRPr="00F31320">
        <w:rPr>
          <w:rFonts w:ascii="Times New Roman" w:eastAsia="Times New Roman" w:hAnsi="Times New Roman"/>
        </w:rPr>
        <w:t xml:space="preserve">запланирована на </w:t>
      </w:r>
      <w:r w:rsidR="00C24015" w:rsidRPr="00C24015">
        <w:rPr>
          <w:rFonts w:ascii="Times New Roman" w:eastAsia="Times New Roman" w:hAnsi="Times New Roman"/>
        </w:rPr>
        <w:t>3</w:t>
      </w:r>
      <w:r w:rsidRPr="00F31320">
        <w:rPr>
          <w:rFonts w:ascii="Times New Roman" w:eastAsia="Times New Roman" w:hAnsi="Times New Roman"/>
        </w:rPr>
        <w:t>-4 кварталы 2024 года</w:t>
      </w:r>
      <w:r w:rsidR="00DA7A59">
        <w:rPr>
          <w:rFonts w:ascii="Times New Roman" w:eastAsia="Times New Roman" w:hAnsi="Times New Roman"/>
        </w:rPr>
        <w:t>.</w:t>
      </w:r>
    </w:p>
    <w:p w:rsidR="005E63C7" w:rsidRPr="00E81916" w:rsidRDefault="005E63C7" w:rsidP="005E63C7">
      <w:pPr>
        <w:ind w:firstLine="708"/>
        <w:jc w:val="both"/>
        <w:rPr>
          <w:rFonts w:ascii="Times New Roman" w:eastAsia="Calibri" w:hAnsi="Times New Roman"/>
          <w:highlight w:val="yellow"/>
        </w:rPr>
      </w:pPr>
      <w:r w:rsidRPr="00E81916">
        <w:rPr>
          <w:rFonts w:ascii="Times New Roman" w:hAnsi="Times New Roman"/>
          <w:color w:val="000000"/>
          <w:highlight w:val="yellow"/>
        </w:rPr>
        <w:t xml:space="preserve">                  </w:t>
      </w:r>
    </w:p>
    <w:p w:rsidR="005E63C7" w:rsidRPr="00164891" w:rsidRDefault="005E63C7" w:rsidP="005E63C7">
      <w:pPr>
        <w:tabs>
          <w:tab w:val="left" w:pos="538"/>
        </w:tabs>
        <w:ind w:firstLine="709"/>
        <w:jc w:val="center"/>
        <w:rPr>
          <w:rFonts w:ascii="Times New Roman" w:eastAsia="Times New Roman" w:hAnsi="Times New Roman"/>
          <w:bCs/>
          <w:color w:val="000000"/>
          <w:sz w:val="20"/>
          <w:szCs w:val="20"/>
          <w:lang w:eastAsia="ru-RU"/>
        </w:rPr>
      </w:pPr>
      <w:r w:rsidRPr="00164891">
        <w:rPr>
          <w:rFonts w:ascii="Times New Roman" w:eastAsia="Times New Roman" w:hAnsi="Times New Roman"/>
          <w:bCs/>
          <w:color w:val="000000"/>
          <w:lang w:eastAsia="ru-RU"/>
        </w:rPr>
        <w:t>2.</w:t>
      </w:r>
      <w:r w:rsidRPr="00164891">
        <w:rPr>
          <w:rFonts w:ascii="Times New Roman" w:eastAsia="Times New Roman" w:hAnsi="Times New Roman"/>
          <w:lang w:eastAsia="ru-RU"/>
        </w:rPr>
        <w:t xml:space="preserve"> </w:t>
      </w:r>
      <w:r w:rsidRPr="00164891">
        <w:rPr>
          <w:rFonts w:ascii="Times New Roman" w:eastAsia="Times New Roman" w:hAnsi="Times New Roman"/>
          <w:u w:val="single"/>
          <w:lang w:eastAsia="ru-RU"/>
        </w:rPr>
        <w:t>Подпрограмма «Профилактика незаконного оборота и потребления наркотических средств и психотропных веществ»</w:t>
      </w:r>
    </w:p>
    <w:p w:rsidR="005E63C7" w:rsidRPr="00164891" w:rsidRDefault="005E63C7" w:rsidP="005E63C7">
      <w:pPr>
        <w:tabs>
          <w:tab w:val="left" w:pos="538"/>
        </w:tabs>
        <w:ind w:firstLine="709"/>
        <w:jc w:val="both"/>
        <w:rPr>
          <w:rFonts w:ascii="Times New Roman" w:eastAsia="Times New Roman" w:hAnsi="Times New Roman"/>
          <w:bCs/>
          <w:color w:val="000000"/>
          <w:sz w:val="20"/>
          <w:szCs w:val="20"/>
          <w:lang w:eastAsia="ru-RU"/>
        </w:rPr>
      </w:pPr>
      <w:r w:rsidRPr="00164891">
        <w:rPr>
          <w:rFonts w:ascii="Times New Roman" w:eastAsia="Times New Roman" w:hAnsi="Times New Roman"/>
          <w:bCs/>
          <w:color w:val="000000"/>
          <w:sz w:val="20"/>
          <w:szCs w:val="20"/>
          <w:lang w:eastAsia="ru-RU"/>
        </w:rPr>
        <w:lastRenderedPageBreak/>
        <w:t xml:space="preserve">                                                                                                                                                   </w:t>
      </w:r>
    </w:p>
    <w:p w:rsidR="005E63C7" w:rsidRPr="00164891" w:rsidRDefault="005E63C7" w:rsidP="005E63C7">
      <w:pPr>
        <w:tabs>
          <w:tab w:val="left" w:pos="538"/>
        </w:tabs>
        <w:ind w:firstLine="709"/>
        <w:jc w:val="both"/>
        <w:rPr>
          <w:rFonts w:ascii="Times New Roman" w:eastAsia="Times New Roman" w:hAnsi="Times New Roman"/>
          <w:bCs/>
          <w:color w:val="000000"/>
          <w:sz w:val="20"/>
          <w:szCs w:val="20"/>
          <w:lang w:eastAsia="ru-RU"/>
        </w:rPr>
      </w:pPr>
      <w:r w:rsidRPr="00164891">
        <w:rPr>
          <w:rFonts w:ascii="Times New Roman" w:eastAsia="Times New Roman" w:hAnsi="Times New Roman"/>
          <w:bCs/>
          <w:color w:val="000000"/>
          <w:sz w:val="20"/>
          <w:szCs w:val="20"/>
          <w:lang w:eastAsia="ru-RU"/>
        </w:rPr>
        <w:tab/>
      </w:r>
      <w:r w:rsidRPr="00164891">
        <w:rPr>
          <w:rFonts w:ascii="Times New Roman" w:eastAsia="Times New Roman" w:hAnsi="Times New Roman"/>
          <w:bCs/>
          <w:color w:val="000000"/>
          <w:sz w:val="20"/>
          <w:szCs w:val="20"/>
          <w:lang w:eastAsia="ru-RU"/>
        </w:rPr>
        <w:tab/>
      </w:r>
      <w:r w:rsidRPr="00164891">
        <w:rPr>
          <w:rFonts w:ascii="Times New Roman" w:eastAsia="Times New Roman" w:hAnsi="Times New Roman"/>
          <w:bCs/>
          <w:color w:val="000000"/>
          <w:sz w:val="20"/>
          <w:szCs w:val="20"/>
          <w:lang w:eastAsia="ru-RU"/>
        </w:rPr>
        <w:tab/>
      </w:r>
      <w:r w:rsidRPr="00164891">
        <w:rPr>
          <w:rFonts w:ascii="Times New Roman" w:eastAsia="Times New Roman" w:hAnsi="Times New Roman"/>
          <w:bCs/>
          <w:color w:val="000000"/>
          <w:sz w:val="20"/>
          <w:szCs w:val="20"/>
          <w:lang w:eastAsia="ru-RU"/>
        </w:rPr>
        <w:tab/>
      </w:r>
      <w:r w:rsidRPr="00164891">
        <w:rPr>
          <w:rFonts w:ascii="Times New Roman" w:eastAsia="Times New Roman" w:hAnsi="Times New Roman"/>
          <w:bCs/>
          <w:color w:val="000000"/>
          <w:sz w:val="20"/>
          <w:szCs w:val="20"/>
          <w:lang w:eastAsia="ru-RU"/>
        </w:rPr>
        <w:tab/>
      </w:r>
      <w:r w:rsidRPr="00164891">
        <w:rPr>
          <w:rFonts w:ascii="Times New Roman" w:eastAsia="Times New Roman" w:hAnsi="Times New Roman"/>
          <w:bCs/>
          <w:color w:val="000000"/>
          <w:sz w:val="20"/>
          <w:szCs w:val="20"/>
          <w:lang w:eastAsia="ru-RU"/>
        </w:rPr>
        <w:tab/>
      </w:r>
      <w:r w:rsidRPr="00164891">
        <w:rPr>
          <w:rFonts w:ascii="Times New Roman" w:eastAsia="Times New Roman" w:hAnsi="Times New Roman"/>
          <w:bCs/>
          <w:color w:val="000000"/>
          <w:sz w:val="20"/>
          <w:szCs w:val="20"/>
          <w:lang w:eastAsia="ru-RU"/>
        </w:rPr>
        <w:tab/>
      </w:r>
      <w:r w:rsidRPr="00164891">
        <w:rPr>
          <w:rFonts w:ascii="Times New Roman" w:eastAsia="Times New Roman" w:hAnsi="Times New Roman"/>
          <w:bCs/>
          <w:color w:val="000000"/>
          <w:sz w:val="20"/>
          <w:szCs w:val="20"/>
          <w:lang w:eastAsia="ru-RU"/>
        </w:rPr>
        <w:tab/>
      </w:r>
      <w:r w:rsidRPr="00164891">
        <w:rPr>
          <w:rFonts w:ascii="Times New Roman" w:eastAsia="Times New Roman" w:hAnsi="Times New Roman"/>
          <w:bCs/>
          <w:color w:val="000000"/>
          <w:sz w:val="20"/>
          <w:szCs w:val="20"/>
          <w:lang w:eastAsia="ru-RU"/>
        </w:rPr>
        <w:tab/>
      </w:r>
      <w:r w:rsidRPr="00164891">
        <w:rPr>
          <w:rFonts w:ascii="Times New Roman" w:eastAsia="Times New Roman" w:hAnsi="Times New Roman"/>
          <w:bCs/>
          <w:color w:val="000000"/>
          <w:sz w:val="20"/>
          <w:szCs w:val="20"/>
          <w:lang w:eastAsia="ru-RU"/>
        </w:rPr>
        <w:tab/>
        <w:t xml:space="preserve">            (тыс. рублей)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6"/>
        <w:gridCol w:w="1985"/>
        <w:gridCol w:w="1984"/>
        <w:gridCol w:w="1418"/>
        <w:gridCol w:w="850"/>
      </w:tblGrid>
      <w:tr w:rsidR="005E63C7" w:rsidRPr="00164891" w:rsidTr="00862517">
        <w:tc>
          <w:tcPr>
            <w:tcW w:w="568" w:type="dxa"/>
            <w:vAlign w:val="center"/>
          </w:tcPr>
          <w:p w:rsidR="005E63C7" w:rsidRPr="00164891" w:rsidRDefault="005E63C7" w:rsidP="00862517">
            <w:pPr>
              <w:jc w:val="center"/>
              <w:rPr>
                <w:rFonts w:ascii="Times New Roman" w:eastAsia="Times New Roman" w:hAnsi="Times New Roman"/>
                <w:sz w:val="20"/>
                <w:szCs w:val="20"/>
              </w:rPr>
            </w:pPr>
            <w:r w:rsidRPr="00164891">
              <w:rPr>
                <w:rFonts w:ascii="Times New Roman" w:eastAsia="Times New Roman" w:hAnsi="Times New Roman"/>
                <w:sz w:val="20"/>
                <w:szCs w:val="20"/>
              </w:rPr>
              <w:t>№ п/п</w:t>
            </w:r>
          </w:p>
        </w:tc>
        <w:tc>
          <w:tcPr>
            <w:tcW w:w="2976" w:type="dxa"/>
            <w:vAlign w:val="center"/>
          </w:tcPr>
          <w:p w:rsidR="005E63C7" w:rsidRPr="00164891" w:rsidRDefault="005E63C7" w:rsidP="00862517">
            <w:pPr>
              <w:jc w:val="center"/>
              <w:rPr>
                <w:rFonts w:ascii="Times New Roman" w:eastAsia="Times New Roman" w:hAnsi="Times New Roman"/>
                <w:sz w:val="20"/>
                <w:szCs w:val="20"/>
              </w:rPr>
            </w:pPr>
            <w:r w:rsidRPr="00164891">
              <w:rPr>
                <w:rFonts w:ascii="Times New Roman" w:eastAsia="Times New Roman" w:hAnsi="Times New Roman"/>
                <w:sz w:val="20"/>
                <w:szCs w:val="20"/>
              </w:rPr>
              <w:t>Источник финансирования</w:t>
            </w:r>
          </w:p>
        </w:tc>
        <w:tc>
          <w:tcPr>
            <w:tcW w:w="1985" w:type="dxa"/>
            <w:vAlign w:val="center"/>
          </w:tcPr>
          <w:p w:rsidR="005E63C7" w:rsidRPr="00164891" w:rsidRDefault="005E63C7" w:rsidP="00862517">
            <w:pPr>
              <w:jc w:val="center"/>
              <w:rPr>
                <w:rFonts w:ascii="Times New Roman" w:eastAsia="Times New Roman" w:hAnsi="Times New Roman"/>
                <w:sz w:val="20"/>
                <w:szCs w:val="20"/>
              </w:rPr>
            </w:pPr>
            <w:r w:rsidRPr="00164891">
              <w:rPr>
                <w:rFonts w:ascii="Times New Roman" w:hAnsi="Times New Roman"/>
                <w:sz w:val="20"/>
                <w:szCs w:val="20"/>
              </w:rPr>
              <w:t>Утверждено решением Думы         города Мегиона от 15.12.2023  №347</w:t>
            </w:r>
          </w:p>
        </w:tc>
        <w:tc>
          <w:tcPr>
            <w:tcW w:w="1984" w:type="dxa"/>
            <w:vAlign w:val="center"/>
          </w:tcPr>
          <w:p w:rsidR="005E63C7" w:rsidRPr="00164891" w:rsidRDefault="005E63C7" w:rsidP="00164891">
            <w:pPr>
              <w:jc w:val="center"/>
              <w:rPr>
                <w:rFonts w:ascii="Times New Roman" w:eastAsia="Times New Roman" w:hAnsi="Times New Roman"/>
                <w:sz w:val="20"/>
                <w:szCs w:val="20"/>
              </w:rPr>
            </w:pPr>
            <w:r w:rsidRPr="00164891">
              <w:rPr>
                <w:rFonts w:ascii="Times New Roman" w:eastAsia="Times New Roman" w:hAnsi="Times New Roman"/>
                <w:sz w:val="20"/>
                <w:szCs w:val="20"/>
              </w:rPr>
              <w:t>Показатели сводной бюджетной росписи на 01.0</w:t>
            </w:r>
            <w:r w:rsidR="00164891" w:rsidRPr="00164891">
              <w:rPr>
                <w:rFonts w:ascii="Times New Roman" w:eastAsia="Times New Roman" w:hAnsi="Times New Roman"/>
                <w:sz w:val="20"/>
                <w:szCs w:val="20"/>
              </w:rPr>
              <w:t>7</w:t>
            </w:r>
            <w:r w:rsidRPr="00164891">
              <w:rPr>
                <w:rFonts w:ascii="Times New Roman" w:eastAsia="Times New Roman" w:hAnsi="Times New Roman"/>
                <w:sz w:val="20"/>
                <w:szCs w:val="20"/>
              </w:rPr>
              <w:t>.2024</w:t>
            </w:r>
          </w:p>
        </w:tc>
        <w:tc>
          <w:tcPr>
            <w:tcW w:w="1418" w:type="dxa"/>
            <w:vAlign w:val="center"/>
          </w:tcPr>
          <w:p w:rsidR="005E63C7" w:rsidRPr="00164891" w:rsidRDefault="005E63C7" w:rsidP="00862517">
            <w:pPr>
              <w:jc w:val="center"/>
              <w:rPr>
                <w:rFonts w:ascii="Times New Roman" w:eastAsia="Times New Roman" w:hAnsi="Times New Roman"/>
              </w:rPr>
            </w:pPr>
            <w:r w:rsidRPr="00164891">
              <w:rPr>
                <w:rFonts w:ascii="Times New Roman" w:eastAsia="Times New Roman" w:hAnsi="Times New Roman"/>
                <w:sz w:val="20"/>
                <w:szCs w:val="20"/>
              </w:rPr>
              <w:t>Исполнено на 01.0</w:t>
            </w:r>
            <w:r w:rsidR="00164891" w:rsidRPr="00164891">
              <w:rPr>
                <w:rFonts w:ascii="Times New Roman" w:eastAsia="Times New Roman" w:hAnsi="Times New Roman"/>
                <w:sz w:val="20"/>
                <w:szCs w:val="20"/>
              </w:rPr>
              <w:t>7</w:t>
            </w:r>
            <w:r w:rsidRPr="00164891">
              <w:rPr>
                <w:rFonts w:ascii="Times New Roman" w:eastAsia="Times New Roman" w:hAnsi="Times New Roman"/>
                <w:sz w:val="20"/>
                <w:szCs w:val="20"/>
              </w:rPr>
              <w:t>.2024</w:t>
            </w:r>
          </w:p>
          <w:p w:rsidR="005E63C7" w:rsidRPr="00164891" w:rsidRDefault="005E63C7" w:rsidP="00862517">
            <w:pPr>
              <w:jc w:val="center"/>
              <w:rPr>
                <w:rFonts w:ascii="Times New Roman" w:eastAsia="Times New Roman" w:hAnsi="Times New Roman"/>
                <w:sz w:val="20"/>
                <w:szCs w:val="20"/>
              </w:rPr>
            </w:pPr>
          </w:p>
        </w:tc>
        <w:tc>
          <w:tcPr>
            <w:tcW w:w="850" w:type="dxa"/>
            <w:vAlign w:val="center"/>
          </w:tcPr>
          <w:p w:rsidR="005E63C7" w:rsidRPr="00164891" w:rsidRDefault="005E63C7" w:rsidP="00862517">
            <w:pPr>
              <w:jc w:val="center"/>
              <w:rPr>
                <w:rFonts w:ascii="Times New Roman" w:eastAsia="Times New Roman" w:hAnsi="Times New Roman"/>
                <w:sz w:val="20"/>
                <w:szCs w:val="20"/>
              </w:rPr>
            </w:pPr>
            <w:r w:rsidRPr="00164891">
              <w:rPr>
                <w:rFonts w:ascii="Times New Roman" w:eastAsia="Times New Roman" w:hAnsi="Times New Roman"/>
                <w:sz w:val="20"/>
                <w:szCs w:val="20"/>
              </w:rPr>
              <w:t xml:space="preserve">% </w:t>
            </w:r>
            <w:proofErr w:type="spellStart"/>
            <w:r w:rsidRPr="00164891">
              <w:rPr>
                <w:rFonts w:ascii="Times New Roman" w:eastAsia="Times New Roman" w:hAnsi="Times New Roman"/>
                <w:sz w:val="20"/>
                <w:szCs w:val="20"/>
              </w:rPr>
              <w:t>испол</w:t>
            </w:r>
            <w:proofErr w:type="spellEnd"/>
          </w:p>
          <w:p w:rsidR="005E63C7" w:rsidRPr="00164891" w:rsidRDefault="005E63C7" w:rsidP="00862517">
            <w:pPr>
              <w:jc w:val="center"/>
              <w:rPr>
                <w:rFonts w:ascii="Times New Roman" w:eastAsia="Times New Roman" w:hAnsi="Times New Roman"/>
                <w:sz w:val="20"/>
                <w:szCs w:val="20"/>
              </w:rPr>
            </w:pPr>
            <w:r w:rsidRPr="00164891">
              <w:rPr>
                <w:rFonts w:ascii="Times New Roman" w:eastAsia="Times New Roman" w:hAnsi="Times New Roman"/>
                <w:sz w:val="20"/>
                <w:szCs w:val="20"/>
              </w:rPr>
              <w:t>нения</w:t>
            </w:r>
          </w:p>
        </w:tc>
      </w:tr>
      <w:tr w:rsidR="005E63C7" w:rsidRPr="00164891" w:rsidTr="00862517">
        <w:tc>
          <w:tcPr>
            <w:tcW w:w="568" w:type="dxa"/>
            <w:vAlign w:val="center"/>
          </w:tcPr>
          <w:p w:rsidR="005E63C7" w:rsidRPr="00164891" w:rsidRDefault="005E63C7" w:rsidP="00862517">
            <w:pPr>
              <w:jc w:val="center"/>
              <w:rPr>
                <w:rFonts w:ascii="Times New Roman" w:eastAsia="Times New Roman" w:hAnsi="Times New Roman"/>
                <w:sz w:val="16"/>
                <w:szCs w:val="16"/>
              </w:rPr>
            </w:pPr>
            <w:r w:rsidRPr="00164891">
              <w:rPr>
                <w:rFonts w:ascii="Times New Roman" w:eastAsia="Times New Roman" w:hAnsi="Times New Roman"/>
                <w:sz w:val="16"/>
                <w:szCs w:val="16"/>
              </w:rPr>
              <w:t>1</w:t>
            </w:r>
          </w:p>
        </w:tc>
        <w:tc>
          <w:tcPr>
            <w:tcW w:w="2976" w:type="dxa"/>
            <w:vAlign w:val="center"/>
          </w:tcPr>
          <w:p w:rsidR="005E63C7" w:rsidRPr="00164891" w:rsidRDefault="005E63C7" w:rsidP="00862517">
            <w:pPr>
              <w:jc w:val="center"/>
              <w:rPr>
                <w:rFonts w:ascii="Times New Roman" w:eastAsia="Times New Roman" w:hAnsi="Times New Roman"/>
                <w:sz w:val="16"/>
                <w:szCs w:val="16"/>
              </w:rPr>
            </w:pPr>
            <w:r w:rsidRPr="00164891">
              <w:rPr>
                <w:rFonts w:ascii="Times New Roman" w:eastAsia="Times New Roman" w:hAnsi="Times New Roman"/>
                <w:sz w:val="16"/>
                <w:szCs w:val="16"/>
              </w:rPr>
              <w:t>2</w:t>
            </w:r>
          </w:p>
        </w:tc>
        <w:tc>
          <w:tcPr>
            <w:tcW w:w="1985" w:type="dxa"/>
            <w:vAlign w:val="center"/>
          </w:tcPr>
          <w:p w:rsidR="005E63C7" w:rsidRPr="00164891" w:rsidRDefault="005E63C7" w:rsidP="00862517">
            <w:pPr>
              <w:jc w:val="center"/>
              <w:rPr>
                <w:rFonts w:ascii="Times New Roman" w:eastAsia="Times New Roman" w:hAnsi="Times New Roman"/>
                <w:sz w:val="16"/>
                <w:szCs w:val="16"/>
              </w:rPr>
            </w:pPr>
            <w:r w:rsidRPr="00164891">
              <w:rPr>
                <w:rFonts w:ascii="Times New Roman" w:eastAsia="Times New Roman" w:hAnsi="Times New Roman"/>
                <w:sz w:val="16"/>
                <w:szCs w:val="16"/>
              </w:rPr>
              <w:t>3</w:t>
            </w:r>
          </w:p>
        </w:tc>
        <w:tc>
          <w:tcPr>
            <w:tcW w:w="1984" w:type="dxa"/>
            <w:vAlign w:val="center"/>
          </w:tcPr>
          <w:p w:rsidR="005E63C7" w:rsidRPr="00164891" w:rsidRDefault="005E63C7" w:rsidP="00862517">
            <w:pPr>
              <w:jc w:val="center"/>
              <w:rPr>
                <w:rFonts w:ascii="Times New Roman" w:eastAsia="Times New Roman" w:hAnsi="Times New Roman"/>
                <w:sz w:val="16"/>
                <w:szCs w:val="16"/>
              </w:rPr>
            </w:pPr>
            <w:r w:rsidRPr="00164891">
              <w:rPr>
                <w:rFonts w:ascii="Times New Roman" w:eastAsia="Times New Roman" w:hAnsi="Times New Roman"/>
                <w:sz w:val="16"/>
                <w:szCs w:val="16"/>
              </w:rPr>
              <w:t>4</w:t>
            </w:r>
          </w:p>
        </w:tc>
        <w:tc>
          <w:tcPr>
            <w:tcW w:w="1418" w:type="dxa"/>
          </w:tcPr>
          <w:p w:rsidR="005E63C7" w:rsidRPr="00164891" w:rsidRDefault="005E63C7" w:rsidP="00862517">
            <w:pPr>
              <w:jc w:val="center"/>
              <w:rPr>
                <w:rFonts w:ascii="Times New Roman" w:eastAsia="Times New Roman" w:hAnsi="Times New Roman"/>
                <w:sz w:val="16"/>
                <w:szCs w:val="16"/>
              </w:rPr>
            </w:pPr>
            <w:r w:rsidRPr="00164891">
              <w:rPr>
                <w:rFonts w:ascii="Times New Roman" w:eastAsia="Times New Roman" w:hAnsi="Times New Roman"/>
                <w:sz w:val="16"/>
                <w:szCs w:val="16"/>
              </w:rPr>
              <w:t>5</w:t>
            </w:r>
          </w:p>
        </w:tc>
        <w:tc>
          <w:tcPr>
            <w:tcW w:w="850" w:type="dxa"/>
          </w:tcPr>
          <w:p w:rsidR="005E63C7" w:rsidRPr="00164891" w:rsidRDefault="005E63C7" w:rsidP="00862517">
            <w:pPr>
              <w:jc w:val="center"/>
              <w:rPr>
                <w:rFonts w:ascii="Times New Roman" w:eastAsia="Times New Roman" w:hAnsi="Times New Roman"/>
                <w:sz w:val="16"/>
                <w:szCs w:val="16"/>
              </w:rPr>
            </w:pPr>
            <w:r w:rsidRPr="00164891">
              <w:rPr>
                <w:rFonts w:ascii="Times New Roman" w:eastAsia="Times New Roman" w:hAnsi="Times New Roman"/>
                <w:sz w:val="16"/>
                <w:szCs w:val="16"/>
              </w:rPr>
              <w:t>6</w:t>
            </w:r>
          </w:p>
        </w:tc>
      </w:tr>
      <w:tr w:rsidR="005E63C7" w:rsidRPr="00164891" w:rsidTr="00862517">
        <w:trPr>
          <w:trHeight w:val="185"/>
        </w:trPr>
        <w:tc>
          <w:tcPr>
            <w:tcW w:w="568" w:type="dxa"/>
          </w:tcPr>
          <w:p w:rsidR="005E63C7" w:rsidRPr="00164891" w:rsidRDefault="005E63C7" w:rsidP="00862517">
            <w:pPr>
              <w:jc w:val="both"/>
              <w:rPr>
                <w:rFonts w:ascii="Times New Roman" w:eastAsia="Times New Roman" w:hAnsi="Times New Roman"/>
                <w:sz w:val="20"/>
                <w:szCs w:val="20"/>
              </w:rPr>
            </w:pPr>
          </w:p>
        </w:tc>
        <w:tc>
          <w:tcPr>
            <w:tcW w:w="2976" w:type="dxa"/>
            <w:vAlign w:val="center"/>
          </w:tcPr>
          <w:p w:rsidR="005E63C7" w:rsidRPr="00164891" w:rsidRDefault="005E63C7" w:rsidP="00862517">
            <w:pPr>
              <w:rPr>
                <w:rFonts w:ascii="Times New Roman" w:eastAsia="Times New Roman" w:hAnsi="Times New Roman"/>
                <w:b/>
                <w:sz w:val="20"/>
                <w:szCs w:val="20"/>
              </w:rPr>
            </w:pPr>
            <w:r w:rsidRPr="00164891">
              <w:rPr>
                <w:rFonts w:ascii="Times New Roman" w:eastAsia="Times New Roman" w:hAnsi="Times New Roman"/>
                <w:b/>
                <w:sz w:val="20"/>
                <w:szCs w:val="20"/>
              </w:rPr>
              <w:t>Всего:</w:t>
            </w:r>
          </w:p>
        </w:tc>
        <w:tc>
          <w:tcPr>
            <w:tcW w:w="1985" w:type="dxa"/>
            <w:vAlign w:val="center"/>
          </w:tcPr>
          <w:p w:rsidR="005E63C7" w:rsidRPr="00164891" w:rsidRDefault="005E63C7" w:rsidP="00862517">
            <w:pPr>
              <w:jc w:val="center"/>
              <w:rPr>
                <w:rFonts w:ascii="Times New Roman" w:eastAsia="Times New Roman" w:hAnsi="Times New Roman"/>
                <w:b/>
                <w:color w:val="000000"/>
                <w:sz w:val="20"/>
                <w:szCs w:val="20"/>
                <w:lang w:eastAsia="ru-RU"/>
              </w:rPr>
            </w:pPr>
            <w:r w:rsidRPr="00164891">
              <w:rPr>
                <w:rFonts w:ascii="Times New Roman" w:eastAsia="Times New Roman" w:hAnsi="Times New Roman"/>
                <w:b/>
                <w:color w:val="000000"/>
                <w:sz w:val="20"/>
                <w:szCs w:val="20"/>
                <w:lang w:eastAsia="ru-RU"/>
              </w:rPr>
              <w:t>440,0</w:t>
            </w:r>
          </w:p>
        </w:tc>
        <w:tc>
          <w:tcPr>
            <w:tcW w:w="1984" w:type="dxa"/>
            <w:vAlign w:val="center"/>
          </w:tcPr>
          <w:p w:rsidR="005E63C7" w:rsidRPr="00164891" w:rsidRDefault="005E63C7" w:rsidP="00862517">
            <w:pPr>
              <w:jc w:val="center"/>
              <w:rPr>
                <w:rFonts w:ascii="Times New Roman" w:eastAsia="Times New Roman" w:hAnsi="Times New Roman"/>
                <w:b/>
                <w:color w:val="000000"/>
                <w:sz w:val="20"/>
                <w:szCs w:val="20"/>
                <w:lang w:eastAsia="ru-RU"/>
              </w:rPr>
            </w:pPr>
            <w:r w:rsidRPr="00164891">
              <w:rPr>
                <w:rFonts w:ascii="Times New Roman" w:eastAsia="Times New Roman" w:hAnsi="Times New Roman"/>
                <w:b/>
                <w:color w:val="000000"/>
                <w:sz w:val="20"/>
                <w:szCs w:val="20"/>
                <w:lang w:eastAsia="ru-RU"/>
              </w:rPr>
              <w:t>440,0</w:t>
            </w:r>
          </w:p>
        </w:tc>
        <w:tc>
          <w:tcPr>
            <w:tcW w:w="1418" w:type="dxa"/>
          </w:tcPr>
          <w:p w:rsidR="005E63C7" w:rsidRPr="00164891" w:rsidRDefault="00164891" w:rsidP="00862517">
            <w:pPr>
              <w:jc w:val="center"/>
              <w:rPr>
                <w:rFonts w:ascii="Times New Roman" w:eastAsia="Times New Roman" w:hAnsi="Times New Roman"/>
                <w:b/>
                <w:color w:val="000000"/>
                <w:sz w:val="20"/>
                <w:szCs w:val="20"/>
                <w:lang w:eastAsia="ru-RU"/>
              </w:rPr>
            </w:pPr>
            <w:r w:rsidRPr="00164891">
              <w:rPr>
                <w:rFonts w:ascii="Times New Roman" w:eastAsia="Times New Roman" w:hAnsi="Times New Roman"/>
                <w:b/>
                <w:color w:val="000000"/>
                <w:sz w:val="20"/>
                <w:szCs w:val="20"/>
                <w:lang w:eastAsia="ru-RU"/>
              </w:rPr>
              <w:t>159,3</w:t>
            </w:r>
          </w:p>
        </w:tc>
        <w:tc>
          <w:tcPr>
            <w:tcW w:w="850" w:type="dxa"/>
          </w:tcPr>
          <w:p w:rsidR="005E63C7" w:rsidRPr="00164891" w:rsidRDefault="00164891" w:rsidP="00862517">
            <w:pPr>
              <w:jc w:val="center"/>
              <w:rPr>
                <w:rFonts w:ascii="Times New Roman" w:eastAsia="Times New Roman" w:hAnsi="Times New Roman"/>
                <w:b/>
                <w:color w:val="000000"/>
                <w:sz w:val="20"/>
                <w:szCs w:val="20"/>
                <w:lang w:eastAsia="ru-RU"/>
              </w:rPr>
            </w:pPr>
            <w:r w:rsidRPr="00164891">
              <w:rPr>
                <w:rFonts w:ascii="Times New Roman" w:eastAsia="Times New Roman" w:hAnsi="Times New Roman"/>
                <w:b/>
                <w:color w:val="000000"/>
                <w:sz w:val="20"/>
                <w:szCs w:val="20"/>
                <w:lang w:eastAsia="ru-RU"/>
              </w:rPr>
              <w:t>36,2</w:t>
            </w:r>
          </w:p>
        </w:tc>
      </w:tr>
      <w:tr w:rsidR="005E63C7" w:rsidRPr="00164891" w:rsidTr="00862517">
        <w:trPr>
          <w:trHeight w:val="201"/>
        </w:trPr>
        <w:tc>
          <w:tcPr>
            <w:tcW w:w="568" w:type="dxa"/>
            <w:vAlign w:val="center"/>
          </w:tcPr>
          <w:p w:rsidR="005E63C7" w:rsidRPr="00164891" w:rsidRDefault="005E63C7" w:rsidP="00862517">
            <w:pPr>
              <w:jc w:val="center"/>
              <w:rPr>
                <w:rFonts w:ascii="Times New Roman" w:eastAsia="Times New Roman" w:hAnsi="Times New Roman"/>
                <w:sz w:val="20"/>
                <w:szCs w:val="20"/>
              </w:rPr>
            </w:pPr>
            <w:r w:rsidRPr="00164891">
              <w:rPr>
                <w:rFonts w:ascii="Times New Roman" w:eastAsia="Times New Roman" w:hAnsi="Times New Roman"/>
                <w:sz w:val="20"/>
                <w:szCs w:val="20"/>
              </w:rPr>
              <w:t>1</w:t>
            </w:r>
          </w:p>
        </w:tc>
        <w:tc>
          <w:tcPr>
            <w:tcW w:w="2976" w:type="dxa"/>
            <w:vAlign w:val="center"/>
          </w:tcPr>
          <w:p w:rsidR="005E63C7" w:rsidRPr="00164891" w:rsidRDefault="005E63C7" w:rsidP="00862517">
            <w:pPr>
              <w:rPr>
                <w:rFonts w:ascii="Times New Roman" w:eastAsia="Times New Roman" w:hAnsi="Times New Roman"/>
                <w:sz w:val="20"/>
                <w:szCs w:val="20"/>
              </w:rPr>
            </w:pPr>
            <w:r w:rsidRPr="00164891">
              <w:rPr>
                <w:rFonts w:ascii="Times New Roman" w:eastAsia="Times New Roman" w:hAnsi="Times New Roman"/>
                <w:sz w:val="20"/>
                <w:szCs w:val="20"/>
              </w:rPr>
              <w:t xml:space="preserve">местный бюджет </w:t>
            </w:r>
          </w:p>
        </w:tc>
        <w:tc>
          <w:tcPr>
            <w:tcW w:w="1985" w:type="dxa"/>
            <w:vAlign w:val="center"/>
          </w:tcPr>
          <w:p w:rsidR="005E63C7" w:rsidRPr="00164891" w:rsidRDefault="005E63C7" w:rsidP="00862517">
            <w:pPr>
              <w:jc w:val="center"/>
              <w:rPr>
                <w:rFonts w:ascii="Times New Roman" w:eastAsia="Times New Roman" w:hAnsi="Times New Roman"/>
                <w:color w:val="000000"/>
                <w:sz w:val="20"/>
                <w:szCs w:val="20"/>
                <w:lang w:eastAsia="ru-RU"/>
              </w:rPr>
            </w:pPr>
            <w:r w:rsidRPr="00164891">
              <w:rPr>
                <w:rFonts w:ascii="Times New Roman" w:eastAsia="Times New Roman" w:hAnsi="Times New Roman"/>
                <w:color w:val="000000"/>
                <w:sz w:val="20"/>
                <w:szCs w:val="20"/>
                <w:lang w:eastAsia="ru-RU"/>
              </w:rPr>
              <w:t>440,0</w:t>
            </w:r>
          </w:p>
        </w:tc>
        <w:tc>
          <w:tcPr>
            <w:tcW w:w="1984" w:type="dxa"/>
            <w:vAlign w:val="center"/>
          </w:tcPr>
          <w:p w:rsidR="005E63C7" w:rsidRPr="00164891" w:rsidRDefault="005E63C7" w:rsidP="00862517">
            <w:pPr>
              <w:jc w:val="center"/>
              <w:rPr>
                <w:rFonts w:ascii="Times New Roman" w:eastAsia="Times New Roman" w:hAnsi="Times New Roman"/>
                <w:color w:val="000000"/>
                <w:sz w:val="20"/>
                <w:szCs w:val="20"/>
                <w:lang w:eastAsia="ru-RU"/>
              </w:rPr>
            </w:pPr>
            <w:r w:rsidRPr="00164891">
              <w:rPr>
                <w:rFonts w:ascii="Times New Roman" w:eastAsia="Times New Roman" w:hAnsi="Times New Roman"/>
                <w:color w:val="000000"/>
                <w:sz w:val="20"/>
                <w:szCs w:val="20"/>
                <w:lang w:eastAsia="ru-RU"/>
              </w:rPr>
              <w:t>440,0</w:t>
            </w:r>
          </w:p>
        </w:tc>
        <w:tc>
          <w:tcPr>
            <w:tcW w:w="1418" w:type="dxa"/>
          </w:tcPr>
          <w:p w:rsidR="005E63C7" w:rsidRPr="00164891" w:rsidRDefault="00164891" w:rsidP="00862517">
            <w:pPr>
              <w:jc w:val="center"/>
              <w:rPr>
                <w:rFonts w:ascii="Times New Roman" w:eastAsia="Times New Roman" w:hAnsi="Times New Roman"/>
                <w:color w:val="000000"/>
                <w:sz w:val="20"/>
                <w:szCs w:val="20"/>
                <w:lang w:eastAsia="ru-RU"/>
              </w:rPr>
            </w:pPr>
            <w:r w:rsidRPr="00164891">
              <w:rPr>
                <w:rFonts w:ascii="Times New Roman" w:eastAsia="Times New Roman" w:hAnsi="Times New Roman"/>
                <w:color w:val="000000"/>
                <w:sz w:val="20"/>
                <w:szCs w:val="20"/>
                <w:lang w:eastAsia="ru-RU"/>
              </w:rPr>
              <w:t>159,3</w:t>
            </w:r>
          </w:p>
        </w:tc>
        <w:tc>
          <w:tcPr>
            <w:tcW w:w="850" w:type="dxa"/>
          </w:tcPr>
          <w:p w:rsidR="005E63C7" w:rsidRPr="00164891" w:rsidRDefault="00164891" w:rsidP="00862517">
            <w:pPr>
              <w:jc w:val="center"/>
              <w:rPr>
                <w:rFonts w:ascii="Times New Roman" w:eastAsia="Times New Roman" w:hAnsi="Times New Roman"/>
                <w:color w:val="000000"/>
                <w:sz w:val="20"/>
                <w:szCs w:val="20"/>
                <w:lang w:eastAsia="ru-RU"/>
              </w:rPr>
            </w:pPr>
            <w:r w:rsidRPr="00164891">
              <w:rPr>
                <w:rFonts w:ascii="Times New Roman" w:eastAsia="Times New Roman" w:hAnsi="Times New Roman"/>
                <w:color w:val="000000"/>
                <w:sz w:val="20"/>
                <w:szCs w:val="20"/>
                <w:lang w:eastAsia="ru-RU"/>
              </w:rPr>
              <w:t>36,2</w:t>
            </w:r>
          </w:p>
        </w:tc>
      </w:tr>
    </w:tbl>
    <w:p w:rsidR="005E63C7" w:rsidRPr="00164891" w:rsidRDefault="005E63C7" w:rsidP="005E63C7">
      <w:pPr>
        <w:jc w:val="both"/>
        <w:rPr>
          <w:rFonts w:ascii="Times New Roman" w:eastAsia="Times New Roman" w:hAnsi="Times New Roman"/>
          <w:b/>
          <w:bCs/>
          <w:color w:val="000000"/>
          <w:lang w:eastAsia="ru-RU"/>
        </w:rPr>
      </w:pPr>
    </w:p>
    <w:p w:rsidR="005E63C7" w:rsidRPr="00164891" w:rsidRDefault="005E63C7" w:rsidP="005E63C7">
      <w:pPr>
        <w:ind w:firstLine="709"/>
        <w:jc w:val="both"/>
        <w:rPr>
          <w:rFonts w:ascii="Times New Roman" w:eastAsia="Times New Roman" w:hAnsi="Times New Roman"/>
          <w:lang w:eastAsia="ru-RU"/>
        </w:rPr>
      </w:pPr>
      <w:r w:rsidRPr="00164891">
        <w:rPr>
          <w:rFonts w:ascii="Times New Roman" w:eastAsia="Times New Roman" w:hAnsi="Times New Roman"/>
          <w:lang w:eastAsia="ru-RU"/>
        </w:rPr>
        <w:t>В рамках реализации данной подпрограммы бюджетные ассигнования направлены на:</w:t>
      </w:r>
    </w:p>
    <w:p w:rsidR="005E63C7" w:rsidRPr="00164891" w:rsidRDefault="005E63C7" w:rsidP="005E63C7">
      <w:pPr>
        <w:ind w:firstLine="709"/>
        <w:jc w:val="both"/>
        <w:rPr>
          <w:rFonts w:ascii="Times New Roman" w:eastAsia="Times New Roman" w:hAnsi="Times New Roman"/>
          <w:lang w:eastAsia="ru-RU"/>
        </w:rPr>
      </w:pPr>
      <w:r w:rsidRPr="00164891">
        <w:rPr>
          <w:rFonts w:ascii="Times New Roman" w:hAnsi="Times New Roman"/>
          <w:color w:val="000000"/>
        </w:rPr>
        <w:t>▪проведение семинаров, конференций, совещаний лиц занимающихся решением проблем наркомании;</w:t>
      </w:r>
    </w:p>
    <w:p w:rsidR="005E63C7" w:rsidRPr="00164891" w:rsidRDefault="005E63C7" w:rsidP="005E63C7">
      <w:pPr>
        <w:ind w:firstLine="709"/>
        <w:jc w:val="both"/>
        <w:rPr>
          <w:rFonts w:ascii="Times New Roman" w:hAnsi="Times New Roman"/>
          <w:color w:val="000000"/>
        </w:rPr>
      </w:pPr>
      <w:r w:rsidRPr="00164891">
        <w:rPr>
          <w:rFonts w:ascii="Times New Roman" w:eastAsia="Times New Roman" w:hAnsi="Times New Roman"/>
          <w:lang w:eastAsia="ru-RU"/>
        </w:rPr>
        <w:t>▪о</w:t>
      </w:r>
      <w:r w:rsidRPr="00164891">
        <w:rPr>
          <w:rFonts w:ascii="Times New Roman" w:hAnsi="Times New Roman"/>
          <w:color w:val="000000"/>
        </w:rPr>
        <w:t>рганизацию пропаганды здорового образа жизни и формирование негативного отношения к наркотикам в средствах массовой информации;</w:t>
      </w:r>
    </w:p>
    <w:p w:rsidR="005E63C7" w:rsidRPr="00164891" w:rsidRDefault="005E63C7" w:rsidP="005E63C7">
      <w:pPr>
        <w:ind w:firstLine="709"/>
        <w:jc w:val="both"/>
        <w:rPr>
          <w:rFonts w:ascii="Times New Roman" w:hAnsi="Times New Roman"/>
          <w:color w:val="000000"/>
        </w:rPr>
      </w:pPr>
      <w:r w:rsidRPr="00164891">
        <w:rPr>
          <w:rFonts w:ascii="Times New Roman" w:hAnsi="Times New Roman"/>
          <w:color w:val="000000"/>
        </w:rPr>
        <w:t>▪изготовление и размещение социальной рекламы;</w:t>
      </w:r>
    </w:p>
    <w:p w:rsidR="005E63C7" w:rsidRPr="00B63114" w:rsidRDefault="005E63C7" w:rsidP="005E63C7">
      <w:pPr>
        <w:ind w:firstLine="709"/>
        <w:jc w:val="both"/>
        <w:rPr>
          <w:rFonts w:ascii="Times New Roman" w:hAnsi="Times New Roman"/>
          <w:color w:val="000000"/>
        </w:rPr>
      </w:pPr>
      <w:r w:rsidRPr="00B63114">
        <w:rPr>
          <w:rFonts w:ascii="Times New Roman" w:hAnsi="Times New Roman"/>
          <w:color w:val="000000"/>
        </w:rPr>
        <w:t>▪развитие материально-технической базы волонтерских отрядов;</w:t>
      </w:r>
    </w:p>
    <w:p w:rsidR="005E63C7" w:rsidRPr="00B63114" w:rsidRDefault="005E63C7" w:rsidP="005E63C7">
      <w:pPr>
        <w:ind w:firstLine="709"/>
        <w:jc w:val="both"/>
        <w:rPr>
          <w:rFonts w:ascii="Times New Roman" w:hAnsi="Times New Roman"/>
          <w:color w:val="000000"/>
        </w:rPr>
      </w:pPr>
      <w:r w:rsidRPr="00B63114">
        <w:rPr>
          <w:rFonts w:ascii="Times New Roman" w:hAnsi="Times New Roman"/>
          <w:color w:val="000000"/>
        </w:rPr>
        <w:t xml:space="preserve">▪проведение городских спортивных и культурных мероприятий. </w:t>
      </w:r>
    </w:p>
    <w:p w:rsidR="005E63C7" w:rsidRDefault="005E63C7" w:rsidP="005E63C7">
      <w:pPr>
        <w:ind w:firstLine="709"/>
        <w:jc w:val="both"/>
        <w:rPr>
          <w:rFonts w:ascii="Times New Roman" w:hAnsi="Times New Roman"/>
        </w:rPr>
      </w:pPr>
      <w:r w:rsidRPr="00B63114">
        <w:rPr>
          <w:rFonts w:ascii="Times New Roman" w:hAnsi="Times New Roman"/>
        </w:rPr>
        <w:t>Реализаци</w:t>
      </w:r>
      <w:r w:rsidR="00C24015">
        <w:rPr>
          <w:rFonts w:ascii="Times New Roman" w:hAnsi="Times New Roman"/>
        </w:rPr>
        <w:t>я мероприятий запланирована на 3</w:t>
      </w:r>
      <w:r w:rsidRPr="00B63114">
        <w:rPr>
          <w:rFonts w:ascii="Times New Roman" w:hAnsi="Times New Roman"/>
        </w:rPr>
        <w:t>-4 квартал 2024 года в соответствии с сетевым графиком о финансовом обес</w:t>
      </w:r>
      <w:r w:rsidR="00B63114" w:rsidRPr="00B63114">
        <w:rPr>
          <w:rFonts w:ascii="Times New Roman" w:hAnsi="Times New Roman"/>
        </w:rPr>
        <w:t>печении муниципальной програм</w:t>
      </w:r>
      <w:r w:rsidR="00DA7A59">
        <w:rPr>
          <w:rFonts w:ascii="Times New Roman" w:hAnsi="Times New Roman"/>
        </w:rPr>
        <w:t>мы.</w:t>
      </w:r>
    </w:p>
    <w:p w:rsidR="00DA7A59" w:rsidRPr="00E81916" w:rsidRDefault="00DA7A59" w:rsidP="005E63C7">
      <w:pPr>
        <w:ind w:firstLine="709"/>
        <w:jc w:val="both"/>
        <w:rPr>
          <w:rFonts w:ascii="Times New Roman" w:hAnsi="Times New Roman"/>
          <w:highlight w:val="yellow"/>
        </w:rPr>
      </w:pPr>
    </w:p>
    <w:p w:rsidR="005E63C7" w:rsidRPr="00A663DD" w:rsidRDefault="005E63C7" w:rsidP="005E63C7">
      <w:pPr>
        <w:ind w:firstLine="708"/>
        <w:jc w:val="center"/>
        <w:rPr>
          <w:rFonts w:ascii="Times New Roman" w:eastAsia="Times New Roman" w:hAnsi="Times New Roman"/>
          <w:u w:val="single"/>
          <w:lang w:eastAsia="ru-RU"/>
        </w:rPr>
      </w:pPr>
      <w:r w:rsidRPr="00A663DD">
        <w:rPr>
          <w:rFonts w:ascii="Times New Roman" w:eastAsia="Times New Roman" w:hAnsi="Times New Roman"/>
          <w:u w:val="single"/>
          <w:lang w:eastAsia="ru-RU"/>
        </w:rPr>
        <w:t>3. Подпрограмма «Обеспечение защиты прав потребителей»</w:t>
      </w:r>
    </w:p>
    <w:p w:rsidR="005E63C7" w:rsidRPr="00A663DD" w:rsidRDefault="005E63C7" w:rsidP="005E63C7">
      <w:pPr>
        <w:tabs>
          <w:tab w:val="left" w:pos="538"/>
        </w:tabs>
        <w:ind w:firstLine="709"/>
        <w:jc w:val="both"/>
        <w:rPr>
          <w:rFonts w:ascii="Times New Roman" w:eastAsia="Times New Roman" w:hAnsi="Times New Roman"/>
          <w:bCs/>
          <w:color w:val="000000"/>
          <w:sz w:val="20"/>
          <w:szCs w:val="20"/>
          <w:lang w:eastAsia="ru-RU"/>
        </w:rPr>
      </w:pPr>
    </w:p>
    <w:p w:rsidR="00E006AF" w:rsidRPr="00A663DD" w:rsidRDefault="005E63C7" w:rsidP="005E63C7">
      <w:pPr>
        <w:tabs>
          <w:tab w:val="left" w:pos="538"/>
        </w:tabs>
        <w:ind w:firstLine="709"/>
        <w:jc w:val="both"/>
        <w:rPr>
          <w:rFonts w:ascii="Times New Roman" w:eastAsia="Times New Roman" w:hAnsi="Times New Roman"/>
          <w:bCs/>
          <w:color w:val="000000"/>
          <w:sz w:val="20"/>
          <w:szCs w:val="20"/>
          <w:lang w:eastAsia="ru-RU"/>
        </w:rPr>
      </w:pPr>
      <w:r w:rsidRPr="00A663DD">
        <w:rPr>
          <w:rFonts w:ascii="Times New Roman" w:eastAsia="Times New Roman" w:hAnsi="Times New Roman"/>
          <w:bCs/>
          <w:color w:val="000000"/>
          <w:sz w:val="20"/>
          <w:szCs w:val="20"/>
          <w:lang w:eastAsia="ru-RU"/>
        </w:rPr>
        <w:tab/>
      </w:r>
      <w:r w:rsidRPr="00A663DD">
        <w:rPr>
          <w:rFonts w:ascii="Times New Roman" w:eastAsia="Times New Roman" w:hAnsi="Times New Roman"/>
          <w:bCs/>
          <w:color w:val="000000"/>
          <w:sz w:val="20"/>
          <w:szCs w:val="20"/>
          <w:lang w:eastAsia="ru-RU"/>
        </w:rPr>
        <w:tab/>
      </w:r>
      <w:r w:rsidRPr="00A663DD">
        <w:rPr>
          <w:rFonts w:ascii="Times New Roman" w:eastAsia="Times New Roman" w:hAnsi="Times New Roman"/>
          <w:bCs/>
          <w:color w:val="000000"/>
          <w:sz w:val="20"/>
          <w:szCs w:val="20"/>
          <w:lang w:eastAsia="ru-RU"/>
        </w:rPr>
        <w:tab/>
      </w:r>
      <w:r w:rsidRPr="00A663DD">
        <w:rPr>
          <w:rFonts w:ascii="Times New Roman" w:eastAsia="Times New Roman" w:hAnsi="Times New Roman"/>
          <w:bCs/>
          <w:color w:val="000000"/>
          <w:sz w:val="20"/>
          <w:szCs w:val="20"/>
          <w:lang w:eastAsia="ru-RU"/>
        </w:rPr>
        <w:tab/>
      </w:r>
      <w:r w:rsidRPr="00A663DD">
        <w:rPr>
          <w:rFonts w:ascii="Times New Roman" w:eastAsia="Times New Roman" w:hAnsi="Times New Roman"/>
          <w:bCs/>
          <w:color w:val="000000"/>
          <w:sz w:val="20"/>
          <w:szCs w:val="20"/>
          <w:lang w:eastAsia="ru-RU"/>
        </w:rPr>
        <w:tab/>
      </w:r>
      <w:r w:rsidRPr="00A663DD">
        <w:rPr>
          <w:rFonts w:ascii="Times New Roman" w:eastAsia="Times New Roman" w:hAnsi="Times New Roman"/>
          <w:bCs/>
          <w:color w:val="000000"/>
          <w:sz w:val="20"/>
          <w:szCs w:val="20"/>
          <w:lang w:eastAsia="ru-RU"/>
        </w:rPr>
        <w:tab/>
      </w:r>
      <w:r w:rsidRPr="00A663DD">
        <w:rPr>
          <w:rFonts w:ascii="Times New Roman" w:eastAsia="Times New Roman" w:hAnsi="Times New Roman"/>
          <w:bCs/>
          <w:color w:val="000000"/>
          <w:sz w:val="20"/>
          <w:szCs w:val="20"/>
          <w:lang w:eastAsia="ru-RU"/>
        </w:rPr>
        <w:tab/>
      </w:r>
      <w:r w:rsidRPr="00A663DD">
        <w:rPr>
          <w:rFonts w:ascii="Times New Roman" w:eastAsia="Times New Roman" w:hAnsi="Times New Roman"/>
          <w:bCs/>
          <w:color w:val="000000"/>
          <w:sz w:val="20"/>
          <w:szCs w:val="20"/>
          <w:lang w:eastAsia="ru-RU"/>
        </w:rPr>
        <w:tab/>
      </w:r>
      <w:r w:rsidRPr="00A663DD">
        <w:rPr>
          <w:rFonts w:ascii="Times New Roman" w:eastAsia="Times New Roman" w:hAnsi="Times New Roman"/>
          <w:bCs/>
          <w:color w:val="000000"/>
          <w:sz w:val="20"/>
          <w:szCs w:val="20"/>
          <w:lang w:eastAsia="ru-RU"/>
        </w:rPr>
        <w:tab/>
      </w:r>
      <w:r w:rsidRPr="00A663DD">
        <w:rPr>
          <w:rFonts w:ascii="Times New Roman" w:eastAsia="Times New Roman" w:hAnsi="Times New Roman"/>
          <w:bCs/>
          <w:color w:val="000000"/>
          <w:sz w:val="20"/>
          <w:szCs w:val="20"/>
          <w:lang w:eastAsia="ru-RU"/>
        </w:rPr>
        <w:tab/>
      </w:r>
      <w:r w:rsidRPr="00A663DD">
        <w:rPr>
          <w:rFonts w:ascii="Times New Roman" w:eastAsia="Times New Roman" w:hAnsi="Times New Roman"/>
          <w:bCs/>
          <w:color w:val="000000"/>
          <w:sz w:val="20"/>
          <w:szCs w:val="20"/>
          <w:lang w:eastAsia="ru-RU"/>
        </w:rPr>
        <w:tab/>
      </w:r>
    </w:p>
    <w:p w:rsidR="005E63C7" w:rsidRPr="00A663DD" w:rsidRDefault="00E006AF" w:rsidP="005E63C7">
      <w:pPr>
        <w:tabs>
          <w:tab w:val="left" w:pos="538"/>
        </w:tabs>
        <w:ind w:firstLine="709"/>
        <w:jc w:val="both"/>
        <w:rPr>
          <w:rFonts w:ascii="Times New Roman" w:eastAsia="Times New Roman" w:hAnsi="Times New Roman"/>
          <w:bCs/>
          <w:color w:val="000000"/>
          <w:sz w:val="20"/>
          <w:szCs w:val="20"/>
          <w:lang w:eastAsia="ru-RU"/>
        </w:rPr>
      </w:pPr>
      <w:r w:rsidRPr="00A663DD">
        <w:rPr>
          <w:rFonts w:ascii="Times New Roman" w:eastAsia="Times New Roman" w:hAnsi="Times New Roman"/>
          <w:bCs/>
          <w:color w:val="000000"/>
          <w:sz w:val="20"/>
          <w:szCs w:val="20"/>
          <w:lang w:eastAsia="ru-RU"/>
        </w:rPr>
        <w:tab/>
      </w:r>
      <w:r w:rsidRPr="00A663DD">
        <w:rPr>
          <w:rFonts w:ascii="Times New Roman" w:eastAsia="Times New Roman" w:hAnsi="Times New Roman"/>
          <w:bCs/>
          <w:color w:val="000000"/>
          <w:sz w:val="20"/>
          <w:szCs w:val="20"/>
          <w:lang w:eastAsia="ru-RU"/>
        </w:rPr>
        <w:tab/>
      </w:r>
      <w:r w:rsidRPr="00A663DD">
        <w:rPr>
          <w:rFonts w:ascii="Times New Roman" w:eastAsia="Times New Roman" w:hAnsi="Times New Roman"/>
          <w:bCs/>
          <w:color w:val="000000"/>
          <w:sz w:val="20"/>
          <w:szCs w:val="20"/>
          <w:lang w:eastAsia="ru-RU"/>
        </w:rPr>
        <w:tab/>
      </w:r>
      <w:r w:rsidRPr="00A663DD">
        <w:rPr>
          <w:rFonts w:ascii="Times New Roman" w:eastAsia="Times New Roman" w:hAnsi="Times New Roman"/>
          <w:bCs/>
          <w:color w:val="000000"/>
          <w:sz w:val="20"/>
          <w:szCs w:val="20"/>
          <w:lang w:eastAsia="ru-RU"/>
        </w:rPr>
        <w:tab/>
      </w:r>
      <w:r w:rsidRPr="00A663DD">
        <w:rPr>
          <w:rFonts w:ascii="Times New Roman" w:eastAsia="Times New Roman" w:hAnsi="Times New Roman"/>
          <w:bCs/>
          <w:color w:val="000000"/>
          <w:sz w:val="20"/>
          <w:szCs w:val="20"/>
          <w:lang w:eastAsia="ru-RU"/>
        </w:rPr>
        <w:tab/>
      </w:r>
      <w:r w:rsidRPr="00A663DD">
        <w:rPr>
          <w:rFonts w:ascii="Times New Roman" w:eastAsia="Times New Roman" w:hAnsi="Times New Roman"/>
          <w:bCs/>
          <w:color w:val="000000"/>
          <w:sz w:val="20"/>
          <w:szCs w:val="20"/>
          <w:lang w:eastAsia="ru-RU"/>
        </w:rPr>
        <w:tab/>
      </w:r>
      <w:r w:rsidRPr="00A663DD">
        <w:rPr>
          <w:rFonts w:ascii="Times New Roman" w:eastAsia="Times New Roman" w:hAnsi="Times New Roman"/>
          <w:bCs/>
          <w:color w:val="000000"/>
          <w:sz w:val="20"/>
          <w:szCs w:val="20"/>
          <w:lang w:eastAsia="ru-RU"/>
        </w:rPr>
        <w:tab/>
      </w:r>
      <w:r w:rsidRPr="00A663DD">
        <w:rPr>
          <w:rFonts w:ascii="Times New Roman" w:eastAsia="Times New Roman" w:hAnsi="Times New Roman"/>
          <w:bCs/>
          <w:color w:val="000000"/>
          <w:sz w:val="20"/>
          <w:szCs w:val="20"/>
          <w:lang w:eastAsia="ru-RU"/>
        </w:rPr>
        <w:tab/>
      </w:r>
      <w:r w:rsidRPr="00A663DD">
        <w:rPr>
          <w:rFonts w:ascii="Times New Roman" w:eastAsia="Times New Roman" w:hAnsi="Times New Roman"/>
          <w:bCs/>
          <w:color w:val="000000"/>
          <w:sz w:val="20"/>
          <w:szCs w:val="20"/>
          <w:lang w:eastAsia="ru-RU"/>
        </w:rPr>
        <w:tab/>
      </w:r>
      <w:r w:rsidRPr="00A663DD">
        <w:rPr>
          <w:rFonts w:ascii="Times New Roman" w:eastAsia="Times New Roman" w:hAnsi="Times New Roman"/>
          <w:bCs/>
          <w:color w:val="000000"/>
          <w:sz w:val="20"/>
          <w:szCs w:val="20"/>
          <w:lang w:eastAsia="ru-RU"/>
        </w:rPr>
        <w:tab/>
      </w:r>
      <w:r w:rsidRPr="00A663DD">
        <w:rPr>
          <w:rFonts w:ascii="Times New Roman" w:eastAsia="Times New Roman" w:hAnsi="Times New Roman"/>
          <w:bCs/>
          <w:color w:val="000000"/>
          <w:sz w:val="20"/>
          <w:szCs w:val="20"/>
          <w:lang w:eastAsia="ru-RU"/>
        </w:rPr>
        <w:tab/>
      </w:r>
      <w:r w:rsidR="005E63C7" w:rsidRPr="00A663DD">
        <w:rPr>
          <w:rFonts w:ascii="Times New Roman" w:eastAsia="Times New Roman" w:hAnsi="Times New Roman"/>
          <w:bCs/>
          <w:color w:val="000000"/>
          <w:sz w:val="20"/>
          <w:szCs w:val="20"/>
          <w:lang w:eastAsia="ru-RU"/>
        </w:rPr>
        <w:t>(тыс. рублей)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6"/>
        <w:gridCol w:w="1985"/>
        <w:gridCol w:w="1984"/>
        <w:gridCol w:w="1418"/>
        <w:gridCol w:w="850"/>
      </w:tblGrid>
      <w:tr w:rsidR="005E63C7" w:rsidRPr="00A663DD" w:rsidTr="00862517">
        <w:tc>
          <w:tcPr>
            <w:tcW w:w="568" w:type="dxa"/>
            <w:vAlign w:val="center"/>
          </w:tcPr>
          <w:p w:rsidR="005E63C7" w:rsidRPr="00A663DD" w:rsidRDefault="005E63C7" w:rsidP="00862517">
            <w:pPr>
              <w:jc w:val="center"/>
              <w:rPr>
                <w:rFonts w:ascii="Times New Roman" w:eastAsia="Times New Roman" w:hAnsi="Times New Roman"/>
                <w:sz w:val="20"/>
                <w:szCs w:val="20"/>
              </w:rPr>
            </w:pPr>
            <w:r w:rsidRPr="00A663DD">
              <w:rPr>
                <w:rFonts w:ascii="Times New Roman" w:eastAsia="Times New Roman" w:hAnsi="Times New Roman"/>
                <w:sz w:val="20"/>
                <w:szCs w:val="20"/>
              </w:rPr>
              <w:t>№ п/п</w:t>
            </w:r>
          </w:p>
        </w:tc>
        <w:tc>
          <w:tcPr>
            <w:tcW w:w="2976" w:type="dxa"/>
            <w:vAlign w:val="center"/>
          </w:tcPr>
          <w:p w:rsidR="005E63C7" w:rsidRPr="00A663DD" w:rsidRDefault="005E63C7" w:rsidP="00862517">
            <w:pPr>
              <w:jc w:val="center"/>
              <w:rPr>
                <w:rFonts w:ascii="Times New Roman" w:eastAsia="Times New Roman" w:hAnsi="Times New Roman"/>
                <w:sz w:val="20"/>
                <w:szCs w:val="20"/>
              </w:rPr>
            </w:pPr>
            <w:r w:rsidRPr="00A663DD">
              <w:rPr>
                <w:rFonts w:ascii="Times New Roman" w:eastAsia="Times New Roman" w:hAnsi="Times New Roman"/>
                <w:sz w:val="20"/>
                <w:szCs w:val="20"/>
              </w:rPr>
              <w:t>Источник финансирования</w:t>
            </w:r>
          </w:p>
        </w:tc>
        <w:tc>
          <w:tcPr>
            <w:tcW w:w="1985" w:type="dxa"/>
            <w:vAlign w:val="center"/>
          </w:tcPr>
          <w:p w:rsidR="005E63C7" w:rsidRPr="00A663DD" w:rsidRDefault="005E63C7" w:rsidP="00862517">
            <w:pPr>
              <w:jc w:val="center"/>
              <w:rPr>
                <w:rFonts w:ascii="Times New Roman" w:eastAsia="Times New Roman" w:hAnsi="Times New Roman"/>
                <w:sz w:val="20"/>
                <w:szCs w:val="20"/>
              </w:rPr>
            </w:pPr>
            <w:r w:rsidRPr="00A663DD">
              <w:rPr>
                <w:rFonts w:ascii="Times New Roman" w:hAnsi="Times New Roman"/>
                <w:sz w:val="20"/>
                <w:szCs w:val="20"/>
              </w:rPr>
              <w:t>Утверждено решением Думы         города Мегиона от 15.12.2023  №347</w:t>
            </w:r>
          </w:p>
        </w:tc>
        <w:tc>
          <w:tcPr>
            <w:tcW w:w="1984" w:type="dxa"/>
            <w:vAlign w:val="center"/>
          </w:tcPr>
          <w:p w:rsidR="005E63C7" w:rsidRPr="00A663DD" w:rsidRDefault="005E63C7" w:rsidP="00A663DD">
            <w:pPr>
              <w:jc w:val="center"/>
              <w:rPr>
                <w:rFonts w:ascii="Times New Roman" w:eastAsia="Times New Roman" w:hAnsi="Times New Roman"/>
                <w:sz w:val="20"/>
                <w:szCs w:val="20"/>
              </w:rPr>
            </w:pPr>
            <w:r w:rsidRPr="00A663DD">
              <w:rPr>
                <w:rFonts w:ascii="Times New Roman" w:eastAsia="Times New Roman" w:hAnsi="Times New Roman"/>
                <w:sz w:val="20"/>
                <w:szCs w:val="20"/>
              </w:rPr>
              <w:t>Показатели сводной бюджетной росписи на 01.0</w:t>
            </w:r>
            <w:r w:rsidR="00A663DD" w:rsidRPr="00A663DD">
              <w:rPr>
                <w:rFonts w:ascii="Times New Roman" w:eastAsia="Times New Roman" w:hAnsi="Times New Roman"/>
                <w:sz w:val="20"/>
                <w:szCs w:val="20"/>
              </w:rPr>
              <w:t>7</w:t>
            </w:r>
            <w:r w:rsidRPr="00A663DD">
              <w:rPr>
                <w:rFonts w:ascii="Times New Roman" w:eastAsia="Times New Roman" w:hAnsi="Times New Roman"/>
                <w:sz w:val="20"/>
                <w:szCs w:val="20"/>
              </w:rPr>
              <w:t>.2024</w:t>
            </w:r>
          </w:p>
        </w:tc>
        <w:tc>
          <w:tcPr>
            <w:tcW w:w="1418" w:type="dxa"/>
            <w:vAlign w:val="center"/>
          </w:tcPr>
          <w:p w:rsidR="005E63C7" w:rsidRPr="00A663DD" w:rsidRDefault="005E63C7" w:rsidP="00862517">
            <w:pPr>
              <w:jc w:val="center"/>
              <w:rPr>
                <w:rFonts w:ascii="Times New Roman" w:eastAsia="Times New Roman" w:hAnsi="Times New Roman"/>
              </w:rPr>
            </w:pPr>
            <w:r w:rsidRPr="00A663DD">
              <w:rPr>
                <w:rFonts w:ascii="Times New Roman" w:eastAsia="Times New Roman" w:hAnsi="Times New Roman"/>
                <w:sz w:val="20"/>
                <w:szCs w:val="20"/>
              </w:rPr>
              <w:t>Исполнено на 01.0</w:t>
            </w:r>
            <w:r w:rsidR="00A663DD" w:rsidRPr="00A663DD">
              <w:rPr>
                <w:rFonts w:ascii="Times New Roman" w:eastAsia="Times New Roman" w:hAnsi="Times New Roman"/>
                <w:sz w:val="20"/>
                <w:szCs w:val="20"/>
              </w:rPr>
              <w:t>7</w:t>
            </w:r>
            <w:r w:rsidRPr="00A663DD">
              <w:rPr>
                <w:rFonts w:ascii="Times New Roman" w:eastAsia="Times New Roman" w:hAnsi="Times New Roman"/>
                <w:sz w:val="20"/>
                <w:szCs w:val="20"/>
              </w:rPr>
              <w:t>.2024</w:t>
            </w:r>
          </w:p>
          <w:p w:rsidR="005E63C7" w:rsidRPr="00A663DD" w:rsidRDefault="005E63C7" w:rsidP="00862517">
            <w:pPr>
              <w:jc w:val="center"/>
              <w:rPr>
                <w:rFonts w:ascii="Times New Roman" w:eastAsia="Times New Roman" w:hAnsi="Times New Roman"/>
                <w:sz w:val="20"/>
                <w:szCs w:val="20"/>
              </w:rPr>
            </w:pPr>
          </w:p>
        </w:tc>
        <w:tc>
          <w:tcPr>
            <w:tcW w:w="850" w:type="dxa"/>
            <w:vAlign w:val="center"/>
          </w:tcPr>
          <w:p w:rsidR="005E63C7" w:rsidRPr="00A663DD" w:rsidRDefault="005E63C7" w:rsidP="00862517">
            <w:pPr>
              <w:jc w:val="center"/>
              <w:rPr>
                <w:rFonts w:ascii="Times New Roman" w:eastAsia="Times New Roman" w:hAnsi="Times New Roman"/>
                <w:sz w:val="20"/>
                <w:szCs w:val="20"/>
              </w:rPr>
            </w:pPr>
            <w:r w:rsidRPr="00A663DD">
              <w:rPr>
                <w:rFonts w:ascii="Times New Roman" w:eastAsia="Times New Roman" w:hAnsi="Times New Roman"/>
                <w:sz w:val="20"/>
                <w:szCs w:val="20"/>
              </w:rPr>
              <w:t xml:space="preserve">% </w:t>
            </w:r>
            <w:proofErr w:type="spellStart"/>
            <w:r w:rsidRPr="00A663DD">
              <w:rPr>
                <w:rFonts w:ascii="Times New Roman" w:eastAsia="Times New Roman" w:hAnsi="Times New Roman"/>
                <w:sz w:val="20"/>
                <w:szCs w:val="20"/>
              </w:rPr>
              <w:t>испол</w:t>
            </w:r>
            <w:proofErr w:type="spellEnd"/>
          </w:p>
          <w:p w:rsidR="005E63C7" w:rsidRPr="00A663DD" w:rsidRDefault="005E63C7" w:rsidP="00862517">
            <w:pPr>
              <w:jc w:val="center"/>
              <w:rPr>
                <w:rFonts w:ascii="Times New Roman" w:eastAsia="Times New Roman" w:hAnsi="Times New Roman"/>
                <w:sz w:val="20"/>
                <w:szCs w:val="20"/>
              </w:rPr>
            </w:pPr>
            <w:r w:rsidRPr="00A663DD">
              <w:rPr>
                <w:rFonts w:ascii="Times New Roman" w:eastAsia="Times New Roman" w:hAnsi="Times New Roman"/>
                <w:sz w:val="20"/>
                <w:szCs w:val="20"/>
              </w:rPr>
              <w:t>нения</w:t>
            </w:r>
          </w:p>
        </w:tc>
      </w:tr>
      <w:tr w:rsidR="005E63C7" w:rsidRPr="00A663DD" w:rsidTr="00862517">
        <w:tc>
          <w:tcPr>
            <w:tcW w:w="568" w:type="dxa"/>
            <w:vAlign w:val="center"/>
          </w:tcPr>
          <w:p w:rsidR="005E63C7" w:rsidRPr="00A663DD" w:rsidRDefault="005E63C7" w:rsidP="00862517">
            <w:pPr>
              <w:jc w:val="center"/>
              <w:rPr>
                <w:rFonts w:ascii="Times New Roman" w:eastAsia="Times New Roman" w:hAnsi="Times New Roman"/>
                <w:sz w:val="16"/>
                <w:szCs w:val="16"/>
              </w:rPr>
            </w:pPr>
            <w:r w:rsidRPr="00A663DD">
              <w:rPr>
                <w:rFonts w:ascii="Times New Roman" w:eastAsia="Times New Roman" w:hAnsi="Times New Roman"/>
                <w:sz w:val="16"/>
                <w:szCs w:val="16"/>
              </w:rPr>
              <w:t>1</w:t>
            </w:r>
          </w:p>
        </w:tc>
        <w:tc>
          <w:tcPr>
            <w:tcW w:w="2976" w:type="dxa"/>
            <w:vAlign w:val="center"/>
          </w:tcPr>
          <w:p w:rsidR="005E63C7" w:rsidRPr="00A663DD" w:rsidRDefault="005E63C7" w:rsidP="00862517">
            <w:pPr>
              <w:jc w:val="center"/>
              <w:rPr>
                <w:rFonts w:ascii="Times New Roman" w:eastAsia="Times New Roman" w:hAnsi="Times New Roman"/>
                <w:sz w:val="16"/>
                <w:szCs w:val="16"/>
              </w:rPr>
            </w:pPr>
            <w:r w:rsidRPr="00A663DD">
              <w:rPr>
                <w:rFonts w:ascii="Times New Roman" w:eastAsia="Times New Roman" w:hAnsi="Times New Roman"/>
                <w:sz w:val="16"/>
                <w:szCs w:val="16"/>
              </w:rPr>
              <w:t>2</w:t>
            </w:r>
          </w:p>
        </w:tc>
        <w:tc>
          <w:tcPr>
            <w:tcW w:w="1985" w:type="dxa"/>
            <w:vAlign w:val="center"/>
          </w:tcPr>
          <w:p w:rsidR="005E63C7" w:rsidRPr="00A663DD" w:rsidRDefault="005E63C7" w:rsidP="00862517">
            <w:pPr>
              <w:jc w:val="center"/>
              <w:rPr>
                <w:rFonts w:ascii="Times New Roman" w:eastAsia="Times New Roman" w:hAnsi="Times New Roman"/>
                <w:sz w:val="16"/>
                <w:szCs w:val="16"/>
              </w:rPr>
            </w:pPr>
            <w:r w:rsidRPr="00A663DD">
              <w:rPr>
                <w:rFonts w:ascii="Times New Roman" w:eastAsia="Times New Roman" w:hAnsi="Times New Roman"/>
                <w:sz w:val="16"/>
                <w:szCs w:val="16"/>
              </w:rPr>
              <w:t>3</w:t>
            </w:r>
          </w:p>
        </w:tc>
        <w:tc>
          <w:tcPr>
            <w:tcW w:w="1984" w:type="dxa"/>
            <w:vAlign w:val="center"/>
          </w:tcPr>
          <w:p w:rsidR="005E63C7" w:rsidRPr="00A663DD" w:rsidRDefault="005E63C7" w:rsidP="00862517">
            <w:pPr>
              <w:jc w:val="center"/>
              <w:rPr>
                <w:rFonts w:ascii="Times New Roman" w:eastAsia="Times New Roman" w:hAnsi="Times New Roman"/>
                <w:sz w:val="16"/>
                <w:szCs w:val="16"/>
              </w:rPr>
            </w:pPr>
            <w:r w:rsidRPr="00A663DD">
              <w:rPr>
                <w:rFonts w:ascii="Times New Roman" w:eastAsia="Times New Roman" w:hAnsi="Times New Roman"/>
                <w:sz w:val="16"/>
                <w:szCs w:val="16"/>
              </w:rPr>
              <w:t>4</w:t>
            </w:r>
          </w:p>
        </w:tc>
        <w:tc>
          <w:tcPr>
            <w:tcW w:w="1418" w:type="dxa"/>
          </w:tcPr>
          <w:p w:rsidR="005E63C7" w:rsidRPr="00A663DD" w:rsidRDefault="005E63C7" w:rsidP="00862517">
            <w:pPr>
              <w:jc w:val="center"/>
              <w:rPr>
                <w:rFonts w:ascii="Times New Roman" w:eastAsia="Times New Roman" w:hAnsi="Times New Roman"/>
                <w:sz w:val="16"/>
                <w:szCs w:val="16"/>
              </w:rPr>
            </w:pPr>
            <w:r w:rsidRPr="00A663DD">
              <w:rPr>
                <w:rFonts w:ascii="Times New Roman" w:eastAsia="Times New Roman" w:hAnsi="Times New Roman"/>
                <w:sz w:val="16"/>
                <w:szCs w:val="16"/>
              </w:rPr>
              <w:t>5</w:t>
            </w:r>
          </w:p>
        </w:tc>
        <w:tc>
          <w:tcPr>
            <w:tcW w:w="850" w:type="dxa"/>
          </w:tcPr>
          <w:p w:rsidR="005E63C7" w:rsidRPr="00A663DD" w:rsidRDefault="005E63C7" w:rsidP="00862517">
            <w:pPr>
              <w:jc w:val="center"/>
              <w:rPr>
                <w:rFonts w:ascii="Times New Roman" w:eastAsia="Times New Roman" w:hAnsi="Times New Roman"/>
                <w:sz w:val="16"/>
                <w:szCs w:val="16"/>
              </w:rPr>
            </w:pPr>
            <w:r w:rsidRPr="00A663DD">
              <w:rPr>
                <w:rFonts w:ascii="Times New Roman" w:eastAsia="Times New Roman" w:hAnsi="Times New Roman"/>
                <w:sz w:val="16"/>
                <w:szCs w:val="16"/>
              </w:rPr>
              <w:t>6</w:t>
            </w:r>
          </w:p>
        </w:tc>
      </w:tr>
      <w:tr w:rsidR="005E63C7" w:rsidRPr="00A663DD" w:rsidTr="00862517">
        <w:trPr>
          <w:trHeight w:val="185"/>
        </w:trPr>
        <w:tc>
          <w:tcPr>
            <w:tcW w:w="568" w:type="dxa"/>
          </w:tcPr>
          <w:p w:rsidR="005E63C7" w:rsidRPr="00A663DD" w:rsidRDefault="005E63C7" w:rsidP="00862517">
            <w:pPr>
              <w:jc w:val="both"/>
              <w:rPr>
                <w:rFonts w:ascii="Times New Roman" w:eastAsia="Times New Roman" w:hAnsi="Times New Roman"/>
                <w:sz w:val="20"/>
                <w:szCs w:val="20"/>
              </w:rPr>
            </w:pPr>
          </w:p>
        </w:tc>
        <w:tc>
          <w:tcPr>
            <w:tcW w:w="2976" w:type="dxa"/>
            <w:vAlign w:val="center"/>
          </w:tcPr>
          <w:p w:rsidR="005E63C7" w:rsidRPr="00A663DD" w:rsidRDefault="005E63C7" w:rsidP="00862517">
            <w:pPr>
              <w:rPr>
                <w:rFonts w:ascii="Times New Roman" w:eastAsia="Times New Roman" w:hAnsi="Times New Roman"/>
                <w:b/>
                <w:sz w:val="20"/>
                <w:szCs w:val="20"/>
              </w:rPr>
            </w:pPr>
            <w:r w:rsidRPr="00A663DD">
              <w:rPr>
                <w:rFonts w:ascii="Times New Roman" w:eastAsia="Times New Roman" w:hAnsi="Times New Roman"/>
                <w:b/>
                <w:sz w:val="20"/>
                <w:szCs w:val="20"/>
              </w:rPr>
              <w:t>Всего:</w:t>
            </w:r>
          </w:p>
        </w:tc>
        <w:tc>
          <w:tcPr>
            <w:tcW w:w="1985" w:type="dxa"/>
            <w:vAlign w:val="center"/>
          </w:tcPr>
          <w:p w:rsidR="005E63C7" w:rsidRPr="00A663DD" w:rsidRDefault="005E63C7" w:rsidP="00862517">
            <w:pPr>
              <w:jc w:val="center"/>
              <w:rPr>
                <w:rFonts w:ascii="Times New Roman" w:eastAsia="Times New Roman" w:hAnsi="Times New Roman"/>
                <w:b/>
                <w:color w:val="000000"/>
                <w:sz w:val="20"/>
                <w:szCs w:val="20"/>
                <w:lang w:eastAsia="ru-RU"/>
              </w:rPr>
            </w:pPr>
            <w:r w:rsidRPr="00A663DD">
              <w:rPr>
                <w:rFonts w:ascii="Times New Roman" w:eastAsia="Times New Roman" w:hAnsi="Times New Roman"/>
                <w:b/>
                <w:color w:val="000000"/>
                <w:sz w:val="20"/>
                <w:szCs w:val="20"/>
                <w:lang w:eastAsia="ru-RU"/>
              </w:rPr>
              <w:t>50,0</w:t>
            </w:r>
          </w:p>
        </w:tc>
        <w:tc>
          <w:tcPr>
            <w:tcW w:w="1984" w:type="dxa"/>
            <w:vAlign w:val="center"/>
          </w:tcPr>
          <w:p w:rsidR="005E63C7" w:rsidRPr="00A663DD" w:rsidRDefault="005E63C7" w:rsidP="00862517">
            <w:pPr>
              <w:jc w:val="center"/>
              <w:rPr>
                <w:rFonts w:ascii="Times New Roman" w:eastAsia="Times New Roman" w:hAnsi="Times New Roman"/>
                <w:b/>
                <w:color w:val="000000"/>
                <w:sz w:val="20"/>
                <w:szCs w:val="20"/>
                <w:lang w:eastAsia="ru-RU"/>
              </w:rPr>
            </w:pPr>
            <w:r w:rsidRPr="00A663DD">
              <w:rPr>
                <w:rFonts w:ascii="Times New Roman" w:eastAsia="Times New Roman" w:hAnsi="Times New Roman"/>
                <w:b/>
                <w:color w:val="000000"/>
                <w:sz w:val="20"/>
                <w:szCs w:val="20"/>
                <w:lang w:val="en-US" w:eastAsia="ru-RU"/>
              </w:rPr>
              <w:t>50</w:t>
            </w:r>
            <w:r w:rsidRPr="00A663DD">
              <w:rPr>
                <w:rFonts w:ascii="Times New Roman" w:eastAsia="Times New Roman" w:hAnsi="Times New Roman"/>
                <w:b/>
                <w:color w:val="000000"/>
                <w:sz w:val="20"/>
                <w:szCs w:val="20"/>
                <w:lang w:eastAsia="ru-RU"/>
              </w:rPr>
              <w:t>,0</w:t>
            </w:r>
          </w:p>
        </w:tc>
        <w:tc>
          <w:tcPr>
            <w:tcW w:w="1418" w:type="dxa"/>
          </w:tcPr>
          <w:p w:rsidR="005E63C7" w:rsidRPr="00A663DD" w:rsidRDefault="005E63C7" w:rsidP="00862517">
            <w:pPr>
              <w:jc w:val="center"/>
              <w:rPr>
                <w:rFonts w:ascii="Times New Roman" w:eastAsia="Times New Roman" w:hAnsi="Times New Roman"/>
                <w:b/>
                <w:color w:val="000000"/>
                <w:sz w:val="20"/>
                <w:szCs w:val="20"/>
                <w:lang w:eastAsia="ru-RU"/>
              </w:rPr>
            </w:pPr>
            <w:r w:rsidRPr="00A663DD">
              <w:rPr>
                <w:rFonts w:ascii="Times New Roman" w:eastAsia="Times New Roman" w:hAnsi="Times New Roman"/>
                <w:b/>
                <w:color w:val="000000"/>
                <w:sz w:val="20"/>
                <w:szCs w:val="20"/>
                <w:lang w:eastAsia="ru-RU"/>
              </w:rPr>
              <w:t>0,0</w:t>
            </w:r>
          </w:p>
        </w:tc>
        <w:tc>
          <w:tcPr>
            <w:tcW w:w="850" w:type="dxa"/>
          </w:tcPr>
          <w:p w:rsidR="005E63C7" w:rsidRPr="00A663DD" w:rsidRDefault="005E63C7" w:rsidP="00862517">
            <w:pPr>
              <w:jc w:val="center"/>
              <w:rPr>
                <w:rFonts w:ascii="Times New Roman" w:eastAsia="Times New Roman" w:hAnsi="Times New Roman"/>
                <w:b/>
                <w:color w:val="000000"/>
                <w:sz w:val="20"/>
                <w:szCs w:val="20"/>
                <w:lang w:eastAsia="ru-RU"/>
              </w:rPr>
            </w:pPr>
            <w:r w:rsidRPr="00A663DD">
              <w:rPr>
                <w:rFonts w:ascii="Times New Roman" w:eastAsia="Times New Roman" w:hAnsi="Times New Roman"/>
                <w:b/>
                <w:color w:val="000000"/>
                <w:sz w:val="20"/>
                <w:szCs w:val="20"/>
                <w:lang w:eastAsia="ru-RU"/>
              </w:rPr>
              <w:t>0,0</w:t>
            </w:r>
          </w:p>
        </w:tc>
      </w:tr>
      <w:tr w:rsidR="005E63C7" w:rsidRPr="00A663DD" w:rsidTr="00862517">
        <w:trPr>
          <w:trHeight w:val="201"/>
        </w:trPr>
        <w:tc>
          <w:tcPr>
            <w:tcW w:w="568" w:type="dxa"/>
            <w:vAlign w:val="center"/>
          </w:tcPr>
          <w:p w:rsidR="005E63C7" w:rsidRPr="00A663DD" w:rsidRDefault="005E63C7" w:rsidP="00862517">
            <w:pPr>
              <w:jc w:val="center"/>
              <w:rPr>
                <w:rFonts w:ascii="Times New Roman" w:eastAsia="Times New Roman" w:hAnsi="Times New Roman"/>
                <w:sz w:val="20"/>
                <w:szCs w:val="20"/>
              </w:rPr>
            </w:pPr>
            <w:r w:rsidRPr="00A663DD">
              <w:rPr>
                <w:rFonts w:ascii="Times New Roman" w:eastAsia="Times New Roman" w:hAnsi="Times New Roman"/>
                <w:sz w:val="20"/>
                <w:szCs w:val="20"/>
              </w:rPr>
              <w:t>1</w:t>
            </w:r>
          </w:p>
        </w:tc>
        <w:tc>
          <w:tcPr>
            <w:tcW w:w="2976" w:type="dxa"/>
            <w:vAlign w:val="center"/>
          </w:tcPr>
          <w:p w:rsidR="005E63C7" w:rsidRPr="00A663DD" w:rsidRDefault="005E63C7" w:rsidP="00862517">
            <w:pPr>
              <w:rPr>
                <w:rFonts w:ascii="Times New Roman" w:eastAsia="Times New Roman" w:hAnsi="Times New Roman"/>
                <w:sz w:val="20"/>
                <w:szCs w:val="20"/>
              </w:rPr>
            </w:pPr>
            <w:r w:rsidRPr="00A663DD">
              <w:rPr>
                <w:rFonts w:ascii="Times New Roman" w:eastAsia="Times New Roman" w:hAnsi="Times New Roman"/>
                <w:sz w:val="20"/>
                <w:szCs w:val="20"/>
              </w:rPr>
              <w:t xml:space="preserve">местный бюджет </w:t>
            </w:r>
          </w:p>
        </w:tc>
        <w:tc>
          <w:tcPr>
            <w:tcW w:w="1985" w:type="dxa"/>
            <w:vAlign w:val="center"/>
          </w:tcPr>
          <w:p w:rsidR="005E63C7" w:rsidRPr="00A663DD" w:rsidRDefault="005E63C7" w:rsidP="00862517">
            <w:pPr>
              <w:jc w:val="center"/>
              <w:rPr>
                <w:rFonts w:ascii="Times New Roman" w:eastAsia="Times New Roman" w:hAnsi="Times New Roman"/>
                <w:color w:val="000000"/>
                <w:sz w:val="20"/>
                <w:szCs w:val="20"/>
                <w:lang w:eastAsia="ru-RU"/>
              </w:rPr>
            </w:pPr>
            <w:r w:rsidRPr="00A663DD">
              <w:rPr>
                <w:rFonts w:ascii="Times New Roman" w:eastAsia="Times New Roman" w:hAnsi="Times New Roman"/>
                <w:color w:val="000000"/>
                <w:sz w:val="20"/>
                <w:szCs w:val="20"/>
                <w:lang w:eastAsia="ru-RU"/>
              </w:rPr>
              <w:t>50,0</w:t>
            </w:r>
          </w:p>
        </w:tc>
        <w:tc>
          <w:tcPr>
            <w:tcW w:w="1984" w:type="dxa"/>
            <w:vAlign w:val="center"/>
          </w:tcPr>
          <w:p w:rsidR="005E63C7" w:rsidRPr="00A663DD" w:rsidRDefault="005E63C7" w:rsidP="00862517">
            <w:pPr>
              <w:jc w:val="center"/>
              <w:rPr>
                <w:rFonts w:ascii="Times New Roman" w:eastAsia="Times New Roman" w:hAnsi="Times New Roman"/>
                <w:color w:val="000000"/>
                <w:sz w:val="20"/>
                <w:szCs w:val="20"/>
                <w:lang w:eastAsia="ru-RU"/>
              </w:rPr>
            </w:pPr>
            <w:r w:rsidRPr="00A663DD">
              <w:rPr>
                <w:rFonts w:ascii="Times New Roman" w:eastAsia="Times New Roman" w:hAnsi="Times New Roman"/>
                <w:color w:val="000000"/>
                <w:sz w:val="20"/>
                <w:szCs w:val="20"/>
                <w:lang w:eastAsia="ru-RU"/>
              </w:rPr>
              <w:t>50,0</w:t>
            </w:r>
          </w:p>
        </w:tc>
        <w:tc>
          <w:tcPr>
            <w:tcW w:w="1418" w:type="dxa"/>
          </w:tcPr>
          <w:p w:rsidR="005E63C7" w:rsidRPr="00A663DD" w:rsidRDefault="005E63C7" w:rsidP="00862517">
            <w:pPr>
              <w:jc w:val="center"/>
              <w:rPr>
                <w:rFonts w:ascii="Times New Roman" w:eastAsia="Times New Roman" w:hAnsi="Times New Roman"/>
                <w:color w:val="000000"/>
                <w:sz w:val="20"/>
                <w:szCs w:val="20"/>
                <w:lang w:eastAsia="ru-RU"/>
              </w:rPr>
            </w:pPr>
            <w:r w:rsidRPr="00A663DD">
              <w:rPr>
                <w:rFonts w:ascii="Times New Roman" w:eastAsia="Times New Roman" w:hAnsi="Times New Roman"/>
                <w:color w:val="000000"/>
                <w:sz w:val="20"/>
                <w:szCs w:val="20"/>
                <w:lang w:eastAsia="ru-RU"/>
              </w:rPr>
              <w:t>0,0</w:t>
            </w:r>
          </w:p>
        </w:tc>
        <w:tc>
          <w:tcPr>
            <w:tcW w:w="850" w:type="dxa"/>
          </w:tcPr>
          <w:p w:rsidR="005E63C7" w:rsidRPr="00A663DD" w:rsidRDefault="005E63C7" w:rsidP="00862517">
            <w:pPr>
              <w:jc w:val="center"/>
              <w:rPr>
                <w:rFonts w:ascii="Times New Roman" w:eastAsia="Times New Roman" w:hAnsi="Times New Roman"/>
                <w:color w:val="000000"/>
                <w:sz w:val="20"/>
                <w:szCs w:val="20"/>
                <w:lang w:eastAsia="ru-RU"/>
              </w:rPr>
            </w:pPr>
            <w:r w:rsidRPr="00A663DD">
              <w:rPr>
                <w:rFonts w:ascii="Times New Roman" w:eastAsia="Times New Roman" w:hAnsi="Times New Roman"/>
                <w:color w:val="000000"/>
                <w:sz w:val="20"/>
                <w:szCs w:val="20"/>
                <w:lang w:eastAsia="ru-RU"/>
              </w:rPr>
              <w:t>0,0</w:t>
            </w:r>
          </w:p>
        </w:tc>
      </w:tr>
    </w:tbl>
    <w:p w:rsidR="005E63C7" w:rsidRPr="00A663DD" w:rsidRDefault="005E63C7" w:rsidP="005E63C7">
      <w:pPr>
        <w:ind w:firstLine="709"/>
        <w:jc w:val="both"/>
        <w:rPr>
          <w:rFonts w:ascii="Times New Roman" w:eastAsia="Times New Roman" w:hAnsi="Times New Roman"/>
          <w:lang w:eastAsia="ru-RU"/>
        </w:rPr>
      </w:pPr>
    </w:p>
    <w:p w:rsidR="005E63C7" w:rsidRPr="00A663DD" w:rsidRDefault="005E63C7" w:rsidP="005E63C7">
      <w:pPr>
        <w:ind w:firstLine="709"/>
        <w:jc w:val="both"/>
        <w:rPr>
          <w:rFonts w:ascii="Times New Roman" w:hAnsi="Times New Roman"/>
        </w:rPr>
      </w:pPr>
      <w:r w:rsidRPr="00A663DD">
        <w:rPr>
          <w:rFonts w:ascii="Times New Roman" w:eastAsia="Times New Roman" w:hAnsi="Times New Roman"/>
          <w:lang w:eastAsia="ru-RU"/>
        </w:rPr>
        <w:t xml:space="preserve">В рамках реализации данной подпрограммы бюджетные ассигнования направлены на </w:t>
      </w:r>
      <w:r w:rsidRPr="00A663DD">
        <w:rPr>
          <w:rFonts w:ascii="Times New Roman" w:hAnsi="Times New Roman"/>
          <w:color w:val="000000"/>
        </w:rPr>
        <w:t xml:space="preserve">изготовление тематической социальной рекламы и полиграфической продукции. </w:t>
      </w:r>
      <w:r w:rsidRPr="00A663DD">
        <w:rPr>
          <w:rFonts w:ascii="Times New Roman" w:hAnsi="Times New Roman"/>
        </w:rPr>
        <w:t xml:space="preserve">Реализация мероприятий запланирована </w:t>
      </w:r>
      <w:r w:rsidR="00AF6BE5">
        <w:rPr>
          <w:rFonts w:ascii="Times New Roman" w:hAnsi="Times New Roman"/>
        </w:rPr>
        <w:t>во 2 полугодии</w:t>
      </w:r>
      <w:r w:rsidRPr="00A663DD">
        <w:rPr>
          <w:rFonts w:ascii="Times New Roman" w:hAnsi="Times New Roman"/>
        </w:rPr>
        <w:t xml:space="preserve"> 2024 года.</w:t>
      </w:r>
    </w:p>
    <w:p w:rsidR="00C31CAF" w:rsidRPr="00E81916" w:rsidRDefault="00C31CAF" w:rsidP="00F55585">
      <w:pPr>
        <w:ind w:firstLine="709"/>
        <w:jc w:val="center"/>
        <w:rPr>
          <w:rFonts w:ascii="Times New Roman" w:eastAsia="Times New Roman" w:hAnsi="Times New Roman"/>
          <w:b/>
          <w:bCs/>
          <w:color w:val="000000"/>
          <w:highlight w:val="yellow"/>
          <w:lang w:eastAsia="ru-RU"/>
        </w:rPr>
      </w:pPr>
    </w:p>
    <w:p w:rsidR="00F55585" w:rsidRPr="007D7CF0" w:rsidRDefault="00F55585" w:rsidP="00F55585">
      <w:pPr>
        <w:ind w:firstLine="709"/>
        <w:jc w:val="center"/>
        <w:rPr>
          <w:rFonts w:ascii="Times New Roman" w:eastAsia="Times New Roman" w:hAnsi="Times New Roman"/>
          <w:b/>
          <w:bCs/>
          <w:color w:val="000000"/>
          <w:lang w:eastAsia="ru-RU"/>
        </w:rPr>
      </w:pPr>
      <w:r w:rsidRPr="007D7CF0">
        <w:rPr>
          <w:rFonts w:ascii="Times New Roman" w:eastAsia="Times New Roman" w:hAnsi="Times New Roman"/>
          <w:b/>
          <w:bCs/>
          <w:color w:val="000000"/>
          <w:lang w:eastAsia="ru-RU"/>
        </w:rPr>
        <w:t>18. Программа</w:t>
      </w:r>
    </w:p>
    <w:p w:rsidR="00F55585" w:rsidRPr="007D7CF0" w:rsidRDefault="00F55585" w:rsidP="003E64CB">
      <w:pPr>
        <w:spacing w:after="160"/>
        <w:jc w:val="center"/>
        <w:rPr>
          <w:rFonts w:ascii="Times New Roman" w:eastAsia="Calibri" w:hAnsi="Times New Roman"/>
          <w:b/>
        </w:rPr>
      </w:pPr>
      <w:r w:rsidRPr="007D7CF0">
        <w:rPr>
          <w:rFonts w:ascii="Times New Roman" w:eastAsia="Calibri" w:hAnsi="Times New Roman"/>
          <w:b/>
          <w:lang w:eastAsia="ru-RU"/>
        </w:rPr>
        <w:t>«</w:t>
      </w:r>
      <w:r w:rsidRPr="007D7CF0">
        <w:rPr>
          <w:rFonts w:ascii="Times New Roman" w:eastAsia="Calibri" w:hAnsi="Times New Roman"/>
          <w:b/>
        </w:rPr>
        <w:t>Укрепление межнационального и межконфессионального согласия, профилактика экстремизма и терроризма в город</w:t>
      </w:r>
      <w:r w:rsidR="0099070A" w:rsidRPr="007D7CF0">
        <w:rPr>
          <w:rFonts w:ascii="Times New Roman" w:eastAsia="Calibri" w:hAnsi="Times New Roman"/>
          <w:b/>
        </w:rPr>
        <w:t>е</w:t>
      </w:r>
      <w:r w:rsidRPr="007D7CF0">
        <w:rPr>
          <w:rFonts w:ascii="Times New Roman" w:eastAsia="Calibri" w:hAnsi="Times New Roman"/>
          <w:b/>
        </w:rPr>
        <w:t xml:space="preserve"> Мегион</w:t>
      </w:r>
      <w:r w:rsidR="0099070A" w:rsidRPr="007D7CF0">
        <w:rPr>
          <w:rFonts w:ascii="Times New Roman" w:eastAsia="Calibri" w:hAnsi="Times New Roman"/>
          <w:b/>
        </w:rPr>
        <w:t>е</w:t>
      </w:r>
      <w:r w:rsidRPr="007D7CF0">
        <w:rPr>
          <w:rFonts w:ascii="Times New Roman" w:eastAsia="Calibri" w:hAnsi="Times New Roman"/>
          <w:b/>
        </w:rPr>
        <w:t>»</w:t>
      </w:r>
    </w:p>
    <w:p w:rsidR="00F55585" w:rsidRPr="007D7CF0" w:rsidRDefault="00F55585" w:rsidP="00F55585">
      <w:pPr>
        <w:ind w:firstLine="708"/>
        <w:jc w:val="both"/>
        <w:rPr>
          <w:rFonts w:ascii="Times New Roman" w:eastAsia="Times New Roman" w:hAnsi="Times New Roman"/>
          <w:bCs/>
          <w:color w:val="000000"/>
          <w:lang w:eastAsia="ru-RU"/>
        </w:rPr>
      </w:pPr>
      <w:r w:rsidRPr="007D7CF0">
        <w:rPr>
          <w:rFonts w:ascii="Times New Roman" w:eastAsia="Times New Roman" w:hAnsi="Times New Roman"/>
          <w:bCs/>
          <w:color w:val="000000"/>
          <w:lang w:eastAsia="ru-RU"/>
        </w:rPr>
        <w:t xml:space="preserve">Муниципальная программа </w:t>
      </w:r>
      <w:r w:rsidRPr="007D7CF0">
        <w:rPr>
          <w:rFonts w:ascii="Calibri" w:eastAsia="Calibri" w:hAnsi="Calibri"/>
          <w:sz w:val="22"/>
          <w:szCs w:val="22"/>
          <w:lang w:eastAsia="ru-RU"/>
        </w:rPr>
        <w:t>«</w:t>
      </w:r>
      <w:r w:rsidRPr="007D7CF0">
        <w:rPr>
          <w:rFonts w:ascii="Times New Roman" w:eastAsia="Calibri" w:hAnsi="Times New Roman"/>
        </w:rPr>
        <w:t>Укрепление межнационального и межконфессионального согласия, профилактика экстремизма и терроризма в город</w:t>
      </w:r>
      <w:r w:rsidR="00694A3E" w:rsidRPr="007D7CF0">
        <w:rPr>
          <w:rFonts w:ascii="Times New Roman" w:eastAsia="Calibri" w:hAnsi="Times New Roman"/>
        </w:rPr>
        <w:t>е</w:t>
      </w:r>
      <w:r w:rsidRPr="007D7CF0">
        <w:rPr>
          <w:rFonts w:ascii="Times New Roman" w:eastAsia="Calibri" w:hAnsi="Times New Roman"/>
        </w:rPr>
        <w:t xml:space="preserve"> Мегион</w:t>
      </w:r>
      <w:r w:rsidR="00694A3E" w:rsidRPr="007D7CF0">
        <w:rPr>
          <w:rFonts w:ascii="Times New Roman" w:eastAsia="Calibri" w:hAnsi="Times New Roman"/>
        </w:rPr>
        <w:t>е</w:t>
      </w:r>
      <w:r w:rsidRPr="007D7CF0">
        <w:rPr>
          <w:rFonts w:ascii="Times New Roman" w:eastAsia="Calibri" w:hAnsi="Times New Roman"/>
        </w:rPr>
        <w:t>»</w:t>
      </w:r>
      <w:r w:rsidRPr="007D7CF0">
        <w:rPr>
          <w:rFonts w:ascii="Times New Roman" w:eastAsia="Times New Roman" w:hAnsi="Times New Roman"/>
          <w:bCs/>
          <w:color w:val="000000"/>
          <w:lang w:eastAsia="ru-RU"/>
        </w:rPr>
        <w:t xml:space="preserve"> утверждена постановлением администрации города от </w:t>
      </w:r>
      <w:r w:rsidR="00143CF5" w:rsidRPr="007D7CF0">
        <w:rPr>
          <w:rFonts w:ascii="Times New Roman" w:eastAsia="Times New Roman" w:hAnsi="Times New Roman"/>
          <w:bCs/>
          <w:color w:val="000000"/>
          <w:lang w:eastAsia="ru-RU"/>
        </w:rPr>
        <w:t>14</w:t>
      </w:r>
      <w:r w:rsidRPr="007D7CF0">
        <w:rPr>
          <w:rFonts w:ascii="Times New Roman" w:eastAsia="Times New Roman" w:hAnsi="Times New Roman"/>
          <w:bCs/>
          <w:color w:val="000000"/>
          <w:lang w:eastAsia="ru-RU"/>
        </w:rPr>
        <w:t>.12.20</w:t>
      </w:r>
      <w:r w:rsidR="00143CF5" w:rsidRPr="007D7CF0">
        <w:rPr>
          <w:rFonts w:ascii="Times New Roman" w:eastAsia="Times New Roman" w:hAnsi="Times New Roman"/>
          <w:bCs/>
          <w:color w:val="000000"/>
          <w:lang w:eastAsia="ru-RU"/>
        </w:rPr>
        <w:t>23</w:t>
      </w:r>
      <w:r w:rsidRPr="007D7CF0">
        <w:rPr>
          <w:rFonts w:ascii="Times New Roman" w:eastAsia="Times New Roman" w:hAnsi="Times New Roman"/>
          <w:bCs/>
          <w:color w:val="000000"/>
          <w:lang w:eastAsia="ru-RU"/>
        </w:rPr>
        <w:t xml:space="preserve"> №2</w:t>
      </w:r>
      <w:r w:rsidR="00143CF5" w:rsidRPr="007D7CF0">
        <w:rPr>
          <w:rFonts w:ascii="Times New Roman" w:eastAsia="Times New Roman" w:hAnsi="Times New Roman"/>
          <w:bCs/>
          <w:color w:val="000000"/>
          <w:lang w:eastAsia="ru-RU"/>
        </w:rPr>
        <w:t>086</w:t>
      </w:r>
      <w:r w:rsidRPr="007D7CF0">
        <w:rPr>
          <w:rFonts w:ascii="Times New Roman" w:eastAsia="Times New Roman" w:hAnsi="Times New Roman"/>
          <w:bCs/>
          <w:color w:val="000000"/>
          <w:lang w:eastAsia="ru-RU"/>
        </w:rPr>
        <w:t xml:space="preserve"> (далее муниципальная программа).</w:t>
      </w:r>
    </w:p>
    <w:p w:rsidR="00143CF5" w:rsidRPr="007D7CF0" w:rsidRDefault="00F55585" w:rsidP="00F55585">
      <w:pPr>
        <w:ind w:firstLine="708"/>
        <w:jc w:val="both"/>
        <w:rPr>
          <w:rFonts w:ascii="Times New Roman" w:eastAsia="Calibri" w:hAnsi="Times New Roman"/>
        </w:rPr>
      </w:pPr>
      <w:r w:rsidRPr="007D7CF0">
        <w:rPr>
          <w:rFonts w:ascii="Times New Roman" w:eastAsia="Times New Roman" w:hAnsi="Times New Roman"/>
          <w:bCs/>
          <w:color w:val="000000"/>
          <w:lang w:eastAsia="ru-RU"/>
        </w:rPr>
        <w:t>Текст муниципальной программы</w:t>
      </w:r>
      <w:r w:rsidRPr="007D7CF0">
        <w:rPr>
          <w:rFonts w:ascii="Times New Roman" w:eastAsia="Times New Roman" w:hAnsi="Times New Roman"/>
        </w:rPr>
        <w:t xml:space="preserve"> </w:t>
      </w:r>
      <w:r w:rsidRPr="007D7CF0">
        <w:rPr>
          <w:rFonts w:ascii="Times New Roman" w:eastAsia="Times New Roman" w:hAnsi="Times New Roman"/>
          <w:bCs/>
          <w:color w:val="000000"/>
          <w:lang w:eastAsia="ru-RU"/>
        </w:rPr>
        <w:t>в актуальной редакции размещен в сети Интернет по электронному адресу:</w:t>
      </w:r>
      <w:r w:rsidRPr="007D7CF0">
        <w:rPr>
          <w:rFonts w:ascii="Times New Roman" w:eastAsia="Times New Roman" w:hAnsi="Times New Roman"/>
        </w:rPr>
        <w:t xml:space="preserve"> </w:t>
      </w:r>
      <w:hyperlink r:id="rId25" w:history="1">
        <w:r w:rsidR="00143CF5" w:rsidRPr="007D7CF0">
          <w:rPr>
            <w:rStyle w:val="aa"/>
            <w:rFonts w:ascii="Times New Roman" w:eastAsia="Calibri" w:hAnsi="Times New Roman"/>
          </w:rPr>
          <w:t>https://admmegion.ru/programs/municipal/programmy-2024/profilaktika-ekstremizma/</w:t>
        </w:r>
      </w:hyperlink>
      <w:r w:rsidR="00143CF5" w:rsidRPr="007D7CF0">
        <w:rPr>
          <w:rFonts w:ascii="Times New Roman" w:eastAsia="Calibri" w:hAnsi="Times New Roman"/>
        </w:rPr>
        <w:t xml:space="preserve"> .</w:t>
      </w:r>
    </w:p>
    <w:p w:rsidR="00F55585" w:rsidRPr="007D7CF0" w:rsidRDefault="00143CF5" w:rsidP="00F55585">
      <w:pPr>
        <w:ind w:firstLine="708"/>
        <w:jc w:val="both"/>
        <w:rPr>
          <w:rFonts w:ascii="Times New Roman" w:eastAsia="Calibri" w:hAnsi="Times New Roman"/>
        </w:rPr>
      </w:pPr>
      <w:r w:rsidRPr="007D7CF0">
        <w:rPr>
          <w:rFonts w:ascii="Times New Roman" w:eastAsia="Calibri" w:hAnsi="Times New Roman"/>
        </w:rPr>
        <w:t xml:space="preserve"> </w:t>
      </w:r>
      <w:r w:rsidR="00D352F7" w:rsidRPr="007D7CF0">
        <w:rPr>
          <w:rFonts w:ascii="Times New Roman" w:eastAsia="Calibri" w:hAnsi="Times New Roman"/>
        </w:rPr>
        <w:t>Ответственный и</w:t>
      </w:r>
      <w:r w:rsidR="00B35AB2" w:rsidRPr="007D7CF0">
        <w:rPr>
          <w:rFonts w:ascii="Times New Roman" w:eastAsia="Calibri" w:hAnsi="Times New Roman"/>
        </w:rPr>
        <w:t>сполнитель</w:t>
      </w:r>
      <w:r w:rsidR="00F55585" w:rsidRPr="007D7CF0">
        <w:rPr>
          <w:rFonts w:ascii="Times New Roman" w:eastAsia="Calibri" w:hAnsi="Times New Roman"/>
        </w:rPr>
        <w:t xml:space="preserve"> муниципальной программы - </w:t>
      </w:r>
      <w:r w:rsidR="0055348B" w:rsidRPr="007D7CF0">
        <w:rPr>
          <w:rFonts w:ascii="Times New Roman" w:eastAsia="Calibri" w:hAnsi="Times New Roman"/>
        </w:rPr>
        <w:t>управление</w:t>
      </w:r>
      <w:r w:rsidR="00F55585" w:rsidRPr="007D7CF0">
        <w:rPr>
          <w:rFonts w:ascii="Times New Roman" w:eastAsia="Calibri" w:hAnsi="Times New Roman"/>
        </w:rPr>
        <w:t xml:space="preserve"> </w:t>
      </w:r>
      <w:r w:rsidR="003B6E76" w:rsidRPr="007D7CF0">
        <w:rPr>
          <w:rFonts w:ascii="Times New Roman" w:eastAsia="Calibri" w:hAnsi="Times New Roman"/>
        </w:rPr>
        <w:t>общественной безопасности администрации</w:t>
      </w:r>
      <w:r w:rsidR="00F55585" w:rsidRPr="007D7CF0">
        <w:rPr>
          <w:rFonts w:ascii="Times New Roman" w:eastAsia="Calibri" w:hAnsi="Times New Roman"/>
        </w:rPr>
        <w:t xml:space="preserve"> города.</w:t>
      </w:r>
    </w:p>
    <w:p w:rsidR="00F55585" w:rsidRPr="007D7CF0" w:rsidRDefault="00B35AB2" w:rsidP="00644CDD">
      <w:pPr>
        <w:ind w:left="46" w:firstLine="662"/>
        <w:jc w:val="both"/>
        <w:rPr>
          <w:rFonts w:ascii="Times New Roman" w:eastAsia="Calibri" w:hAnsi="Times New Roman"/>
        </w:rPr>
      </w:pPr>
      <w:r w:rsidRPr="007D7CF0">
        <w:rPr>
          <w:rFonts w:ascii="Times New Roman" w:eastAsia="Calibri" w:hAnsi="Times New Roman"/>
        </w:rPr>
        <w:t>Сои</w:t>
      </w:r>
      <w:r w:rsidR="00F55585" w:rsidRPr="007D7CF0">
        <w:rPr>
          <w:rFonts w:ascii="Times New Roman" w:eastAsia="Calibri" w:hAnsi="Times New Roman"/>
        </w:rPr>
        <w:t xml:space="preserve">сполнители муниципальной программы - </w:t>
      </w:r>
      <w:r w:rsidR="0086750D" w:rsidRPr="007D7CF0">
        <w:rPr>
          <w:rFonts w:ascii="Times New Roman" w:eastAsia="Times New Roman" w:hAnsi="Times New Roman"/>
          <w:bCs/>
          <w:color w:val="000000"/>
          <w:lang w:eastAsia="ru-RU"/>
        </w:rPr>
        <w:t>управление общественных связей администрации города</w:t>
      </w:r>
      <w:r w:rsidR="00F55585" w:rsidRPr="007D7CF0">
        <w:rPr>
          <w:rFonts w:ascii="Times New Roman" w:eastAsia="Calibri" w:hAnsi="Times New Roman"/>
        </w:rPr>
        <w:t xml:space="preserve">, </w:t>
      </w:r>
      <w:r w:rsidR="00143CF5" w:rsidRPr="007D7CF0">
        <w:rPr>
          <w:rFonts w:ascii="Times New Roman" w:eastAsia="Times New Roman" w:hAnsi="Times New Roman"/>
          <w:lang w:eastAsia="ru-RU"/>
        </w:rPr>
        <w:t>департамент образования администрации города и подведомственные ему учреждения, управление культуры администрации города, у</w:t>
      </w:r>
      <w:r w:rsidR="00143CF5" w:rsidRPr="007D7CF0">
        <w:rPr>
          <w:rFonts w:ascii="Times New Roman" w:eastAsia="Times New Roman" w:hAnsi="Times New Roman"/>
          <w:bCs/>
          <w:color w:val="000000"/>
          <w:shd w:val="clear" w:color="auto" w:fill="FFFFFF"/>
          <w:lang w:eastAsia="ru-RU"/>
        </w:rPr>
        <w:t>правление физической культуры и спорта администрации города, о</w:t>
      </w:r>
      <w:r w:rsidR="00143CF5" w:rsidRPr="007D7CF0">
        <w:rPr>
          <w:rFonts w:ascii="Times New Roman" w:eastAsia="Times New Roman" w:hAnsi="Times New Roman"/>
          <w:lang w:eastAsia="ru-RU"/>
        </w:rPr>
        <w:t>тдел молодёжной политики</w:t>
      </w:r>
      <w:r w:rsidR="00143CF5" w:rsidRPr="007D7CF0">
        <w:rPr>
          <w:rFonts w:ascii="Times New Roman" w:eastAsia="Times New Roman" w:hAnsi="Times New Roman"/>
          <w:bCs/>
          <w:color w:val="000000"/>
          <w:shd w:val="clear" w:color="auto" w:fill="FFFFFF"/>
          <w:lang w:eastAsia="ru-RU"/>
        </w:rPr>
        <w:t xml:space="preserve"> администрации города, </w:t>
      </w:r>
      <w:r w:rsidR="00644CDD" w:rsidRPr="007D7CF0">
        <w:rPr>
          <w:rFonts w:ascii="Times New Roman" w:eastAsia="Times New Roman" w:hAnsi="Times New Roman"/>
          <w:lang w:eastAsia="ru-RU"/>
        </w:rPr>
        <w:t>муниципальное автономное учреждение «Дворец искусств»</w:t>
      </w:r>
      <w:r w:rsidR="00143CF5" w:rsidRPr="007D7CF0">
        <w:rPr>
          <w:rFonts w:ascii="Times New Roman" w:eastAsia="Times New Roman" w:hAnsi="Times New Roman"/>
          <w:lang w:eastAsia="ru-RU"/>
        </w:rPr>
        <w:t>, муниципальное автономное учреждение «Региональный историко-культурный и экологический центр»,</w:t>
      </w:r>
      <w:r w:rsidR="00644CDD" w:rsidRPr="007D7CF0">
        <w:rPr>
          <w:rFonts w:ascii="Times New Roman" w:eastAsia="Times New Roman" w:hAnsi="Times New Roman"/>
          <w:lang w:eastAsia="ru-RU"/>
        </w:rPr>
        <w:t xml:space="preserve"> </w:t>
      </w:r>
      <w:r w:rsidR="00143CF5" w:rsidRPr="007D7CF0">
        <w:rPr>
          <w:rFonts w:ascii="Times New Roman" w:eastAsia="Times New Roman" w:hAnsi="Times New Roman"/>
          <w:lang w:eastAsia="ru-RU"/>
        </w:rPr>
        <w:lastRenderedPageBreak/>
        <w:t>муниципальное бюджетное учреждение «Централизованная библиотечная система», муниципальное автономное учреждение дополнительного образования «Спортивная школа «Вымпел», муниципальное автономное учреждение дополнительного образования «Спортивная школа «Юность», муниципальное казенное учреждение «Управление капитального строительства и жилищно-коммунального комплекса», м</w:t>
      </w:r>
      <w:r w:rsidR="00143CF5" w:rsidRPr="007D7CF0">
        <w:rPr>
          <w:rFonts w:ascii="Times New Roman" w:eastAsia="Times New Roman" w:hAnsi="Times New Roman"/>
          <w:shd w:val="clear" w:color="auto" w:fill="FFFFFF"/>
          <w:lang w:eastAsia="ru-RU"/>
        </w:rPr>
        <w:t>униципальное автономное учреждение «Центр гражданского и патриотического воспитания имени Егора Ивановича Горбатова», некоммерческие организации, осуществляющие свою деятельность на территории города Мегиона.</w:t>
      </w:r>
    </w:p>
    <w:p w:rsidR="008F01DB" w:rsidRPr="007D7CF0" w:rsidRDefault="00F55585" w:rsidP="00B76F86">
      <w:pPr>
        <w:ind w:left="34" w:firstLine="675"/>
        <w:jc w:val="both"/>
        <w:rPr>
          <w:rFonts w:ascii="Times New Roman" w:eastAsia="Times New Roman" w:hAnsi="Times New Roman"/>
        </w:rPr>
      </w:pPr>
      <w:r w:rsidRPr="007D7CF0">
        <w:rPr>
          <w:rFonts w:ascii="Times New Roman" w:eastAsia="Calibri" w:hAnsi="Times New Roman"/>
        </w:rPr>
        <w:t>Целью муниципальной программы является у</w:t>
      </w:r>
      <w:r w:rsidRPr="007D7CF0">
        <w:rPr>
          <w:rFonts w:ascii="Times New Roman" w:eastAsia="Times New Roman" w:hAnsi="Times New Roman"/>
        </w:rPr>
        <w:t>крепление единства народов Российской Федерации, проживающих на территории города Мегиона, профилактика экстремизма и терроризма в городе Мегионе.</w:t>
      </w:r>
    </w:p>
    <w:p w:rsidR="00F55585" w:rsidRPr="007D7CF0" w:rsidRDefault="00F55585" w:rsidP="00E5365C">
      <w:pPr>
        <w:ind w:firstLine="708"/>
        <w:jc w:val="both"/>
        <w:rPr>
          <w:rFonts w:ascii="Times New Roman" w:eastAsia="Calibri" w:hAnsi="Times New Roman"/>
          <w:b/>
        </w:rPr>
      </w:pPr>
      <w:r w:rsidRPr="007D7CF0">
        <w:rPr>
          <w:rFonts w:ascii="Times New Roman" w:eastAsia="Calibri" w:hAnsi="Times New Roman"/>
          <w:b/>
        </w:rPr>
        <w:t>Задачи муниципальной программы:</w:t>
      </w:r>
    </w:p>
    <w:p w:rsidR="00644CDD" w:rsidRPr="007D7CF0" w:rsidRDefault="00644CDD" w:rsidP="00644CDD">
      <w:pPr>
        <w:autoSpaceDE w:val="0"/>
        <w:autoSpaceDN w:val="0"/>
        <w:adjustRightInd w:val="0"/>
        <w:ind w:firstLine="708"/>
        <w:jc w:val="both"/>
        <w:rPr>
          <w:rFonts w:ascii="Times New Roman" w:eastAsia="Times New Roman" w:hAnsi="Times New Roman"/>
          <w:lang w:eastAsia="ru-RU"/>
        </w:rPr>
      </w:pPr>
      <w:r w:rsidRPr="007D7CF0">
        <w:rPr>
          <w:rFonts w:ascii="Times New Roman" w:eastAsia="Times New Roman" w:hAnsi="Times New Roman"/>
          <w:lang w:eastAsia="ru-RU"/>
        </w:rPr>
        <w:t>1.Содействие этнокультурному развитию народов, формированию общероссийского гражданского самосознания, патриотизма и солидарности;</w:t>
      </w:r>
    </w:p>
    <w:p w:rsidR="00644CDD" w:rsidRPr="007D7CF0" w:rsidRDefault="00644CDD" w:rsidP="00644CDD">
      <w:pPr>
        <w:autoSpaceDE w:val="0"/>
        <w:autoSpaceDN w:val="0"/>
        <w:adjustRightInd w:val="0"/>
        <w:ind w:firstLine="708"/>
        <w:jc w:val="both"/>
        <w:rPr>
          <w:rFonts w:ascii="Times New Roman" w:eastAsia="Times New Roman" w:hAnsi="Times New Roman"/>
          <w:lang w:eastAsia="ru-RU"/>
        </w:rPr>
      </w:pPr>
      <w:r w:rsidRPr="007D7CF0">
        <w:rPr>
          <w:rFonts w:ascii="Times New Roman" w:eastAsia="Times New Roman" w:hAnsi="Times New Roman"/>
          <w:lang w:eastAsia="ru-RU"/>
        </w:rPr>
        <w:t>2.Содействие развитию общественных инициатив, направленных на гармонизацию межэтнических отношений, укрепление позитивного этнического самосознания и обеспечение потребностей граждан, связанных с их этнической принадлежностью;</w:t>
      </w:r>
    </w:p>
    <w:p w:rsidR="00644CDD" w:rsidRPr="007D7CF0" w:rsidRDefault="00644CDD" w:rsidP="00644CDD">
      <w:pPr>
        <w:autoSpaceDE w:val="0"/>
        <w:autoSpaceDN w:val="0"/>
        <w:adjustRightInd w:val="0"/>
        <w:ind w:firstLine="708"/>
        <w:jc w:val="both"/>
        <w:rPr>
          <w:rFonts w:ascii="Times New Roman" w:eastAsia="Times New Roman" w:hAnsi="Times New Roman"/>
          <w:lang w:eastAsia="ru-RU"/>
        </w:rPr>
      </w:pPr>
      <w:r w:rsidRPr="007D7CF0">
        <w:rPr>
          <w:rFonts w:ascii="Times New Roman" w:eastAsia="Times New Roman" w:hAnsi="Times New Roman"/>
          <w:lang w:eastAsia="ru-RU"/>
        </w:rPr>
        <w:t>3.Содействие поддержке русского языка как государственного языка Российской Федерации и средства межнационального общения и языков народов России, проживающих в городе Мегионе;</w:t>
      </w:r>
    </w:p>
    <w:p w:rsidR="00644CDD" w:rsidRPr="007D7CF0" w:rsidRDefault="00644CDD" w:rsidP="00644CDD">
      <w:pPr>
        <w:autoSpaceDE w:val="0"/>
        <w:autoSpaceDN w:val="0"/>
        <w:adjustRightInd w:val="0"/>
        <w:ind w:firstLine="708"/>
        <w:jc w:val="both"/>
        <w:rPr>
          <w:rFonts w:ascii="Times New Roman" w:eastAsia="Times New Roman" w:hAnsi="Times New Roman"/>
          <w:lang w:eastAsia="ru-RU"/>
        </w:rPr>
      </w:pPr>
      <w:r w:rsidRPr="007D7CF0">
        <w:rPr>
          <w:rFonts w:ascii="Times New Roman" w:eastAsia="Times New Roman" w:hAnsi="Times New Roman"/>
          <w:lang w:eastAsia="ru-RU"/>
        </w:rPr>
        <w:t xml:space="preserve">4.Успешная социальная и культурная адаптация иностранных граждан (мигрантов), принятие мер, препятствующих возникновению пространственной сегрегации, формированию этнических анклавов, социальной </w:t>
      </w:r>
      <w:proofErr w:type="spellStart"/>
      <w:r w:rsidRPr="007D7CF0">
        <w:rPr>
          <w:rFonts w:ascii="Times New Roman" w:eastAsia="Times New Roman" w:hAnsi="Times New Roman"/>
          <w:lang w:eastAsia="ru-RU"/>
        </w:rPr>
        <w:t>исключенности</w:t>
      </w:r>
      <w:proofErr w:type="spellEnd"/>
      <w:r w:rsidRPr="007D7CF0">
        <w:rPr>
          <w:rFonts w:ascii="Times New Roman" w:eastAsia="Times New Roman" w:hAnsi="Times New Roman"/>
          <w:lang w:eastAsia="ru-RU"/>
        </w:rPr>
        <w:t xml:space="preserve"> отдельных групп граждан;</w:t>
      </w:r>
    </w:p>
    <w:p w:rsidR="00644CDD" w:rsidRPr="007D7CF0" w:rsidRDefault="00644CDD" w:rsidP="00644CDD">
      <w:pPr>
        <w:autoSpaceDE w:val="0"/>
        <w:autoSpaceDN w:val="0"/>
        <w:adjustRightInd w:val="0"/>
        <w:ind w:firstLine="708"/>
        <w:jc w:val="both"/>
        <w:rPr>
          <w:rFonts w:ascii="Times New Roman" w:eastAsia="Times New Roman" w:hAnsi="Times New Roman"/>
          <w:lang w:eastAsia="ru-RU"/>
        </w:rPr>
      </w:pPr>
      <w:r w:rsidRPr="007D7CF0">
        <w:rPr>
          <w:rFonts w:ascii="Times New Roman" w:eastAsia="Times New Roman" w:hAnsi="Times New Roman"/>
          <w:lang w:eastAsia="ru-RU"/>
        </w:rPr>
        <w:t>5.Реализация комплексной информационной кампании, направленной на укрепление общегражданской идентичности и межнационального (межэтнического), межконфессионального и межкультурного взаимодействия.</w:t>
      </w:r>
    </w:p>
    <w:p w:rsidR="00644CDD" w:rsidRPr="007D7CF0" w:rsidRDefault="00644CDD" w:rsidP="00644CDD">
      <w:pPr>
        <w:autoSpaceDE w:val="0"/>
        <w:autoSpaceDN w:val="0"/>
        <w:adjustRightInd w:val="0"/>
        <w:ind w:firstLine="708"/>
        <w:jc w:val="both"/>
        <w:rPr>
          <w:rFonts w:ascii="Times New Roman" w:eastAsia="Times New Roman" w:hAnsi="Times New Roman"/>
          <w:lang w:eastAsia="ru-RU"/>
        </w:rPr>
      </w:pPr>
      <w:r w:rsidRPr="007D7CF0">
        <w:rPr>
          <w:rFonts w:ascii="Times New Roman" w:eastAsia="Times New Roman" w:hAnsi="Times New Roman"/>
          <w:lang w:eastAsia="ru-RU"/>
        </w:rPr>
        <w:t>6.Развитие духовно-нравственных основ и самобытной культуры российского казачества и повышение его роли в воспитании подрастающего поколения в духе патриотизма;</w:t>
      </w:r>
    </w:p>
    <w:p w:rsidR="00644CDD" w:rsidRPr="007D7CF0" w:rsidRDefault="00644CDD" w:rsidP="00644CDD">
      <w:pPr>
        <w:autoSpaceDE w:val="0"/>
        <w:autoSpaceDN w:val="0"/>
        <w:adjustRightInd w:val="0"/>
        <w:ind w:firstLine="708"/>
        <w:jc w:val="both"/>
        <w:rPr>
          <w:rFonts w:ascii="Times New Roman" w:eastAsia="Times New Roman" w:hAnsi="Times New Roman"/>
          <w:lang w:eastAsia="ru-RU"/>
        </w:rPr>
      </w:pPr>
      <w:r w:rsidRPr="007D7CF0">
        <w:rPr>
          <w:rFonts w:ascii="Times New Roman" w:eastAsia="Times New Roman" w:hAnsi="Times New Roman"/>
          <w:lang w:eastAsia="ru-RU"/>
        </w:rPr>
        <w:t>7.Гармонизация межэтнических и межконфессиональных отношений, сведение к минимуму условий для проявлений экстремизма на территории города Мегиона, развитие системы мер профилактики и предупреждения межэтнических, межконфессиональных конфликтов;</w:t>
      </w:r>
    </w:p>
    <w:p w:rsidR="00644CDD" w:rsidRPr="007D7CF0" w:rsidRDefault="00644CDD" w:rsidP="00644CDD">
      <w:pPr>
        <w:autoSpaceDE w:val="0"/>
        <w:autoSpaceDN w:val="0"/>
        <w:adjustRightInd w:val="0"/>
        <w:ind w:firstLine="360"/>
        <w:jc w:val="both"/>
        <w:rPr>
          <w:rFonts w:ascii="Times New Roman" w:eastAsia="Times New Roman" w:hAnsi="Times New Roman"/>
          <w:lang w:eastAsia="ru-RU"/>
        </w:rPr>
      </w:pPr>
      <w:r w:rsidRPr="007D7CF0">
        <w:rPr>
          <w:rFonts w:ascii="Times New Roman" w:eastAsia="Times New Roman" w:hAnsi="Times New Roman"/>
          <w:lang w:eastAsia="ru-RU"/>
        </w:rPr>
        <w:t xml:space="preserve">       8.Организация и проведение информационно-пропагандистских мероприятий по разъяснению сущности терроризма и его общественной опасности, а также </w:t>
      </w:r>
      <w:r w:rsidRPr="007D7CF0">
        <w:rPr>
          <w:rFonts w:ascii="Times New Roman" w:eastAsia="Times New Roman" w:hAnsi="Times New Roman"/>
          <w:lang w:eastAsia="ru-RU"/>
        </w:rPr>
        <w:br/>
        <w:t>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644CDD" w:rsidRPr="007D7CF0" w:rsidRDefault="00644CDD" w:rsidP="00644CDD">
      <w:pPr>
        <w:ind w:firstLine="360"/>
        <w:jc w:val="both"/>
        <w:rPr>
          <w:rFonts w:ascii="Times New Roman" w:eastAsia="Times New Roman" w:hAnsi="Times New Roman"/>
          <w:bCs/>
          <w:color w:val="000000"/>
          <w:sz w:val="20"/>
          <w:szCs w:val="20"/>
          <w:lang w:eastAsia="ru-RU"/>
        </w:rPr>
      </w:pPr>
      <w:r w:rsidRPr="007D7CF0">
        <w:rPr>
          <w:rFonts w:ascii="Times New Roman" w:eastAsia="Times New Roman" w:hAnsi="Times New Roman"/>
          <w:lang w:eastAsia="ru-RU"/>
        </w:rPr>
        <w:t xml:space="preserve">      9.Обеспечение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r w:rsidR="00F55585" w:rsidRPr="007D7CF0">
        <w:rPr>
          <w:rFonts w:ascii="Times New Roman" w:eastAsia="Times New Roman" w:hAnsi="Times New Roman"/>
          <w:bCs/>
          <w:color w:val="000000"/>
          <w:sz w:val="20"/>
          <w:szCs w:val="20"/>
          <w:lang w:eastAsia="ru-RU"/>
        </w:rPr>
        <w:t xml:space="preserve">  </w:t>
      </w:r>
    </w:p>
    <w:p w:rsidR="00E12E25" w:rsidRPr="00E81916" w:rsidRDefault="00F55585" w:rsidP="00644CDD">
      <w:pPr>
        <w:ind w:firstLine="360"/>
        <w:jc w:val="both"/>
        <w:rPr>
          <w:rFonts w:ascii="Times New Roman" w:eastAsia="Times New Roman" w:hAnsi="Times New Roman"/>
          <w:bCs/>
          <w:color w:val="000000"/>
          <w:sz w:val="20"/>
          <w:szCs w:val="20"/>
          <w:highlight w:val="yellow"/>
          <w:lang w:eastAsia="ru-RU"/>
        </w:rPr>
      </w:pPr>
      <w:r w:rsidRPr="00E81916">
        <w:rPr>
          <w:rFonts w:ascii="Times New Roman" w:eastAsia="Times New Roman" w:hAnsi="Times New Roman"/>
          <w:bCs/>
          <w:color w:val="000000"/>
          <w:sz w:val="20"/>
          <w:szCs w:val="20"/>
          <w:highlight w:val="yellow"/>
          <w:lang w:eastAsia="ru-RU"/>
        </w:rPr>
        <w:t xml:space="preserve">    </w:t>
      </w:r>
    </w:p>
    <w:p w:rsidR="00E12E25" w:rsidRPr="007D7CF0" w:rsidRDefault="00F55585" w:rsidP="007D03B4">
      <w:pPr>
        <w:ind w:firstLine="360"/>
        <w:jc w:val="both"/>
        <w:rPr>
          <w:rFonts w:ascii="Times New Roman" w:eastAsia="Times New Roman" w:hAnsi="Times New Roman"/>
          <w:bCs/>
          <w:color w:val="000000"/>
          <w:sz w:val="20"/>
          <w:szCs w:val="20"/>
          <w:lang w:eastAsia="ru-RU"/>
        </w:rPr>
      </w:pPr>
      <w:r w:rsidRPr="007D7CF0">
        <w:rPr>
          <w:rFonts w:ascii="Times New Roman" w:eastAsia="Times New Roman" w:hAnsi="Times New Roman"/>
          <w:bCs/>
          <w:color w:val="000000"/>
          <w:sz w:val="20"/>
          <w:szCs w:val="20"/>
          <w:lang w:eastAsia="ru-RU"/>
        </w:rPr>
        <w:t xml:space="preserve"> </w:t>
      </w:r>
      <w:r w:rsidRPr="007D7CF0">
        <w:rPr>
          <w:rFonts w:ascii="Times New Roman" w:eastAsia="Times New Roman" w:hAnsi="Times New Roman"/>
          <w:bCs/>
        </w:rPr>
        <w:t xml:space="preserve">Уточненный объем бюджетных ассигнований составляет </w:t>
      </w:r>
      <w:r w:rsidR="0079472C" w:rsidRPr="007D7CF0">
        <w:rPr>
          <w:rFonts w:ascii="Times New Roman" w:eastAsia="Times New Roman" w:hAnsi="Times New Roman"/>
          <w:bCs/>
        </w:rPr>
        <w:t>3 034,9</w:t>
      </w:r>
      <w:r w:rsidR="004844CA" w:rsidRPr="007D7CF0">
        <w:rPr>
          <w:rFonts w:ascii="Times New Roman" w:eastAsia="Times New Roman" w:hAnsi="Times New Roman"/>
          <w:bCs/>
        </w:rPr>
        <w:t xml:space="preserve"> </w:t>
      </w:r>
      <w:r w:rsidRPr="007D7CF0">
        <w:rPr>
          <w:rFonts w:ascii="Times New Roman" w:eastAsia="Times New Roman" w:hAnsi="Times New Roman"/>
        </w:rPr>
        <w:t xml:space="preserve">тыс. рублей, </w:t>
      </w:r>
      <w:r w:rsidR="003625DE" w:rsidRPr="007D7CF0">
        <w:rPr>
          <w:rFonts w:ascii="Times New Roman" w:hAnsi="Times New Roman"/>
          <w:bCs/>
        </w:rPr>
        <w:t>исполнен</w:t>
      </w:r>
      <w:r w:rsidR="00CD0A17" w:rsidRPr="007D7CF0">
        <w:rPr>
          <w:rFonts w:ascii="Times New Roman" w:hAnsi="Times New Roman"/>
          <w:bCs/>
        </w:rPr>
        <w:t>ие</w:t>
      </w:r>
      <w:r w:rsidR="0079472C" w:rsidRPr="007D7CF0">
        <w:rPr>
          <w:rFonts w:ascii="Times New Roman" w:hAnsi="Times New Roman"/>
          <w:bCs/>
        </w:rPr>
        <w:t xml:space="preserve"> </w:t>
      </w:r>
      <w:r w:rsidR="00EE673A" w:rsidRPr="007D7CF0">
        <w:rPr>
          <w:rFonts w:ascii="Times New Roman" w:hAnsi="Times New Roman"/>
          <w:bCs/>
        </w:rPr>
        <w:t>состав</w:t>
      </w:r>
      <w:r w:rsidR="002D7F3F" w:rsidRPr="007D7CF0">
        <w:rPr>
          <w:rFonts w:ascii="Times New Roman" w:hAnsi="Times New Roman"/>
          <w:bCs/>
        </w:rPr>
        <w:t xml:space="preserve">ляет </w:t>
      </w:r>
      <w:r w:rsidR="007D7CF0" w:rsidRPr="007D7CF0">
        <w:rPr>
          <w:rFonts w:ascii="Times New Roman" w:hAnsi="Times New Roman"/>
          <w:bCs/>
        </w:rPr>
        <w:t xml:space="preserve">154,0 тыс. рублей </w:t>
      </w:r>
      <w:r w:rsidR="0079472C" w:rsidRPr="007D7CF0">
        <w:rPr>
          <w:rFonts w:ascii="Times New Roman" w:hAnsi="Times New Roman"/>
          <w:bCs/>
        </w:rPr>
        <w:t>%</w:t>
      </w:r>
      <w:r w:rsidR="003625DE" w:rsidRPr="007D7CF0">
        <w:rPr>
          <w:rFonts w:ascii="Times New Roman" w:hAnsi="Times New Roman"/>
          <w:bCs/>
        </w:rPr>
        <w:t>, в том числе:</w:t>
      </w:r>
      <w:r w:rsidR="003625DE" w:rsidRPr="007D7CF0">
        <w:rPr>
          <w:rFonts w:ascii="Times New Roman" w:eastAsia="Times New Roman" w:hAnsi="Times New Roman"/>
          <w:bCs/>
          <w:color w:val="000000"/>
          <w:sz w:val="20"/>
          <w:szCs w:val="20"/>
          <w:lang w:eastAsia="ru-RU"/>
        </w:rPr>
        <w:t xml:space="preserve">                                                                                                                                                                  </w:t>
      </w:r>
    </w:p>
    <w:p w:rsidR="00F55585" w:rsidRPr="007D7CF0" w:rsidRDefault="00F55585" w:rsidP="00F55585">
      <w:pPr>
        <w:ind w:left="360"/>
        <w:jc w:val="right"/>
        <w:rPr>
          <w:rFonts w:ascii="Times New Roman" w:eastAsia="Times New Roman" w:hAnsi="Times New Roman"/>
          <w:bCs/>
          <w:sz w:val="20"/>
          <w:szCs w:val="20"/>
        </w:rPr>
      </w:pPr>
      <w:r w:rsidRPr="007D7CF0">
        <w:rPr>
          <w:rFonts w:ascii="Times New Roman" w:eastAsia="Times New Roman" w:hAnsi="Times New Roman"/>
          <w:bCs/>
          <w:color w:val="000000"/>
          <w:sz w:val="20"/>
          <w:szCs w:val="20"/>
          <w:lang w:eastAsia="ru-RU"/>
        </w:rPr>
        <w:t>(тыс. рублей)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6"/>
        <w:gridCol w:w="1985"/>
        <w:gridCol w:w="1984"/>
        <w:gridCol w:w="1418"/>
        <w:gridCol w:w="850"/>
      </w:tblGrid>
      <w:tr w:rsidR="00A50E72" w:rsidRPr="007D7CF0" w:rsidTr="00BC514F">
        <w:trPr>
          <w:trHeight w:val="1183"/>
        </w:trPr>
        <w:tc>
          <w:tcPr>
            <w:tcW w:w="568" w:type="dxa"/>
            <w:tcBorders>
              <w:top w:val="single" w:sz="4" w:space="0" w:color="auto"/>
              <w:left w:val="single" w:sz="4" w:space="0" w:color="auto"/>
              <w:right w:val="single" w:sz="4" w:space="0" w:color="auto"/>
            </w:tcBorders>
            <w:shd w:val="clear" w:color="000000" w:fill="FFFFFF"/>
            <w:vAlign w:val="center"/>
            <w:hideMark/>
          </w:tcPr>
          <w:p w:rsidR="00A50E72" w:rsidRPr="007D7CF0" w:rsidRDefault="00A50E72" w:rsidP="00A50E72">
            <w:pPr>
              <w:ind w:left="-108"/>
              <w:jc w:val="center"/>
              <w:rPr>
                <w:rFonts w:ascii="Times New Roman" w:eastAsia="Times New Roman" w:hAnsi="Times New Roman"/>
                <w:color w:val="000000"/>
                <w:sz w:val="20"/>
                <w:szCs w:val="20"/>
                <w:lang w:eastAsia="ru-RU"/>
              </w:rPr>
            </w:pPr>
            <w:r w:rsidRPr="007D7CF0">
              <w:rPr>
                <w:rFonts w:ascii="Times New Roman" w:eastAsia="Times New Roman" w:hAnsi="Times New Roman"/>
                <w:color w:val="000000"/>
                <w:sz w:val="20"/>
                <w:szCs w:val="20"/>
                <w:lang w:eastAsia="ru-RU"/>
              </w:rPr>
              <w:t>№ п/п</w:t>
            </w:r>
          </w:p>
        </w:tc>
        <w:tc>
          <w:tcPr>
            <w:tcW w:w="2976" w:type="dxa"/>
            <w:tcBorders>
              <w:top w:val="single" w:sz="4" w:space="0" w:color="auto"/>
              <w:left w:val="single" w:sz="4" w:space="0" w:color="auto"/>
              <w:right w:val="single" w:sz="4" w:space="0" w:color="auto"/>
            </w:tcBorders>
            <w:shd w:val="clear" w:color="000000" w:fill="FFFFFF"/>
            <w:vAlign w:val="center"/>
            <w:hideMark/>
          </w:tcPr>
          <w:p w:rsidR="00A50E72" w:rsidRPr="007D7CF0" w:rsidRDefault="00A50E72" w:rsidP="00A50E72">
            <w:pPr>
              <w:jc w:val="center"/>
              <w:rPr>
                <w:rFonts w:ascii="Times New Roman" w:eastAsia="Times New Roman" w:hAnsi="Times New Roman"/>
                <w:color w:val="000000"/>
                <w:sz w:val="20"/>
                <w:szCs w:val="20"/>
                <w:lang w:eastAsia="ru-RU"/>
              </w:rPr>
            </w:pPr>
            <w:r w:rsidRPr="007D7CF0">
              <w:rPr>
                <w:rFonts w:ascii="Times New Roman" w:eastAsia="Times New Roman" w:hAnsi="Times New Roman"/>
                <w:color w:val="000000"/>
                <w:sz w:val="20"/>
                <w:szCs w:val="20"/>
                <w:lang w:eastAsia="ru-RU"/>
              </w:rPr>
              <w:t>Наименование муниципальной программы/подпрограммы</w:t>
            </w:r>
          </w:p>
        </w:tc>
        <w:tc>
          <w:tcPr>
            <w:tcW w:w="1985" w:type="dxa"/>
            <w:tcBorders>
              <w:top w:val="single" w:sz="4" w:space="0" w:color="auto"/>
              <w:bottom w:val="single" w:sz="4" w:space="0" w:color="auto"/>
              <w:right w:val="single" w:sz="4" w:space="0" w:color="auto"/>
            </w:tcBorders>
            <w:shd w:val="clear" w:color="auto" w:fill="auto"/>
            <w:vAlign w:val="center"/>
          </w:tcPr>
          <w:p w:rsidR="00A50E72" w:rsidRPr="007D7CF0" w:rsidRDefault="00A50E72" w:rsidP="00A50E72">
            <w:pPr>
              <w:jc w:val="center"/>
              <w:rPr>
                <w:rFonts w:ascii="Times New Roman" w:eastAsia="Times New Roman" w:hAnsi="Times New Roman"/>
                <w:sz w:val="20"/>
                <w:szCs w:val="20"/>
                <w:lang w:eastAsia="ru-RU"/>
              </w:rPr>
            </w:pPr>
            <w:r w:rsidRPr="007D7CF0">
              <w:rPr>
                <w:rFonts w:ascii="Times New Roman" w:hAnsi="Times New Roman"/>
                <w:sz w:val="20"/>
                <w:szCs w:val="20"/>
              </w:rPr>
              <w:t>Утверждено решением Думы         города Мегиона от 15.12.2023 №347</w:t>
            </w:r>
          </w:p>
        </w:tc>
        <w:tc>
          <w:tcPr>
            <w:tcW w:w="1984" w:type="dxa"/>
            <w:tcBorders>
              <w:top w:val="single" w:sz="4" w:space="0" w:color="auto"/>
              <w:left w:val="single" w:sz="4" w:space="0" w:color="auto"/>
              <w:bottom w:val="single" w:sz="4" w:space="0" w:color="auto"/>
              <w:right w:val="single" w:sz="4" w:space="0" w:color="auto"/>
            </w:tcBorders>
            <w:vAlign w:val="center"/>
            <w:hideMark/>
          </w:tcPr>
          <w:p w:rsidR="00A50E72" w:rsidRPr="007D7CF0" w:rsidRDefault="00A50E72" w:rsidP="007D7CF0">
            <w:pPr>
              <w:jc w:val="center"/>
              <w:rPr>
                <w:rFonts w:ascii="Times New Roman" w:eastAsia="Times New Roman" w:hAnsi="Times New Roman"/>
                <w:sz w:val="20"/>
                <w:szCs w:val="20"/>
                <w:lang w:eastAsia="ru-RU"/>
              </w:rPr>
            </w:pPr>
            <w:r w:rsidRPr="007D7CF0">
              <w:rPr>
                <w:rFonts w:ascii="Times New Roman" w:eastAsia="Times New Roman" w:hAnsi="Times New Roman"/>
                <w:sz w:val="20"/>
                <w:szCs w:val="20"/>
              </w:rPr>
              <w:t>Показатели сводной бюджетной росписи на 01.0</w:t>
            </w:r>
            <w:r w:rsidR="007D7CF0" w:rsidRPr="007D7CF0">
              <w:rPr>
                <w:rFonts w:ascii="Times New Roman" w:eastAsia="Times New Roman" w:hAnsi="Times New Roman"/>
                <w:sz w:val="20"/>
                <w:szCs w:val="20"/>
              </w:rPr>
              <w:t>7</w:t>
            </w:r>
            <w:r w:rsidRPr="007D7CF0">
              <w:rPr>
                <w:rFonts w:ascii="Times New Roman" w:eastAsia="Times New Roman" w:hAnsi="Times New Roman"/>
                <w:sz w:val="20"/>
                <w:szCs w:val="20"/>
              </w:rPr>
              <w:t>.2024</w:t>
            </w:r>
          </w:p>
        </w:tc>
        <w:tc>
          <w:tcPr>
            <w:tcW w:w="1418" w:type="dxa"/>
            <w:tcBorders>
              <w:top w:val="single" w:sz="4" w:space="0" w:color="auto"/>
              <w:left w:val="single" w:sz="4" w:space="0" w:color="auto"/>
              <w:bottom w:val="single" w:sz="4" w:space="0" w:color="auto"/>
              <w:right w:val="single" w:sz="4" w:space="0" w:color="auto"/>
            </w:tcBorders>
            <w:vAlign w:val="center"/>
            <w:hideMark/>
          </w:tcPr>
          <w:p w:rsidR="00A50E72" w:rsidRPr="007D7CF0" w:rsidRDefault="00A50E72" w:rsidP="007D7CF0">
            <w:pPr>
              <w:jc w:val="center"/>
              <w:rPr>
                <w:rFonts w:ascii="Times New Roman" w:eastAsia="Times New Roman" w:hAnsi="Times New Roman"/>
                <w:sz w:val="20"/>
                <w:szCs w:val="20"/>
                <w:lang w:eastAsia="ru-RU"/>
              </w:rPr>
            </w:pPr>
            <w:r w:rsidRPr="007D7CF0">
              <w:rPr>
                <w:rFonts w:ascii="Times New Roman" w:eastAsia="Times New Roman" w:hAnsi="Times New Roman"/>
                <w:sz w:val="20"/>
                <w:szCs w:val="20"/>
              </w:rPr>
              <w:t>Исполнено на 01.0</w:t>
            </w:r>
            <w:r w:rsidR="007D7CF0" w:rsidRPr="007D7CF0">
              <w:rPr>
                <w:rFonts w:ascii="Times New Roman" w:eastAsia="Times New Roman" w:hAnsi="Times New Roman"/>
                <w:sz w:val="20"/>
                <w:szCs w:val="20"/>
              </w:rPr>
              <w:t>7</w:t>
            </w:r>
            <w:r w:rsidRPr="007D7CF0">
              <w:rPr>
                <w:rFonts w:ascii="Times New Roman" w:eastAsia="Times New Roman" w:hAnsi="Times New Roman"/>
                <w:sz w:val="20"/>
                <w:szCs w:val="20"/>
              </w:rPr>
              <w:t>.2024</w:t>
            </w:r>
          </w:p>
        </w:tc>
        <w:tc>
          <w:tcPr>
            <w:tcW w:w="850" w:type="dxa"/>
            <w:tcBorders>
              <w:top w:val="single" w:sz="4" w:space="0" w:color="auto"/>
              <w:left w:val="single" w:sz="4" w:space="0" w:color="auto"/>
              <w:bottom w:val="single" w:sz="4" w:space="0" w:color="auto"/>
              <w:right w:val="single" w:sz="4" w:space="0" w:color="auto"/>
            </w:tcBorders>
            <w:vAlign w:val="center"/>
            <w:hideMark/>
          </w:tcPr>
          <w:p w:rsidR="00A50E72" w:rsidRPr="007D7CF0" w:rsidRDefault="00A50E72" w:rsidP="00A50E72">
            <w:pPr>
              <w:ind w:left="-108"/>
              <w:jc w:val="center"/>
              <w:rPr>
                <w:rFonts w:ascii="Times New Roman" w:eastAsia="Times New Roman" w:hAnsi="Times New Roman"/>
                <w:color w:val="000000"/>
                <w:sz w:val="20"/>
                <w:szCs w:val="20"/>
                <w:lang w:eastAsia="ru-RU"/>
              </w:rPr>
            </w:pPr>
            <w:r w:rsidRPr="007D7CF0">
              <w:rPr>
                <w:rFonts w:ascii="Times New Roman" w:eastAsia="Times New Roman" w:hAnsi="Times New Roman"/>
                <w:sz w:val="20"/>
                <w:szCs w:val="20"/>
              </w:rPr>
              <w:t>% исполнения</w:t>
            </w:r>
          </w:p>
        </w:tc>
      </w:tr>
      <w:tr w:rsidR="00F55585" w:rsidRPr="007D7CF0" w:rsidTr="00750FFF">
        <w:tc>
          <w:tcPr>
            <w:tcW w:w="568" w:type="dxa"/>
            <w:tcBorders>
              <w:top w:val="single" w:sz="4" w:space="0" w:color="auto"/>
              <w:left w:val="single" w:sz="4" w:space="0" w:color="auto"/>
              <w:bottom w:val="single" w:sz="4" w:space="0" w:color="auto"/>
              <w:right w:val="single" w:sz="4" w:space="0" w:color="auto"/>
            </w:tcBorders>
            <w:vAlign w:val="center"/>
            <w:hideMark/>
          </w:tcPr>
          <w:p w:rsidR="00F55585" w:rsidRPr="007D7CF0" w:rsidRDefault="00F55585" w:rsidP="00F55585">
            <w:pPr>
              <w:jc w:val="center"/>
              <w:rPr>
                <w:rFonts w:ascii="Times New Roman" w:eastAsia="Times New Roman" w:hAnsi="Times New Roman"/>
                <w:sz w:val="16"/>
                <w:szCs w:val="16"/>
              </w:rPr>
            </w:pPr>
            <w:r w:rsidRPr="007D7CF0">
              <w:rPr>
                <w:rFonts w:ascii="Times New Roman" w:eastAsia="Times New Roman" w:hAnsi="Times New Roman"/>
                <w:sz w:val="16"/>
                <w:szCs w:val="16"/>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F55585" w:rsidRPr="007D7CF0" w:rsidRDefault="00F55585" w:rsidP="00F55585">
            <w:pPr>
              <w:jc w:val="center"/>
              <w:rPr>
                <w:rFonts w:ascii="Times New Roman" w:eastAsia="Times New Roman" w:hAnsi="Times New Roman"/>
                <w:sz w:val="16"/>
                <w:szCs w:val="16"/>
              </w:rPr>
            </w:pPr>
            <w:r w:rsidRPr="007D7CF0">
              <w:rPr>
                <w:rFonts w:ascii="Times New Roman" w:eastAsia="Times New Roman" w:hAnsi="Times New Roman"/>
                <w:sz w:val="16"/>
                <w:szCs w:val="16"/>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F55585" w:rsidRPr="007D7CF0" w:rsidRDefault="00F55585" w:rsidP="00F55585">
            <w:pPr>
              <w:jc w:val="center"/>
              <w:rPr>
                <w:rFonts w:ascii="Times New Roman" w:eastAsia="Times New Roman" w:hAnsi="Times New Roman"/>
                <w:sz w:val="16"/>
                <w:szCs w:val="16"/>
              </w:rPr>
            </w:pPr>
            <w:r w:rsidRPr="007D7CF0">
              <w:rPr>
                <w:rFonts w:ascii="Times New Roman" w:eastAsia="Times New Roman" w:hAnsi="Times New Roman"/>
                <w:sz w:val="16"/>
                <w:szCs w:val="16"/>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rsidR="00F55585" w:rsidRPr="007D7CF0" w:rsidRDefault="00F55585" w:rsidP="00F55585">
            <w:pPr>
              <w:jc w:val="center"/>
              <w:rPr>
                <w:rFonts w:ascii="Times New Roman" w:eastAsia="Times New Roman" w:hAnsi="Times New Roman"/>
                <w:sz w:val="16"/>
                <w:szCs w:val="16"/>
              </w:rPr>
            </w:pPr>
            <w:r w:rsidRPr="007D7CF0">
              <w:rPr>
                <w:rFonts w:ascii="Times New Roman" w:eastAsia="Times New Roman" w:hAnsi="Times New Roman"/>
                <w:sz w:val="16"/>
                <w:szCs w:val="16"/>
              </w:rPr>
              <w:t>4</w:t>
            </w:r>
          </w:p>
        </w:tc>
        <w:tc>
          <w:tcPr>
            <w:tcW w:w="1418" w:type="dxa"/>
            <w:tcBorders>
              <w:top w:val="single" w:sz="4" w:space="0" w:color="auto"/>
              <w:left w:val="single" w:sz="4" w:space="0" w:color="auto"/>
              <w:bottom w:val="single" w:sz="4" w:space="0" w:color="auto"/>
              <w:right w:val="single" w:sz="4" w:space="0" w:color="auto"/>
            </w:tcBorders>
            <w:hideMark/>
          </w:tcPr>
          <w:p w:rsidR="00F55585" w:rsidRPr="007D7CF0" w:rsidRDefault="00F55585" w:rsidP="00F55585">
            <w:pPr>
              <w:jc w:val="center"/>
              <w:rPr>
                <w:rFonts w:ascii="Times New Roman" w:eastAsia="Times New Roman" w:hAnsi="Times New Roman"/>
                <w:sz w:val="16"/>
                <w:szCs w:val="16"/>
              </w:rPr>
            </w:pPr>
            <w:r w:rsidRPr="007D7CF0">
              <w:rPr>
                <w:rFonts w:ascii="Times New Roman" w:eastAsia="Times New Roman" w:hAnsi="Times New Roman"/>
                <w:sz w:val="16"/>
                <w:szCs w:val="16"/>
              </w:rPr>
              <w:t>5</w:t>
            </w:r>
          </w:p>
        </w:tc>
        <w:tc>
          <w:tcPr>
            <w:tcW w:w="850" w:type="dxa"/>
            <w:tcBorders>
              <w:top w:val="single" w:sz="4" w:space="0" w:color="auto"/>
              <w:left w:val="single" w:sz="4" w:space="0" w:color="auto"/>
              <w:bottom w:val="single" w:sz="4" w:space="0" w:color="auto"/>
              <w:right w:val="single" w:sz="4" w:space="0" w:color="auto"/>
            </w:tcBorders>
            <w:hideMark/>
          </w:tcPr>
          <w:p w:rsidR="00F55585" w:rsidRPr="007D7CF0" w:rsidRDefault="00F55585" w:rsidP="00F55585">
            <w:pPr>
              <w:jc w:val="center"/>
              <w:rPr>
                <w:rFonts w:ascii="Times New Roman" w:eastAsia="Times New Roman" w:hAnsi="Times New Roman"/>
                <w:sz w:val="16"/>
                <w:szCs w:val="16"/>
              </w:rPr>
            </w:pPr>
            <w:r w:rsidRPr="007D7CF0">
              <w:rPr>
                <w:rFonts w:ascii="Times New Roman" w:eastAsia="Times New Roman" w:hAnsi="Times New Roman"/>
                <w:sz w:val="16"/>
                <w:szCs w:val="16"/>
              </w:rPr>
              <w:t>6</w:t>
            </w:r>
          </w:p>
        </w:tc>
      </w:tr>
      <w:tr w:rsidR="00F55585" w:rsidRPr="007D7CF0" w:rsidTr="00750FFF">
        <w:trPr>
          <w:trHeight w:val="185"/>
        </w:trPr>
        <w:tc>
          <w:tcPr>
            <w:tcW w:w="568" w:type="dxa"/>
            <w:tcBorders>
              <w:top w:val="single" w:sz="4" w:space="0" w:color="auto"/>
              <w:left w:val="single" w:sz="4" w:space="0" w:color="auto"/>
              <w:bottom w:val="single" w:sz="4" w:space="0" w:color="auto"/>
              <w:right w:val="single" w:sz="4" w:space="0" w:color="auto"/>
            </w:tcBorders>
          </w:tcPr>
          <w:p w:rsidR="00F55585" w:rsidRPr="007D7CF0" w:rsidRDefault="00F55585" w:rsidP="00F55585">
            <w:pPr>
              <w:jc w:val="both"/>
              <w:rPr>
                <w:rFonts w:ascii="Times New Roman" w:eastAsia="Times New Roman" w:hAnsi="Times New Roman"/>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F55585" w:rsidRPr="007D7CF0" w:rsidRDefault="00F55585" w:rsidP="00F55585">
            <w:pPr>
              <w:rPr>
                <w:rFonts w:ascii="Times New Roman" w:eastAsia="Times New Roman" w:hAnsi="Times New Roman"/>
                <w:b/>
                <w:sz w:val="20"/>
                <w:szCs w:val="20"/>
              </w:rPr>
            </w:pPr>
            <w:r w:rsidRPr="007D7CF0">
              <w:rPr>
                <w:rFonts w:ascii="Times New Roman" w:eastAsia="Times New Roman" w:hAnsi="Times New Roman"/>
                <w:b/>
                <w:sz w:val="20"/>
                <w:szCs w:val="20"/>
              </w:rPr>
              <w:t>Всего:</w:t>
            </w:r>
          </w:p>
        </w:tc>
        <w:tc>
          <w:tcPr>
            <w:tcW w:w="1985" w:type="dxa"/>
            <w:tcBorders>
              <w:top w:val="single" w:sz="4" w:space="0" w:color="auto"/>
              <w:left w:val="single" w:sz="4" w:space="0" w:color="auto"/>
              <w:bottom w:val="single" w:sz="4" w:space="0" w:color="auto"/>
              <w:right w:val="single" w:sz="4" w:space="0" w:color="auto"/>
            </w:tcBorders>
            <w:vAlign w:val="center"/>
            <w:hideMark/>
          </w:tcPr>
          <w:p w:rsidR="00F55585" w:rsidRPr="007D7CF0" w:rsidRDefault="00F315B4" w:rsidP="00F315B4">
            <w:pPr>
              <w:jc w:val="center"/>
              <w:rPr>
                <w:rFonts w:ascii="Times New Roman" w:eastAsia="Times New Roman" w:hAnsi="Times New Roman"/>
                <w:b/>
                <w:color w:val="000000"/>
                <w:sz w:val="20"/>
                <w:szCs w:val="20"/>
                <w:lang w:eastAsia="ru-RU"/>
              </w:rPr>
            </w:pPr>
            <w:r w:rsidRPr="007D7CF0">
              <w:rPr>
                <w:rFonts w:ascii="Times New Roman" w:eastAsia="Times New Roman" w:hAnsi="Times New Roman"/>
                <w:b/>
                <w:color w:val="000000"/>
                <w:sz w:val="20"/>
                <w:szCs w:val="20"/>
                <w:lang w:eastAsia="ru-RU"/>
              </w:rPr>
              <w:t>3 034,9</w:t>
            </w:r>
          </w:p>
        </w:tc>
        <w:tc>
          <w:tcPr>
            <w:tcW w:w="1984" w:type="dxa"/>
            <w:tcBorders>
              <w:top w:val="single" w:sz="4" w:space="0" w:color="auto"/>
              <w:left w:val="single" w:sz="4" w:space="0" w:color="auto"/>
              <w:bottom w:val="single" w:sz="4" w:space="0" w:color="auto"/>
              <w:right w:val="single" w:sz="4" w:space="0" w:color="auto"/>
            </w:tcBorders>
            <w:vAlign w:val="center"/>
            <w:hideMark/>
          </w:tcPr>
          <w:p w:rsidR="00F55585" w:rsidRPr="007D7CF0" w:rsidRDefault="00F315B4" w:rsidP="003625DE">
            <w:pPr>
              <w:jc w:val="center"/>
              <w:rPr>
                <w:rFonts w:ascii="Times New Roman" w:eastAsia="Times New Roman" w:hAnsi="Times New Roman"/>
                <w:b/>
                <w:color w:val="000000"/>
                <w:sz w:val="20"/>
                <w:szCs w:val="20"/>
                <w:lang w:eastAsia="ru-RU"/>
              </w:rPr>
            </w:pPr>
            <w:r w:rsidRPr="007D7CF0">
              <w:rPr>
                <w:rFonts w:ascii="Times New Roman" w:eastAsia="Times New Roman" w:hAnsi="Times New Roman"/>
                <w:b/>
                <w:color w:val="000000"/>
                <w:sz w:val="20"/>
                <w:szCs w:val="20"/>
                <w:lang w:eastAsia="ru-RU"/>
              </w:rPr>
              <w:t>3 034,9</w:t>
            </w:r>
          </w:p>
        </w:tc>
        <w:tc>
          <w:tcPr>
            <w:tcW w:w="1418" w:type="dxa"/>
            <w:tcBorders>
              <w:top w:val="single" w:sz="4" w:space="0" w:color="auto"/>
              <w:left w:val="single" w:sz="4" w:space="0" w:color="auto"/>
              <w:bottom w:val="single" w:sz="4" w:space="0" w:color="auto"/>
              <w:right w:val="single" w:sz="4" w:space="0" w:color="auto"/>
            </w:tcBorders>
            <w:hideMark/>
          </w:tcPr>
          <w:p w:rsidR="00F55585" w:rsidRPr="007D7CF0" w:rsidRDefault="007D7CF0" w:rsidP="007D7CF0">
            <w:pPr>
              <w:jc w:val="center"/>
              <w:rPr>
                <w:rFonts w:ascii="Times New Roman" w:eastAsia="Times New Roman" w:hAnsi="Times New Roman"/>
                <w:b/>
                <w:color w:val="000000"/>
                <w:sz w:val="20"/>
                <w:szCs w:val="20"/>
                <w:lang w:eastAsia="ru-RU"/>
              </w:rPr>
            </w:pPr>
            <w:r w:rsidRPr="007D7CF0">
              <w:rPr>
                <w:rFonts w:ascii="Times New Roman" w:eastAsia="Times New Roman" w:hAnsi="Times New Roman"/>
                <w:b/>
                <w:color w:val="000000"/>
                <w:sz w:val="20"/>
                <w:szCs w:val="20"/>
                <w:lang w:eastAsia="ru-RU"/>
              </w:rPr>
              <w:t>154,0</w:t>
            </w:r>
          </w:p>
        </w:tc>
        <w:tc>
          <w:tcPr>
            <w:tcW w:w="850" w:type="dxa"/>
            <w:tcBorders>
              <w:top w:val="single" w:sz="4" w:space="0" w:color="auto"/>
              <w:left w:val="single" w:sz="4" w:space="0" w:color="auto"/>
              <w:bottom w:val="single" w:sz="4" w:space="0" w:color="auto"/>
              <w:right w:val="single" w:sz="4" w:space="0" w:color="auto"/>
            </w:tcBorders>
            <w:hideMark/>
          </w:tcPr>
          <w:p w:rsidR="00F55585" w:rsidRPr="007D7CF0" w:rsidRDefault="007D7CF0" w:rsidP="007D7CF0">
            <w:pPr>
              <w:jc w:val="center"/>
              <w:rPr>
                <w:rFonts w:ascii="Times New Roman" w:eastAsia="Times New Roman" w:hAnsi="Times New Roman"/>
                <w:b/>
                <w:color w:val="000000"/>
                <w:sz w:val="20"/>
                <w:szCs w:val="20"/>
                <w:lang w:eastAsia="ru-RU"/>
              </w:rPr>
            </w:pPr>
            <w:r w:rsidRPr="007D7CF0">
              <w:rPr>
                <w:rFonts w:ascii="Times New Roman" w:eastAsia="Times New Roman" w:hAnsi="Times New Roman"/>
                <w:b/>
                <w:color w:val="000000"/>
                <w:sz w:val="20"/>
                <w:szCs w:val="20"/>
                <w:lang w:eastAsia="ru-RU"/>
              </w:rPr>
              <w:t>5,0</w:t>
            </w:r>
          </w:p>
        </w:tc>
      </w:tr>
      <w:tr w:rsidR="00F55585" w:rsidRPr="00E81916" w:rsidTr="00750FFF">
        <w:trPr>
          <w:trHeight w:val="201"/>
        </w:trPr>
        <w:tc>
          <w:tcPr>
            <w:tcW w:w="568" w:type="dxa"/>
            <w:tcBorders>
              <w:top w:val="single" w:sz="4" w:space="0" w:color="auto"/>
              <w:left w:val="single" w:sz="4" w:space="0" w:color="auto"/>
              <w:bottom w:val="single" w:sz="4" w:space="0" w:color="auto"/>
              <w:right w:val="single" w:sz="4" w:space="0" w:color="auto"/>
            </w:tcBorders>
            <w:vAlign w:val="center"/>
            <w:hideMark/>
          </w:tcPr>
          <w:p w:rsidR="00F55585" w:rsidRPr="007D7CF0" w:rsidRDefault="00F55585" w:rsidP="00F55585">
            <w:pPr>
              <w:jc w:val="center"/>
              <w:rPr>
                <w:rFonts w:ascii="Times New Roman" w:eastAsia="Times New Roman" w:hAnsi="Times New Roman"/>
                <w:sz w:val="20"/>
                <w:szCs w:val="20"/>
              </w:rPr>
            </w:pPr>
            <w:r w:rsidRPr="007D7CF0">
              <w:rPr>
                <w:rFonts w:ascii="Times New Roman" w:eastAsia="Times New Roman" w:hAnsi="Times New Roman"/>
                <w:sz w:val="20"/>
                <w:szCs w:val="20"/>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F55585" w:rsidRPr="007D7CF0" w:rsidRDefault="00F55585" w:rsidP="00F55585">
            <w:pPr>
              <w:rPr>
                <w:rFonts w:ascii="Times New Roman" w:eastAsia="Times New Roman" w:hAnsi="Times New Roman"/>
                <w:sz w:val="20"/>
                <w:szCs w:val="20"/>
              </w:rPr>
            </w:pPr>
            <w:r w:rsidRPr="007D7CF0">
              <w:rPr>
                <w:rFonts w:ascii="Times New Roman" w:eastAsia="Times New Roman" w:hAnsi="Times New Roman"/>
                <w:sz w:val="20"/>
                <w:szCs w:val="20"/>
              </w:rPr>
              <w:t xml:space="preserve">местный бюджет </w:t>
            </w:r>
          </w:p>
        </w:tc>
        <w:tc>
          <w:tcPr>
            <w:tcW w:w="1985" w:type="dxa"/>
            <w:tcBorders>
              <w:top w:val="single" w:sz="4" w:space="0" w:color="auto"/>
              <w:left w:val="single" w:sz="4" w:space="0" w:color="auto"/>
              <w:bottom w:val="single" w:sz="4" w:space="0" w:color="auto"/>
              <w:right w:val="single" w:sz="4" w:space="0" w:color="auto"/>
            </w:tcBorders>
            <w:vAlign w:val="center"/>
            <w:hideMark/>
          </w:tcPr>
          <w:p w:rsidR="00F55585" w:rsidRPr="007D7CF0" w:rsidRDefault="00F315B4" w:rsidP="001327AE">
            <w:pPr>
              <w:jc w:val="center"/>
              <w:rPr>
                <w:rFonts w:ascii="Times New Roman" w:eastAsia="Times New Roman" w:hAnsi="Times New Roman"/>
                <w:color w:val="000000"/>
                <w:sz w:val="20"/>
                <w:szCs w:val="20"/>
                <w:lang w:eastAsia="ru-RU"/>
              </w:rPr>
            </w:pPr>
            <w:r w:rsidRPr="007D7CF0">
              <w:rPr>
                <w:rFonts w:ascii="Times New Roman" w:eastAsia="Times New Roman" w:hAnsi="Times New Roman"/>
                <w:color w:val="000000"/>
                <w:sz w:val="20"/>
                <w:szCs w:val="20"/>
                <w:lang w:eastAsia="ru-RU"/>
              </w:rPr>
              <w:t>3 034,9</w:t>
            </w:r>
          </w:p>
        </w:tc>
        <w:tc>
          <w:tcPr>
            <w:tcW w:w="1984" w:type="dxa"/>
            <w:tcBorders>
              <w:top w:val="single" w:sz="4" w:space="0" w:color="auto"/>
              <w:left w:val="single" w:sz="4" w:space="0" w:color="auto"/>
              <w:bottom w:val="single" w:sz="4" w:space="0" w:color="auto"/>
              <w:right w:val="single" w:sz="4" w:space="0" w:color="auto"/>
            </w:tcBorders>
            <w:vAlign w:val="center"/>
            <w:hideMark/>
          </w:tcPr>
          <w:p w:rsidR="00F55585" w:rsidRPr="007D7CF0" w:rsidRDefault="00F315B4" w:rsidP="003625DE">
            <w:pPr>
              <w:jc w:val="center"/>
              <w:rPr>
                <w:rFonts w:ascii="Times New Roman" w:eastAsia="Times New Roman" w:hAnsi="Times New Roman"/>
                <w:color w:val="000000"/>
                <w:sz w:val="20"/>
                <w:szCs w:val="20"/>
                <w:lang w:eastAsia="ru-RU"/>
              </w:rPr>
            </w:pPr>
            <w:r w:rsidRPr="007D7CF0">
              <w:rPr>
                <w:rFonts w:ascii="Times New Roman" w:eastAsia="Times New Roman" w:hAnsi="Times New Roman"/>
                <w:color w:val="000000"/>
                <w:sz w:val="20"/>
                <w:szCs w:val="20"/>
                <w:lang w:eastAsia="ru-RU"/>
              </w:rPr>
              <w:t>3 034,9</w:t>
            </w:r>
          </w:p>
        </w:tc>
        <w:tc>
          <w:tcPr>
            <w:tcW w:w="1418" w:type="dxa"/>
            <w:tcBorders>
              <w:top w:val="single" w:sz="4" w:space="0" w:color="auto"/>
              <w:left w:val="single" w:sz="4" w:space="0" w:color="auto"/>
              <w:bottom w:val="single" w:sz="4" w:space="0" w:color="auto"/>
              <w:right w:val="single" w:sz="4" w:space="0" w:color="auto"/>
            </w:tcBorders>
            <w:hideMark/>
          </w:tcPr>
          <w:p w:rsidR="00F55585" w:rsidRPr="007D7CF0" w:rsidRDefault="007D7CF0" w:rsidP="007D7CF0">
            <w:pPr>
              <w:jc w:val="center"/>
              <w:rPr>
                <w:rFonts w:ascii="Times New Roman" w:eastAsia="Times New Roman" w:hAnsi="Times New Roman"/>
                <w:color w:val="000000"/>
                <w:sz w:val="20"/>
                <w:szCs w:val="20"/>
                <w:lang w:eastAsia="ru-RU"/>
              </w:rPr>
            </w:pPr>
            <w:r w:rsidRPr="007D7CF0">
              <w:rPr>
                <w:rFonts w:ascii="Times New Roman" w:eastAsia="Times New Roman" w:hAnsi="Times New Roman"/>
                <w:color w:val="000000"/>
                <w:sz w:val="20"/>
                <w:szCs w:val="20"/>
                <w:lang w:eastAsia="ru-RU"/>
              </w:rPr>
              <w:t>154,0</w:t>
            </w:r>
          </w:p>
        </w:tc>
        <w:tc>
          <w:tcPr>
            <w:tcW w:w="850" w:type="dxa"/>
            <w:tcBorders>
              <w:top w:val="single" w:sz="4" w:space="0" w:color="auto"/>
              <w:left w:val="single" w:sz="4" w:space="0" w:color="auto"/>
              <w:bottom w:val="single" w:sz="4" w:space="0" w:color="auto"/>
              <w:right w:val="single" w:sz="4" w:space="0" w:color="auto"/>
            </w:tcBorders>
            <w:hideMark/>
          </w:tcPr>
          <w:p w:rsidR="00F55585" w:rsidRPr="007D7CF0" w:rsidRDefault="007D7CF0" w:rsidP="007D7CF0">
            <w:pPr>
              <w:jc w:val="center"/>
              <w:rPr>
                <w:rFonts w:ascii="Times New Roman" w:eastAsia="Times New Roman" w:hAnsi="Times New Roman"/>
                <w:color w:val="000000"/>
                <w:sz w:val="20"/>
                <w:szCs w:val="20"/>
                <w:lang w:eastAsia="ru-RU"/>
              </w:rPr>
            </w:pPr>
            <w:r w:rsidRPr="007D7CF0">
              <w:rPr>
                <w:rFonts w:ascii="Times New Roman" w:eastAsia="Times New Roman" w:hAnsi="Times New Roman"/>
                <w:color w:val="000000"/>
                <w:sz w:val="20"/>
                <w:szCs w:val="20"/>
                <w:lang w:eastAsia="ru-RU"/>
              </w:rPr>
              <w:t>5</w:t>
            </w:r>
            <w:r w:rsidR="00750FFF" w:rsidRPr="007D7CF0">
              <w:rPr>
                <w:rFonts w:ascii="Times New Roman" w:eastAsia="Times New Roman" w:hAnsi="Times New Roman"/>
                <w:color w:val="000000"/>
                <w:sz w:val="20"/>
                <w:szCs w:val="20"/>
                <w:lang w:eastAsia="ru-RU"/>
              </w:rPr>
              <w:t>,</w:t>
            </w:r>
            <w:r w:rsidR="0079472C" w:rsidRPr="007D7CF0">
              <w:rPr>
                <w:rFonts w:ascii="Times New Roman" w:eastAsia="Times New Roman" w:hAnsi="Times New Roman"/>
                <w:color w:val="000000"/>
                <w:sz w:val="20"/>
                <w:szCs w:val="20"/>
                <w:lang w:eastAsia="ru-RU"/>
              </w:rPr>
              <w:t>0</w:t>
            </w:r>
          </w:p>
        </w:tc>
      </w:tr>
    </w:tbl>
    <w:p w:rsidR="00F55585" w:rsidRPr="00E81916" w:rsidRDefault="00F55585" w:rsidP="00F55585">
      <w:pPr>
        <w:ind w:firstLine="708"/>
        <w:jc w:val="both"/>
        <w:rPr>
          <w:rFonts w:ascii="Times New Roman" w:eastAsia="Times New Roman" w:hAnsi="Times New Roman"/>
          <w:highlight w:val="yellow"/>
        </w:rPr>
      </w:pPr>
    </w:p>
    <w:p w:rsidR="00F55585" w:rsidRPr="00B475E0" w:rsidRDefault="00F55585" w:rsidP="00E5365C">
      <w:pPr>
        <w:ind w:firstLine="708"/>
        <w:jc w:val="both"/>
        <w:rPr>
          <w:rFonts w:ascii="Times New Roman" w:eastAsia="Times New Roman" w:hAnsi="Times New Roman"/>
        </w:rPr>
      </w:pPr>
      <w:r w:rsidRPr="007D7CF0">
        <w:rPr>
          <w:rFonts w:ascii="Times New Roman" w:eastAsia="Times New Roman" w:hAnsi="Times New Roman"/>
        </w:rPr>
        <w:t xml:space="preserve">Удельный вес к общему объему расходов бюджета </w:t>
      </w:r>
      <w:r w:rsidRPr="00B475E0">
        <w:rPr>
          <w:rFonts w:ascii="Times New Roman" w:eastAsia="Times New Roman" w:hAnsi="Times New Roman"/>
        </w:rPr>
        <w:t>составляет 0,0</w:t>
      </w:r>
      <w:r w:rsidR="0079472C" w:rsidRPr="00B475E0">
        <w:rPr>
          <w:rFonts w:ascii="Times New Roman" w:eastAsia="Times New Roman" w:hAnsi="Times New Roman"/>
        </w:rPr>
        <w:t>5</w:t>
      </w:r>
      <w:r w:rsidRPr="00B475E0">
        <w:rPr>
          <w:rFonts w:ascii="Times New Roman" w:eastAsia="Times New Roman" w:hAnsi="Times New Roman"/>
        </w:rPr>
        <w:t>% к плану.</w:t>
      </w:r>
    </w:p>
    <w:p w:rsidR="00F94064" w:rsidRPr="00735487" w:rsidRDefault="00F94064" w:rsidP="00E5365C">
      <w:pPr>
        <w:ind w:firstLine="708"/>
        <w:jc w:val="both"/>
        <w:rPr>
          <w:rFonts w:ascii="Times New Roman" w:eastAsia="Times New Roman" w:hAnsi="Times New Roman"/>
          <w:highlight w:val="yellow"/>
        </w:rPr>
      </w:pPr>
    </w:p>
    <w:p w:rsidR="009772C2" w:rsidRPr="00030C0E" w:rsidRDefault="00030C0E" w:rsidP="009772C2">
      <w:pPr>
        <w:tabs>
          <w:tab w:val="left" w:pos="851"/>
          <w:tab w:val="left" w:pos="993"/>
        </w:tabs>
        <w:ind w:right="-1"/>
        <w:jc w:val="both"/>
        <w:rPr>
          <w:rFonts w:ascii="Times New Roman" w:eastAsia="Cambria" w:hAnsi="Times New Roman"/>
          <w:bCs/>
        </w:rPr>
      </w:pPr>
      <w:r w:rsidRPr="00030C0E">
        <w:rPr>
          <w:rFonts w:ascii="Times New Roman" w:eastAsia="Cambria" w:hAnsi="Times New Roman"/>
          <w:bCs/>
        </w:rPr>
        <w:tab/>
      </w:r>
      <w:r w:rsidR="009772C2" w:rsidRPr="00030C0E">
        <w:rPr>
          <w:rFonts w:ascii="Times New Roman" w:eastAsia="Cambria" w:hAnsi="Times New Roman"/>
          <w:bCs/>
        </w:rPr>
        <w:t xml:space="preserve">Средства были направлены на подготовку и проведение мероприятий: </w:t>
      </w:r>
    </w:p>
    <w:p w:rsidR="009772C2" w:rsidRPr="00030C0E" w:rsidRDefault="00E0182D" w:rsidP="009772C2">
      <w:pPr>
        <w:tabs>
          <w:tab w:val="left" w:pos="851"/>
          <w:tab w:val="left" w:pos="993"/>
        </w:tabs>
        <w:ind w:right="-1"/>
        <w:jc w:val="both"/>
        <w:rPr>
          <w:rFonts w:ascii="Times New Roman" w:eastAsia="Cambria" w:hAnsi="Times New Roman"/>
          <w:bCs/>
        </w:rPr>
      </w:pPr>
      <w:r>
        <w:rPr>
          <w:rFonts w:ascii="Times New Roman" w:eastAsia="Cambria" w:hAnsi="Times New Roman"/>
          <w:bCs/>
        </w:rPr>
        <w:tab/>
      </w:r>
      <w:r w:rsidRPr="00DC6991">
        <w:rPr>
          <w:rFonts w:ascii="Times New Roman" w:eastAsia="Cambria" w:hAnsi="Times New Roman"/>
          <w:bCs/>
        </w:rPr>
        <w:t>-  для организации и проведения</w:t>
      </w:r>
      <w:r w:rsidR="009772C2" w:rsidRPr="00DC6991">
        <w:rPr>
          <w:rFonts w:ascii="Times New Roman" w:eastAsia="Cambria" w:hAnsi="Times New Roman"/>
          <w:bCs/>
        </w:rPr>
        <w:t xml:space="preserve"> городского фестиваля «Семейные традиции»;</w:t>
      </w:r>
    </w:p>
    <w:p w:rsidR="00E0182D" w:rsidRDefault="00E0182D" w:rsidP="009772C2">
      <w:pPr>
        <w:tabs>
          <w:tab w:val="left" w:pos="851"/>
          <w:tab w:val="left" w:pos="993"/>
        </w:tabs>
        <w:ind w:right="-1"/>
        <w:jc w:val="both"/>
        <w:rPr>
          <w:rFonts w:ascii="Times New Roman" w:eastAsia="Cambria" w:hAnsi="Times New Roman"/>
          <w:bCs/>
        </w:rPr>
      </w:pPr>
      <w:r>
        <w:rPr>
          <w:rFonts w:ascii="Times New Roman" w:eastAsia="Cambria" w:hAnsi="Times New Roman"/>
          <w:bCs/>
        </w:rPr>
        <w:tab/>
        <w:t>- для организации и проведения интеллектуально-познавательной игры «Я</w:t>
      </w:r>
      <w:r w:rsidR="00DC6991">
        <w:rPr>
          <w:rFonts w:ascii="Times New Roman" w:eastAsia="Cambria" w:hAnsi="Times New Roman"/>
          <w:bCs/>
        </w:rPr>
        <w:t xml:space="preserve"> г</w:t>
      </w:r>
      <w:r>
        <w:rPr>
          <w:rFonts w:ascii="Times New Roman" w:eastAsia="Cambria" w:hAnsi="Times New Roman"/>
          <w:bCs/>
        </w:rPr>
        <w:t xml:space="preserve">ражданин России», </w:t>
      </w:r>
      <w:r w:rsidRPr="00DC6991">
        <w:rPr>
          <w:rFonts w:ascii="Times New Roman" w:eastAsia="Cambria" w:hAnsi="Times New Roman"/>
          <w:bCs/>
        </w:rPr>
        <w:t xml:space="preserve">приуроченный </w:t>
      </w:r>
      <w:r w:rsidR="00DC6991" w:rsidRPr="00DC6991">
        <w:rPr>
          <w:rFonts w:ascii="Times New Roman" w:eastAsia="Cambria" w:hAnsi="Times New Roman"/>
          <w:bCs/>
        </w:rPr>
        <w:t>к государственному празднику «День России»;</w:t>
      </w:r>
    </w:p>
    <w:p w:rsidR="00E0182D" w:rsidRPr="00E0182D" w:rsidRDefault="00E0182D" w:rsidP="00E0182D">
      <w:pPr>
        <w:tabs>
          <w:tab w:val="left" w:pos="851"/>
          <w:tab w:val="left" w:pos="993"/>
        </w:tabs>
        <w:ind w:right="-1"/>
        <w:jc w:val="both"/>
        <w:rPr>
          <w:rFonts w:ascii="Times New Roman" w:eastAsia="Cambria" w:hAnsi="Times New Roman"/>
          <w:bCs/>
        </w:rPr>
      </w:pPr>
      <w:r w:rsidRPr="00E0182D">
        <w:rPr>
          <w:rFonts w:ascii="Times New Roman" w:eastAsia="Cambria" w:hAnsi="Times New Roman"/>
          <w:bCs/>
        </w:rPr>
        <w:tab/>
        <w:t xml:space="preserve">- для проведения </w:t>
      </w:r>
      <w:proofErr w:type="spellStart"/>
      <w:r w:rsidRPr="00E0182D">
        <w:rPr>
          <w:rFonts w:ascii="Times New Roman" w:eastAsia="Cambria" w:hAnsi="Times New Roman"/>
          <w:bCs/>
        </w:rPr>
        <w:t>квест</w:t>
      </w:r>
      <w:proofErr w:type="spellEnd"/>
      <w:r w:rsidRPr="00E0182D">
        <w:rPr>
          <w:rFonts w:ascii="Times New Roman" w:eastAsia="Cambria" w:hAnsi="Times New Roman"/>
          <w:bCs/>
        </w:rPr>
        <w:t>-игры «Мы против экстремизма»</w:t>
      </w:r>
      <w:r w:rsidR="00DC6991">
        <w:rPr>
          <w:rFonts w:ascii="Times New Roman" w:eastAsia="Cambria" w:hAnsi="Times New Roman"/>
          <w:bCs/>
        </w:rPr>
        <w:t>.</w:t>
      </w:r>
    </w:p>
    <w:p w:rsidR="00D35882" w:rsidRPr="009772C2" w:rsidRDefault="00D35882" w:rsidP="00D35882">
      <w:pPr>
        <w:spacing w:line="252" w:lineRule="auto"/>
        <w:ind w:firstLine="708"/>
        <w:jc w:val="both"/>
        <w:rPr>
          <w:rFonts w:ascii="Times New Roman" w:eastAsia="Times New Roman" w:hAnsi="Times New Roman"/>
          <w:bCs/>
          <w:spacing w:val="-1"/>
        </w:rPr>
      </w:pPr>
      <w:r w:rsidRPr="00D35882">
        <w:rPr>
          <w:rFonts w:ascii="Times New Roman" w:eastAsia="Times New Roman" w:hAnsi="Times New Roman"/>
        </w:rPr>
        <w:t xml:space="preserve">Бюджетные ассигнования будут направлены </w:t>
      </w:r>
      <w:r w:rsidRPr="00D35882">
        <w:rPr>
          <w:rFonts w:ascii="Times New Roman" w:eastAsia="Calibri" w:hAnsi="Times New Roman"/>
        </w:rPr>
        <w:t>в соответствии с сетевым графиком</w:t>
      </w:r>
      <w:r w:rsidRPr="00D35882">
        <w:rPr>
          <w:rFonts w:ascii="Times New Roman" w:eastAsia="Times New Roman" w:hAnsi="Times New Roman"/>
        </w:rPr>
        <w:t xml:space="preserve"> на проведение торжественных мероприятий, приуроченные к памятным датам в истории народов России, государственным праздникам, а также</w:t>
      </w:r>
      <w:r w:rsidRPr="00D35882">
        <w:rPr>
          <w:rFonts w:ascii="Times New Roman" w:eastAsia="Calibri" w:hAnsi="Times New Roman"/>
        </w:rPr>
        <w:t xml:space="preserve"> н</w:t>
      </w:r>
      <w:r w:rsidRPr="00D35882">
        <w:rPr>
          <w:rFonts w:ascii="Times New Roman" w:eastAsia="Times New Roman" w:hAnsi="Times New Roman"/>
          <w:bCs/>
          <w:spacing w:val="-1"/>
        </w:rPr>
        <w:t xml:space="preserve">а проведение информационных кампаний, направленных на противодействие распространению идеологии экстремизма </w:t>
      </w:r>
      <w:r w:rsidRPr="00D35882">
        <w:rPr>
          <w:rFonts w:ascii="Times New Roman" w:eastAsia="Times New Roman" w:hAnsi="Times New Roman"/>
          <w:lang w:eastAsia="ru-RU"/>
        </w:rPr>
        <w:t>(изготовление видеороликов на различные темы по направлению профилактики экстремистских проявлений)</w:t>
      </w:r>
      <w:r w:rsidRPr="00D35882">
        <w:rPr>
          <w:rFonts w:ascii="Times New Roman" w:eastAsia="Times New Roman" w:hAnsi="Times New Roman"/>
          <w:bCs/>
          <w:spacing w:val="-1"/>
        </w:rPr>
        <w:t>.</w:t>
      </w:r>
      <w:r w:rsidRPr="00D35882">
        <w:rPr>
          <w:rFonts w:ascii="Times New Roman" w:eastAsia="Times New Roman" w:hAnsi="Times New Roman"/>
          <w:lang w:eastAsia="ru-RU"/>
        </w:rPr>
        <w:t xml:space="preserve"> </w:t>
      </w:r>
      <w:r w:rsidRPr="00D35882">
        <w:rPr>
          <w:rFonts w:ascii="Times New Roman" w:eastAsia="Calibri" w:hAnsi="Times New Roman"/>
        </w:rPr>
        <w:t>Бюджетные средства предусмотрены к реализации в 3- 4 квартал</w:t>
      </w:r>
      <w:r w:rsidR="00784A1A">
        <w:rPr>
          <w:rFonts w:ascii="Times New Roman" w:eastAsia="Calibri" w:hAnsi="Times New Roman"/>
        </w:rPr>
        <w:t>е</w:t>
      </w:r>
      <w:r w:rsidRPr="00D35882">
        <w:rPr>
          <w:rFonts w:ascii="Times New Roman" w:eastAsia="Calibri" w:hAnsi="Times New Roman"/>
        </w:rPr>
        <w:t xml:space="preserve"> 2024 года.</w:t>
      </w:r>
    </w:p>
    <w:p w:rsidR="00D35882" w:rsidRPr="00784A1A" w:rsidRDefault="00C03C89" w:rsidP="00D35882">
      <w:pPr>
        <w:ind w:firstLine="708"/>
        <w:jc w:val="both"/>
      </w:pPr>
      <w:r w:rsidRPr="00D35882">
        <w:rPr>
          <w:rFonts w:ascii="Times New Roman" w:eastAsia="Times New Roman" w:hAnsi="Times New Roman"/>
        </w:rPr>
        <w:t xml:space="preserve">Бюджетные ассигнования будут </w:t>
      </w:r>
      <w:r w:rsidRPr="00C03C89">
        <w:rPr>
          <w:rFonts w:ascii="Times New Roman" w:eastAsia="Times New Roman" w:hAnsi="Times New Roman"/>
        </w:rPr>
        <w:t>направлены</w:t>
      </w:r>
      <w:r w:rsidRPr="00C03C89">
        <w:rPr>
          <w:rFonts w:ascii="Times New Roman" w:eastAsia="Calibri" w:hAnsi="Times New Roman"/>
        </w:rPr>
        <w:t xml:space="preserve"> </w:t>
      </w:r>
      <w:r w:rsidR="00D35882" w:rsidRPr="00C03C89">
        <w:rPr>
          <w:rFonts w:ascii="Times New Roman" w:eastAsia="Calibri" w:hAnsi="Times New Roman"/>
        </w:rPr>
        <w:t>на</w:t>
      </w:r>
      <w:r w:rsidRPr="00C03C89">
        <w:rPr>
          <w:rFonts w:ascii="Times New Roman" w:eastAsia="Calibri" w:hAnsi="Times New Roman"/>
        </w:rPr>
        <w:t xml:space="preserve"> обеспечение </w:t>
      </w:r>
      <w:r w:rsidR="00D35882" w:rsidRPr="00C03C89">
        <w:rPr>
          <w:rFonts w:ascii="Times New Roman" w:eastAsia="Calibri" w:hAnsi="Times New Roman"/>
          <w:bCs/>
        </w:rPr>
        <w:t>выполнени</w:t>
      </w:r>
      <w:r w:rsidRPr="00C03C89">
        <w:rPr>
          <w:rFonts w:ascii="Times New Roman" w:eastAsia="Calibri" w:hAnsi="Times New Roman"/>
          <w:bCs/>
        </w:rPr>
        <w:t>я</w:t>
      </w:r>
      <w:r>
        <w:rPr>
          <w:rFonts w:ascii="Times New Roman" w:eastAsia="Calibri" w:hAnsi="Times New Roman"/>
          <w:bCs/>
        </w:rPr>
        <w:t xml:space="preserve"> требований</w:t>
      </w:r>
      <w:r w:rsidR="00D35882" w:rsidRPr="00784A1A">
        <w:rPr>
          <w:rFonts w:ascii="Times New Roman" w:eastAsia="Calibri" w:hAnsi="Times New Roman"/>
          <w:bCs/>
        </w:rPr>
        <w:t xml:space="preserve"> антитеррористической защищенности объектов массового пребывания людей города Мегиона</w:t>
      </w:r>
      <w:r w:rsidR="00D35882" w:rsidRPr="00784A1A">
        <w:rPr>
          <w:rFonts w:ascii="Times New Roman" w:eastAsia="Calibri" w:hAnsi="Times New Roman"/>
        </w:rPr>
        <w:t xml:space="preserve">. Планируемое освоение средств – </w:t>
      </w:r>
      <w:r w:rsidR="00D35882" w:rsidRPr="00C03C89">
        <w:rPr>
          <w:rFonts w:ascii="Times New Roman" w:eastAsia="Calibri" w:hAnsi="Times New Roman"/>
        </w:rPr>
        <w:t>3</w:t>
      </w:r>
      <w:r w:rsidR="00D35882" w:rsidRPr="00784A1A">
        <w:rPr>
          <w:rFonts w:ascii="Times New Roman" w:eastAsia="Calibri" w:hAnsi="Times New Roman"/>
        </w:rPr>
        <w:t>-4 кварталы 2024 года.</w:t>
      </w:r>
      <w:r w:rsidR="00D35882" w:rsidRPr="00784A1A">
        <w:t xml:space="preserve"> </w:t>
      </w:r>
    </w:p>
    <w:p w:rsidR="00E0182D" w:rsidRPr="00C03C89" w:rsidRDefault="00E0182D" w:rsidP="009772C2">
      <w:pPr>
        <w:tabs>
          <w:tab w:val="left" w:pos="851"/>
          <w:tab w:val="left" w:pos="993"/>
        </w:tabs>
        <w:ind w:right="-1"/>
        <w:jc w:val="both"/>
        <w:rPr>
          <w:rFonts w:ascii="Times New Roman" w:eastAsia="Cambria" w:hAnsi="Times New Roman"/>
          <w:bCs/>
        </w:rPr>
      </w:pPr>
    </w:p>
    <w:p w:rsidR="0061024C" w:rsidRPr="0087527B" w:rsidRDefault="0061024C" w:rsidP="0061024C">
      <w:pPr>
        <w:jc w:val="center"/>
        <w:rPr>
          <w:rFonts w:ascii="Times New Roman" w:eastAsia="Times New Roman" w:hAnsi="Times New Roman"/>
          <w:b/>
          <w:lang w:eastAsia="ru-RU"/>
        </w:rPr>
      </w:pPr>
      <w:r w:rsidRPr="0087527B">
        <w:rPr>
          <w:rFonts w:ascii="Times New Roman" w:eastAsia="Times New Roman" w:hAnsi="Times New Roman"/>
          <w:b/>
          <w:lang w:eastAsia="ru-RU"/>
        </w:rPr>
        <w:t>21.  Программа</w:t>
      </w:r>
    </w:p>
    <w:p w:rsidR="0061024C" w:rsidRPr="0087527B" w:rsidRDefault="0061024C" w:rsidP="0061024C">
      <w:pPr>
        <w:jc w:val="center"/>
        <w:rPr>
          <w:rFonts w:ascii="Times New Roman" w:eastAsia="Times New Roman" w:hAnsi="Times New Roman"/>
          <w:b/>
          <w:lang w:eastAsia="ru-RU"/>
        </w:rPr>
      </w:pPr>
      <w:r w:rsidRPr="0087527B">
        <w:rPr>
          <w:rFonts w:ascii="Times New Roman" w:eastAsia="Times New Roman" w:hAnsi="Times New Roman"/>
          <w:b/>
          <w:lang w:eastAsia="ru-RU"/>
        </w:rPr>
        <w:t xml:space="preserve"> «Развитие экологической безопасности на территории города Мегиона»</w:t>
      </w:r>
    </w:p>
    <w:p w:rsidR="0061024C" w:rsidRPr="0087527B" w:rsidRDefault="0061024C" w:rsidP="0061024C">
      <w:pPr>
        <w:jc w:val="center"/>
        <w:rPr>
          <w:rFonts w:ascii="Times New Roman" w:eastAsia="Times New Roman" w:hAnsi="Times New Roman"/>
          <w:lang w:eastAsia="ru-RU"/>
        </w:rPr>
      </w:pPr>
    </w:p>
    <w:p w:rsidR="0061024C" w:rsidRPr="0087527B" w:rsidRDefault="0061024C" w:rsidP="0061024C">
      <w:pPr>
        <w:jc w:val="both"/>
        <w:rPr>
          <w:rFonts w:ascii="Times New Roman" w:eastAsia="Times New Roman" w:hAnsi="Times New Roman"/>
          <w:bCs/>
          <w:color w:val="000000"/>
          <w:lang w:eastAsia="ru-RU"/>
        </w:rPr>
      </w:pPr>
      <w:r w:rsidRPr="0087527B">
        <w:rPr>
          <w:rFonts w:ascii="Times New Roman" w:eastAsia="Times New Roman" w:hAnsi="Times New Roman"/>
          <w:bCs/>
          <w:color w:val="000000"/>
          <w:lang w:eastAsia="ru-RU"/>
        </w:rPr>
        <w:t xml:space="preserve">            Муниципальная программа «</w:t>
      </w:r>
      <w:r w:rsidRPr="0087527B">
        <w:rPr>
          <w:rFonts w:ascii="Times New Roman" w:eastAsia="Times New Roman" w:hAnsi="Times New Roman"/>
          <w:lang w:eastAsia="ru-RU"/>
        </w:rPr>
        <w:t>Развитие экологической безопасности на территории города Мегиона</w:t>
      </w:r>
      <w:r w:rsidRPr="0087527B">
        <w:rPr>
          <w:rFonts w:ascii="Times New Roman" w:eastAsia="Times New Roman" w:hAnsi="Times New Roman"/>
          <w:bCs/>
          <w:color w:val="000000"/>
          <w:lang w:eastAsia="ru-RU"/>
        </w:rPr>
        <w:t>» утверждена постановлением администрации города от 16.11.2023 №1893 (с изменениями) (далее муниципальная программа).</w:t>
      </w:r>
    </w:p>
    <w:p w:rsidR="0061024C" w:rsidRPr="0087527B" w:rsidRDefault="0061024C" w:rsidP="0061024C">
      <w:pPr>
        <w:ind w:firstLine="708"/>
        <w:rPr>
          <w:rFonts w:ascii="Times New Roman" w:eastAsia="Times New Roman" w:hAnsi="Times New Roman"/>
          <w:bCs/>
          <w:color w:val="000000"/>
          <w:lang w:eastAsia="ru-RU"/>
        </w:rPr>
      </w:pPr>
      <w:r w:rsidRPr="0087527B">
        <w:rPr>
          <w:rFonts w:ascii="Times New Roman" w:eastAsia="Times New Roman" w:hAnsi="Times New Roman"/>
          <w:bCs/>
          <w:color w:val="000000"/>
          <w:lang w:eastAsia="ru-RU"/>
        </w:rPr>
        <w:t>Текст муниципальной программы</w:t>
      </w:r>
      <w:r w:rsidRPr="0087527B">
        <w:rPr>
          <w:rFonts w:ascii="Times New Roman" w:hAnsi="Times New Roman"/>
        </w:rPr>
        <w:t xml:space="preserve"> </w:t>
      </w:r>
      <w:r w:rsidRPr="0087527B">
        <w:rPr>
          <w:rFonts w:ascii="Times New Roman" w:eastAsia="Times New Roman" w:hAnsi="Times New Roman"/>
          <w:bCs/>
          <w:color w:val="000000"/>
          <w:lang w:eastAsia="ru-RU"/>
        </w:rPr>
        <w:t>в актуальной редакции размещен в сети Интернет по электронному адресу:</w:t>
      </w:r>
      <w:hyperlink r:id="rId26" w:history="1">
        <w:r w:rsidRPr="0087527B">
          <w:rPr>
            <w:rStyle w:val="aa"/>
            <w:rFonts w:ascii="Times New Roman" w:hAnsi="Times New Roman"/>
          </w:rPr>
          <w:t>https://admmegion.ru/programs/municipal/programmy-2024/ekologicheskaya-bezopasnost/</w:t>
        </w:r>
      </w:hyperlink>
      <w:r w:rsidRPr="0087527B">
        <w:rPr>
          <w:rFonts w:ascii="Times New Roman" w:hAnsi="Times New Roman"/>
        </w:rPr>
        <w:t>.</w:t>
      </w:r>
    </w:p>
    <w:p w:rsidR="0061024C" w:rsidRPr="0087527B" w:rsidRDefault="0061024C" w:rsidP="0061024C">
      <w:pPr>
        <w:ind w:firstLine="709"/>
        <w:rPr>
          <w:rFonts w:ascii="Times New Roman" w:eastAsia="Times New Roman" w:hAnsi="Times New Roman"/>
          <w:bCs/>
          <w:color w:val="000000"/>
          <w:lang w:eastAsia="ru-RU"/>
        </w:rPr>
      </w:pPr>
      <w:r w:rsidRPr="0087527B">
        <w:rPr>
          <w:rFonts w:ascii="Times New Roman" w:eastAsia="Times New Roman" w:hAnsi="Times New Roman"/>
          <w:bCs/>
          <w:color w:val="000000"/>
          <w:lang w:eastAsia="ru-RU"/>
        </w:rPr>
        <w:t>Ответственный исполнитель муниципальной программы -</w:t>
      </w:r>
      <w:r w:rsidRPr="0087527B">
        <w:t xml:space="preserve"> </w:t>
      </w:r>
      <w:r w:rsidRPr="0087527B">
        <w:rPr>
          <w:rFonts w:ascii="Times New Roman" w:eastAsia="Times New Roman" w:hAnsi="Times New Roman"/>
          <w:bCs/>
          <w:color w:val="000000"/>
          <w:lang w:eastAsia="ru-RU"/>
        </w:rPr>
        <w:t>муниципальное казенное учреждение «</w:t>
      </w:r>
      <w:r w:rsidRPr="0087527B">
        <w:rPr>
          <w:rFonts w:ascii="Times New Roman" w:eastAsia="Batang" w:hAnsi="Times New Roman"/>
          <w:color w:val="000000" w:themeColor="text1"/>
          <w:lang w:eastAsia="ko-KR"/>
        </w:rPr>
        <w:t>Управление капитального строительства и жилищно-коммунального комплекса</w:t>
      </w:r>
      <w:r w:rsidRPr="0087527B">
        <w:rPr>
          <w:rFonts w:ascii="Times New Roman" w:hAnsi="Times New Roman"/>
        </w:rPr>
        <w:t>».</w:t>
      </w:r>
      <w:r w:rsidRPr="0087527B">
        <w:rPr>
          <w:rFonts w:ascii="Times New Roman" w:eastAsia="Times New Roman" w:hAnsi="Times New Roman"/>
          <w:bCs/>
          <w:color w:val="000000"/>
          <w:lang w:eastAsia="ru-RU"/>
        </w:rPr>
        <w:t xml:space="preserve"> </w:t>
      </w:r>
    </w:p>
    <w:p w:rsidR="0061024C" w:rsidRPr="0087527B" w:rsidRDefault="0061024C" w:rsidP="0061024C">
      <w:pPr>
        <w:ind w:firstLine="709"/>
        <w:jc w:val="both"/>
        <w:rPr>
          <w:rFonts w:ascii="Times New Roman" w:eastAsia="Times New Roman" w:hAnsi="Times New Roman"/>
          <w:bCs/>
          <w:color w:val="000000"/>
          <w:lang w:eastAsia="ru-RU"/>
        </w:rPr>
      </w:pPr>
      <w:r w:rsidRPr="0087527B">
        <w:rPr>
          <w:rFonts w:ascii="Times New Roman" w:eastAsia="Times New Roman" w:hAnsi="Times New Roman"/>
          <w:bCs/>
          <w:color w:val="000000"/>
          <w:lang w:eastAsia="ru-RU"/>
        </w:rPr>
        <w:t>Соисполнители муниципальной программы – администрация города.</w:t>
      </w:r>
    </w:p>
    <w:p w:rsidR="0061024C" w:rsidRPr="0087527B" w:rsidRDefault="0061024C" w:rsidP="0061024C">
      <w:pPr>
        <w:widowControl w:val="0"/>
        <w:autoSpaceDE w:val="0"/>
        <w:autoSpaceDN w:val="0"/>
        <w:adjustRightInd w:val="0"/>
        <w:ind w:firstLine="708"/>
        <w:jc w:val="both"/>
        <w:rPr>
          <w:rFonts w:ascii="Times New Roman" w:eastAsia="Times New Roman" w:hAnsi="Times New Roman"/>
          <w:lang w:eastAsia="ru-RU"/>
        </w:rPr>
      </w:pPr>
      <w:r w:rsidRPr="0087527B">
        <w:rPr>
          <w:rFonts w:ascii="Times New Roman" w:eastAsia="Times New Roman" w:hAnsi="Times New Roman"/>
          <w:lang w:eastAsia="ru-RU"/>
        </w:rPr>
        <w:t>Целью программы является сохранение благоприятной окружающей среды и биологического разнообразия и эффективное использование, охрана, защита и воспроизводство лесов.</w:t>
      </w:r>
    </w:p>
    <w:p w:rsidR="0061024C" w:rsidRPr="0087527B" w:rsidRDefault="0061024C" w:rsidP="0061024C">
      <w:pPr>
        <w:ind w:firstLine="708"/>
        <w:contextualSpacing/>
        <w:jc w:val="both"/>
        <w:rPr>
          <w:rFonts w:ascii="Times New Roman" w:eastAsia="Calibri" w:hAnsi="Times New Roman"/>
          <w:b/>
        </w:rPr>
      </w:pPr>
      <w:r w:rsidRPr="0087527B">
        <w:rPr>
          <w:rFonts w:ascii="Times New Roman" w:eastAsia="Calibri" w:hAnsi="Times New Roman"/>
          <w:b/>
        </w:rPr>
        <w:t>Задачи муниципальной программы:</w:t>
      </w:r>
    </w:p>
    <w:p w:rsidR="0061024C" w:rsidRPr="0087527B" w:rsidRDefault="0061024C" w:rsidP="0061024C">
      <w:pPr>
        <w:pStyle w:val="a9"/>
        <w:widowControl w:val="0"/>
        <w:numPr>
          <w:ilvl w:val="0"/>
          <w:numId w:val="45"/>
        </w:numPr>
        <w:tabs>
          <w:tab w:val="left" w:pos="298"/>
        </w:tabs>
        <w:autoSpaceDE w:val="0"/>
        <w:autoSpaceDN w:val="0"/>
        <w:adjustRightInd w:val="0"/>
        <w:ind w:left="0" w:firstLine="709"/>
        <w:jc w:val="both"/>
        <w:rPr>
          <w:rFonts w:ascii="Times New Roman" w:eastAsia="Times New Roman" w:hAnsi="Times New Roman"/>
          <w:lang w:eastAsia="ru-RU"/>
        </w:rPr>
      </w:pPr>
      <w:r w:rsidRPr="0087527B">
        <w:rPr>
          <w:rFonts w:ascii="Times New Roman" w:eastAsia="Times New Roman" w:hAnsi="Times New Roman"/>
          <w:lang w:eastAsia="ru-RU"/>
        </w:rPr>
        <w:t>Снижение негативного воздействия отходов производства и потребления на окружающую среду.</w:t>
      </w:r>
    </w:p>
    <w:p w:rsidR="0061024C" w:rsidRPr="0087527B" w:rsidRDefault="0061024C" w:rsidP="0061024C">
      <w:pPr>
        <w:pStyle w:val="a9"/>
        <w:widowControl w:val="0"/>
        <w:numPr>
          <w:ilvl w:val="0"/>
          <w:numId w:val="45"/>
        </w:numPr>
        <w:tabs>
          <w:tab w:val="left" w:pos="298"/>
        </w:tabs>
        <w:autoSpaceDE w:val="0"/>
        <w:autoSpaceDN w:val="0"/>
        <w:adjustRightInd w:val="0"/>
        <w:ind w:left="0" w:firstLine="709"/>
        <w:jc w:val="both"/>
        <w:rPr>
          <w:rFonts w:ascii="Times New Roman" w:eastAsia="Times New Roman" w:hAnsi="Times New Roman"/>
          <w:lang w:eastAsia="ru-RU"/>
        </w:rPr>
      </w:pPr>
      <w:r w:rsidRPr="0087527B">
        <w:rPr>
          <w:rFonts w:ascii="Times New Roman" w:eastAsia="Times New Roman" w:hAnsi="Times New Roman"/>
          <w:lang w:eastAsia="ru-RU"/>
        </w:rPr>
        <w:t>Обеспечение рационального использования, сохранения и восстановления природных ресурсов.</w:t>
      </w:r>
    </w:p>
    <w:p w:rsidR="0061024C" w:rsidRPr="0087527B" w:rsidRDefault="0061024C" w:rsidP="0061024C">
      <w:pPr>
        <w:pStyle w:val="a9"/>
        <w:numPr>
          <w:ilvl w:val="0"/>
          <w:numId w:val="45"/>
        </w:numPr>
        <w:jc w:val="both"/>
        <w:rPr>
          <w:rFonts w:ascii="Times New Roman" w:hAnsi="Times New Roman"/>
          <w:bCs/>
        </w:rPr>
      </w:pPr>
      <w:r w:rsidRPr="0087527B">
        <w:rPr>
          <w:rFonts w:ascii="Times New Roman" w:hAnsi="Times New Roman"/>
        </w:rPr>
        <w:t>Охрана и защита городских лесов города Мегиона.</w:t>
      </w:r>
      <w:r w:rsidRPr="0087527B">
        <w:rPr>
          <w:rFonts w:ascii="Times New Roman" w:hAnsi="Times New Roman"/>
          <w:bCs/>
        </w:rPr>
        <w:t xml:space="preserve"> </w:t>
      </w:r>
    </w:p>
    <w:p w:rsidR="0061024C" w:rsidRPr="004B2C9D" w:rsidRDefault="0061024C" w:rsidP="0061024C">
      <w:pPr>
        <w:ind w:firstLine="709"/>
        <w:jc w:val="both"/>
        <w:rPr>
          <w:rFonts w:ascii="Times New Roman" w:hAnsi="Times New Roman"/>
          <w:bCs/>
        </w:rPr>
      </w:pPr>
      <w:r w:rsidRPr="004B2C9D">
        <w:rPr>
          <w:rFonts w:ascii="Times New Roman" w:hAnsi="Times New Roman"/>
          <w:bCs/>
        </w:rPr>
        <w:t>Уточненный объем бюджетных ассигнований составляет</w:t>
      </w:r>
      <w:r w:rsidRPr="004B2C9D">
        <w:rPr>
          <w:rFonts w:ascii="Times New Roman" w:hAnsi="Times New Roman"/>
        </w:rPr>
        <w:t xml:space="preserve"> </w:t>
      </w:r>
      <w:r>
        <w:rPr>
          <w:rFonts w:ascii="Times New Roman" w:hAnsi="Times New Roman"/>
        </w:rPr>
        <w:t>14 612,8</w:t>
      </w:r>
      <w:r w:rsidRPr="004B2C9D">
        <w:rPr>
          <w:rFonts w:ascii="Times New Roman" w:hAnsi="Times New Roman"/>
        </w:rPr>
        <w:t xml:space="preserve"> тыс. рублей, </w:t>
      </w:r>
      <w:r w:rsidRPr="004B2C9D">
        <w:rPr>
          <w:rFonts w:ascii="Times New Roman" w:hAnsi="Times New Roman"/>
          <w:bCs/>
        </w:rPr>
        <w:t>исполнено</w:t>
      </w:r>
      <w:r w:rsidRPr="004B2C9D">
        <w:rPr>
          <w:rFonts w:ascii="Times New Roman" w:eastAsia="Calibri" w:hAnsi="Times New Roman"/>
        </w:rPr>
        <w:t xml:space="preserve"> </w:t>
      </w:r>
      <w:r>
        <w:rPr>
          <w:rFonts w:ascii="Times New Roman" w:eastAsia="Calibri" w:hAnsi="Times New Roman"/>
        </w:rPr>
        <w:t>2 131,0</w:t>
      </w:r>
      <w:r w:rsidRPr="004B2C9D">
        <w:rPr>
          <w:rFonts w:ascii="Times New Roman" w:eastAsia="Calibri" w:hAnsi="Times New Roman"/>
        </w:rPr>
        <w:t xml:space="preserve"> тыс. рублей</w:t>
      </w:r>
      <w:r>
        <w:rPr>
          <w:rFonts w:ascii="Times New Roman" w:hAnsi="Times New Roman"/>
          <w:bCs/>
        </w:rPr>
        <w:t>, или 14,6</w:t>
      </w:r>
      <w:r w:rsidRPr="004B2C9D">
        <w:rPr>
          <w:rFonts w:ascii="Times New Roman" w:hAnsi="Times New Roman"/>
          <w:bCs/>
        </w:rPr>
        <w:t>%, в том числе:</w:t>
      </w:r>
    </w:p>
    <w:p w:rsidR="0061024C" w:rsidRPr="004B2C9D" w:rsidRDefault="0061024C" w:rsidP="0061024C">
      <w:pPr>
        <w:ind w:firstLine="709"/>
        <w:jc w:val="right"/>
        <w:rPr>
          <w:rFonts w:ascii="Times New Roman" w:eastAsia="Times New Roman" w:hAnsi="Times New Roman"/>
          <w:bCs/>
          <w:color w:val="000000"/>
          <w:sz w:val="20"/>
          <w:szCs w:val="20"/>
          <w:lang w:eastAsia="ru-RU"/>
        </w:rPr>
      </w:pPr>
      <w:r w:rsidRPr="004B2C9D">
        <w:rPr>
          <w:rFonts w:ascii="Times New Roman" w:eastAsia="Times New Roman" w:hAnsi="Times New Roman"/>
          <w:bCs/>
          <w:color w:val="000000"/>
          <w:sz w:val="20"/>
          <w:szCs w:val="20"/>
          <w:lang w:eastAsia="ru-RU"/>
        </w:rPr>
        <w:t>(тыс. рублей)</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694"/>
        <w:gridCol w:w="1984"/>
        <w:gridCol w:w="1701"/>
        <w:gridCol w:w="1275"/>
        <w:gridCol w:w="1418"/>
      </w:tblGrid>
      <w:tr w:rsidR="0061024C" w:rsidRPr="00730E9A" w:rsidTr="00D7764E">
        <w:trPr>
          <w:trHeight w:val="404"/>
        </w:trPr>
        <w:tc>
          <w:tcPr>
            <w:tcW w:w="567" w:type="dxa"/>
            <w:vAlign w:val="center"/>
          </w:tcPr>
          <w:p w:rsidR="0061024C" w:rsidRPr="00730E9A" w:rsidRDefault="0061024C" w:rsidP="00D7764E">
            <w:pPr>
              <w:jc w:val="both"/>
              <w:rPr>
                <w:rFonts w:ascii="Times New Roman" w:hAnsi="Times New Roman"/>
                <w:sz w:val="20"/>
                <w:szCs w:val="20"/>
              </w:rPr>
            </w:pPr>
            <w:r w:rsidRPr="00730E9A">
              <w:rPr>
                <w:rFonts w:ascii="Times New Roman" w:hAnsi="Times New Roman"/>
                <w:sz w:val="20"/>
                <w:szCs w:val="20"/>
              </w:rPr>
              <w:t>№п/п</w:t>
            </w:r>
          </w:p>
        </w:tc>
        <w:tc>
          <w:tcPr>
            <w:tcW w:w="2694" w:type="dxa"/>
            <w:vAlign w:val="center"/>
          </w:tcPr>
          <w:p w:rsidR="0061024C" w:rsidRPr="00730E9A" w:rsidRDefault="0061024C" w:rsidP="00D7764E">
            <w:pPr>
              <w:jc w:val="both"/>
              <w:rPr>
                <w:rFonts w:ascii="Times New Roman" w:hAnsi="Times New Roman"/>
                <w:sz w:val="20"/>
                <w:szCs w:val="20"/>
              </w:rPr>
            </w:pPr>
            <w:r w:rsidRPr="00730E9A">
              <w:rPr>
                <w:rFonts w:ascii="Times New Roman" w:hAnsi="Times New Roman"/>
                <w:sz w:val="20"/>
                <w:szCs w:val="20"/>
              </w:rPr>
              <w:t>Источник финансирования</w:t>
            </w:r>
          </w:p>
        </w:tc>
        <w:tc>
          <w:tcPr>
            <w:tcW w:w="1984" w:type="dxa"/>
            <w:vAlign w:val="center"/>
          </w:tcPr>
          <w:p w:rsidR="0061024C" w:rsidRPr="00730E9A" w:rsidRDefault="0061024C" w:rsidP="00D7764E">
            <w:pPr>
              <w:jc w:val="center"/>
              <w:rPr>
                <w:rFonts w:ascii="Times New Roman" w:eastAsia="Times New Roman" w:hAnsi="Times New Roman"/>
                <w:sz w:val="20"/>
                <w:szCs w:val="20"/>
              </w:rPr>
            </w:pPr>
            <w:r w:rsidRPr="00730E9A">
              <w:rPr>
                <w:rFonts w:ascii="Times New Roman" w:hAnsi="Times New Roman"/>
                <w:sz w:val="20"/>
                <w:szCs w:val="20"/>
              </w:rPr>
              <w:t>Утверждено решением Думы         города Мегиона от 15.12.2023  №347</w:t>
            </w:r>
          </w:p>
        </w:tc>
        <w:tc>
          <w:tcPr>
            <w:tcW w:w="1701" w:type="dxa"/>
            <w:vAlign w:val="center"/>
          </w:tcPr>
          <w:p w:rsidR="0061024C" w:rsidRPr="00730E9A" w:rsidRDefault="0061024C" w:rsidP="00D7764E">
            <w:pPr>
              <w:jc w:val="center"/>
              <w:rPr>
                <w:rFonts w:ascii="Times New Roman" w:eastAsia="Times New Roman" w:hAnsi="Times New Roman"/>
                <w:sz w:val="20"/>
                <w:szCs w:val="20"/>
              </w:rPr>
            </w:pPr>
            <w:r w:rsidRPr="00730E9A">
              <w:rPr>
                <w:rFonts w:ascii="Times New Roman" w:eastAsia="Times New Roman" w:hAnsi="Times New Roman"/>
                <w:sz w:val="20"/>
                <w:szCs w:val="20"/>
              </w:rPr>
              <w:t>Показатели сводной бюджетной росписи на 01.07.2024</w:t>
            </w:r>
          </w:p>
        </w:tc>
        <w:tc>
          <w:tcPr>
            <w:tcW w:w="1275" w:type="dxa"/>
            <w:vAlign w:val="center"/>
          </w:tcPr>
          <w:p w:rsidR="0061024C" w:rsidRPr="00730E9A" w:rsidRDefault="0061024C" w:rsidP="00D7764E">
            <w:pPr>
              <w:jc w:val="center"/>
              <w:rPr>
                <w:rFonts w:ascii="Times New Roman" w:eastAsia="Times New Roman" w:hAnsi="Times New Roman"/>
              </w:rPr>
            </w:pPr>
            <w:r w:rsidRPr="00730E9A">
              <w:rPr>
                <w:rFonts w:ascii="Times New Roman" w:eastAsia="Times New Roman" w:hAnsi="Times New Roman"/>
                <w:sz w:val="20"/>
                <w:szCs w:val="20"/>
              </w:rPr>
              <w:t>Исполнено на 01.07.2024</w:t>
            </w:r>
          </w:p>
          <w:p w:rsidR="0061024C" w:rsidRPr="00730E9A" w:rsidRDefault="0061024C" w:rsidP="00D7764E">
            <w:pPr>
              <w:jc w:val="center"/>
              <w:rPr>
                <w:rFonts w:ascii="Times New Roman" w:eastAsia="Times New Roman" w:hAnsi="Times New Roman"/>
                <w:sz w:val="20"/>
                <w:szCs w:val="20"/>
              </w:rPr>
            </w:pPr>
          </w:p>
        </w:tc>
        <w:tc>
          <w:tcPr>
            <w:tcW w:w="1418" w:type="dxa"/>
            <w:vAlign w:val="center"/>
          </w:tcPr>
          <w:p w:rsidR="0061024C" w:rsidRPr="00730E9A" w:rsidRDefault="0061024C" w:rsidP="00D7764E">
            <w:pPr>
              <w:jc w:val="center"/>
              <w:rPr>
                <w:rFonts w:ascii="Times New Roman" w:eastAsia="Times New Roman" w:hAnsi="Times New Roman"/>
                <w:sz w:val="20"/>
                <w:szCs w:val="20"/>
              </w:rPr>
            </w:pPr>
            <w:r w:rsidRPr="00730E9A">
              <w:rPr>
                <w:rFonts w:ascii="Times New Roman" w:eastAsia="Times New Roman" w:hAnsi="Times New Roman"/>
                <w:sz w:val="20"/>
                <w:szCs w:val="20"/>
              </w:rPr>
              <w:t xml:space="preserve">% </w:t>
            </w:r>
            <w:proofErr w:type="spellStart"/>
            <w:r w:rsidRPr="00730E9A">
              <w:rPr>
                <w:rFonts w:ascii="Times New Roman" w:eastAsia="Times New Roman" w:hAnsi="Times New Roman"/>
                <w:sz w:val="20"/>
                <w:szCs w:val="20"/>
              </w:rPr>
              <w:t>испол</w:t>
            </w:r>
            <w:proofErr w:type="spellEnd"/>
          </w:p>
          <w:p w:rsidR="0061024C" w:rsidRPr="00730E9A" w:rsidRDefault="0061024C" w:rsidP="00D7764E">
            <w:pPr>
              <w:jc w:val="center"/>
              <w:rPr>
                <w:rFonts w:ascii="Times New Roman" w:eastAsia="Times New Roman" w:hAnsi="Times New Roman"/>
                <w:sz w:val="20"/>
                <w:szCs w:val="20"/>
              </w:rPr>
            </w:pPr>
            <w:r w:rsidRPr="00730E9A">
              <w:rPr>
                <w:rFonts w:ascii="Times New Roman" w:eastAsia="Times New Roman" w:hAnsi="Times New Roman"/>
                <w:sz w:val="20"/>
                <w:szCs w:val="20"/>
              </w:rPr>
              <w:t>нения</w:t>
            </w:r>
          </w:p>
        </w:tc>
      </w:tr>
      <w:tr w:rsidR="0061024C" w:rsidRPr="00730E9A" w:rsidTr="00D7764E">
        <w:tc>
          <w:tcPr>
            <w:tcW w:w="567" w:type="dxa"/>
          </w:tcPr>
          <w:p w:rsidR="0061024C" w:rsidRPr="00730E9A" w:rsidRDefault="0061024C" w:rsidP="00D7764E">
            <w:pPr>
              <w:jc w:val="center"/>
              <w:rPr>
                <w:rFonts w:ascii="Times New Roman" w:hAnsi="Times New Roman"/>
                <w:sz w:val="16"/>
                <w:szCs w:val="16"/>
              </w:rPr>
            </w:pPr>
            <w:r w:rsidRPr="00730E9A">
              <w:rPr>
                <w:rFonts w:ascii="Times New Roman" w:hAnsi="Times New Roman"/>
                <w:sz w:val="16"/>
                <w:szCs w:val="16"/>
              </w:rPr>
              <w:t>1</w:t>
            </w:r>
          </w:p>
        </w:tc>
        <w:tc>
          <w:tcPr>
            <w:tcW w:w="2694" w:type="dxa"/>
          </w:tcPr>
          <w:p w:rsidR="0061024C" w:rsidRPr="00730E9A" w:rsidRDefault="0061024C" w:rsidP="00D7764E">
            <w:pPr>
              <w:jc w:val="center"/>
              <w:rPr>
                <w:rFonts w:ascii="Times New Roman" w:hAnsi="Times New Roman"/>
                <w:sz w:val="16"/>
                <w:szCs w:val="16"/>
              </w:rPr>
            </w:pPr>
            <w:r w:rsidRPr="00730E9A">
              <w:rPr>
                <w:rFonts w:ascii="Times New Roman" w:hAnsi="Times New Roman"/>
                <w:sz w:val="16"/>
                <w:szCs w:val="16"/>
              </w:rPr>
              <w:t>2</w:t>
            </w:r>
          </w:p>
        </w:tc>
        <w:tc>
          <w:tcPr>
            <w:tcW w:w="1984" w:type="dxa"/>
          </w:tcPr>
          <w:p w:rsidR="0061024C" w:rsidRPr="00730E9A" w:rsidRDefault="0061024C" w:rsidP="00D7764E">
            <w:pPr>
              <w:jc w:val="center"/>
              <w:rPr>
                <w:rFonts w:ascii="Times New Roman" w:hAnsi="Times New Roman"/>
                <w:sz w:val="16"/>
                <w:szCs w:val="16"/>
              </w:rPr>
            </w:pPr>
            <w:r w:rsidRPr="00730E9A">
              <w:rPr>
                <w:rFonts w:ascii="Times New Roman" w:hAnsi="Times New Roman"/>
                <w:sz w:val="16"/>
                <w:szCs w:val="16"/>
              </w:rPr>
              <w:t>3</w:t>
            </w:r>
          </w:p>
        </w:tc>
        <w:tc>
          <w:tcPr>
            <w:tcW w:w="1701" w:type="dxa"/>
          </w:tcPr>
          <w:p w:rsidR="0061024C" w:rsidRPr="00730E9A" w:rsidRDefault="0061024C" w:rsidP="00D7764E">
            <w:pPr>
              <w:jc w:val="center"/>
              <w:rPr>
                <w:rFonts w:ascii="Times New Roman" w:hAnsi="Times New Roman"/>
                <w:sz w:val="16"/>
                <w:szCs w:val="16"/>
              </w:rPr>
            </w:pPr>
            <w:r w:rsidRPr="00730E9A">
              <w:rPr>
                <w:rFonts w:ascii="Times New Roman" w:hAnsi="Times New Roman"/>
                <w:sz w:val="16"/>
                <w:szCs w:val="16"/>
              </w:rPr>
              <w:t>4</w:t>
            </w:r>
          </w:p>
        </w:tc>
        <w:tc>
          <w:tcPr>
            <w:tcW w:w="1275" w:type="dxa"/>
          </w:tcPr>
          <w:p w:rsidR="0061024C" w:rsidRPr="00730E9A" w:rsidRDefault="0061024C" w:rsidP="00D7764E">
            <w:pPr>
              <w:jc w:val="center"/>
              <w:rPr>
                <w:rFonts w:ascii="Times New Roman" w:hAnsi="Times New Roman"/>
                <w:sz w:val="16"/>
                <w:szCs w:val="16"/>
              </w:rPr>
            </w:pPr>
            <w:r w:rsidRPr="00730E9A">
              <w:rPr>
                <w:rFonts w:ascii="Times New Roman" w:hAnsi="Times New Roman"/>
                <w:sz w:val="16"/>
                <w:szCs w:val="16"/>
              </w:rPr>
              <w:t>5</w:t>
            </w:r>
          </w:p>
        </w:tc>
        <w:tc>
          <w:tcPr>
            <w:tcW w:w="1418" w:type="dxa"/>
          </w:tcPr>
          <w:p w:rsidR="0061024C" w:rsidRPr="00730E9A" w:rsidRDefault="0061024C" w:rsidP="00D7764E">
            <w:pPr>
              <w:jc w:val="center"/>
              <w:rPr>
                <w:rFonts w:ascii="Times New Roman" w:hAnsi="Times New Roman"/>
                <w:sz w:val="16"/>
                <w:szCs w:val="16"/>
              </w:rPr>
            </w:pPr>
            <w:r w:rsidRPr="00730E9A">
              <w:rPr>
                <w:rFonts w:ascii="Times New Roman" w:hAnsi="Times New Roman"/>
                <w:sz w:val="16"/>
                <w:szCs w:val="16"/>
              </w:rPr>
              <w:t>6</w:t>
            </w:r>
          </w:p>
        </w:tc>
      </w:tr>
      <w:tr w:rsidR="0061024C" w:rsidRPr="00730E9A" w:rsidTr="00D7764E">
        <w:tc>
          <w:tcPr>
            <w:tcW w:w="567" w:type="dxa"/>
          </w:tcPr>
          <w:p w:rsidR="0061024C" w:rsidRPr="00730E9A" w:rsidRDefault="0061024C" w:rsidP="00D7764E">
            <w:pPr>
              <w:jc w:val="both"/>
              <w:rPr>
                <w:rFonts w:ascii="Times New Roman" w:hAnsi="Times New Roman"/>
                <w:i/>
                <w:sz w:val="20"/>
                <w:szCs w:val="20"/>
              </w:rPr>
            </w:pPr>
          </w:p>
        </w:tc>
        <w:tc>
          <w:tcPr>
            <w:tcW w:w="2694" w:type="dxa"/>
          </w:tcPr>
          <w:p w:rsidR="0061024C" w:rsidRPr="00730E9A" w:rsidRDefault="0061024C" w:rsidP="00D7764E">
            <w:pPr>
              <w:jc w:val="both"/>
              <w:rPr>
                <w:rFonts w:ascii="Times New Roman" w:hAnsi="Times New Roman"/>
                <w:b/>
                <w:sz w:val="20"/>
                <w:szCs w:val="20"/>
              </w:rPr>
            </w:pPr>
            <w:r w:rsidRPr="00730E9A">
              <w:rPr>
                <w:rFonts w:ascii="Times New Roman" w:hAnsi="Times New Roman"/>
                <w:b/>
                <w:sz w:val="20"/>
                <w:szCs w:val="20"/>
              </w:rPr>
              <w:t>Всего:</w:t>
            </w:r>
          </w:p>
        </w:tc>
        <w:tc>
          <w:tcPr>
            <w:tcW w:w="1984" w:type="dxa"/>
          </w:tcPr>
          <w:p w:rsidR="0061024C" w:rsidRPr="00730E9A" w:rsidRDefault="0061024C" w:rsidP="00D7764E">
            <w:pPr>
              <w:jc w:val="center"/>
              <w:rPr>
                <w:rFonts w:ascii="Times New Roman" w:hAnsi="Times New Roman"/>
                <w:b/>
                <w:sz w:val="20"/>
                <w:szCs w:val="20"/>
              </w:rPr>
            </w:pPr>
            <w:r w:rsidRPr="00730E9A">
              <w:rPr>
                <w:rFonts w:ascii="Times New Roman" w:hAnsi="Times New Roman"/>
                <w:b/>
                <w:sz w:val="20"/>
                <w:szCs w:val="20"/>
              </w:rPr>
              <w:t>8 559,9</w:t>
            </w:r>
          </w:p>
        </w:tc>
        <w:tc>
          <w:tcPr>
            <w:tcW w:w="1701" w:type="dxa"/>
          </w:tcPr>
          <w:p w:rsidR="0061024C" w:rsidRPr="00730E9A" w:rsidRDefault="0061024C" w:rsidP="00D7764E">
            <w:pPr>
              <w:jc w:val="center"/>
              <w:rPr>
                <w:rFonts w:ascii="Times New Roman" w:hAnsi="Times New Roman"/>
                <w:b/>
                <w:sz w:val="20"/>
                <w:szCs w:val="20"/>
              </w:rPr>
            </w:pPr>
            <w:r w:rsidRPr="00730E9A">
              <w:rPr>
                <w:rFonts w:ascii="Times New Roman" w:hAnsi="Times New Roman"/>
                <w:b/>
                <w:sz w:val="20"/>
                <w:szCs w:val="20"/>
              </w:rPr>
              <w:t>14 612,8</w:t>
            </w:r>
          </w:p>
        </w:tc>
        <w:tc>
          <w:tcPr>
            <w:tcW w:w="1275" w:type="dxa"/>
          </w:tcPr>
          <w:p w:rsidR="0061024C" w:rsidRPr="00730E9A" w:rsidRDefault="0061024C" w:rsidP="00D7764E">
            <w:pPr>
              <w:jc w:val="center"/>
              <w:rPr>
                <w:rFonts w:ascii="Times New Roman" w:hAnsi="Times New Roman"/>
                <w:b/>
                <w:sz w:val="20"/>
                <w:szCs w:val="20"/>
              </w:rPr>
            </w:pPr>
            <w:r w:rsidRPr="00730E9A">
              <w:rPr>
                <w:rFonts w:ascii="Times New Roman" w:hAnsi="Times New Roman"/>
                <w:b/>
                <w:sz w:val="20"/>
                <w:szCs w:val="20"/>
              </w:rPr>
              <w:t>2 131,0</w:t>
            </w:r>
          </w:p>
        </w:tc>
        <w:tc>
          <w:tcPr>
            <w:tcW w:w="1418" w:type="dxa"/>
          </w:tcPr>
          <w:p w:rsidR="0061024C" w:rsidRPr="00730E9A" w:rsidRDefault="0061024C" w:rsidP="00D7764E">
            <w:pPr>
              <w:jc w:val="center"/>
              <w:rPr>
                <w:rFonts w:ascii="Times New Roman" w:hAnsi="Times New Roman"/>
                <w:b/>
                <w:sz w:val="20"/>
                <w:szCs w:val="20"/>
              </w:rPr>
            </w:pPr>
            <w:r w:rsidRPr="00730E9A">
              <w:rPr>
                <w:rFonts w:ascii="Times New Roman" w:hAnsi="Times New Roman"/>
                <w:b/>
                <w:sz w:val="20"/>
                <w:szCs w:val="20"/>
              </w:rPr>
              <w:t>14</w:t>
            </w:r>
            <w:r w:rsidRPr="00730E9A">
              <w:rPr>
                <w:rFonts w:ascii="Times New Roman" w:hAnsi="Times New Roman"/>
                <w:b/>
                <w:sz w:val="20"/>
                <w:szCs w:val="20"/>
                <w:lang w:val="en-US"/>
              </w:rPr>
              <w:t>,6</w:t>
            </w:r>
          </w:p>
        </w:tc>
      </w:tr>
      <w:tr w:rsidR="0061024C" w:rsidRPr="00730E9A" w:rsidTr="00D7764E">
        <w:trPr>
          <w:trHeight w:val="224"/>
        </w:trPr>
        <w:tc>
          <w:tcPr>
            <w:tcW w:w="567" w:type="dxa"/>
          </w:tcPr>
          <w:p w:rsidR="0061024C" w:rsidRPr="00730E9A" w:rsidRDefault="0061024C" w:rsidP="00D7764E">
            <w:pPr>
              <w:jc w:val="center"/>
              <w:rPr>
                <w:rFonts w:ascii="Times New Roman" w:hAnsi="Times New Roman"/>
                <w:sz w:val="20"/>
                <w:szCs w:val="20"/>
              </w:rPr>
            </w:pPr>
            <w:r w:rsidRPr="00730E9A">
              <w:rPr>
                <w:rFonts w:ascii="Times New Roman" w:hAnsi="Times New Roman"/>
                <w:sz w:val="20"/>
                <w:szCs w:val="20"/>
              </w:rPr>
              <w:t>1</w:t>
            </w:r>
          </w:p>
        </w:tc>
        <w:tc>
          <w:tcPr>
            <w:tcW w:w="2694" w:type="dxa"/>
            <w:vAlign w:val="center"/>
          </w:tcPr>
          <w:p w:rsidR="0061024C" w:rsidRPr="00730E9A" w:rsidRDefault="0061024C" w:rsidP="00D7764E">
            <w:pPr>
              <w:jc w:val="both"/>
              <w:rPr>
                <w:rFonts w:ascii="Times New Roman" w:hAnsi="Times New Roman"/>
                <w:sz w:val="20"/>
                <w:szCs w:val="20"/>
              </w:rPr>
            </w:pPr>
            <w:r w:rsidRPr="00730E9A">
              <w:rPr>
                <w:rFonts w:ascii="Times New Roman" w:hAnsi="Times New Roman"/>
                <w:sz w:val="20"/>
                <w:szCs w:val="20"/>
              </w:rPr>
              <w:t>местный бюджет</w:t>
            </w:r>
          </w:p>
        </w:tc>
        <w:tc>
          <w:tcPr>
            <w:tcW w:w="1984" w:type="dxa"/>
            <w:vAlign w:val="center"/>
          </w:tcPr>
          <w:p w:rsidR="0061024C" w:rsidRPr="00730E9A" w:rsidRDefault="0061024C" w:rsidP="00D7764E">
            <w:pPr>
              <w:jc w:val="center"/>
              <w:rPr>
                <w:rFonts w:ascii="Times New Roman" w:hAnsi="Times New Roman"/>
                <w:sz w:val="20"/>
                <w:szCs w:val="20"/>
              </w:rPr>
            </w:pPr>
            <w:r w:rsidRPr="00730E9A">
              <w:rPr>
                <w:rFonts w:ascii="Times New Roman" w:hAnsi="Times New Roman"/>
                <w:sz w:val="20"/>
                <w:szCs w:val="20"/>
              </w:rPr>
              <w:t>8 400,0</w:t>
            </w:r>
          </w:p>
        </w:tc>
        <w:tc>
          <w:tcPr>
            <w:tcW w:w="1701" w:type="dxa"/>
            <w:vAlign w:val="center"/>
          </w:tcPr>
          <w:p w:rsidR="0061024C" w:rsidRPr="00730E9A" w:rsidRDefault="0061024C" w:rsidP="00D7764E">
            <w:pPr>
              <w:jc w:val="center"/>
              <w:rPr>
                <w:rFonts w:ascii="Times New Roman" w:hAnsi="Times New Roman"/>
                <w:sz w:val="20"/>
                <w:szCs w:val="20"/>
              </w:rPr>
            </w:pPr>
            <w:r w:rsidRPr="00730E9A">
              <w:rPr>
                <w:rFonts w:ascii="Times New Roman" w:hAnsi="Times New Roman"/>
                <w:sz w:val="20"/>
                <w:szCs w:val="20"/>
              </w:rPr>
              <w:t>14 452,9</w:t>
            </w:r>
          </w:p>
        </w:tc>
        <w:tc>
          <w:tcPr>
            <w:tcW w:w="1275" w:type="dxa"/>
            <w:vAlign w:val="center"/>
          </w:tcPr>
          <w:p w:rsidR="0061024C" w:rsidRPr="00730E9A" w:rsidRDefault="0061024C" w:rsidP="00D7764E">
            <w:pPr>
              <w:jc w:val="center"/>
              <w:rPr>
                <w:rFonts w:ascii="Times New Roman" w:hAnsi="Times New Roman"/>
                <w:sz w:val="20"/>
                <w:szCs w:val="20"/>
              </w:rPr>
            </w:pPr>
            <w:r w:rsidRPr="00730E9A">
              <w:rPr>
                <w:rFonts w:ascii="Times New Roman" w:hAnsi="Times New Roman"/>
                <w:sz w:val="20"/>
                <w:szCs w:val="20"/>
              </w:rPr>
              <w:t>1 971,1</w:t>
            </w:r>
          </w:p>
        </w:tc>
        <w:tc>
          <w:tcPr>
            <w:tcW w:w="1418" w:type="dxa"/>
            <w:vAlign w:val="center"/>
          </w:tcPr>
          <w:p w:rsidR="0061024C" w:rsidRPr="00730E9A" w:rsidRDefault="0061024C" w:rsidP="00D7764E">
            <w:pPr>
              <w:jc w:val="center"/>
              <w:rPr>
                <w:rFonts w:ascii="Times New Roman" w:hAnsi="Times New Roman"/>
                <w:sz w:val="20"/>
                <w:szCs w:val="20"/>
              </w:rPr>
            </w:pPr>
            <w:r w:rsidRPr="00730E9A">
              <w:rPr>
                <w:rFonts w:ascii="Times New Roman" w:hAnsi="Times New Roman"/>
                <w:sz w:val="20"/>
                <w:szCs w:val="20"/>
              </w:rPr>
              <w:t>13,6</w:t>
            </w:r>
          </w:p>
        </w:tc>
      </w:tr>
      <w:tr w:rsidR="0061024C" w:rsidRPr="00730E9A" w:rsidTr="00D7764E">
        <w:trPr>
          <w:trHeight w:val="270"/>
        </w:trPr>
        <w:tc>
          <w:tcPr>
            <w:tcW w:w="567" w:type="dxa"/>
          </w:tcPr>
          <w:p w:rsidR="0061024C" w:rsidRPr="00730E9A" w:rsidRDefault="0061024C" w:rsidP="00D7764E">
            <w:pPr>
              <w:jc w:val="center"/>
              <w:rPr>
                <w:rFonts w:ascii="Times New Roman" w:hAnsi="Times New Roman"/>
                <w:sz w:val="20"/>
                <w:szCs w:val="20"/>
              </w:rPr>
            </w:pPr>
            <w:r w:rsidRPr="00730E9A">
              <w:rPr>
                <w:rFonts w:ascii="Times New Roman" w:hAnsi="Times New Roman"/>
                <w:sz w:val="20"/>
                <w:szCs w:val="20"/>
              </w:rPr>
              <w:t>2</w:t>
            </w:r>
          </w:p>
        </w:tc>
        <w:tc>
          <w:tcPr>
            <w:tcW w:w="2694" w:type="dxa"/>
            <w:vAlign w:val="center"/>
          </w:tcPr>
          <w:p w:rsidR="0061024C" w:rsidRPr="00730E9A" w:rsidRDefault="0061024C" w:rsidP="00D7764E">
            <w:pPr>
              <w:jc w:val="both"/>
              <w:rPr>
                <w:rFonts w:ascii="Times New Roman" w:hAnsi="Times New Roman"/>
                <w:sz w:val="20"/>
                <w:szCs w:val="20"/>
              </w:rPr>
            </w:pPr>
            <w:r w:rsidRPr="00730E9A">
              <w:rPr>
                <w:rFonts w:ascii="Times New Roman" w:hAnsi="Times New Roman"/>
                <w:color w:val="000000" w:themeColor="text1"/>
                <w:sz w:val="20"/>
                <w:szCs w:val="20"/>
              </w:rPr>
              <w:t>бюджет автономного округа</w:t>
            </w:r>
          </w:p>
        </w:tc>
        <w:tc>
          <w:tcPr>
            <w:tcW w:w="1984" w:type="dxa"/>
            <w:vAlign w:val="center"/>
          </w:tcPr>
          <w:p w:rsidR="0061024C" w:rsidRPr="00730E9A" w:rsidRDefault="0061024C" w:rsidP="00D7764E">
            <w:pPr>
              <w:jc w:val="center"/>
              <w:rPr>
                <w:rFonts w:ascii="Times New Roman" w:hAnsi="Times New Roman"/>
                <w:sz w:val="20"/>
                <w:szCs w:val="20"/>
              </w:rPr>
            </w:pPr>
            <w:r w:rsidRPr="00730E9A">
              <w:rPr>
                <w:rFonts w:ascii="Times New Roman" w:hAnsi="Times New Roman"/>
                <w:sz w:val="20"/>
                <w:szCs w:val="20"/>
              </w:rPr>
              <w:t>159,9</w:t>
            </w:r>
          </w:p>
        </w:tc>
        <w:tc>
          <w:tcPr>
            <w:tcW w:w="1701" w:type="dxa"/>
            <w:shd w:val="clear" w:color="auto" w:fill="auto"/>
            <w:vAlign w:val="center"/>
          </w:tcPr>
          <w:p w:rsidR="0061024C" w:rsidRPr="00730E9A" w:rsidRDefault="0061024C" w:rsidP="00D7764E">
            <w:pPr>
              <w:jc w:val="center"/>
              <w:rPr>
                <w:rFonts w:ascii="Times New Roman" w:hAnsi="Times New Roman"/>
                <w:sz w:val="20"/>
                <w:szCs w:val="20"/>
              </w:rPr>
            </w:pPr>
            <w:r w:rsidRPr="00730E9A">
              <w:rPr>
                <w:rFonts w:ascii="Times New Roman" w:hAnsi="Times New Roman"/>
                <w:sz w:val="20"/>
                <w:szCs w:val="20"/>
              </w:rPr>
              <w:t>159,9</w:t>
            </w:r>
          </w:p>
        </w:tc>
        <w:tc>
          <w:tcPr>
            <w:tcW w:w="1275" w:type="dxa"/>
            <w:vAlign w:val="center"/>
          </w:tcPr>
          <w:p w:rsidR="0061024C" w:rsidRPr="00730E9A" w:rsidRDefault="0061024C" w:rsidP="00D7764E">
            <w:pPr>
              <w:jc w:val="center"/>
              <w:rPr>
                <w:rFonts w:ascii="Times New Roman" w:hAnsi="Times New Roman"/>
                <w:sz w:val="20"/>
                <w:szCs w:val="20"/>
              </w:rPr>
            </w:pPr>
            <w:r w:rsidRPr="00730E9A">
              <w:rPr>
                <w:rFonts w:ascii="Times New Roman" w:hAnsi="Times New Roman"/>
                <w:sz w:val="20"/>
                <w:szCs w:val="20"/>
              </w:rPr>
              <w:t>159,9</w:t>
            </w:r>
          </w:p>
        </w:tc>
        <w:tc>
          <w:tcPr>
            <w:tcW w:w="1418" w:type="dxa"/>
            <w:vAlign w:val="center"/>
          </w:tcPr>
          <w:p w:rsidR="0061024C" w:rsidRPr="00730E9A" w:rsidRDefault="0061024C" w:rsidP="00D7764E">
            <w:pPr>
              <w:jc w:val="center"/>
              <w:rPr>
                <w:rFonts w:ascii="Times New Roman" w:hAnsi="Times New Roman"/>
                <w:sz w:val="20"/>
                <w:szCs w:val="20"/>
                <w:lang w:val="en-US"/>
              </w:rPr>
            </w:pPr>
            <w:r w:rsidRPr="00730E9A">
              <w:rPr>
                <w:rFonts w:ascii="Times New Roman" w:hAnsi="Times New Roman"/>
                <w:sz w:val="20"/>
                <w:szCs w:val="20"/>
              </w:rPr>
              <w:t>100,0</w:t>
            </w:r>
          </w:p>
        </w:tc>
      </w:tr>
    </w:tbl>
    <w:p w:rsidR="0061024C" w:rsidRPr="00730E9A" w:rsidRDefault="0061024C" w:rsidP="0061024C">
      <w:pPr>
        <w:ind w:firstLine="708"/>
        <w:jc w:val="both"/>
        <w:rPr>
          <w:rFonts w:ascii="Times New Roman" w:hAnsi="Times New Roman"/>
        </w:rPr>
      </w:pPr>
    </w:p>
    <w:p w:rsidR="0061024C" w:rsidRPr="00322474" w:rsidRDefault="0061024C" w:rsidP="0061024C">
      <w:pPr>
        <w:ind w:firstLine="709"/>
        <w:jc w:val="both"/>
        <w:rPr>
          <w:rFonts w:ascii="Times New Roman" w:hAnsi="Times New Roman"/>
        </w:rPr>
      </w:pPr>
      <w:r w:rsidRPr="00322474">
        <w:rPr>
          <w:rFonts w:ascii="Times New Roman" w:hAnsi="Times New Roman"/>
        </w:rPr>
        <w:t>Удельный вес к общему объему расходов бюджета составляет 0,2% к плану и 0,1% к исполнению расходной части бюджета города.</w:t>
      </w:r>
    </w:p>
    <w:p w:rsidR="0061024C" w:rsidRPr="0087527B" w:rsidRDefault="0061024C" w:rsidP="0061024C">
      <w:pPr>
        <w:ind w:firstLine="709"/>
        <w:jc w:val="both"/>
        <w:rPr>
          <w:rFonts w:ascii="Times New Roman" w:eastAsia="Times New Roman" w:hAnsi="Times New Roman"/>
        </w:rPr>
      </w:pPr>
      <w:r w:rsidRPr="0087527B">
        <w:rPr>
          <w:rFonts w:ascii="Times New Roman" w:eastAsia="Times New Roman" w:hAnsi="Times New Roman"/>
        </w:rPr>
        <w:lastRenderedPageBreak/>
        <w:t xml:space="preserve">Муниципальная программа сформирована исходя из поставленных задач и содержит 1 подпрограмму. </w:t>
      </w:r>
    </w:p>
    <w:p w:rsidR="0061024C" w:rsidRPr="0087527B" w:rsidRDefault="0061024C" w:rsidP="0061024C">
      <w:pPr>
        <w:ind w:firstLine="709"/>
        <w:jc w:val="both"/>
        <w:rPr>
          <w:rFonts w:ascii="Times New Roman" w:eastAsia="Times New Roman" w:hAnsi="Times New Roman"/>
          <w:bCs/>
          <w:sz w:val="20"/>
          <w:szCs w:val="20"/>
          <w:lang w:eastAsia="ru-RU"/>
        </w:rPr>
      </w:pPr>
      <w:r w:rsidRPr="0087527B">
        <w:rPr>
          <w:rFonts w:ascii="Times New Roman" w:hAnsi="Times New Roman"/>
        </w:rPr>
        <w:t>Реализация муниципальной программы в 2024 году направлена на осуществление следующих видов расходов:</w:t>
      </w:r>
      <w:r w:rsidRPr="0087527B">
        <w:rPr>
          <w:rFonts w:ascii="Times New Roman" w:eastAsia="Times New Roman" w:hAnsi="Times New Roman"/>
          <w:bCs/>
          <w:sz w:val="20"/>
          <w:szCs w:val="20"/>
          <w:lang w:eastAsia="ru-RU"/>
        </w:rPr>
        <w:t xml:space="preserve">                                                                                                                                   </w:t>
      </w:r>
    </w:p>
    <w:p w:rsidR="0061024C" w:rsidRPr="004B2C9D" w:rsidRDefault="0061024C" w:rsidP="0061024C">
      <w:pPr>
        <w:ind w:firstLine="708"/>
        <w:jc w:val="both"/>
        <w:rPr>
          <w:rFonts w:ascii="Times New Roman" w:eastAsia="Times New Roman" w:hAnsi="Times New Roman"/>
        </w:rPr>
      </w:pPr>
      <w:r w:rsidRPr="004B2C9D">
        <w:rPr>
          <w:rFonts w:ascii="Times New Roman" w:eastAsia="Times New Roman" w:hAnsi="Times New Roman"/>
        </w:rPr>
        <w:t xml:space="preserve">                                                                                                                            </w:t>
      </w:r>
    </w:p>
    <w:p w:rsidR="0061024C" w:rsidRPr="004B2C9D" w:rsidRDefault="0061024C" w:rsidP="0061024C">
      <w:pPr>
        <w:ind w:firstLine="708"/>
        <w:jc w:val="both"/>
        <w:rPr>
          <w:rFonts w:ascii="Times New Roman" w:eastAsia="Times New Roman" w:hAnsi="Times New Roman"/>
          <w:sz w:val="20"/>
          <w:szCs w:val="20"/>
        </w:rPr>
      </w:pPr>
      <w:r w:rsidRPr="004B2C9D">
        <w:rPr>
          <w:rFonts w:ascii="Times New Roman" w:eastAsia="Times New Roman" w:hAnsi="Times New Roman"/>
        </w:rPr>
        <w:t xml:space="preserve">                                                                                                                             </w:t>
      </w:r>
      <w:r w:rsidRPr="004B2C9D">
        <w:rPr>
          <w:rFonts w:ascii="Times New Roman" w:eastAsia="Times New Roman" w:hAnsi="Times New Roman"/>
          <w:sz w:val="20"/>
          <w:szCs w:val="20"/>
        </w:rPr>
        <w:t xml:space="preserve"> (тыс. рублей)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409"/>
        <w:gridCol w:w="1276"/>
        <w:gridCol w:w="1276"/>
        <w:gridCol w:w="1275"/>
        <w:gridCol w:w="851"/>
        <w:gridCol w:w="1983"/>
      </w:tblGrid>
      <w:tr w:rsidR="0061024C" w:rsidRPr="004B2C9D" w:rsidTr="00D7764E">
        <w:tc>
          <w:tcPr>
            <w:tcW w:w="569" w:type="dxa"/>
            <w:shd w:val="clear" w:color="auto" w:fill="auto"/>
          </w:tcPr>
          <w:p w:rsidR="0061024C" w:rsidRPr="004B2C9D" w:rsidRDefault="0061024C" w:rsidP="00D7764E">
            <w:pPr>
              <w:jc w:val="center"/>
              <w:rPr>
                <w:rFonts w:ascii="Times New Roman" w:eastAsia="Times New Roman" w:hAnsi="Times New Roman"/>
                <w:bCs/>
                <w:sz w:val="20"/>
                <w:szCs w:val="20"/>
                <w:lang w:eastAsia="ru-RU"/>
              </w:rPr>
            </w:pPr>
          </w:p>
          <w:p w:rsidR="0061024C" w:rsidRPr="004B2C9D" w:rsidRDefault="0061024C" w:rsidP="00D7764E">
            <w:pPr>
              <w:jc w:val="center"/>
              <w:rPr>
                <w:rFonts w:ascii="Times New Roman" w:eastAsia="Times New Roman" w:hAnsi="Times New Roman"/>
                <w:bCs/>
                <w:sz w:val="20"/>
                <w:szCs w:val="20"/>
                <w:lang w:eastAsia="ru-RU"/>
              </w:rPr>
            </w:pPr>
          </w:p>
          <w:p w:rsidR="0061024C" w:rsidRPr="004B2C9D" w:rsidRDefault="0061024C" w:rsidP="00D7764E">
            <w:pPr>
              <w:jc w:val="center"/>
              <w:rPr>
                <w:rFonts w:ascii="Times New Roman" w:eastAsia="Times New Roman" w:hAnsi="Times New Roman"/>
                <w:bCs/>
                <w:sz w:val="20"/>
                <w:szCs w:val="20"/>
                <w:lang w:eastAsia="ru-RU"/>
              </w:rPr>
            </w:pPr>
            <w:r w:rsidRPr="004B2C9D">
              <w:rPr>
                <w:rFonts w:ascii="Times New Roman" w:eastAsia="Times New Roman" w:hAnsi="Times New Roman"/>
                <w:bCs/>
                <w:sz w:val="20"/>
                <w:szCs w:val="20"/>
                <w:lang w:eastAsia="ru-RU"/>
              </w:rPr>
              <w:t>№ п/п</w:t>
            </w:r>
          </w:p>
        </w:tc>
        <w:tc>
          <w:tcPr>
            <w:tcW w:w="2409" w:type="dxa"/>
            <w:shd w:val="clear" w:color="auto" w:fill="auto"/>
          </w:tcPr>
          <w:p w:rsidR="0061024C" w:rsidRPr="004B2C9D" w:rsidRDefault="0061024C" w:rsidP="00D7764E">
            <w:pPr>
              <w:jc w:val="center"/>
              <w:rPr>
                <w:rFonts w:ascii="Times New Roman" w:eastAsia="Times New Roman" w:hAnsi="Times New Roman"/>
                <w:bCs/>
                <w:sz w:val="20"/>
                <w:szCs w:val="20"/>
                <w:lang w:eastAsia="ru-RU"/>
              </w:rPr>
            </w:pPr>
          </w:p>
          <w:p w:rsidR="0061024C" w:rsidRPr="004B2C9D" w:rsidRDefault="0061024C" w:rsidP="00D7764E">
            <w:pPr>
              <w:jc w:val="center"/>
              <w:rPr>
                <w:rFonts w:ascii="Times New Roman" w:eastAsia="Times New Roman" w:hAnsi="Times New Roman"/>
                <w:bCs/>
                <w:sz w:val="20"/>
                <w:szCs w:val="20"/>
                <w:lang w:eastAsia="ru-RU"/>
              </w:rPr>
            </w:pPr>
          </w:p>
          <w:p w:rsidR="0061024C" w:rsidRPr="004B2C9D" w:rsidRDefault="0061024C" w:rsidP="00D7764E">
            <w:pPr>
              <w:jc w:val="center"/>
              <w:rPr>
                <w:rFonts w:ascii="Times New Roman" w:eastAsia="Times New Roman" w:hAnsi="Times New Roman"/>
                <w:bCs/>
                <w:sz w:val="20"/>
                <w:szCs w:val="20"/>
                <w:lang w:eastAsia="ru-RU"/>
              </w:rPr>
            </w:pPr>
            <w:r w:rsidRPr="004B2C9D">
              <w:rPr>
                <w:rFonts w:ascii="Times New Roman" w:eastAsia="Times New Roman" w:hAnsi="Times New Roman"/>
                <w:bCs/>
                <w:color w:val="000000"/>
                <w:sz w:val="20"/>
                <w:szCs w:val="20"/>
                <w:lang w:eastAsia="ru-RU"/>
              </w:rPr>
              <w:t>Направление расходования средств</w:t>
            </w:r>
          </w:p>
        </w:tc>
        <w:tc>
          <w:tcPr>
            <w:tcW w:w="1276" w:type="dxa"/>
            <w:tcBorders>
              <w:top w:val="single" w:sz="4" w:space="0" w:color="auto"/>
              <w:bottom w:val="single" w:sz="4" w:space="0" w:color="auto"/>
              <w:right w:val="single" w:sz="4" w:space="0" w:color="auto"/>
            </w:tcBorders>
            <w:shd w:val="clear" w:color="auto" w:fill="auto"/>
            <w:vAlign w:val="center"/>
          </w:tcPr>
          <w:p w:rsidR="0061024C" w:rsidRPr="004B2C9D" w:rsidRDefault="0061024C" w:rsidP="00D7764E">
            <w:pPr>
              <w:jc w:val="center"/>
              <w:rPr>
                <w:rFonts w:ascii="Times New Roman" w:eastAsia="Times New Roman" w:hAnsi="Times New Roman"/>
                <w:sz w:val="20"/>
                <w:szCs w:val="20"/>
                <w:lang w:eastAsia="ru-RU"/>
              </w:rPr>
            </w:pPr>
            <w:r w:rsidRPr="004B2C9D">
              <w:rPr>
                <w:rFonts w:ascii="Times New Roman" w:hAnsi="Times New Roman"/>
                <w:sz w:val="20"/>
                <w:szCs w:val="20"/>
              </w:rPr>
              <w:t>Утверждено решением Думы         города Мегиона от 15.12.2023  №347</w:t>
            </w:r>
          </w:p>
        </w:tc>
        <w:tc>
          <w:tcPr>
            <w:tcW w:w="1276" w:type="dxa"/>
            <w:tcBorders>
              <w:top w:val="single" w:sz="4" w:space="0" w:color="auto"/>
              <w:bottom w:val="single" w:sz="4" w:space="0" w:color="auto"/>
              <w:right w:val="single" w:sz="4" w:space="0" w:color="auto"/>
            </w:tcBorders>
            <w:vAlign w:val="center"/>
          </w:tcPr>
          <w:p w:rsidR="0061024C" w:rsidRPr="004B2C9D" w:rsidRDefault="0061024C" w:rsidP="00D7764E">
            <w:pPr>
              <w:jc w:val="center"/>
              <w:rPr>
                <w:rFonts w:ascii="Times New Roman" w:hAnsi="Times New Roman"/>
                <w:sz w:val="20"/>
                <w:szCs w:val="20"/>
              </w:rPr>
            </w:pPr>
            <w:r w:rsidRPr="004B2C9D">
              <w:rPr>
                <w:rFonts w:ascii="Times New Roman" w:eastAsia="Times New Roman" w:hAnsi="Times New Roman"/>
                <w:sz w:val="20"/>
                <w:szCs w:val="20"/>
              </w:rPr>
              <w:t>Показатели сводной бюджетной росписи на 01.07.2024</w:t>
            </w:r>
          </w:p>
        </w:tc>
        <w:tc>
          <w:tcPr>
            <w:tcW w:w="1275" w:type="dxa"/>
            <w:tcBorders>
              <w:top w:val="single" w:sz="4" w:space="0" w:color="auto"/>
              <w:bottom w:val="single" w:sz="4" w:space="0" w:color="auto"/>
              <w:right w:val="single" w:sz="4" w:space="0" w:color="auto"/>
            </w:tcBorders>
            <w:vAlign w:val="center"/>
          </w:tcPr>
          <w:p w:rsidR="0061024C" w:rsidRPr="004B2C9D" w:rsidRDefault="0061024C" w:rsidP="00D7764E">
            <w:pPr>
              <w:ind w:left="-110"/>
              <w:jc w:val="center"/>
              <w:rPr>
                <w:rFonts w:ascii="Times New Roman" w:eastAsia="Times New Roman" w:hAnsi="Times New Roman"/>
              </w:rPr>
            </w:pPr>
            <w:r w:rsidRPr="004B2C9D">
              <w:rPr>
                <w:rFonts w:ascii="Times New Roman" w:eastAsia="Times New Roman" w:hAnsi="Times New Roman"/>
                <w:sz w:val="20"/>
                <w:szCs w:val="20"/>
              </w:rPr>
              <w:t>Исполнено на 01.07.2024</w:t>
            </w:r>
          </w:p>
          <w:p w:rsidR="0061024C" w:rsidRPr="004B2C9D" w:rsidRDefault="0061024C" w:rsidP="00D7764E">
            <w:pPr>
              <w:ind w:left="-110"/>
              <w:jc w:val="center"/>
              <w:rPr>
                <w:rFonts w:ascii="Times New Roman" w:hAnsi="Times New Roman"/>
                <w:sz w:val="20"/>
                <w:szCs w:val="20"/>
              </w:rPr>
            </w:pPr>
          </w:p>
        </w:tc>
        <w:tc>
          <w:tcPr>
            <w:tcW w:w="851" w:type="dxa"/>
            <w:tcBorders>
              <w:top w:val="single" w:sz="4" w:space="0" w:color="auto"/>
              <w:bottom w:val="single" w:sz="4" w:space="0" w:color="auto"/>
              <w:right w:val="single" w:sz="4" w:space="0" w:color="auto"/>
            </w:tcBorders>
            <w:vAlign w:val="center"/>
          </w:tcPr>
          <w:p w:rsidR="0061024C" w:rsidRPr="004B2C9D" w:rsidRDefault="0061024C" w:rsidP="00D7764E">
            <w:pPr>
              <w:jc w:val="center"/>
              <w:rPr>
                <w:rFonts w:ascii="Times New Roman" w:eastAsia="Times New Roman" w:hAnsi="Times New Roman"/>
                <w:sz w:val="20"/>
                <w:szCs w:val="20"/>
              </w:rPr>
            </w:pPr>
            <w:r w:rsidRPr="004B2C9D">
              <w:rPr>
                <w:rFonts w:ascii="Times New Roman" w:eastAsia="Times New Roman" w:hAnsi="Times New Roman"/>
                <w:sz w:val="20"/>
                <w:szCs w:val="20"/>
              </w:rPr>
              <w:t xml:space="preserve">% </w:t>
            </w:r>
            <w:proofErr w:type="spellStart"/>
            <w:r w:rsidRPr="004B2C9D">
              <w:rPr>
                <w:rFonts w:ascii="Times New Roman" w:eastAsia="Times New Roman" w:hAnsi="Times New Roman"/>
                <w:sz w:val="20"/>
                <w:szCs w:val="20"/>
              </w:rPr>
              <w:t>испол</w:t>
            </w:r>
            <w:proofErr w:type="spellEnd"/>
          </w:p>
          <w:p w:rsidR="0061024C" w:rsidRPr="004B2C9D" w:rsidRDefault="0061024C" w:rsidP="00D7764E">
            <w:pPr>
              <w:jc w:val="center"/>
              <w:rPr>
                <w:rFonts w:ascii="Times New Roman" w:hAnsi="Times New Roman"/>
                <w:sz w:val="20"/>
                <w:szCs w:val="20"/>
              </w:rPr>
            </w:pPr>
            <w:r w:rsidRPr="004B2C9D">
              <w:rPr>
                <w:rFonts w:ascii="Times New Roman" w:eastAsia="Times New Roman" w:hAnsi="Times New Roman"/>
                <w:sz w:val="20"/>
                <w:szCs w:val="20"/>
              </w:rPr>
              <w:t>нения</w:t>
            </w:r>
          </w:p>
        </w:tc>
        <w:tc>
          <w:tcPr>
            <w:tcW w:w="1983" w:type="dxa"/>
            <w:tcBorders>
              <w:top w:val="single" w:sz="4" w:space="0" w:color="auto"/>
              <w:bottom w:val="single" w:sz="4" w:space="0" w:color="auto"/>
              <w:right w:val="single" w:sz="4" w:space="0" w:color="auto"/>
            </w:tcBorders>
            <w:vAlign w:val="center"/>
          </w:tcPr>
          <w:p w:rsidR="0061024C" w:rsidRPr="004B2C9D" w:rsidRDefault="0061024C" w:rsidP="00D7764E">
            <w:pPr>
              <w:jc w:val="center"/>
              <w:rPr>
                <w:rFonts w:ascii="Times New Roman" w:hAnsi="Times New Roman"/>
                <w:sz w:val="20"/>
                <w:szCs w:val="20"/>
              </w:rPr>
            </w:pPr>
            <w:r w:rsidRPr="004B2C9D">
              <w:rPr>
                <w:rFonts w:ascii="Times New Roman" w:eastAsia="Times New Roman" w:hAnsi="Times New Roman"/>
                <w:sz w:val="20"/>
                <w:szCs w:val="20"/>
              </w:rPr>
              <w:t>Причины неисполнения (менее 45%)</w:t>
            </w:r>
          </w:p>
        </w:tc>
      </w:tr>
      <w:tr w:rsidR="0061024C" w:rsidRPr="00E81916" w:rsidTr="00D7764E">
        <w:trPr>
          <w:trHeight w:val="279"/>
        </w:trPr>
        <w:tc>
          <w:tcPr>
            <w:tcW w:w="569" w:type="dxa"/>
            <w:shd w:val="clear" w:color="auto" w:fill="auto"/>
            <w:vAlign w:val="center"/>
          </w:tcPr>
          <w:p w:rsidR="0061024C" w:rsidRPr="004B2C9D" w:rsidRDefault="0061024C" w:rsidP="00D7764E">
            <w:pPr>
              <w:jc w:val="center"/>
              <w:rPr>
                <w:rFonts w:ascii="Times New Roman" w:eastAsia="Times New Roman" w:hAnsi="Times New Roman"/>
                <w:bCs/>
                <w:sz w:val="16"/>
                <w:szCs w:val="16"/>
                <w:lang w:eastAsia="ru-RU"/>
              </w:rPr>
            </w:pPr>
            <w:r w:rsidRPr="004B2C9D">
              <w:rPr>
                <w:rFonts w:ascii="Times New Roman" w:eastAsia="Times New Roman" w:hAnsi="Times New Roman"/>
                <w:bCs/>
                <w:sz w:val="16"/>
                <w:szCs w:val="16"/>
                <w:lang w:eastAsia="ru-RU"/>
              </w:rPr>
              <w:t>1</w:t>
            </w:r>
          </w:p>
        </w:tc>
        <w:tc>
          <w:tcPr>
            <w:tcW w:w="2409" w:type="dxa"/>
            <w:shd w:val="clear" w:color="auto" w:fill="auto"/>
            <w:vAlign w:val="center"/>
          </w:tcPr>
          <w:p w:rsidR="0061024C" w:rsidRPr="004B2C9D" w:rsidRDefault="0061024C" w:rsidP="00D7764E">
            <w:pPr>
              <w:jc w:val="center"/>
              <w:rPr>
                <w:rFonts w:ascii="Times New Roman" w:eastAsia="Times New Roman" w:hAnsi="Times New Roman"/>
                <w:bCs/>
                <w:sz w:val="16"/>
                <w:szCs w:val="16"/>
                <w:lang w:eastAsia="ru-RU"/>
              </w:rPr>
            </w:pPr>
            <w:r w:rsidRPr="004B2C9D">
              <w:rPr>
                <w:rFonts w:ascii="Times New Roman" w:eastAsia="Times New Roman" w:hAnsi="Times New Roman"/>
                <w:bCs/>
                <w:sz w:val="16"/>
                <w:szCs w:val="16"/>
                <w:lang w:eastAsia="ru-RU"/>
              </w:rPr>
              <w:t>2</w:t>
            </w:r>
          </w:p>
        </w:tc>
        <w:tc>
          <w:tcPr>
            <w:tcW w:w="1276" w:type="dxa"/>
            <w:shd w:val="clear" w:color="auto" w:fill="auto"/>
            <w:vAlign w:val="center"/>
          </w:tcPr>
          <w:p w:rsidR="0061024C" w:rsidRPr="004B2C9D" w:rsidRDefault="0061024C" w:rsidP="00D7764E">
            <w:pPr>
              <w:jc w:val="center"/>
              <w:rPr>
                <w:rFonts w:ascii="Times New Roman" w:eastAsia="Times New Roman" w:hAnsi="Times New Roman"/>
                <w:bCs/>
                <w:sz w:val="16"/>
                <w:szCs w:val="16"/>
                <w:lang w:eastAsia="ru-RU"/>
              </w:rPr>
            </w:pPr>
            <w:r w:rsidRPr="004B2C9D">
              <w:rPr>
                <w:rFonts w:ascii="Times New Roman" w:eastAsia="Times New Roman" w:hAnsi="Times New Roman"/>
                <w:bCs/>
                <w:sz w:val="16"/>
                <w:szCs w:val="16"/>
                <w:lang w:eastAsia="ru-RU"/>
              </w:rPr>
              <w:t>3</w:t>
            </w:r>
          </w:p>
        </w:tc>
        <w:tc>
          <w:tcPr>
            <w:tcW w:w="1276" w:type="dxa"/>
            <w:shd w:val="clear" w:color="auto" w:fill="auto"/>
            <w:vAlign w:val="center"/>
          </w:tcPr>
          <w:p w:rsidR="0061024C" w:rsidRPr="004B2C9D" w:rsidRDefault="0061024C" w:rsidP="00D7764E">
            <w:pPr>
              <w:jc w:val="center"/>
              <w:rPr>
                <w:rFonts w:ascii="Times New Roman" w:eastAsia="Times New Roman" w:hAnsi="Times New Roman"/>
                <w:bCs/>
                <w:sz w:val="16"/>
                <w:szCs w:val="16"/>
                <w:lang w:eastAsia="ru-RU"/>
              </w:rPr>
            </w:pPr>
            <w:r w:rsidRPr="004B2C9D">
              <w:rPr>
                <w:rFonts w:ascii="Times New Roman" w:eastAsia="Times New Roman" w:hAnsi="Times New Roman"/>
                <w:bCs/>
                <w:sz w:val="16"/>
                <w:szCs w:val="16"/>
                <w:lang w:eastAsia="ru-RU"/>
              </w:rPr>
              <w:t>4</w:t>
            </w:r>
          </w:p>
        </w:tc>
        <w:tc>
          <w:tcPr>
            <w:tcW w:w="1275" w:type="dxa"/>
            <w:shd w:val="clear" w:color="auto" w:fill="auto"/>
            <w:vAlign w:val="center"/>
          </w:tcPr>
          <w:p w:rsidR="0061024C" w:rsidRPr="004B2C9D" w:rsidRDefault="0061024C" w:rsidP="00D7764E">
            <w:pPr>
              <w:jc w:val="center"/>
              <w:rPr>
                <w:rFonts w:ascii="Times New Roman" w:eastAsia="Times New Roman" w:hAnsi="Times New Roman"/>
                <w:bCs/>
                <w:sz w:val="16"/>
                <w:szCs w:val="16"/>
                <w:lang w:eastAsia="ru-RU"/>
              </w:rPr>
            </w:pPr>
            <w:r w:rsidRPr="004B2C9D">
              <w:rPr>
                <w:rFonts w:ascii="Times New Roman" w:eastAsia="Times New Roman" w:hAnsi="Times New Roman"/>
                <w:bCs/>
                <w:sz w:val="16"/>
                <w:szCs w:val="16"/>
                <w:lang w:eastAsia="ru-RU"/>
              </w:rPr>
              <w:t>5</w:t>
            </w:r>
          </w:p>
        </w:tc>
        <w:tc>
          <w:tcPr>
            <w:tcW w:w="851" w:type="dxa"/>
            <w:shd w:val="clear" w:color="auto" w:fill="auto"/>
            <w:vAlign w:val="center"/>
          </w:tcPr>
          <w:p w:rsidR="0061024C" w:rsidRPr="004B2C9D" w:rsidRDefault="0061024C" w:rsidP="00D7764E">
            <w:pPr>
              <w:jc w:val="center"/>
              <w:rPr>
                <w:rFonts w:ascii="Times New Roman" w:eastAsia="Times New Roman" w:hAnsi="Times New Roman"/>
                <w:bCs/>
                <w:sz w:val="16"/>
                <w:szCs w:val="16"/>
                <w:lang w:eastAsia="ru-RU"/>
              </w:rPr>
            </w:pPr>
            <w:r w:rsidRPr="004B2C9D">
              <w:rPr>
                <w:rFonts w:ascii="Times New Roman" w:eastAsia="Times New Roman" w:hAnsi="Times New Roman"/>
                <w:bCs/>
                <w:sz w:val="16"/>
                <w:szCs w:val="16"/>
                <w:lang w:eastAsia="ru-RU"/>
              </w:rPr>
              <w:t>6</w:t>
            </w:r>
          </w:p>
        </w:tc>
        <w:tc>
          <w:tcPr>
            <w:tcW w:w="1983" w:type="dxa"/>
            <w:shd w:val="clear" w:color="auto" w:fill="auto"/>
            <w:vAlign w:val="center"/>
          </w:tcPr>
          <w:p w:rsidR="0061024C" w:rsidRPr="004B2C9D" w:rsidRDefault="0061024C" w:rsidP="00D7764E">
            <w:pPr>
              <w:jc w:val="center"/>
              <w:rPr>
                <w:rFonts w:ascii="Times New Roman" w:eastAsia="Times New Roman" w:hAnsi="Times New Roman"/>
                <w:bCs/>
                <w:sz w:val="16"/>
                <w:szCs w:val="16"/>
                <w:lang w:eastAsia="ru-RU"/>
              </w:rPr>
            </w:pPr>
            <w:r w:rsidRPr="004B2C9D">
              <w:rPr>
                <w:rFonts w:ascii="Times New Roman" w:eastAsia="Times New Roman" w:hAnsi="Times New Roman"/>
                <w:bCs/>
                <w:sz w:val="16"/>
                <w:szCs w:val="16"/>
                <w:lang w:eastAsia="ru-RU"/>
              </w:rPr>
              <w:t>7</w:t>
            </w:r>
          </w:p>
        </w:tc>
      </w:tr>
      <w:tr w:rsidR="0061024C" w:rsidRPr="00730E9A" w:rsidTr="00D7764E">
        <w:tc>
          <w:tcPr>
            <w:tcW w:w="569" w:type="dxa"/>
            <w:shd w:val="clear" w:color="auto" w:fill="auto"/>
          </w:tcPr>
          <w:p w:rsidR="0061024C" w:rsidRPr="00730E9A" w:rsidRDefault="0061024C" w:rsidP="00D7764E">
            <w:pPr>
              <w:jc w:val="center"/>
              <w:rPr>
                <w:rFonts w:ascii="Times New Roman" w:eastAsia="Times New Roman" w:hAnsi="Times New Roman"/>
                <w:bCs/>
                <w:sz w:val="16"/>
                <w:szCs w:val="16"/>
                <w:lang w:eastAsia="ru-RU"/>
              </w:rPr>
            </w:pPr>
          </w:p>
        </w:tc>
        <w:tc>
          <w:tcPr>
            <w:tcW w:w="2409" w:type="dxa"/>
            <w:shd w:val="clear" w:color="auto" w:fill="auto"/>
          </w:tcPr>
          <w:p w:rsidR="0061024C" w:rsidRPr="00730E9A" w:rsidRDefault="0061024C" w:rsidP="00D7764E">
            <w:pPr>
              <w:rPr>
                <w:rFonts w:ascii="Times New Roman" w:eastAsia="Times New Roman" w:hAnsi="Times New Roman"/>
                <w:bCs/>
                <w:sz w:val="16"/>
                <w:szCs w:val="16"/>
                <w:lang w:eastAsia="ru-RU"/>
              </w:rPr>
            </w:pPr>
            <w:r w:rsidRPr="00730E9A">
              <w:rPr>
                <w:rFonts w:ascii="Times New Roman" w:eastAsia="Times New Roman" w:hAnsi="Times New Roman"/>
                <w:b/>
                <w:bCs/>
                <w:sz w:val="20"/>
                <w:szCs w:val="20"/>
                <w:lang w:eastAsia="ru-RU"/>
              </w:rPr>
              <w:t>Всего по муниципальной программе, в том числе:</w:t>
            </w:r>
          </w:p>
        </w:tc>
        <w:tc>
          <w:tcPr>
            <w:tcW w:w="1276" w:type="dxa"/>
            <w:shd w:val="clear" w:color="auto" w:fill="auto"/>
            <w:vAlign w:val="center"/>
          </w:tcPr>
          <w:p w:rsidR="0061024C" w:rsidRPr="00730E9A" w:rsidRDefault="0061024C" w:rsidP="00D7764E">
            <w:pPr>
              <w:jc w:val="center"/>
              <w:rPr>
                <w:rFonts w:ascii="Times New Roman" w:eastAsia="Times New Roman" w:hAnsi="Times New Roman"/>
                <w:b/>
                <w:color w:val="000000"/>
                <w:sz w:val="20"/>
                <w:szCs w:val="20"/>
                <w:lang w:eastAsia="ru-RU"/>
              </w:rPr>
            </w:pPr>
            <w:r w:rsidRPr="00730E9A">
              <w:rPr>
                <w:rFonts w:ascii="Times New Roman" w:eastAsia="Times New Roman" w:hAnsi="Times New Roman"/>
                <w:b/>
                <w:color w:val="000000"/>
                <w:sz w:val="20"/>
                <w:szCs w:val="20"/>
                <w:lang w:eastAsia="ru-RU"/>
              </w:rPr>
              <w:t>8 559,9</w:t>
            </w:r>
          </w:p>
        </w:tc>
        <w:tc>
          <w:tcPr>
            <w:tcW w:w="1276" w:type="dxa"/>
            <w:shd w:val="clear" w:color="auto" w:fill="auto"/>
            <w:vAlign w:val="center"/>
          </w:tcPr>
          <w:p w:rsidR="0061024C" w:rsidRPr="00730E9A" w:rsidRDefault="0061024C" w:rsidP="00D7764E">
            <w:pPr>
              <w:jc w:val="center"/>
              <w:rPr>
                <w:rFonts w:ascii="Times New Roman" w:eastAsia="Times New Roman" w:hAnsi="Times New Roman"/>
                <w:b/>
                <w:color w:val="000000"/>
                <w:sz w:val="20"/>
                <w:szCs w:val="20"/>
                <w:lang w:eastAsia="ru-RU"/>
              </w:rPr>
            </w:pPr>
            <w:r w:rsidRPr="00730E9A">
              <w:rPr>
                <w:rFonts w:ascii="Times New Roman" w:eastAsia="Times New Roman" w:hAnsi="Times New Roman"/>
                <w:b/>
                <w:color w:val="000000"/>
                <w:sz w:val="20"/>
                <w:szCs w:val="20"/>
                <w:lang w:eastAsia="ru-RU"/>
              </w:rPr>
              <w:t>14 612,8</w:t>
            </w:r>
          </w:p>
        </w:tc>
        <w:tc>
          <w:tcPr>
            <w:tcW w:w="1275" w:type="dxa"/>
            <w:shd w:val="clear" w:color="auto" w:fill="auto"/>
            <w:vAlign w:val="center"/>
          </w:tcPr>
          <w:p w:rsidR="0061024C" w:rsidRPr="00730E9A" w:rsidRDefault="0061024C" w:rsidP="00D7764E">
            <w:pPr>
              <w:jc w:val="center"/>
              <w:rPr>
                <w:rFonts w:ascii="Times New Roman" w:eastAsia="Times New Roman" w:hAnsi="Times New Roman"/>
                <w:b/>
                <w:color w:val="000000"/>
                <w:sz w:val="20"/>
                <w:szCs w:val="20"/>
                <w:lang w:eastAsia="ru-RU"/>
              </w:rPr>
            </w:pPr>
            <w:r w:rsidRPr="00730E9A">
              <w:rPr>
                <w:rFonts w:ascii="Times New Roman" w:eastAsia="Times New Roman" w:hAnsi="Times New Roman"/>
                <w:b/>
                <w:color w:val="000000"/>
                <w:sz w:val="20"/>
                <w:szCs w:val="20"/>
                <w:lang w:eastAsia="ru-RU"/>
              </w:rPr>
              <w:t>2 131,0</w:t>
            </w:r>
          </w:p>
        </w:tc>
        <w:tc>
          <w:tcPr>
            <w:tcW w:w="851" w:type="dxa"/>
            <w:shd w:val="clear" w:color="auto" w:fill="auto"/>
            <w:vAlign w:val="center"/>
          </w:tcPr>
          <w:p w:rsidR="0061024C" w:rsidRPr="00730E9A" w:rsidRDefault="0061024C" w:rsidP="00D7764E">
            <w:pPr>
              <w:jc w:val="center"/>
              <w:rPr>
                <w:rFonts w:ascii="Times New Roman" w:eastAsia="Times New Roman" w:hAnsi="Times New Roman"/>
                <w:b/>
                <w:color w:val="000000"/>
                <w:sz w:val="20"/>
                <w:szCs w:val="20"/>
                <w:lang w:eastAsia="ru-RU"/>
              </w:rPr>
            </w:pPr>
            <w:r w:rsidRPr="00730E9A">
              <w:rPr>
                <w:rFonts w:ascii="Times New Roman" w:eastAsia="Times New Roman" w:hAnsi="Times New Roman"/>
                <w:b/>
                <w:color w:val="000000"/>
                <w:sz w:val="20"/>
                <w:szCs w:val="20"/>
                <w:lang w:eastAsia="ru-RU"/>
              </w:rPr>
              <w:t>14,6</w:t>
            </w:r>
          </w:p>
        </w:tc>
        <w:tc>
          <w:tcPr>
            <w:tcW w:w="1983" w:type="dxa"/>
            <w:shd w:val="clear" w:color="auto" w:fill="auto"/>
          </w:tcPr>
          <w:p w:rsidR="0061024C" w:rsidRPr="00730E9A" w:rsidRDefault="0061024C" w:rsidP="00D7764E">
            <w:pPr>
              <w:jc w:val="center"/>
              <w:rPr>
                <w:rFonts w:ascii="Times New Roman" w:eastAsia="Times New Roman" w:hAnsi="Times New Roman"/>
                <w:bCs/>
                <w:sz w:val="16"/>
                <w:szCs w:val="16"/>
                <w:lang w:eastAsia="ru-RU"/>
              </w:rPr>
            </w:pPr>
          </w:p>
        </w:tc>
      </w:tr>
      <w:tr w:rsidR="0061024C" w:rsidRPr="00730E9A" w:rsidTr="00D7764E">
        <w:tc>
          <w:tcPr>
            <w:tcW w:w="569" w:type="dxa"/>
            <w:shd w:val="clear" w:color="auto" w:fill="auto"/>
          </w:tcPr>
          <w:p w:rsidR="0061024C" w:rsidRPr="00730E9A" w:rsidRDefault="0061024C" w:rsidP="00D7764E">
            <w:pPr>
              <w:jc w:val="center"/>
              <w:rPr>
                <w:rFonts w:ascii="Times New Roman" w:eastAsia="Times New Roman" w:hAnsi="Times New Roman"/>
                <w:bCs/>
                <w:sz w:val="16"/>
                <w:szCs w:val="16"/>
                <w:lang w:eastAsia="ru-RU"/>
              </w:rPr>
            </w:pPr>
          </w:p>
        </w:tc>
        <w:tc>
          <w:tcPr>
            <w:tcW w:w="2409" w:type="dxa"/>
            <w:tcBorders>
              <w:top w:val="nil"/>
              <w:left w:val="nil"/>
              <w:bottom w:val="single" w:sz="4" w:space="0" w:color="auto"/>
              <w:right w:val="single" w:sz="4" w:space="0" w:color="auto"/>
            </w:tcBorders>
            <w:shd w:val="clear" w:color="000000" w:fill="FFFFFF"/>
            <w:vAlign w:val="center"/>
          </w:tcPr>
          <w:p w:rsidR="0061024C" w:rsidRPr="00730E9A" w:rsidRDefault="0061024C" w:rsidP="00D7764E">
            <w:pPr>
              <w:rPr>
                <w:rFonts w:ascii="Times New Roman" w:eastAsia="Times New Roman" w:hAnsi="Times New Roman"/>
                <w:b/>
                <w:bCs/>
                <w:sz w:val="20"/>
                <w:szCs w:val="20"/>
                <w:lang w:eastAsia="ru-RU"/>
              </w:rPr>
            </w:pPr>
            <w:r w:rsidRPr="00730E9A">
              <w:rPr>
                <w:rFonts w:ascii="Times New Roman" w:eastAsia="Times New Roman" w:hAnsi="Times New Roman"/>
                <w:sz w:val="20"/>
                <w:szCs w:val="20"/>
              </w:rPr>
              <w:t>местный бюджет</w:t>
            </w:r>
          </w:p>
        </w:tc>
        <w:tc>
          <w:tcPr>
            <w:tcW w:w="1276" w:type="dxa"/>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8 400,0</w:t>
            </w:r>
          </w:p>
        </w:tc>
        <w:tc>
          <w:tcPr>
            <w:tcW w:w="1276" w:type="dxa"/>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bCs/>
                <w:sz w:val="20"/>
                <w:szCs w:val="20"/>
                <w:lang w:eastAsia="ru-RU"/>
              </w:rPr>
            </w:pPr>
            <w:r w:rsidRPr="00730E9A">
              <w:rPr>
                <w:rFonts w:ascii="Times New Roman" w:eastAsia="Times New Roman" w:hAnsi="Times New Roman"/>
                <w:bCs/>
                <w:sz w:val="20"/>
                <w:szCs w:val="20"/>
                <w:lang w:eastAsia="ru-RU"/>
              </w:rPr>
              <w:t>14 452,9</w:t>
            </w:r>
          </w:p>
        </w:tc>
        <w:tc>
          <w:tcPr>
            <w:tcW w:w="1275" w:type="dxa"/>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bCs/>
                <w:sz w:val="20"/>
                <w:szCs w:val="20"/>
                <w:lang w:eastAsia="ru-RU"/>
              </w:rPr>
            </w:pPr>
            <w:r w:rsidRPr="00730E9A">
              <w:rPr>
                <w:rFonts w:ascii="Times New Roman" w:eastAsia="Times New Roman" w:hAnsi="Times New Roman"/>
                <w:bCs/>
                <w:sz w:val="20"/>
                <w:szCs w:val="20"/>
                <w:lang w:eastAsia="ru-RU"/>
              </w:rPr>
              <w:t>1 971,1</w:t>
            </w:r>
          </w:p>
        </w:tc>
        <w:tc>
          <w:tcPr>
            <w:tcW w:w="851" w:type="dxa"/>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bCs/>
                <w:sz w:val="20"/>
                <w:szCs w:val="20"/>
                <w:lang w:eastAsia="ru-RU"/>
              </w:rPr>
            </w:pPr>
            <w:r w:rsidRPr="00730E9A">
              <w:rPr>
                <w:rFonts w:ascii="Times New Roman" w:eastAsia="Times New Roman" w:hAnsi="Times New Roman"/>
                <w:bCs/>
                <w:sz w:val="20"/>
                <w:szCs w:val="20"/>
                <w:lang w:eastAsia="ru-RU"/>
              </w:rPr>
              <w:t>13,6</w:t>
            </w:r>
          </w:p>
        </w:tc>
        <w:tc>
          <w:tcPr>
            <w:tcW w:w="1983" w:type="dxa"/>
            <w:shd w:val="clear" w:color="auto" w:fill="auto"/>
          </w:tcPr>
          <w:p w:rsidR="0061024C" w:rsidRPr="00730E9A" w:rsidRDefault="0061024C" w:rsidP="00D7764E">
            <w:pPr>
              <w:jc w:val="center"/>
              <w:rPr>
                <w:rFonts w:ascii="Times New Roman" w:eastAsia="Times New Roman" w:hAnsi="Times New Roman"/>
                <w:bCs/>
                <w:sz w:val="16"/>
                <w:szCs w:val="16"/>
                <w:lang w:eastAsia="ru-RU"/>
              </w:rPr>
            </w:pPr>
          </w:p>
        </w:tc>
      </w:tr>
      <w:tr w:rsidR="0061024C" w:rsidRPr="00730E9A" w:rsidTr="00D7764E">
        <w:tc>
          <w:tcPr>
            <w:tcW w:w="569" w:type="dxa"/>
            <w:shd w:val="clear" w:color="auto" w:fill="auto"/>
          </w:tcPr>
          <w:p w:rsidR="0061024C" w:rsidRPr="00730E9A" w:rsidRDefault="0061024C" w:rsidP="00D7764E">
            <w:pPr>
              <w:jc w:val="center"/>
              <w:rPr>
                <w:rFonts w:ascii="Times New Roman" w:eastAsia="Times New Roman" w:hAnsi="Times New Roman"/>
                <w:bCs/>
                <w:sz w:val="16"/>
                <w:szCs w:val="16"/>
                <w:lang w:eastAsia="ru-RU"/>
              </w:rPr>
            </w:pPr>
          </w:p>
        </w:tc>
        <w:tc>
          <w:tcPr>
            <w:tcW w:w="2409" w:type="dxa"/>
            <w:tcBorders>
              <w:top w:val="nil"/>
              <w:left w:val="nil"/>
              <w:bottom w:val="single" w:sz="4" w:space="0" w:color="auto"/>
              <w:right w:val="single" w:sz="4" w:space="0" w:color="auto"/>
            </w:tcBorders>
            <w:shd w:val="clear" w:color="000000" w:fill="FFFFFF"/>
            <w:vAlign w:val="center"/>
          </w:tcPr>
          <w:p w:rsidR="0061024C" w:rsidRPr="00730E9A" w:rsidRDefault="0061024C" w:rsidP="00D7764E">
            <w:pPr>
              <w:rPr>
                <w:rFonts w:ascii="Times New Roman" w:eastAsia="Times New Roman" w:hAnsi="Times New Roman"/>
                <w:b/>
                <w:bCs/>
                <w:sz w:val="20"/>
                <w:szCs w:val="20"/>
                <w:lang w:eastAsia="ru-RU"/>
              </w:rPr>
            </w:pPr>
            <w:r w:rsidRPr="00730E9A">
              <w:rPr>
                <w:rFonts w:ascii="Times New Roman" w:eastAsia="Times New Roman" w:hAnsi="Times New Roman"/>
                <w:sz w:val="20"/>
                <w:szCs w:val="20"/>
                <w:lang w:eastAsia="ru-RU"/>
              </w:rPr>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val="en-US" w:eastAsia="ru-RU"/>
              </w:rPr>
            </w:pPr>
            <w:r w:rsidRPr="00730E9A">
              <w:rPr>
                <w:rFonts w:ascii="Times New Roman" w:eastAsia="Times New Roman" w:hAnsi="Times New Roman"/>
                <w:sz w:val="20"/>
                <w:szCs w:val="20"/>
                <w:lang w:eastAsia="ru-RU"/>
              </w:rPr>
              <w:t>159,9</w:t>
            </w:r>
          </w:p>
        </w:tc>
        <w:tc>
          <w:tcPr>
            <w:tcW w:w="1276" w:type="dxa"/>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159,9</w:t>
            </w:r>
          </w:p>
        </w:tc>
        <w:tc>
          <w:tcPr>
            <w:tcW w:w="1275" w:type="dxa"/>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159,9</w:t>
            </w:r>
          </w:p>
        </w:tc>
        <w:tc>
          <w:tcPr>
            <w:tcW w:w="851" w:type="dxa"/>
            <w:tcBorders>
              <w:top w:val="nil"/>
              <w:left w:val="nil"/>
              <w:bottom w:val="single" w:sz="4" w:space="0" w:color="auto"/>
              <w:right w:val="single" w:sz="4" w:space="0" w:color="auto"/>
            </w:tcBorders>
            <w:shd w:val="clear" w:color="000000" w:fill="FFFFFF"/>
            <w:vAlign w:val="center"/>
          </w:tcPr>
          <w:p w:rsidR="0061024C" w:rsidRPr="00730E9A" w:rsidRDefault="0061024C" w:rsidP="00D7764E">
            <w:pPr>
              <w:ind w:left="-109"/>
              <w:jc w:val="cente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100,0</w:t>
            </w:r>
          </w:p>
        </w:tc>
        <w:tc>
          <w:tcPr>
            <w:tcW w:w="1983" w:type="dxa"/>
            <w:shd w:val="clear" w:color="auto" w:fill="auto"/>
          </w:tcPr>
          <w:p w:rsidR="0061024C" w:rsidRPr="00730E9A" w:rsidRDefault="0061024C" w:rsidP="00D7764E">
            <w:pPr>
              <w:jc w:val="center"/>
              <w:rPr>
                <w:rFonts w:ascii="Times New Roman" w:eastAsia="Times New Roman" w:hAnsi="Times New Roman"/>
                <w:bCs/>
                <w:sz w:val="16"/>
                <w:szCs w:val="16"/>
                <w:lang w:eastAsia="ru-RU"/>
              </w:rPr>
            </w:pPr>
          </w:p>
        </w:tc>
      </w:tr>
      <w:tr w:rsidR="0061024C" w:rsidRPr="00730E9A" w:rsidTr="00D7764E">
        <w:tc>
          <w:tcPr>
            <w:tcW w:w="569" w:type="dxa"/>
            <w:shd w:val="clear" w:color="auto" w:fill="auto"/>
          </w:tcPr>
          <w:p w:rsidR="0061024C" w:rsidRPr="00730E9A" w:rsidRDefault="0061024C" w:rsidP="00D7764E">
            <w:pPr>
              <w:jc w:val="center"/>
              <w:rPr>
                <w:rFonts w:ascii="Times New Roman" w:eastAsia="Times New Roman" w:hAnsi="Times New Roman"/>
                <w:bCs/>
                <w:sz w:val="20"/>
                <w:szCs w:val="20"/>
                <w:lang w:eastAsia="ru-RU"/>
              </w:rPr>
            </w:pPr>
          </w:p>
          <w:p w:rsidR="0061024C" w:rsidRPr="00730E9A" w:rsidRDefault="0061024C" w:rsidP="00D7764E">
            <w:pPr>
              <w:jc w:val="center"/>
              <w:rPr>
                <w:rFonts w:ascii="Times New Roman" w:eastAsia="Times New Roman" w:hAnsi="Times New Roman"/>
                <w:bCs/>
                <w:sz w:val="20"/>
                <w:szCs w:val="20"/>
                <w:lang w:eastAsia="ru-RU"/>
              </w:rPr>
            </w:pPr>
            <w:r w:rsidRPr="00730E9A">
              <w:rPr>
                <w:rFonts w:ascii="Times New Roman" w:eastAsia="Times New Roman" w:hAnsi="Times New Roman"/>
                <w:bCs/>
                <w:sz w:val="20"/>
                <w:szCs w:val="20"/>
                <w:lang w:eastAsia="ru-RU"/>
              </w:rPr>
              <w:t>1.</w:t>
            </w:r>
          </w:p>
        </w:tc>
        <w:tc>
          <w:tcPr>
            <w:tcW w:w="2409" w:type="dxa"/>
            <w:shd w:val="clear" w:color="auto" w:fill="auto"/>
          </w:tcPr>
          <w:p w:rsidR="0061024C" w:rsidRPr="00730E9A" w:rsidRDefault="0061024C" w:rsidP="00D7764E">
            <w:pPr>
              <w:rPr>
                <w:rFonts w:ascii="Times New Roman" w:eastAsia="Times New Roman" w:hAnsi="Times New Roman"/>
                <w:bCs/>
                <w:sz w:val="20"/>
                <w:szCs w:val="20"/>
                <w:lang w:eastAsia="ru-RU"/>
              </w:rPr>
            </w:pPr>
            <w:r w:rsidRPr="00730E9A">
              <w:rPr>
                <w:rFonts w:ascii="Times New Roman" w:eastAsia="Times New Roman" w:hAnsi="Times New Roman"/>
                <w:bCs/>
                <w:sz w:val="20"/>
                <w:szCs w:val="20"/>
                <w:lang w:eastAsia="ru-RU"/>
              </w:rPr>
              <w:t>основное мероприятие "Снижение и ликвидация вредного воздействия отходов производства и потребления на окружающую среду  и здоровье населения"</w:t>
            </w:r>
          </w:p>
        </w:tc>
        <w:tc>
          <w:tcPr>
            <w:tcW w:w="1276" w:type="dxa"/>
            <w:shd w:val="clear" w:color="auto" w:fill="auto"/>
            <w:vAlign w:val="center"/>
          </w:tcPr>
          <w:p w:rsidR="0061024C" w:rsidRPr="00730E9A" w:rsidRDefault="0061024C" w:rsidP="00D7764E">
            <w:pPr>
              <w:jc w:val="center"/>
              <w:rPr>
                <w:rFonts w:ascii="Times New Roman" w:eastAsia="Times New Roman" w:hAnsi="Times New Roman"/>
                <w:bCs/>
                <w:sz w:val="20"/>
                <w:szCs w:val="20"/>
                <w:lang w:val="en-US" w:eastAsia="ru-RU"/>
              </w:rPr>
            </w:pPr>
            <w:r w:rsidRPr="00730E9A">
              <w:rPr>
                <w:rFonts w:ascii="Times New Roman" w:eastAsia="Times New Roman" w:hAnsi="Times New Roman"/>
                <w:color w:val="000000"/>
                <w:sz w:val="20"/>
                <w:szCs w:val="20"/>
                <w:lang w:eastAsia="ru-RU"/>
              </w:rPr>
              <w:t>8 559,</w:t>
            </w:r>
            <w:r w:rsidRPr="00730E9A">
              <w:rPr>
                <w:rFonts w:ascii="Times New Roman" w:eastAsia="Times New Roman" w:hAnsi="Times New Roman"/>
                <w:color w:val="000000"/>
                <w:sz w:val="20"/>
                <w:szCs w:val="20"/>
                <w:lang w:val="en-US" w:eastAsia="ru-RU"/>
              </w:rPr>
              <w:t>9</w:t>
            </w:r>
          </w:p>
        </w:tc>
        <w:tc>
          <w:tcPr>
            <w:tcW w:w="1276" w:type="dxa"/>
            <w:shd w:val="clear" w:color="auto" w:fill="auto"/>
            <w:vAlign w:val="center"/>
          </w:tcPr>
          <w:p w:rsidR="0061024C" w:rsidRPr="00730E9A" w:rsidRDefault="0061024C" w:rsidP="00D7764E">
            <w:pPr>
              <w:jc w:val="center"/>
              <w:rPr>
                <w:rFonts w:ascii="Times New Roman" w:eastAsia="Times New Roman" w:hAnsi="Times New Roman"/>
                <w:bCs/>
                <w:sz w:val="20"/>
                <w:szCs w:val="20"/>
                <w:lang w:eastAsia="ru-RU"/>
              </w:rPr>
            </w:pPr>
            <w:r w:rsidRPr="00730E9A">
              <w:rPr>
                <w:rFonts w:ascii="Times New Roman" w:eastAsia="Times New Roman" w:hAnsi="Times New Roman"/>
                <w:bCs/>
                <w:sz w:val="20"/>
                <w:szCs w:val="20"/>
                <w:lang w:eastAsia="ru-RU"/>
              </w:rPr>
              <w:t>14 612,8</w:t>
            </w:r>
          </w:p>
        </w:tc>
        <w:tc>
          <w:tcPr>
            <w:tcW w:w="1275" w:type="dxa"/>
            <w:shd w:val="clear" w:color="auto" w:fill="auto"/>
            <w:vAlign w:val="center"/>
          </w:tcPr>
          <w:p w:rsidR="0061024C" w:rsidRPr="00730E9A" w:rsidRDefault="0061024C" w:rsidP="00D7764E">
            <w:pPr>
              <w:jc w:val="center"/>
              <w:rPr>
                <w:rFonts w:ascii="Times New Roman" w:eastAsia="Times New Roman" w:hAnsi="Times New Roman"/>
                <w:bCs/>
                <w:sz w:val="20"/>
                <w:szCs w:val="20"/>
                <w:lang w:eastAsia="ru-RU"/>
              </w:rPr>
            </w:pPr>
            <w:r w:rsidRPr="00730E9A">
              <w:rPr>
                <w:rFonts w:ascii="Times New Roman" w:eastAsia="Times New Roman" w:hAnsi="Times New Roman"/>
                <w:bCs/>
                <w:sz w:val="20"/>
                <w:szCs w:val="20"/>
                <w:lang w:eastAsia="ru-RU"/>
              </w:rPr>
              <w:t>2 131,0</w:t>
            </w:r>
          </w:p>
        </w:tc>
        <w:tc>
          <w:tcPr>
            <w:tcW w:w="851" w:type="dxa"/>
            <w:shd w:val="clear" w:color="auto" w:fill="auto"/>
            <w:vAlign w:val="center"/>
          </w:tcPr>
          <w:p w:rsidR="0061024C" w:rsidRPr="00730E9A" w:rsidRDefault="0061024C" w:rsidP="00D7764E">
            <w:pPr>
              <w:jc w:val="center"/>
              <w:rPr>
                <w:rFonts w:ascii="Times New Roman" w:eastAsia="Times New Roman" w:hAnsi="Times New Roman"/>
                <w:bCs/>
                <w:sz w:val="20"/>
                <w:szCs w:val="20"/>
                <w:lang w:eastAsia="ru-RU"/>
              </w:rPr>
            </w:pPr>
            <w:r w:rsidRPr="00730E9A">
              <w:rPr>
                <w:rFonts w:ascii="Times New Roman" w:eastAsia="Times New Roman" w:hAnsi="Times New Roman"/>
                <w:bCs/>
                <w:sz w:val="20"/>
                <w:szCs w:val="20"/>
                <w:lang w:eastAsia="ru-RU"/>
              </w:rPr>
              <w:t>14,6</w:t>
            </w:r>
          </w:p>
        </w:tc>
        <w:tc>
          <w:tcPr>
            <w:tcW w:w="1983" w:type="dxa"/>
            <w:shd w:val="clear" w:color="auto" w:fill="auto"/>
          </w:tcPr>
          <w:p w:rsidR="0061024C" w:rsidRPr="00730E9A" w:rsidRDefault="0061024C" w:rsidP="00D7764E">
            <w:pPr>
              <w:jc w:val="center"/>
              <w:rPr>
                <w:rFonts w:ascii="Times New Roman" w:eastAsia="Times New Roman" w:hAnsi="Times New Roman"/>
                <w:bCs/>
                <w:sz w:val="16"/>
                <w:szCs w:val="16"/>
                <w:lang w:eastAsia="ru-RU"/>
              </w:rPr>
            </w:pPr>
          </w:p>
        </w:tc>
      </w:tr>
      <w:tr w:rsidR="0061024C" w:rsidRPr="00730E9A" w:rsidTr="00D7764E">
        <w:tc>
          <w:tcPr>
            <w:tcW w:w="569" w:type="dxa"/>
            <w:shd w:val="clear" w:color="auto" w:fill="auto"/>
            <w:vAlign w:val="center"/>
          </w:tcPr>
          <w:p w:rsidR="0061024C" w:rsidRPr="00730E9A" w:rsidRDefault="0061024C" w:rsidP="00D7764E">
            <w:pPr>
              <w:jc w:val="center"/>
              <w:rPr>
                <w:rFonts w:ascii="Times New Roman" w:hAnsi="Times New Roman"/>
                <w:sz w:val="20"/>
                <w:szCs w:val="20"/>
              </w:rPr>
            </w:pPr>
            <w:r w:rsidRPr="00730E9A">
              <w:rPr>
                <w:rFonts w:ascii="Times New Roman" w:hAnsi="Times New Roman"/>
                <w:sz w:val="20"/>
                <w:szCs w:val="20"/>
              </w:rPr>
              <w:t>1.1.</w:t>
            </w:r>
          </w:p>
        </w:tc>
        <w:tc>
          <w:tcPr>
            <w:tcW w:w="2409" w:type="dxa"/>
            <w:shd w:val="clear" w:color="auto" w:fill="auto"/>
            <w:vAlign w:val="center"/>
          </w:tcPr>
          <w:p w:rsidR="0061024C" w:rsidRPr="00730E9A" w:rsidRDefault="0061024C" w:rsidP="00D7764E">
            <w:pPr>
              <w:rPr>
                <w:rFonts w:ascii="Times New Roman" w:hAnsi="Times New Roman"/>
                <w:sz w:val="20"/>
                <w:szCs w:val="20"/>
              </w:rPr>
            </w:pPr>
            <w:r w:rsidRPr="00730E9A">
              <w:rPr>
                <w:rFonts w:ascii="Times New Roman" w:hAnsi="Times New Roman"/>
                <w:sz w:val="20"/>
                <w:szCs w:val="20"/>
              </w:rPr>
              <w:t>-субвенции на осуществление отдельных полномочий ХМАО – Югры в сфере обращения с твердыми коммунальными отходами (бюджет автономного округа)</w:t>
            </w:r>
          </w:p>
        </w:tc>
        <w:tc>
          <w:tcPr>
            <w:tcW w:w="1276" w:type="dxa"/>
            <w:shd w:val="clear" w:color="auto" w:fill="auto"/>
            <w:vAlign w:val="center"/>
          </w:tcPr>
          <w:p w:rsidR="0061024C" w:rsidRPr="00730E9A" w:rsidRDefault="0061024C" w:rsidP="00D7764E">
            <w:pPr>
              <w:jc w:val="center"/>
              <w:rPr>
                <w:rFonts w:ascii="Times New Roman" w:eastAsia="Times New Roman" w:hAnsi="Times New Roman"/>
                <w:bCs/>
                <w:sz w:val="20"/>
                <w:szCs w:val="20"/>
                <w:lang w:eastAsia="ru-RU"/>
              </w:rPr>
            </w:pPr>
            <w:r w:rsidRPr="00730E9A">
              <w:rPr>
                <w:rFonts w:ascii="Times New Roman" w:eastAsia="Times New Roman" w:hAnsi="Times New Roman"/>
                <w:bCs/>
                <w:sz w:val="20"/>
                <w:szCs w:val="20"/>
                <w:lang w:eastAsia="ru-RU"/>
              </w:rPr>
              <w:t>159,9</w:t>
            </w:r>
          </w:p>
        </w:tc>
        <w:tc>
          <w:tcPr>
            <w:tcW w:w="1276" w:type="dxa"/>
            <w:shd w:val="clear" w:color="auto" w:fill="auto"/>
            <w:vAlign w:val="center"/>
          </w:tcPr>
          <w:p w:rsidR="0061024C" w:rsidRPr="00730E9A" w:rsidRDefault="0061024C" w:rsidP="00D7764E">
            <w:pPr>
              <w:jc w:val="center"/>
              <w:rPr>
                <w:rFonts w:ascii="Times New Roman" w:eastAsia="Times New Roman" w:hAnsi="Times New Roman"/>
                <w:bCs/>
                <w:sz w:val="20"/>
                <w:szCs w:val="20"/>
                <w:lang w:eastAsia="ru-RU"/>
              </w:rPr>
            </w:pPr>
            <w:r w:rsidRPr="00730E9A">
              <w:rPr>
                <w:rFonts w:ascii="Times New Roman" w:eastAsia="Times New Roman" w:hAnsi="Times New Roman"/>
                <w:bCs/>
                <w:sz w:val="20"/>
                <w:szCs w:val="20"/>
                <w:lang w:eastAsia="ru-RU"/>
              </w:rPr>
              <w:t>159,9</w:t>
            </w:r>
          </w:p>
        </w:tc>
        <w:tc>
          <w:tcPr>
            <w:tcW w:w="1275" w:type="dxa"/>
            <w:shd w:val="clear" w:color="auto" w:fill="auto"/>
            <w:vAlign w:val="center"/>
          </w:tcPr>
          <w:p w:rsidR="0061024C" w:rsidRPr="00730E9A" w:rsidRDefault="0061024C" w:rsidP="00D7764E">
            <w:pPr>
              <w:jc w:val="center"/>
              <w:rPr>
                <w:rFonts w:ascii="Times New Roman" w:eastAsia="Times New Roman" w:hAnsi="Times New Roman"/>
                <w:bCs/>
                <w:sz w:val="20"/>
                <w:szCs w:val="20"/>
                <w:lang w:eastAsia="ru-RU"/>
              </w:rPr>
            </w:pPr>
            <w:r w:rsidRPr="00730E9A">
              <w:rPr>
                <w:rFonts w:ascii="Times New Roman" w:eastAsia="Times New Roman" w:hAnsi="Times New Roman"/>
                <w:bCs/>
                <w:sz w:val="20"/>
                <w:szCs w:val="20"/>
                <w:lang w:eastAsia="ru-RU"/>
              </w:rPr>
              <w:t>159,9</w:t>
            </w:r>
          </w:p>
        </w:tc>
        <w:tc>
          <w:tcPr>
            <w:tcW w:w="851" w:type="dxa"/>
            <w:shd w:val="clear" w:color="auto" w:fill="auto"/>
            <w:vAlign w:val="center"/>
          </w:tcPr>
          <w:p w:rsidR="0061024C" w:rsidRPr="00730E9A" w:rsidRDefault="0061024C" w:rsidP="00D7764E">
            <w:pPr>
              <w:jc w:val="center"/>
              <w:rPr>
                <w:rFonts w:ascii="Times New Roman" w:eastAsia="Times New Roman" w:hAnsi="Times New Roman"/>
                <w:bCs/>
                <w:sz w:val="20"/>
                <w:szCs w:val="20"/>
                <w:lang w:eastAsia="ru-RU"/>
              </w:rPr>
            </w:pPr>
            <w:r w:rsidRPr="00730E9A">
              <w:rPr>
                <w:rFonts w:ascii="Times New Roman" w:eastAsia="Times New Roman" w:hAnsi="Times New Roman"/>
                <w:bCs/>
                <w:sz w:val="20"/>
                <w:szCs w:val="20"/>
                <w:lang w:eastAsia="ru-RU"/>
              </w:rPr>
              <w:t>100,0</w:t>
            </w:r>
          </w:p>
        </w:tc>
        <w:tc>
          <w:tcPr>
            <w:tcW w:w="1983" w:type="dxa"/>
            <w:shd w:val="clear" w:color="auto" w:fill="auto"/>
            <w:vAlign w:val="center"/>
          </w:tcPr>
          <w:p w:rsidR="0061024C" w:rsidRPr="00730E9A" w:rsidRDefault="0061024C" w:rsidP="00D7764E">
            <w:pPr>
              <w:rPr>
                <w:rFonts w:ascii="Times New Roman" w:eastAsia="Times New Roman" w:hAnsi="Times New Roman"/>
                <w:bCs/>
                <w:sz w:val="20"/>
                <w:szCs w:val="20"/>
                <w:lang w:eastAsia="ru-RU"/>
              </w:rPr>
            </w:pPr>
          </w:p>
        </w:tc>
      </w:tr>
      <w:tr w:rsidR="0061024C" w:rsidRPr="00730E9A" w:rsidTr="00D7764E">
        <w:tc>
          <w:tcPr>
            <w:tcW w:w="569" w:type="dxa"/>
            <w:shd w:val="clear" w:color="auto" w:fill="auto"/>
            <w:vAlign w:val="center"/>
          </w:tcPr>
          <w:p w:rsidR="0061024C" w:rsidRPr="00730E9A" w:rsidRDefault="0061024C" w:rsidP="00D7764E">
            <w:pPr>
              <w:jc w:val="center"/>
              <w:rPr>
                <w:rFonts w:ascii="Times New Roman" w:hAnsi="Times New Roman"/>
                <w:sz w:val="20"/>
                <w:szCs w:val="20"/>
              </w:rPr>
            </w:pPr>
            <w:r w:rsidRPr="00730E9A">
              <w:rPr>
                <w:rFonts w:ascii="Times New Roman" w:hAnsi="Times New Roman"/>
                <w:sz w:val="20"/>
                <w:szCs w:val="20"/>
              </w:rPr>
              <w:t>1.2.</w:t>
            </w:r>
          </w:p>
        </w:tc>
        <w:tc>
          <w:tcPr>
            <w:tcW w:w="2409" w:type="dxa"/>
            <w:shd w:val="clear" w:color="auto" w:fill="auto"/>
            <w:vAlign w:val="center"/>
          </w:tcPr>
          <w:p w:rsidR="0061024C" w:rsidRPr="00730E9A" w:rsidRDefault="0061024C" w:rsidP="00D7764E">
            <w:pPr>
              <w:rPr>
                <w:rFonts w:ascii="Times New Roman" w:hAnsi="Times New Roman"/>
                <w:sz w:val="20"/>
                <w:szCs w:val="20"/>
              </w:rPr>
            </w:pPr>
            <w:r w:rsidRPr="00730E9A">
              <w:rPr>
                <w:rFonts w:ascii="Times New Roman" w:eastAsia="Times New Roman" w:hAnsi="Times New Roman"/>
                <w:sz w:val="20"/>
                <w:szCs w:val="20"/>
                <w:lang w:eastAsia="ru-RU"/>
              </w:rPr>
              <w:t>-ликвидация свалок (местный бюджет)</w:t>
            </w:r>
          </w:p>
        </w:tc>
        <w:tc>
          <w:tcPr>
            <w:tcW w:w="1276" w:type="dxa"/>
            <w:shd w:val="clear" w:color="auto" w:fill="auto"/>
            <w:vAlign w:val="center"/>
          </w:tcPr>
          <w:p w:rsidR="0061024C" w:rsidRPr="00730E9A" w:rsidRDefault="0061024C" w:rsidP="00D7764E">
            <w:pPr>
              <w:jc w:val="center"/>
              <w:rPr>
                <w:rFonts w:ascii="Times New Roman" w:eastAsia="Times New Roman" w:hAnsi="Times New Roman"/>
                <w:bCs/>
                <w:sz w:val="20"/>
                <w:szCs w:val="20"/>
                <w:lang w:eastAsia="ru-RU"/>
              </w:rPr>
            </w:pPr>
            <w:r w:rsidRPr="00730E9A">
              <w:rPr>
                <w:rFonts w:ascii="Times New Roman" w:eastAsia="Times New Roman" w:hAnsi="Times New Roman"/>
                <w:bCs/>
                <w:sz w:val="20"/>
                <w:szCs w:val="20"/>
                <w:lang w:eastAsia="ru-RU"/>
              </w:rPr>
              <w:t>2 400,0</w:t>
            </w:r>
          </w:p>
        </w:tc>
        <w:tc>
          <w:tcPr>
            <w:tcW w:w="1276" w:type="dxa"/>
            <w:shd w:val="clear" w:color="auto" w:fill="auto"/>
            <w:vAlign w:val="center"/>
          </w:tcPr>
          <w:p w:rsidR="0061024C" w:rsidRPr="00730E9A" w:rsidRDefault="0061024C" w:rsidP="00D7764E">
            <w:pPr>
              <w:jc w:val="center"/>
              <w:rPr>
                <w:rFonts w:ascii="Times New Roman" w:eastAsia="Times New Roman" w:hAnsi="Times New Roman"/>
                <w:bCs/>
                <w:sz w:val="20"/>
                <w:szCs w:val="20"/>
                <w:lang w:eastAsia="ru-RU"/>
              </w:rPr>
            </w:pPr>
            <w:r w:rsidRPr="00730E9A">
              <w:rPr>
                <w:rFonts w:ascii="Times New Roman" w:eastAsia="Times New Roman" w:hAnsi="Times New Roman"/>
                <w:bCs/>
                <w:sz w:val="20"/>
                <w:szCs w:val="20"/>
                <w:lang w:eastAsia="ru-RU"/>
              </w:rPr>
              <w:t>8 452,9</w:t>
            </w:r>
          </w:p>
        </w:tc>
        <w:tc>
          <w:tcPr>
            <w:tcW w:w="1275" w:type="dxa"/>
            <w:shd w:val="clear" w:color="auto" w:fill="auto"/>
            <w:vAlign w:val="center"/>
          </w:tcPr>
          <w:p w:rsidR="0061024C" w:rsidRPr="00730E9A" w:rsidRDefault="0061024C" w:rsidP="00D7764E">
            <w:pPr>
              <w:jc w:val="center"/>
              <w:rPr>
                <w:rFonts w:ascii="Times New Roman" w:eastAsia="Times New Roman" w:hAnsi="Times New Roman"/>
                <w:bCs/>
                <w:sz w:val="20"/>
                <w:szCs w:val="20"/>
                <w:lang w:eastAsia="ru-RU"/>
              </w:rPr>
            </w:pPr>
            <w:r w:rsidRPr="00730E9A">
              <w:rPr>
                <w:rFonts w:ascii="Times New Roman" w:eastAsia="Times New Roman" w:hAnsi="Times New Roman"/>
                <w:bCs/>
                <w:sz w:val="20"/>
                <w:szCs w:val="20"/>
                <w:lang w:eastAsia="ru-RU"/>
              </w:rPr>
              <w:t>0,0</w:t>
            </w:r>
          </w:p>
        </w:tc>
        <w:tc>
          <w:tcPr>
            <w:tcW w:w="851" w:type="dxa"/>
            <w:shd w:val="clear" w:color="auto" w:fill="auto"/>
            <w:vAlign w:val="center"/>
          </w:tcPr>
          <w:p w:rsidR="0061024C" w:rsidRPr="00730E9A" w:rsidRDefault="0061024C" w:rsidP="00D7764E">
            <w:pPr>
              <w:jc w:val="center"/>
              <w:rPr>
                <w:rFonts w:ascii="Times New Roman" w:eastAsia="Times New Roman" w:hAnsi="Times New Roman"/>
                <w:bCs/>
                <w:sz w:val="20"/>
                <w:szCs w:val="20"/>
                <w:lang w:eastAsia="ru-RU"/>
              </w:rPr>
            </w:pPr>
            <w:r w:rsidRPr="00730E9A">
              <w:rPr>
                <w:rFonts w:ascii="Times New Roman" w:eastAsia="Times New Roman" w:hAnsi="Times New Roman"/>
                <w:bCs/>
                <w:sz w:val="20"/>
                <w:szCs w:val="20"/>
                <w:lang w:eastAsia="ru-RU"/>
              </w:rPr>
              <w:t>0,0</w:t>
            </w:r>
          </w:p>
        </w:tc>
        <w:tc>
          <w:tcPr>
            <w:tcW w:w="1983" w:type="dxa"/>
            <w:shd w:val="clear" w:color="auto" w:fill="auto"/>
            <w:vAlign w:val="center"/>
          </w:tcPr>
          <w:p w:rsidR="0061024C" w:rsidRPr="00730E9A" w:rsidRDefault="0061024C" w:rsidP="00D7764E">
            <w:pPr>
              <w:rPr>
                <w:rFonts w:ascii="Times New Roman" w:eastAsia="Times New Roman" w:hAnsi="Times New Roman"/>
                <w:bCs/>
                <w:sz w:val="20"/>
                <w:szCs w:val="20"/>
                <w:lang w:eastAsia="ru-RU"/>
              </w:rPr>
            </w:pPr>
            <w:r w:rsidRPr="00730E9A">
              <w:rPr>
                <w:rFonts w:ascii="Times New Roman" w:eastAsia="Times New Roman" w:hAnsi="Times New Roman"/>
                <w:sz w:val="20"/>
                <w:szCs w:val="20"/>
                <w:lang w:eastAsia="ru-RU"/>
              </w:rPr>
              <w:t xml:space="preserve">Конкурсная документация в стадии подготовки. Размещение муниципального заказа </w:t>
            </w:r>
            <w:r w:rsidR="00C24015">
              <w:rPr>
                <w:rFonts w:ascii="Times New Roman" w:eastAsia="Times New Roman" w:hAnsi="Times New Roman"/>
                <w:sz w:val="20"/>
                <w:szCs w:val="20"/>
                <w:lang w:eastAsia="ru-RU"/>
              </w:rPr>
              <w:t xml:space="preserve">запланировано на </w:t>
            </w:r>
            <w:r w:rsidRPr="00730E9A">
              <w:rPr>
                <w:rFonts w:ascii="Times New Roman" w:eastAsia="Times New Roman" w:hAnsi="Times New Roman"/>
                <w:sz w:val="20"/>
                <w:szCs w:val="20"/>
                <w:lang w:eastAsia="ru-RU"/>
              </w:rPr>
              <w:t>июль 2024 года</w:t>
            </w:r>
          </w:p>
        </w:tc>
      </w:tr>
      <w:tr w:rsidR="0061024C" w:rsidRPr="00730E9A" w:rsidTr="00D7764E">
        <w:tc>
          <w:tcPr>
            <w:tcW w:w="569" w:type="dxa"/>
            <w:shd w:val="clear" w:color="auto" w:fill="auto"/>
            <w:vAlign w:val="center"/>
          </w:tcPr>
          <w:p w:rsidR="0061024C" w:rsidRPr="00730E9A" w:rsidRDefault="0061024C" w:rsidP="00D7764E">
            <w:pPr>
              <w:jc w:val="center"/>
              <w:rPr>
                <w:rFonts w:ascii="Times New Roman" w:hAnsi="Times New Roman"/>
                <w:sz w:val="20"/>
                <w:szCs w:val="20"/>
              </w:rPr>
            </w:pPr>
            <w:r w:rsidRPr="00730E9A">
              <w:rPr>
                <w:rFonts w:ascii="Times New Roman" w:hAnsi="Times New Roman"/>
                <w:sz w:val="20"/>
                <w:szCs w:val="20"/>
              </w:rPr>
              <w:t>1.3.</w:t>
            </w:r>
          </w:p>
        </w:tc>
        <w:tc>
          <w:tcPr>
            <w:tcW w:w="2409" w:type="dxa"/>
            <w:shd w:val="clear" w:color="auto" w:fill="auto"/>
            <w:vAlign w:val="center"/>
          </w:tcPr>
          <w:p w:rsidR="0061024C" w:rsidRPr="00730E9A" w:rsidRDefault="0061024C" w:rsidP="00D7764E">
            <w:pPr>
              <w:rPr>
                <w:rFonts w:ascii="Times New Roman" w:eastAsia="Times New Roman" w:hAnsi="Times New Roman"/>
                <w:sz w:val="20"/>
                <w:szCs w:val="20"/>
                <w:lang w:eastAsia="ru-RU"/>
              </w:rPr>
            </w:pPr>
            <w:r w:rsidRPr="00730E9A">
              <w:rPr>
                <w:rFonts w:ascii="Times New Roman" w:eastAsia="Times New Roman" w:hAnsi="Times New Roman"/>
                <w:sz w:val="20"/>
                <w:szCs w:val="20"/>
                <w:lang w:eastAsia="ru-RU"/>
              </w:rPr>
              <w:t>-обустройство, приобретение, содержание и обслуживание контейнерных площадок твердых коммунальных отходов (местный бюджет)</w:t>
            </w:r>
          </w:p>
        </w:tc>
        <w:tc>
          <w:tcPr>
            <w:tcW w:w="1276" w:type="dxa"/>
            <w:shd w:val="clear" w:color="auto" w:fill="auto"/>
            <w:vAlign w:val="center"/>
          </w:tcPr>
          <w:p w:rsidR="0061024C" w:rsidRPr="00730E9A" w:rsidRDefault="0061024C" w:rsidP="00D7764E">
            <w:pPr>
              <w:jc w:val="center"/>
              <w:rPr>
                <w:rFonts w:ascii="Times New Roman" w:eastAsia="Times New Roman" w:hAnsi="Times New Roman"/>
                <w:bCs/>
                <w:sz w:val="20"/>
                <w:szCs w:val="20"/>
                <w:lang w:eastAsia="ru-RU"/>
              </w:rPr>
            </w:pPr>
            <w:r w:rsidRPr="00730E9A">
              <w:rPr>
                <w:rFonts w:ascii="Times New Roman" w:eastAsia="Times New Roman" w:hAnsi="Times New Roman"/>
                <w:bCs/>
                <w:sz w:val="20"/>
                <w:szCs w:val="20"/>
                <w:lang w:eastAsia="ru-RU"/>
              </w:rPr>
              <w:t>6 000,0</w:t>
            </w:r>
          </w:p>
        </w:tc>
        <w:tc>
          <w:tcPr>
            <w:tcW w:w="1276" w:type="dxa"/>
            <w:shd w:val="clear" w:color="auto" w:fill="auto"/>
            <w:vAlign w:val="center"/>
          </w:tcPr>
          <w:p w:rsidR="0061024C" w:rsidRPr="00730E9A" w:rsidRDefault="0061024C" w:rsidP="00D7764E">
            <w:pPr>
              <w:jc w:val="center"/>
              <w:rPr>
                <w:rFonts w:ascii="Times New Roman" w:eastAsia="Times New Roman" w:hAnsi="Times New Roman"/>
                <w:bCs/>
                <w:sz w:val="20"/>
                <w:szCs w:val="20"/>
                <w:lang w:eastAsia="ru-RU"/>
              </w:rPr>
            </w:pPr>
            <w:r w:rsidRPr="00730E9A">
              <w:rPr>
                <w:rFonts w:ascii="Times New Roman" w:eastAsia="Times New Roman" w:hAnsi="Times New Roman"/>
                <w:bCs/>
                <w:sz w:val="20"/>
                <w:szCs w:val="20"/>
                <w:lang w:eastAsia="ru-RU"/>
              </w:rPr>
              <w:t>6 000,0</w:t>
            </w:r>
          </w:p>
        </w:tc>
        <w:tc>
          <w:tcPr>
            <w:tcW w:w="1275" w:type="dxa"/>
            <w:shd w:val="clear" w:color="auto" w:fill="auto"/>
            <w:vAlign w:val="center"/>
          </w:tcPr>
          <w:p w:rsidR="0061024C" w:rsidRPr="00730E9A" w:rsidRDefault="0061024C" w:rsidP="00D7764E">
            <w:pPr>
              <w:jc w:val="center"/>
              <w:rPr>
                <w:rFonts w:ascii="Times New Roman" w:eastAsia="Times New Roman" w:hAnsi="Times New Roman"/>
                <w:bCs/>
                <w:sz w:val="20"/>
                <w:szCs w:val="20"/>
                <w:lang w:eastAsia="ru-RU"/>
              </w:rPr>
            </w:pPr>
            <w:r w:rsidRPr="00730E9A">
              <w:rPr>
                <w:rFonts w:ascii="Times New Roman" w:eastAsia="Times New Roman" w:hAnsi="Times New Roman"/>
                <w:bCs/>
                <w:sz w:val="20"/>
                <w:szCs w:val="20"/>
                <w:lang w:eastAsia="ru-RU"/>
              </w:rPr>
              <w:t>1 971,1</w:t>
            </w:r>
          </w:p>
        </w:tc>
        <w:tc>
          <w:tcPr>
            <w:tcW w:w="851" w:type="dxa"/>
            <w:shd w:val="clear" w:color="auto" w:fill="auto"/>
            <w:vAlign w:val="center"/>
          </w:tcPr>
          <w:p w:rsidR="0061024C" w:rsidRPr="00730E9A" w:rsidRDefault="0061024C" w:rsidP="00D7764E">
            <w:pPr>
              <w:jc w:val="center"/>
              <w:rPr>
                <w:rFonts w:ascii="Times New Roman" w:eastAsia="Times New Roman" w:hAnsi="Times New Roman"/>
                <w:bCs/>
                <w:sz w:val="20"/>
                <w:szCs w:val="20"/>
                <w:lang w:eastAsia="ru-RU"/>
              </w:rPr>
            </w:pPr>
            <w:r w:rsidRPr="00730E9A">
              <w:rPr>
                <w:rFonts w:ascii="Times New Roman" w:eastAsia="Times New Roman" w:hAnsi="Times New Roman"/>
                <w:bCs/>
                <w:sz w:val="20"/>
                <w:szCs w:val="20"/>
                <w:lang w:eastAsia="ru-RU"/>
              </w:rPr>
              <w:t>32,9</w:t>
            </w:r>
          </w:p>
        </w:tc>
        <w:tc>
          <w:tcPr>
            <w:tcW w:w="1983" w:type="dxa"/>
            <w:shd w:val="clear" w:color="auto" w:fill="auto"/>
            <w:vAlign w:val="center"/>
          </w:tcPr>
          <w:p w:rsidR="0061024C" w:rsidRPr="00730E9A" w:rsidRDefault="0061024C" w:rsidP="00D7764E">
            <w:pPr>
              <w:rPr>
                <w:rFonts w:ascii="Times New Roman" w:eastAsia="Times New Roman" w:hAnsi="Times New Roman"/>
                <w:bCs/>
                <w:sz w:val="20"/>
                <w:szCs w:val="20"/>
                <w:lang w:eastAsia="ru-RU"/>
              </w:rPr>
            </w:pPr>
            <w:r w:rsidRPr="00730E9A">
              <w:rPr>
                <w:rFonts w:ascii="Times New Roman" w:eastAsia="Times New Roman" w:hAnsi="Times New Roman"/>
                <w:bCs/>
                <w:sz w:val="20"/>
                <w:szCs w:val="20"/>
                <w:lang w:eastAsia="ru-RU"/>
              </w:rPr>
              <w:t xml:space="preserve">Заключен контракт на приобретение контейнеров в сумме 934,2 тыс. рублей. Срок исполнения - июль 2024 года. Заключено два контракта на содержание и обслуживание контейнеров на общую сумму 2 237,0 тыс. рублей. Срок исполнения по контрактам январь-декабрь 2024 года. </w:t>
            </w:r>
            <w:r w:rsidRPr="00730E9A">
              <w:rPr>
                <w:rFonts w:ascii="Times New Roman" w:eastAsia="Times New Roman" w:hAnsi="Times New Roman"/>
                <w:bCs/>
                <w:sz w:val="20"/>
                <w:szCs w:val="20"/>
                <w:lang w:eastAsia="ru-RU"/>
              </w:rPr>
              <w:lastRenderedPageBreak/>
              <w:t xml:space="preserve">Контракт от 08.04.2024 на обустройство контейнерных площадок на сумму 891,1 тыс. рублей исполнен. </w:t>
            </w:r>
          </w:p>
        </w:tc>
      </w:tr>
    </w:tbl>
    <w:p w:rsidR="0061024C" w:rsidRPr="00730E9A" w:rsidRDefault="0061024C" w:rsidP="0061024C">
      <w:pPr>
        <w:rPr>
          <w:rFonts w:ascii="Times New Roman" w:eastAsia="Times New Roman" w:hAnsi="Times New Roman"/>
          <w:b/>
          <w:lang w:eastAsia="ru-RU"/>
        </w:rPr>
      </w:pPr>
    </w:p>
    <w:p w:rsidR="004C6126" w:rsidRPr="00E81916" w:rsidRDefault="004C6126" w:rsidP="00BD7DE4">
      <w:pPr>
        <w:jc w:val="center"/>
        <w:rPr>
          <w:rFonts w:ascii="Times New Roman" w:eastAsia="Times New Roman" w:hAnsi="Times New Roman"/>
          <w:b/>
          <w:highlight w:val="yellow"/>
          <w:lang w:eastAsia="ru-RU"/>
        </w:rPr>
      </w:pPr>
    </w:p>
    <w:p w:rsidR="007878F6" w:rsidRPr="00A736C6" w:rsidRDefault="007878F6" w:rsidP="007878F6">
      <w:pPr>
        <w:jc w:val="center"/>
        <w:rPr>
          <w:rFonts w:ascii="Times New Roman" w:eastAsia="Times New Roman" w:hAnsi="Times New Roman"/>
          <w:b/>
          <w:lang w:eastAsia="ru-RU"/>
        </w:rPr>
      </w:pPr>
      <w:r w:rsidRPr="00A736C6">
        <w:rPr>
          <w:rFonts w:ascii="Times New Roman" w:eastAsia="Times New Roman" w:hAnsi="Times New Roman"/>
          <w:b/>
          <w:lang w:eastAsia="ru-RU"/>
        </w:rPr>
        <w:t xml:space="preserve">22. Программа   </w:t>
      </w:r>
    </w:p>
    <w:p w:rsidR="007878F6" w:rsidRPr="00A736C6" w:rsidRDefault="007878F6" w:rsidP="007878F6">
      <w:pPr>
        <w:jc w:val="center"/>
        <w:rPr>
          <w:rFonts w:ascii="Times New Roman" w:eastAsia="Times New Roman" w:hAnsi="Times New Roman"/>
          <w:b/>
          <w:bCs/>
          <w:color w:val="000000"/>
          <w:lang w:eastAsia="ru-RU"/>
        </w:rPr>
      </w:pPr>
      <w:r w:rsidRPr="00A736C6">
        <w:rPr>
          <w:rFonts w:ascii="Times New Roman" w:eastAsia="Times New Roman" w:hAnsi="Times New Roman"/>
          <w:b/>
          <w:bCs/>
          <w:color w:val="000000"/>
          <w:lang w:eastAsia="ru-RU"/>
        </w:rPr>
        <w:t>«Развитие муниципального управления»</w:t>
      </w:r>
    </w:p>
    <w:p w:rsidR="007878F6" w:rsidRPr="00A736C6" w:rsidRDefault="007878F6" w:rsidP="007878F6">
      <w:pPr>
        <w:tabs>
          <w:tab w:val="left" w:pos="7005"/>
        </w:tabs>
        <w:rPr>
          <w:rFonts w:ascii="Times New Roman" w:eastAsia="Times New Roman" w:hAnsi="Times New Roman"/>
          <w:b/>
          <w:bCs/>
          <w:color w:val="000000"/>
          <w:lang w:eastAsia="ru-RU"/>
        </w:rPr>
      </w:pPr>
      <w:r w:rsidRPr="00A736C6">
        <w:rPr>
          <w:rFonts w:ascii="Times New Roman" w:eastAsia="Times New Roman" w:hAnsi="Times New Roman"/>
          <w:b/>
          <w:bCs/>
          <w:color w:val="000000"/>
          <w:lang w:eastAsia="ru-RU"/>
        </w:rPr>
        <w:tab/>
      </w:r>
      <w:r w:rsidRPr="00A736C6">
        <w:rPr>
          <w:rFonts w:ascii="Times New Roman" w:eastAsia="Times New Roman" w:hAnsi="Times New Roman"/>
          <w:b/>
          <w:bCs/>
          <w:color w:val="000000"/>
          <w:lang w:eastAsia="ru-RU"/>
        </w:rPr>
        <w:tab/>
      </w:r>
    </w:p>
    <w:p w:rsidR="007878F6" w:rsidRPr="00A736C6" w:rsidRDefault="007878F6" w:rsidP="007878F6">
      <w:pPr>
        <w:ind w:firstLine="708"/>
        <w:jc w:val="both"/>
        <w:rPr>
          <w:rFonts w:ascii="Times New Roman" w:eastAsia="Times New Roman" w:hAnsi="Times New Roman"/>
          <w:bCs/>
          <w:color w:val="000000"/>
          <w:lang w:eastAsia="ru-RU"/>
        </w:rPr>
      </w:pPr>
      <w:r w:rsidRPr="00A736C6">
        <w:rPr>
          <w:rFonts w:ascii="Times New Roman" w:eastAsia="Times New Roman" w:hAnsi="Times New Roman"/>
          <w:bCs/>
          <w:color w:val="000000"/>
          <w:lang w:eastAsia="ru-RU"/>
        </w:rPr>
        <w:t>Муниципальная программа</w:t>
      </w:r>
      <w:r w:rsidRPr="00A736C6">
        <w:rPr>
          <w:rFonts w:ascii="Times New Roman" w:hAnsi="Times New Roman"/>
        </w:rPr>
        <w:t xml:space="preserve"> </w:t>
      </w:r>
      <w:r w:rsidRPr="00A736C6">
        <w:rPr>
          <w:rFonts w:ascii="Times New Roman" w:eastAsia="Times New Roman" w:hAnsi="Times New Roman"/>
          <w:bCs/>
          <w:color w:val="000000"/>
          <w:lang w:eastAsia="ru-RU"/>
        </w:rPr>
        <w:t>«Развитие муниципального управления» утверждена постановлением администрации города от 27.12.2023 №1746 (с изменениями) (далее муниципальная программа).</w:t>
      </w:r>
    </w:p>
    <w:p w:rsidR="007878F6" w:rsidRPr="00A736C6" w:rsidRDefault="007878F6" w:rsidP="00C24015">
      <w:pPr>
        <w:ind w:firstLine="708"/>
        <w:jc w:val="both"/>
        <w:rPr>
          <w:rFonts w:ascii="Times New Roman" w:eastAsia="Times New Roman" w:hAnsi="Times New Roman"/>
          <w:bCs/>
          <w:color w:val="000000"/>
          <w:lang w:eastAsia="ru-RU"/>
        </w:rPr>
      </w:pPr>
      <w:r w:rsidRPr="00A736C6">
        <w:rPr>
          <w:rFonts w:ascii="Times New Roman" w:eastAsia="Times New Roman" w:hAnsi="Times New Roman"/>
          <w:bCs/>
          <w:color w:val="000000"/>
          <w:lang w:eastAsia="ru-RU"/>
        </w:rPr>
        <w:t>Текст муниципальной программы</w:t>
      </w:r>
      <w:r w:rsidRPr="00A736C6">
        <w:rPr>
          <w:rFonts w:ascii="Times New Roman" w:hAnsi="Times New Roman"/>
        </w:rPr>
        <w:t xml:space="preserve"> </w:t>
      </w:r>
      <w:r w:rsidRPr="00A736C6">
        <w:rPr>
          <w:rFonts w:ascii="Times New Roman" w:eastAsia="Times New Roman" w:hAnsi="Times New Roman"/>
          <w:bCs/>
          <w:color w:val="000000"/>
          <w:lang w:eastAsia="ru-RU"/>
        </w:rPr>
        <w:t xml:space="preserve">в актуальной редакции размещен в сети Интернет по электронному адресу: </w:t>
      </w:r>
      <w:hyperlink r:id="rId27" w:history="1">
        <w:r w:rsidRPr="00A736C6">
          <w:rPr>
            <w:rStyle w:val="aa"/>
          </w:rPr>
          <w:t>https://admmegion.ru/programs/municipal/programmy-2024/razvitie-munuprav/</w:t>
        </w:r>
      </w:hyperlink>
      <w:r w:rsidRPr="00A736C6">
        <w:t xml:space="preserve"> . </w:t>
      </w:r>
    </w:p>
    <w:p w:rsidR="007878F6" w:rsidRPr="00A736C6" w:rsidRDefault="007878F6" w:rsidP="007878F6">
      <w:pPr>
        <w:ind w:firstLine="709"/>
        <w:jc w:val="both"/>
        <w:rPr>
          <w:rFonts w:ascii="Times New Roman" w:hAnsi="Times New Roman"/>
        </w:rPr>
      </w:pPr>
      <w:r w:rsidRPr="00A736C6">
        <w:rPr>
          <w:rFonts w:ascii="Times New Roman" w:hAnsi="Times New Roman"/>
        </w:rPr>
        <w:t>Ответственный исполнитель муниципальной программы – управление экономической политики адм</w:t>
      </w:r>
      <w:r w:rsidRPr="00A736C6">
        <w:rPr>
          <w:rFonts w:ascii="Times New Roman" w:eastAsia="Times New Roman" w:hAnsi="Times New Roman"/>
          <w:bCs/>
          <w:color w:val="000000"/>
          <w:lang w:eastAsia="ru-RU"/>
        </w:rPr>
        <w:t>инистрации города.</w:t>
      </w:r>
    </w:p>
    <w:p w:rsidR="007878F6" w:rsidRPr="00A736C6" w:rsidRDefault="007878F6" w:rsidP="007878F6">
      <w:pPr>
        <w:ind w:firstLine="709"/>
        <w:jc w:val="both"/>
        <w:rPr>
          <w:rFonts w:ascii="Times New Roman" w:eastAsia="Times New Roman" w:hAnsi="Times New Roman"/>
          <w:bCs/>
          <w:color w:val="000000"/>
          <w:lang w:eastAsia="ru-RU"/>
        </w:rPr>
      </w:pPr>
      <w:r w:rsidRPr="00A736C6">
        <w:rPr>
          <w:rFonts w:ascii="Times New Roman" w:eastAsia="Times New Roman" w:hAnsi="Times New Roman"/>
          <w:bCs/>
          <w:color w:val="000000"/>
          <w:lang w:eastAsia="ru-RU"/>
        </w:rPr>
        <w:t>Соисполнители муниципальной программы – администрация города, муниципальное казенное учреждение «Служба обеспечения», муниципальное казенное учреждение «Управление капитального строительства и жилищно-коммунального комплекса».</w:t>
      </w:r>
    </w:p>
    <w:p w:rsidR="007878F6" w:rsidRPr="00A736C6" w:rsidRDefault="007878F6" w:rsidP="007878F6">
      <w:pPr>
        <w:ind w:firstLine="709"/>
        <w:jc w:val="both"/>
        <w:rPr>
          <w:rFonts w:ascii="Times New Roman" w:eastAsia="Times New Roman" w:hAnsi="Times New Roman"/>
          <w:bCs/>
          <w:color w:val="000000"/>
          <w:lang w:eastAsia="ru-RU"/>
        </w:rPr>
      </w:pPr>
      <w:r w:rsidRPr="00A736C6">
        <w:rPr>
          <w:rFonts w:ascii="Times New Roman" w:eastAsia="Times New Roman" w:hAnsi="Times New Roman"/>
          <w:bCs/>
          <w:color w:val="000000"/>
          <w:lang w:eastAsia="ru-RU"/>
        </w:rPr>
        <w:t>Целью муниципальной программы является повышение эффективности деятельности органов местного самоуправления и повышение качества муниципального управления.</w:t>
      </w:r>
    </w:p>
    <w:p w:rsidR="007878F6" w:rsidRPr="00A736C6" w:rsidRDefault="007878F6" w:rsidP="007878F6">
      <w:pPr>
        <w:ind w:firstLine="709"/>
        <w:jc w:val="both"/>
        <w:rPr>
          <w:rFonts w:ascii="Times New Roman" w:eastAsia="Times New Roman" w:hAnsi="Times New Roman"/>
          <w:b/>
          <w:bCs/>
          <w:color w:val="000000"/>
          <w:lang w:eastAsia="ru-RU"/>
        </w:rPr>
      </w:pPr>
      <w:r w:rsidRPr="00A736C6">
        <w:rPr>
          <w:rFonts w:ascii="Times New Roman" w:eastAsia="Times New Roman" w:hAnsi="Times New Roman"/>
          <w:b/>
          <w:bCs/>
          <w:color w:val="000000"/>
          <w:lang w:eastAsia="ru-RU"/>
        </w:rPr>
        <w:t>Задачи муниципальной программы:</w:t>
      </w:r>
    </w:p>
    <w:p w:rsidR="007878F6" w:rsidRPr="00A736C6" w:rsidRDefault="007878F6" w:rsidP="007878F6">
      <w:pPr>
        <w:ind w:firstLine="709"/>
        <w:jc w:val="both"/>
        <w:rPr>
          <w:rFonts w:ascii="Times New Roman" w:eastAsia="Times New Roman" w:hAnsi="Times New Roman"/>
          <w:bCs/>
          <w:color w:val="000000"/>
          <w:lang w:eastAsia="ru-RU"/>
        </w:rPr>
      </w:pPr>
      <w:r w:rsidRPr="00A736C6">
        <w:rPr>
          <w:rFonts w:ascii="Times New Roman" w:eastAsia="Times New Roman" w:hAnsi="Times New Roman"/>
          <w:bCs/>
          <w:color w:val="000000"/>
          <w:lang w:eastAsia="ru-RU"/>
        </w:rPr>
        <w:t>1.Исполнение муниципальных функций в целях обеспечения реализации полномочий органов местного самоуправления.</w:t>
      </w:r>
    </w:p>
    <w:p w:rsidR="007878F6" w:rsidRPr="00A736C6" w:rsidRDefault="007878F6" w:rsidP="007878F6">
      <w:pPr>
        <w:ind w:firstLine="709"/>
        <w:jc w:val="both"/>
        <w:rPr>
          <w:rFonts w:ascii="Times New Roman" w:eastAsia="Times New Roman" w:hAnsi="Times New Roman"/>
          <w:bCs/>
          <w:color w:val="000000"/>
          <w:lang w:eastAsia="ru-RU"/>
        </w:rPr>
      </w:pPr>
      <w:r w:rsidRPr="00A736C6">
        <w:rPr>
          <w:rFonts w:ascii="Times New Roman" w:eastAsia="Times New Roman" w:hAnsi="Times New Roman"/>
          <w:bCs/>
          <w:color w:val="000000"/>
          <w:lang w:eastAsia="ru-RU"/>
        </w:rPr>
        <w:t>2.Обеспечение исполнения функций и полномочий органов администрации, совершенствование учета деятельности муниципальных учреждений.</w:t>
      </w:r>
      <w:r w:rsidRPr="00A736C6">
        <w:rPr>
          <w:rFonts w:ascii="Times New Roman" w:eastAsia="Calibri" w:hAnsi="Times New Roman"/>
        </w:rPr>
        <w:t xml:space="preserve">     </w:t>
      </w:r>
    </w:p>
    <w:p w:rsidR="007878F6" w:rsidRPr="00B4265C" w:rsidRDefault="007878F6" w:rsidP="007878F6">
      <w:pPr>
        <w:ind w:firstLine="360"/>
        <w:jc w:val="both"/>
        <w:rPr>
          <w:rFonts w:ascii="Times New Roman" w:eastAsia="Times New Roman" w:hAnsi="Times New Roman"/>
          <w:bCs/>
          <w:color w:val="000000"/>
          <w:sz w:val="20"/>
          <w:szCs w:val="20"/>
          <w:lang w:eastAsia="ru-RU"/>
        </w:rPr>
      </w:pPr>
      <w:r w:rsidRPr="00B4265C">
        <w:rPr>
          <w:rFonts w:ascii="Times New Roman" w:hAnsi="Times New Roman"/>
          <w:bCs/>
        </w:rPr>
        <w:t xml:space="preserve">      Уточненный объем бюджетных ассигнований составляет </w:t>
      </w:r>
      <w:r w:rsidR="00B4265C" w:rsidRPr="00B4265C">
        <w:rPr>
          <w:rFonts w:ascii="Times New Roman" w:hAnsi="Times New Roman"/>
          <w:bCs/>
        </w:rPr>
        <w:t>551 477,4</w:t>
      </w:r>
      <w:r w:rsidRPr="00B4265C">
        <w:rPr>
          <w:rFonts w:ascii="Times New Roman" w:hAnsi="Times New Roman"/>
        </w:rPr>
        <w:t xml:space="preserve"> тыс. рублей, </w:t>
      </w:r>
      <w:r w:rsidRPr="00B4265C">
        <w:rPr>
          <w:rFonts w:ascii="Times New Roman" w:hAnsi="Times New Roman"/>
          <w:bCs/>
        </w:rPr>
        <w:t xml:space="preserve">исполнено </w:t>
      </w:r>
      <w:r w:rsidR="00B4265C" w:rsidRPr="00B4265C">
        <w:rPr>
          <w:rFonts w:ascii="Times New Roman" w:hAnsi="Times New Roman"/>
          <w:bCs/>
        </w:rPr>
        <w:t>284 979,7</w:t>
      </w:r>
      <w:r w:rsidRPr="00B4265C">
        <w:rPr>
          <w:rFonts w:ascii="Times New Roman" w:hAnsi="Times New Roman"/>
          <w:bCs/>
        </w:rPr>
        <w:t xml:space="preserve"> </w:t>
      </w:r>
      <w:r w:rsidRPr="00B4265C">
        <w:rPr>
          <w:rFonts w:ascii="Times New Roman" w:eastAsia="Calibri" w:hAnsi="Times New Roman"/>
        </w:rPr>
        <w:t>тыс. рублей</w:t>
      </w:r>
      <w:r w:rsidRPr="00B4265C">
        <w:rPr>
          <w:rFonts w:ascii="Times New Roman" w:hAnsi="Times New Roman"/>
          <w:bCs/>
        </w:rPr>
        <w:t xml:space="preserve">, или </w:t>
      </w:r>
      <w:r w:rsidR="00B4265C" w:rsidRPr="00B4265C">
        <w:rPr>
          <w:rFonts w:ascii="Times New Roman" w:hAnsi="Times New Roman"/>
          <w:bCs/>
        </w:rPr>
        <w:t>51,7</w:t>
      </w:r>
      <w:r w:rsidRPr="00B4265C">
        <w:rPr>
          <w:rFonts w:ascii="Times New Roman" w:hAnsi="Times New Roman"/>
          <w:bCs/>
        </w:rPr>
        <w:t>%, в том числе:</w:t>
      </w:r>
    </w:p>
    <w:p w:rsidR="007878F6" w:rsidRPr="00B4265C" w:rsidRDefault="007878F6" w:rsidP="007878F6">
      <w:pPr>
        <w:ind w:left="7440" w:firstLine="348"/>
        <w:jc w:val="center"/>
        <w:rPr>
          <w:rFonts w:ascii="Times New Roman" w:hAnsi="Times New Roman"/>
          <w:bCs/>
          <w:sz w:val="20"/>
          <w:szCs w:val="20"/>
        </w:rPr>
      </w:pPr>
      <w:r w:rsidRPr="00B4265C">
        <w:rPr>
          <w:rFonts w:ascii="Times New Roman" w:eastAsia="Times New Roman" w:hAnsi="Times New Roman"/>
          <w:bCs/>
          <w:color w:val="000000"/>
          <w:sz w:val="20"/>
          <w:szCs w:val="20"/>
          <w:lang w:eastAsia="ru-RU"/>
        </w:rPr>
        <w:t xml:space="preserve"> (тыс. рублей)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6"/>
        <w:gridCol w:w="2127"/>
        <w:gridCol w:w="1559"/>
        <w:gridCol w:w="1559"/>
        <w:gridCol w:w="992"/>
      </w:tblGrid>
      <w:tr w:rsidR="007878F6" w:rsidRPr="00145B60" w:rsidTr="00862517">
        <w:trPr>
          <w:trHeight w:val="691"/>
        </w:trPr>
        <w:tc>
          <w:tcPr>
            <w:tcW w:w="568" w:type="dxa"/>
            <w:vAlign w:val="center"/>
          </w:tcPr>
          <w:p w:rsidR="007878F6" w:rsidRPr="00145B60" w:rsidRDefault="007878F6" w:rsidP="00862517">
            <w:pPr>
              <w:jc w:val="center"/>
              <w:rPr>
                <w:rFonts w:ascii="Times New Roman" w:eastAsia="Times New Roman" w:hAnsi="Times New Roman"/>
                <w:sz w:val="20"/>
                <w:szCs w:val="20"/>
              </w:rPr>
            </w:pPr>
            <w:r w:rsidRPr="00145B60">
              <w:rPr>
                <w:rFonts w:ascii="Times New Roman" w:eastAsia="Times New Roman" w:hAnsi="Times New Roman"/>
                <w:sz w:val="20"/>
                <w:szCs w:val="20"/>
              </w:rPr>
              <w:t>№ п/п</w:t>
            </w:r>
          </w:p>
        </w:tc>
        <w:tc>
          <w:tcPr>
            <w:tcW w:w="2976" w:type="dxa"/>
            <w:vAlign w:val="center"/>
          </w:tcPr>
          <w:p w:rsidR="007878F6" w:rsidRPr="00145B60" w:rsidRDefault="007878F6" w:rsidP="00862517">
            <w:pPr>
              <w:jc w:val="center"/>
              <w:rPr>
                <w:rFonts w:ascii="Times New Roman" w:eastAsia="Times New Roman" w:hAnsi="Times New Roman"/>
                <w:sz w:val="20"/>
                <w:szCs w:val="20"/>
              </w:rPr>
            </w:pPr>
            <w:r w:rsidRPr="00145B60">
              <w:rPr>
                <w:rFonts w:ascii="Times New Roman" w:eastAsia="Times New Roman" w:hAnsi="Times New Roman"/>
                <w:sz w:val="20"/>
                <w:szCs w:val="20"/>
              </w:rPr>
              <w:t>Источник финансирования</w:t>
            </w:r>
          </w:p>
        </w:tc>
        <w:tc>
          <w:tcPr>
            <w:tcW w:w="2127" w:type="dxa"/>
            <w:vAlign w:val="center"/>
          </w:tcPr>
          <w:p w:rsidR="007878F6" w:rsidRPr="00145B60" w:rsidRDefault="007878F6" w:rsidP="00862517">
            <w:pPr>
              <w:jc w:val="center"/>
              <w:rPr>
                <w:rFonts w:ascii="Times New Roman" w:hAnsi="Times New Roman"/>
                <w:sz w:val="20"/>
                <w:szCs w:val="20"/>
              </w:rPr>
            </w:pPr>
            <w:r w:rsidRPr="00145B60">
              <w:rPr>
                <w:rFonts w:ascii="Times New Roman" w:eastAsia="Times New Roman" w:hAnsi="Times New Roman"/>
                <w:sz w:val="20"/>
                <w:szCs w:val="20"/>
              </w:rPr>
              <w:t xml:space="preserve">Утверждено решением Думы города Мегиона от 15.12.2023 №347  </w:t>
            </w:r>
          </w:p>
        </w:tc>
        <w:tc>
          <w:tcPr>
            <w:tcW w:w="1559" w:type="dxa"/>
            <w:vAlign w:val="center"/>
          </w:tcPr>
          <w:p w:rsidR="007878F6" w:rsidRPr="00145B60" w:rsidRDefault="007878F6" w:rsidP="00B4265C">
            <w:pPr>
              <w:jc w:val="center"/>
              <w:rPr>
                <w:rFonts w:ascii="Times New Roman" w:eastAsia="Times New Roman" w:hAnsi="Times New Roman"/>
                <w:bCs/>
                <w:color w:val="000000"/>
                <w:sz w:val="20"/>
                <w:szCs w:val="20"/>
                <w:lang w:eastAsia="ru-RU"/>
              </w:rPr>
            </w:pPr>
            <w:r w:rsidRPr="00145B60">
              <w:rPr>
                <w:rFonts w:ascii="Times New Roman" w:eastAsia="Cambria" w:hAnsi="Times New Roman"/>
                <w:sz w:val="20"/>
                <w:szCs w:val="20"/>
              </w:rPr>
              <w:t>Показатели сводной бюджетной росписи на 01.0</w:t>
            </w:r>
            <w:r w:rsidR="00B4265C" w:rsidRPr="00145B60">
              <w:rPr>
                <w:rFonts w:ascii="Times New Roman" w:eastAsia="Cambria" w:hAnsi="Times New Roman"/>
                <w:sz w:val="20"/>
                <w:szCs w:val="20"/>
              </w:rPr>
              <w:t>7</w:t>
            </w:r>
            <w:r w:rsidRPr="00145B60">
              <w:rPr>
                <w:rFonts w:ascii="Times New Roman" w:eastAsia="Cambria" w:hAnsi="Times New Roman"/>
                <w:sz w:val="20"/>
                <w:szCs w:val="20"/>
              </w:rPr>
              <w:t>.2024</w:t>
            </w:r>
          </w:p>
        </w:tc>
        <w:tc>
          <w:tcPr>
            <w:tcW w:w="1559" w:type="dxa"/>
            <w:vAlign w:val="center"/>
          </w:tcPr>
          <w:p w:rsidR="007878F6" w:rsidRPr="00145B60" w:rsidRDefault="007878F6" w:rsidP="00B4265C">
            <w:pPr>
              <w:jc w:val="center"/>
              <w:rPr>
                <w:rFonts w:ascii="Times New Roman" w:hAnsi="Times New Roman"/>
                <w:sz w:val="20"/>
                <w:szCs w:val="20"/>
              </w:rPr>
            </w:pPr>
            <w:r w:rsidRPr="00145B60">
              <w:rPr>
                <w:rFonts w:ascii="Times New Roman" w:hAnsi="Times New Roman"/>
                <w:sz w:val="20"/>
                <w:szCs w:val="20"/>
              </w:rPr>
              <w:t>Исполнено на 01.0</w:t>
            </w:r>
            <w:r w:rsidR="00B4265C" w:rsidRPr="00145B60">
              <w:rPr>
                <w:rFonts w:ascii="Times New Roman" w:hAnsi="Times New Roman"/>
                <w:sz w:val="20"/>
                <w:szCs w:val="20"/>
              </w:rPr>
              <w:t>7</w:t>
            </w:r>
            <w:r w:rsidRPr="00145B60">
              <w:rPr>
                <w:rFonts w:ascii="Times New Roman" w:hAnsi="Times New Roman"/>
                <w:sz w:val="20"/>
                <w:szCs w:val="20"/>
              </w:rPr>
              <w:t>.2024</w:t>
            </w:r>
          </w:p>
        </w:tc>
        <w:tc>
          <w:tcPr>
            <w:tcW w:w="992" w:type="dxa"/>
            <w:vAlign w:val="center"/>
          </w:tcPr>
          <w:p w:rsidR="007878F6" w:rsidRPr="00145B60" w:rsidRDefault="007878F6" w:rsidP="00862517">
            <w:pPr>
              <w:jc w:val="center"/>
              <w:rPr>
                <w:rFonts w:ascii="Times New Roman" w:hAnsi="Times New Roman"/>
                <w:sz w:val="20"/>
                <w:szCs w:val="20"/>
              </w:rPr>
            </w:pPr>
            <w:r w:rsidRPr="00145B60">
              <w:rPr>
                <w:rFonts w:ascii="Times New Roman" w:hAnsi="Times New Roman"/>
                <w:sz w:val="20"/>
                <w:szCs w:val="20"/>
              </w:rPr>
              <w:t>% исполнения</w:t>
            </w:r>
          </w:p>
        </w:tc>
      </w:tr>
      <w:tr w:rsidR="007878F6" w:rsidRPr="00145B60" w:rsidTr="00862517">
        <w:tc>
          <w:tcPr>
            <w:tcW w:w="568" w:type="dxa"/>
            <w:vAlign w:val="center"/>
          </w:tcPr>
          <w:p w:rsidR="007878F6" w:rsidRPr="00145B60" w:rsidRDefault="007878F6" w:rsidP="00862517">
            <w:pPr>
              <w:jc w:val="center"/>
              <w:rPr>
                <w:rFonts w:ascii="Times New Roman" w:eastAsia="Times New Roman" w:hAnsi="Times New Roman"/>
                <w:sz w:val="20"/>
                <w:szCs w:val="20"/>
              </w:rPr>
            </w:pPr>
            <w:r w:rsidRPr="00145B60">
              <w:rPr>
                <w:rFonts w:ascii="Times New Roman" w:eastAsia="Times New Roman" w:hAnsi="Times New Roman"/>
                <w:sz w:val="20"/>
                <w:szCs w:val="20"/>
              </w:rPr>
              <w:t>1</w:t>
            </w:r>
          </w:p>
        </w:tc>
        <w:tc>
          <w:tcPr>
            <w:tcW w:w="2976" w:type="dxa"/>
            <w:vAlign w:val="center"/>
          </w:tcPr>
          <w:p w:rsidR="007878F6" w:rsidRPr="00145B60" w:rsidRDefault="007878F6" w:rsidP="00862517">
            <w:pPr>
              <w:jc w:val="center"/>
              <w:rPr>
                <w:rFonts w:ascii="Times New Roman" w:eastAsia="Times New Roman" w:hAnsi="Times New Roman"/>
                <w:sz w:val="20"/>
                <w:szCs w:val="20"/>
              </w:rPr>
            </w:pPr>
            <w:r w:rsidRPr="00145B60">
              <w:rPr>
                <w:rFonts w:ascii="Times New Roman" w:eastAsia="Times New Roman" w:hAnsi="Times New Roman"/>
                <w:sz w:val="20"/>
                <w:szCs w:val="20"/>
              </w:rPr>
              <w:t>2</w:t>
            </w:r>
          </w:p>
        </w:tc>
        <w:tc>
          <w:tcPr>
            <w:tcW w:w="2127" w:type="dxa"/>
            <w:vAlign w:val="center"/>
          </w:tcPr>
          <w:p w:rsidR="007878F6" w:rsidRPr="00145B60" w:rsidRDefault="007878F6" w:rsidP="00862517">
            <w:pPr>
              <w:jc w:val="center"/>
              <w:rPr>
                <w:rFonts w:ascii="Times New Roman" w:eastAsia="Times New Roman" w:hAnsi="Times New Roman"/>
                <w:sz w:val="20"/>
                <w:szCs w:val="20"/>
              </w:rPr>
            </w:pPr>
            <w:r w:rsidRPr="00145B60">
              <w:rPr>
                <w:rFonts w:ascii="Times New Roman" w:eastAsia="Times New Roman" w:hAnsi="Times New Roman"/>
                <w:sz w:val="20"/>
                <w:szCs w:val="20"/>
              </w:rPr>
              <w:t>3</w:t>
            </w:r>
          </w:p>
        </w:tc>
        <w:tc>
          <w:tcPr>
            <w:tcW w:w="1559" w:type="dxa"/>
            <w:vAlign w:val="center"/>
          </w:tcPr>
          <w:p w:rsidR="007878F6" w:rsidRPr="00145B60" w:rsidRDefault="007878F6" w:rsidP="00862517">
            <w:pPr>
              <w:jc w:val="center"/>
              <w:rPr>
                <w:rFonts w:ascii="Times New Roman" w:eastAsia="Times New Roman" w:hAnsi="Times New Roman"/>
                <w:sz w:val="20"/>
                <w:szCs w:val="20"/>
              </w:rPr>
            </w:pPr>
            <w:r w:rsidRPr="00145B60">
              <w:rPr>
                <w:rFonts w:ascii="Times New Roman" w:eastAsia="Times New Roman" w:hAnsi="Times New Roman"/>
                <w:sz w:val="20"/>
                <w:szCs w:val="20"/>
              </w:rPr>
              <w:t>4</w:t>
            </w:r>
          </w:p>
        </w:tc>
        <w:tc>
          <w:tcPr>
            <w:tcW w:w="1559" w:type="dxa"/>
            <w:vAlign w:val="center"/>
          </w:tcPr>
          <w:p w:rsidR="007878F6" w:rsidRPr="00145B60" w:rsidRDefault="007878F6" w:rsidP="00862517">
            <w:pPr>
              <w:jc w:val="center"/>
              <w:rPr>
                <w:rFonts w:ascii="Times New Roman" w:eastAsia="Times New Roman" w:hAnsi="Times New Roman"/>
                <w:sz w:val="20"/>
                <w:szCs w:val="20"/>
              </w:rPr>
            </w:pPr>
            <w:r w:rsidRPr="00145B60">
              <w:rPr>
                <w:rFonts w:ascii="Times New Roman" w:eastAsia="Times New Roman" w:hAnsi="Times New Roman"/>
                <w:sz w:val="20"/>
                <w:szCs w:val="20"/>
              </w:rPr>
              <w:t>5</w:t>
            </w:r>
          </w:p>
        </w:tc>
        <w:tc>
          <w:tcPr>
            <w:tcW w:w="992" w:type="dxa"/>
            <w:vAlign w:val="center"/>
          </w:tcPr>
          <w:p w:rsidR="007878F6" w:rsidRPr="00145B60" w:rsidRDefault="007878F6" w:rsidP="00862517">
            <w:pPr>
              <w:jc w:val="center"/>
              <w:rPr>
                <w:rFonts w:ascii="Times New Roman" w:eastAsia="Times New Roman" w:hAnsi="Times New Roman"/>
                <w:sz w:val="20"/>
                <w:szCs w:val="20"/>
              </w:rPr>
            </w:pPr>
            <w:r w:rsidRPr="00145B60">
              <w:rPr>
                <w:rFonts w:ascii="Times New Roman" w:eastAsia="Times New Roman" w:hAnsi="Times New Roman"/>
                <w:sz w:val="20"/>
                <w:szCs w:val="20"/>
              </w:rPr>
              <w:t>6</w:t>
            </w:r>
          </w:p>
        </w:tc>
      </w:tr>
      <w:tr w:rsidR="007878F6" w:rsidRPr="00145B60" w:rsidTr="00862517">
        <w:trPr>
          <w:trHeight w:val="185"/>
        </w:trPr>
        <w:tc>
          <w:tcPr>
            <w:tcW w:w="568" w:type="dxa"/>
          </w:tcPr>
          <w:p w:rsidR="007878F6" w:rsidRPr="00145B60" w:rsidRDefault="007878F6" w:rsidP="00862517">
            <w:pPr>
              <w:jc w:val="both"/>
              <w:rPr>
                <w:rFonts w:ascii="Times New Roman" w:eastAsia="Times New Roman" w:hAnsi="Times New Roman"/>
                <w:sz w:val="20"/>
                <w:szCs w:val="20"/>
              </w:rPr>
            </w:pPr>
          </w:p>
        </w:tc>
        <w:tc>
          <w:tcPr>
            <w:tcW w:w="2976" w:type="dxa"/>
            <w:vAlign w:val="center"/>
          </w:tcPr>
          <w:p w:rsidR="007878F6" w:rsidRPr="00145B60" w:rsidRDefault="007878F6" w:rsidP="00862517">
            <w:pPr>
              <w:rPr>
                <w:rFonts w:ascii="Times New Roman" w:eastAsia="Times New Roman" w:hAnsi="Times New Roman"/>
                <w:b/>
                <w:sz w:val="20"/>
                <w:szCs w:val="20"/>
              </w:rPr>
            </w:pPr>
            <w:r w:rsidRPr="00145B60">
              <w:rPr>
                <w:rFonts w:ascii="Times New Roman" w:eastAsia="Times New Roman" w:hAnsi="Times New Roman"/>
                <w:b/>
                <w:sz w:val="20"/>
                <w:szCs w:val="20"/>
              </w:rPr>
              <w:t>Всего:</w:t>
            </w:r>
          </w:p>
        </w:tc>
        <w:tc>
          <w:tcPr>
            <w:tcW w:w="2127" w:type="dxa"/>
            <w:vAlign w:val="center"/>
          </w:tcPr>
          <w:p w:rsidR="007878F6" w:rsidRPr="00145B60" w:rsidRDefault="007878F6" w:rsidP="00862517">
            <w:pPr>
              <w:jc w:val="center"/>
              <w:rPr>
                <w:rFonts w:ascii="Times New Roman" w:eastAsia="Times New Roman" w:hAnsi="Times New Roman"/>
                <w:b/>
                <w:color w:val="000000"/>
                <w:sz w:val="20"/>
                <w:szCs w:val="20"/>
                <w:lang w:val="en-US" w:eastAsia="ru-RU"/>
              </w:rPr>
            </w:pPr>
            <w:r w:rsidRPr="00145B60">
              <w:rPr>
                <w:rFonts w:ascii="Times New Roman" w:eastAsia="Times New Roman" w:hAnsi="Times New Roman"/>
                <w:b/>
                <w:color w:val="000000"/>
                <w:sz w:val="20"/>
                <w:szCs w:val="20"/>
                <w:lang w:val="en-US" w:eastAsia="ru-RU"/>
              </w:rPr>
              <w:t>550 421</w:t>
            </w:r>
            <w:r w:rsidRPr="00145B60">
              <w:rPr>
                <w:rFonts w:ascii="Times New Roman" w:eastAsia="Times New Roman" w:hAnsi="Times New Roman"/>
                <w:b/>
                <w:color w:val="000000"/>
                <w:sz w:val="20"/>
                <w:szCs w:val="20"/>
                <w:lang w:eastAsia="ru-RU"/>
              </w:rPr>
              <w:t>,</w:t>
            </w:r>
            <w:r w:rsidRPr="00145B60">
              <w:rPr>
                <w:rFonts w:ascii="Times New Roman" w:eastAsia="Times New Roman" w:hAnsi="Times New Roman"/>
                <w:b/>
                <w:color w:val="000000"/>
                <w:sz w:val="20"/>
                <w:szCs w:val="20"/>
                <w:lang w:val="en-US" w:eastAsia="ru-RU"/>
              </w:rPr>
              <w:t>8</w:t>
            </w:r>
          </w:p>
        </w:tc>
        <w:tc>
          <w:tcPr>
            <w:tcW w:w="1559" w:type="dxa"/>
            <w:shd w:val="clear" w:color="auto" w:fill="auto"/>
            <w:vAlign w:val="center"/>
          </w:tcPr>
          <w:p w:rsidR="007878F6" w:rsidRPr="00145B60" w:rsidRDefault="00145B60" w:rsidP="00862517">
            <w:pPr>
              <w:jc w:val="center"/>
              <w:rPr>
                <w:rFonts w:ascii="Times New Roman" w:eastAsia="Times New Roman" w:hAnsi="Times New Roman"/>
                <w:b/>
                <w:color w:val="000000"/>
                <w:sz w:val="20"/>
                <w:szCs w:val="20"/>
                <w:lang w:eastAsia="ru-RU"/>
              </w:rPr>
            </w:pPr>
            <w:r w:rsidRPr="00145B60">
              <w:rPr>
                <w:rFonts w:ascii="Times New Roman" w:eastAsia="Times New Roman" w:hAnsi="Times New Roman"/>
                <w:b/>
                <w:color w:val="000000"/>
                <w:sz w:val="20"/>
                <w:szCs w:val="20"/>
                <w:lang w:eastAsia="ru-RU"/>
              </w:rPr>
              <w:t>551 477,4</w:t>
            </w:r>
          </w:p>
        </w:tc>
        <w:tc>
          <w:tcPr>
            <w:tcW w:w="1559" w:type="dxa"/>
            <w:shd w:val="clear" w:color="auto" w:fill="auto"/>
            <w:vAlign w:val="center"/>
          </w:tcPr>
          <w:p w:rsidR="007878F6" w:rsidRPr="00145B60" w:rsidRDefault="00145B60" w:rsidP="00862517">
            <w:pPr>
              <w:jc w:val="center"/>
              <w:rPr>
                <w:rFonts w:ascii="Times New Roman" w:eastAsia="Times New Roman" w:hAnsi="Times New Roman"/>
                <w:b/>
                <w:color w:val="000000"/>
                <w:sz w:val="20"/>
                <w:szCs w:val="20"/>
                <w:lang w:eastAsia="ru-RU"/>
              </w:rPr>
            </w:pPr>
            <w:r w:rsidRPr="00145B60">
              <w:rPr>
                <w:rFonts w:ascii="Times New Roman" w:eastAsia="Times New Roman" w:hAnsi="Times New Roman"/>
                <w:b/>
                <w:color w:val="000000"/>
                <w:sz w:val="20"/>
                <w:szCs w:val="20"/>
                <w:lang w:eastAsia="ru-RU"/>
              </w:rPr>
              <w:t>284 979,7</w:t>
            </w:r>
          </w:p>
        </w:tc>
        <w:tc>
          <w:tcPr>
            <w:tcW w:w="992" w:type="dxa"/>
            <w:shd w:val="clear" w:color="auto" w:fill="auto"/>
            <w:vAlign w:val="center"/>
          </w:tcPr>
          <w:p w:rsidR="007878F6" w:rsidRPr="00145B60" w:rsidRDefault="00145B60" w:rsidP="00862517">
            <w:pPr>
              <w:jc w:val="center"/>
              <w:rPr>
                <w:rFonts w:ascii="Times New Roman" w:eastAsia="Times New Roman" w:hAnsi="Times New Roman"/>
                <w:b/>
                <w:color w:val="000000"/>
                <w:sz w:val="20"/>
                <w:szCs w:val="20"/>
                <w:lang w:eastAsia="ru-RU"/>
              </w:rPr>
            </w:pPr>
            <w:r w:rsidRPr="00145B60">
              <w:rPr>
                <w:rFonts w:ascii="Times New Roman" w:eastAsia="Times New Roman" w:hAnsi="Times New Roman"/>
                <w:b/>
                <w:color w:val="000000"/>
                <w:sz w:val="20"/>
                <w:szCs w:val="20"/>
                <w:lang w:eastAsia="ru-RU"/>
              </w:rPr>
              <w:t>51,7</w:t>
            </w:r>
          </w:p>
        </w:tc>
      </w:tr>
      <w:tr w:rsidR="007878F6" w:rsidRPr="00145B60" w:rsidTr="00862517">
        <w:trPr>
          <w:trHeight w:val="277"/>
        </w:trPr>
        <w:tc>
          <w:tcPr>
            <w:tcW w:w="568" w:type="dxa"/>
            <w:vAlign w:val="center"/>
          </w:tcPr>
          <w:p w:rsidR="007878F6" w:rsidRPr="00145B60" w:rsidRDefault="007878F6" w:rsidP="00862517">
            <w:pPr>
              <w:jc w:val="center"/>
              <w:rPr>
                <w:rFonts w:ascii="Times New Roman" w:eastAsia="Times New Roman" w:hAnsi="Times New Roman"/>
                <w:sz w:val="20"/>
                <w:szCs w:val="20"/>
              </w:rPr>
            </w:pPr>
            <w:r w:rsidRPr="00145B60">
              <w:rPr>
                <w:rFonts w:ascii="Times New Roman" w:eastAsia="Times New Roman" w:hAnsi="Times New Roman"/>
                <w:sz w:val="20"/>
                <w:szCs w:val="20"/>
              </w:rPr>
              <w:t>1</w:t>
            </w:r>
          </w:p>
        </w:tc>
        <w:tc>
          <w:tcPr>
            <w:tcW w:w="2976" w:type="dxa"/>
            <w:vAlign w:val="center"/>
          </w:tcPr>
          <w:p w:rsidR="007878F6" w:rsidRPr="00145B60" w:rsidRDefault="007878F6" w:rsidP="00862517">
            <w:pPr>
              <w:rPr>
                <w:rFonts w:ascii="Times New Roman" w:eastAsia="Times New Roman" w:hAnsi="Times New Roman"/>
                <w:sz w:val="20"/>
                <w:szCs w:val="20"/>
              </w:rPr>
            </w:pPr>
            <w:r w:rsidRPr="00145B60">
              <w:rPr>
                <w:rFonts w:ascii="Times New Roman" w:eastAsia="Times New Roman" w:hAnsi="Times New Roman"/>
                <w:sz w:val="20"/>
                <w:szCs w:val="20"/>
              </w:rPr>
              <w:t xml:space="preserve">местный бюджет </w:t>
            </w:r>
          </w:p>
        </w:tc>
        <w:tc>
          <w:tcPr>
            <w:tcW w:w="2127" w:type="dxa"/>
            <w:vAlign w:val="center"/>
          </w:tcPr>
          <w:p w:rsidR="007878F6" w:rsidRPr="00145B60" w:rsidRDefault="007878F6" w:rsidP="00862517">
            <w:pPr>
              <w:jc w:val="center"/>
              <w:rPr>
                <w:rFonts w:ascii="Times New Roman" w:eastAsia="Times New Roman" w:hAnsi="Times New Roman"/>
                <w:color w:val="000000"/>
                <w:sz w:val="20"/>
                <w:szCs w:val="20"/>
                <w:lang w:eastAsia="ru-RU"/>
              </w:rPr>
            </w:pPr>
            <w:r w:rsidRPr="00145B60">
              <w:rPr>
                <w:rFonts w:ascii="Times New Roman" w:eastAsia="Times New Roman" w:hAnsi="Times New Roman"/>
                <w:color w:val="000000"/>
                <w:sz w:val="20"/>
                <w:szCs w:val="20"/>
                <w:lang w:eastAsia="ru-RU"/>
              </w:rPr>
              <w:t>531 218,3</w:t>
            </w:r>
          </w:p>
        </w:tc>
        <w:tc>
          <w:tcPr>
            <w:tcW w:w="1559" w:type="dxa"/>
            <w:shd w:val="clear" w:color="auto" w:fill="auto"/>
            <w:vAlign w:val="center"/>
          </w:tcPr>
          <w:p w:rsidR="007878F6" w:rsidRPr="00145B60" w:rsidRDefault="00145B60" w:rsidP="00862517">
            <w:pPr>
              <w:jc w:val="center"/>
              <w:rPr>
                <w:rFonts w:ascii="Times New Roman" w:eastAsia="Times New Roman" w:hAnsi="Times New Roman"/>
                <w:color w:val="000000"/>
                <w:sz w:val="20"/>
                <w:szCs w:val="20"/>
                <w:lang w:eastAsia="ru-RU"/>
              </w:rPr>
            </w:pPr>
            <w:r w:rsidRPr="00145B60">
              <w:rPr>
                <w:rFonts w:ascii="Times New Roman" w:eastAsia="Times New Roman" w:hAnsi="Times New Roman"/>
                <w:color w:val="000000"/>
                <w:sz w:val="20"/>
                <w:szCs w:val="20"/>
                <w:lang w:eastAsia="ru-RU"/>
              </w:rPr>
              <w:t>529 583,7</w:t>
            </w:r>
          </w:p>
        </w:tc>
        <w:tc>
          <w:tcPr>
            <w:tcW w:w="1559" w:type="dxa"/>
            <w:shd w:val="clear" w:color="auto" w:fill="auto"/>
            <w:vAlign w:val="center"/>
          </w:tcPr>
          <w:p w:rsidR="007878F6" w:rsidRPr="00145B60" w:rsidRDefault="00145B60" w:rsidP="00862517">
            <w:pPr>
              <w:jc w:val="center"/>
              <w:rPr>
                <w:rFonts w:ascii="Times New Roman" w:eastAsia="Times New Roman" w:hAnsi="Times New Roman"/>
                <w:color w:val="000000"/>
                <w:sz w:val="20"/>
                <w:szCs w:val="20"/>
                <w:lang w:eastAsia="ru-RU"/>
              </w:rPr>
            </w:pPr>
            <w:r w:rsidRPr="00145B60">
              <w:rPr>
                <w:rFonts w:ascii="Times New Roman" w:eastAsia="Times New Roman" w:hAnsi="Times New Roman"/>
                <w:color w:val="000000"/>
                <w:sz w:val="20"/>
                <w:szCs w:val="20"/>
                <w:lang w:eastAsia="ru-RU"/>
              </w:rPr>
              <w:t>273 415,7</w:t>
            </w:r>
          </w:p>
        </w:tc>
        <w:tc>
          <w:tcPr>
            <w:tcW w:w="992" w:type="dxa"/>
            <w:shd w:val="clear" w:color="auto" w:fill="auto"/>
            <w:vAlign w:val="center"/>
          </w:tcPr>
          <w:p w:rsidR="007878F6" w:rsidRPr="00145B60" w:rsidRDefault="00145B60" w:rsidP="00862517">
            <w:pPr>
              <w:jc w:val="center"/>
              <w:rPr>
                <w:rFonts w:ascii="Times New Roman" w:eastAsia="Times New Roman" w:hAnsi="Times New Roman"/>
                <w:color w:val="000000"/>
                <w:sz w:val="20"/>
                <w:szCs w:val="20"/>
                <w:lang w:eastAsia="ru-RU"/>
              </w:rPr>
            </w:pPr>
            <w:r w:rsidRPr="00145B60">
              <w:rPr>
                <w:rFonts w:ascii="Times New Roman" w:eastAsia="Times New Roman" w:hAnsi="Times New Roman"/>
                <w:color w:val="000000"/>
                <w:sz w:val="20"/>
                <w:szCs w:val="20"/>
                <w:lang w:eastAsia="ru-RU"/>
              </w:rPr>
              <w:t>51,6</w:t>
            </w:r>
          </w:p>
        </w:tc>
      </w:tr>
      <w:tr w:rsidR="007878F6" w:rsidRPr="00145B60" w:rsidTr="00862517">
        <w:trPr>
          <w:trHeight w:val="277"/>
        </w:trPr>
        <w:tc>
          <w:tcPr>
            <w:tcW w:w="568" w:type="dxa"/>
            <w:vAlign w:val="center"/>
          </w:tcPr>
          <w:p w:rsidR="007878F6" w:rsidRPr="00145B60" w:rsidRDefault="007878F6" w:rsidP="00862517">
            <w:pPr>
              <w:jc w:val="center"/>
              <w:rPr>
                <w:rFonts w:ascii="Times New Roman" w:eastAsia="Times New Roman" w:hAnsi="Times New Roman"/>
                <w:sz w:val="20"/>
                <w:szCs w:val="20"/>
              </w:rPr>
            </w:pPr>
            <w:r w:rsidRPr="00145B60">
              <w:rPr>
                <w:rFonts w:ascii="Times New Roman" w:eastAsia="Times New Roman" w:hAnsi="Times New Roman"/>
                <w:sz w:val="20"/>
                <w:szCs w:val="20"/>
              </w:rPr>
              <w:t>2</w:t>
            </w:r>
          </w:p>
        </w:tc>
        <w:tc>
          <w:tcPr>
            <w:tcW w:w="2976" w:type="dxa"/>
            <w:vAlign w:val="center"/>
          </w:tcPr>
          <w:p w:rsidR="007878F6" w:rsidRPr="00145B60" w:rsidRDefault="007878F6" w:rsidP="00862517">
            <w:pPr>
              <w:rPr>
                <w:rFonts w:ascii="Times New Roman" w:eastAsia="Times New Roman" w:hAnsi="Times New Roman"/>
                <w:sz w:val="20"/>
                <w:szCs w:val="20"/>
              </w:rPr>
            </w:pPr>
            <w:r w:rsidRPr="00145B60">
              <w:rPr>
                <w:rFonts w:ascii="Times New Roman" w:eastAsia="Times New Roman" w:hAnsi="Times New Roman"/>
                <w:sz w:val="20"/>
                <w:szCs w:val="20"/>
              </w:rPr>
              <w:t>бюджет автономного округа</w:t>
            </w:r>
          </w:p>
        </w:tc>
        <w:tc>
          <w:tcPr>
            <w:tcW w:w="2127" w:type="dxa"/>
            <w:vAlign w:val="center"/>
          </w:tcPr>
          <w:p w:rsidR="007878F6" w:rsidRPr="00145B60" w:rsidRDefault="007878F6" w:rsidP="00862517">
            <w:pPr>
              <w:jc w:val="center"/>
              <w:rPr>
                <w:rFonts w:ascii="Times New Roman" w:eastAsia="Times New Roman" w:hAnsi="Times New Roman"/>
                <w:color w:val="000000"/>
                <w:sz w:val="20"/>
                <w:szCs w:val="20"/>
                <w:lang w:eastAsia="ru-RU"/>
              </w:rPr>
            </w:pPr>
            <w:r w:rsidRPr="00145B60">
              <w:rPr>
                <w:rFonts w:ascii="Times New Roman" w:eastAsia="Times New Roman" w:hAnsi="Times New Roman"/>
                <w:color w:val="000000"/>
                <w:sz w:val="20"/>
                <w:szCs w:val="20"/>
                <w:lang w:eastAsia="ru-RU"/>
              </w:rPr>
              <w:t>13 102,8</w:t>
            </w:r>
          </w:p>
        </w:tc>
        <w:tc>
          <w:tcPr>
            <w:tcW w:w="1559" w:type="dxa"/>
            <w:shd w:val="clear" w:color="auto" w:fill="auto"/>
            <w:vAlign w:val="center"/>
          </w:tcPr>
          <w:p w:rsidR="007878F6" w:rsidRPr="00145B60" w:rsidRDefault="00145B60" w:rsidP="00862517">
            <w:pPr>
              <w:jc w:val="center"/>
              <w:rPr>
                <w:rFonts w:ascii="Times New Roman" w:eastAsia="Times New Roman" w:hAnsi="Times New Roman"/>
                <w:color w:val="000000"/>
                <w:sz w:val="20"/>
                <w:szCs w:val="20"/>
                <w:lang w:eastAsia="ru-RU"/>
              </w:rPr>
            </w:pPr>
            <w:r w:rsidRPr="00145B60">
              <w:rPr>
                <w:rFonts w:ascii="Times New Roman" w:eastAsia="Times New Roman" w:hAnsi="Times New Roman"/>
                <w:color w:val="000000"/>
                <w:sz w:val="20"/>
                <w:szCs w:val="20"/>
                <w:lang w:eastAsia="ru-RU"/>
              </w:rPr>
              <w:t>15 793,0</w:t>
            </w:r>
          </w:p>
        </w:tc>
        <w:tc>
          <w:tcPr>
            <w:tcW w:w="1559" w:type="dxa"/>
            <w:shd w:val="clear" w:color="auto" w:fill="auto"/>
            <w:vAlign w:val="center"/>
          </w:tcPr>
          <w:p w:rsidR="007878F6" w:rsidRPr="00145B60" w:rsidRDefault="00145B60" w:rsidP="00862517">
            <w:pPr>
              <w:jc w:val="center"/>
              <w:rPr>
                <w:rFonts w:ascii="Times New Roman" w:eastAsia="Times New Roman" w:hAnsi="Times New Roman"/>
                <w:color w:val="000000"/>
                <w:sz w:val="20"/>
                <w:szCs w:val="20"/>
                <w:lang w:eastAsia="ru-RU"/>
              </w:rPr>
            </w:pPr>
            <w:r w:rsidRPr="00145B60">
              <w:rPr>
                <w:rFonts w:ascii="Times New Roman" w:eastAsia="Times New Roman" w:hAnsi="Times New Roman"/>
                <w:color w:val="000000"/>
                <w:sz w:val="20"/>
                <w:szCs w:val="20"/>
                <w:lang w:eastAsia="ru-RU"/>
              </w:rPr>
              <w:t>8 509,0</w:t>
            </w:r>
          </w:p>
        </w:tc>
        <w:tc>
          <w:tcPr>
            <w:tcW w:w="992" w:type="dxa"/>
            <w:shd w:val="clear" w:color="auto" w:fill="auto"/>
            <w:vAlign w:val="center"/>
          </w:tcPr>
          <w:p w:rsidR="007878F6" w:rsidRPr="00145B60" w:rsidRDefault="00145B60" w:rsidP="00862517">
            <w:pPr>
              <w:jc w:val="center"/>
              <w:rPr>
                <w:rFonts w:ascii="Times New Roman" w:eastAsia="Times New Roman" w:hAnsi="Times New Roman"/>
                <w:color w:val="000000"/>
                <w:sz w:val="20"/>
                <w:szCs w:val="20"/>
                <w:lang w:eastAsia="ru-RU"/>
              </w:rPr>
            </w:pPr>
            <w:r w:rsidRPr="00145B60">
              <w:rPr>
                <w:rFonts w:ascii="Times New Roman" w:eastAsia="Times New Roman" w:hAnsi="Times New Roman"/>
                <w:color w:val="000000"/>
                <w:sz w:val="20"/>
                <w:szCs w:val="20"/>
                <w:lang w:eastAsia="ru-RU"/>
              </w:rPr>
              <w:t>53,9</w:t>
            </w:r>
          </w:p>
        </w:tc>
      </w:tr>
      <w:tr w:rsidR="007878F6" w:rsidRPr="00145B60" w:rsidTr="00862517">
        <w:trPr>
          <w:trHeight w:val="277"/>
        </w:trPr>
        <w:tc>
          <w:tcPr>
            <w:tcW w:w="568" w:type="dxa"/>
            <w:vAlign w:val="center"/>
          </w:tcPr>
          <w:p w:rsidR="007878F6" w:rsidRPr="00145B60" w:rsidRDefault="007878F6" w:rsidP="00862517">
            <w:pPr>
              <w:jc w:val="center"/>
              <w:rPr>
                <w:rFonts w:ascii="Times New Roman" w:eastAsia="Times New Roman" w:hAnsi="Times New Roman"/>
                <w:sz w:val="20"/>
                <w:szCs w:val="20"/>
              </w:rPr>
            </w:pPr>
            <w:r w:rsidRPr="00145B60">
              <w:rPr>
                <w:rFonts w:ascii="Times New Roman" w:eastAsia="Times New Roman" w:hAnsi="Times New Roman"/>
                <w:sz w:val="20"/>
                <w:szCs w:val="20"/>
              </w:rPr>
              <w:t>3</w:t>
            </w:r>
          </w:p>
        </w:tc>
        <w:tc>
          <w:tcPr>
            <w:tcW w:w="2976" w:type="dxa"/>
            <w:vAlign w:val="center"/>
          </w:tcPr>
          <w:p w:rsidR="007878F6" w:rsidRPr="00145B60" w:rsidRDefault="007878F6" w:rsidP="00862517">
            <w:pPr>
              <w:rPr>
                <w:rFonts w:ascii="Times New Roman" w:eastAsia="Times New Roman" w:hAnsi="Times New Roman"/>
                <w:sz w:val="20"/>
                <w:szCs w:val="20"/>
              </w:rPr>
            </w:pPr>
            <w:r w:rsidRPr="00145B60">
              <w:rPr>
                <w:rFonts w:ascii="Times New Roman" w:eastAsia="Times New Roman" w:hAnsi="Times New Roman"/>
                <w:sz w:val="20"/>
                <w:szCs w:val="20"/>
              </w:rPr>
              <w:t xml:space="preserve">федеральный бюджет </w:t>
            </w:r>
          </w:p>
        </w:tc>
        <w:tc>
          <w:tcPr>
            <w:tcW w:w="2127" w:type="dxa"/>
            <w:vAlign w:val="center"/>
          </w:tcPr>
          <w:p w:rsidR="007878F6" w:rsidRPr="00145B60" w:rsidRDefault="007878F6" w:rsidP="00862517">
            <w:pPr>
              <w:jc w:val="center"/>
              <w:rPr>
                <w:rFonts w:ascii="Times New Roman" w:eastAsia="Times New Roman" w:hAnsi="Times New Roman"/>
                <w:color w:val="000000"/>
                <w:sz w:val="20"/>
                <w:szCs w:val="20"/>
                <w:lang w:val="en-US" w:eastAsia="ru-RU"/>
              </w:rPr>
            </w:pPr>
            <w:r w:rsidRPr="00145B60">
              <w:rPr>
                <w:rFonts w:ascii="Times New Roman" w:eastAsia="Times New Roman" w:hAnsi="Times New Roman"/>
                <w:color w:val="000000"/>
                <w:sz w:val="20"/>
                <w:szCs w:val="20"/>
                <w:lang w:eastAsia="ru-RU"/>
              </w:rPr>
              <w:t>6 100,7</w:t>
            </w:r>
          </w:p>
        </w:tc>
        <w:tc>
          <w:tcPr>
            <w:tcW w:w="1559" w:type="dxa"/>
            <w:shd w:val="clear" w:color="auto" w:fill="auto"/>
            <w:vAlign w:val="center"/>
          </w:tcPr>
          <w:p w:rsidR="007878F6" w:rsidRPr="00145B60" w:rsidRDefault="00145B60" w:rsidP="00862517">
            <w:pPr>
              <w:jc w:val="center"/>
              <w:rPr>
                <w:rFonts w:ascii="Times New Roman" w:eastAsia="Times New Roman" w:hAnsi="Times New Roman"/>
                <w:color w:val="000000"/>
                <w:sz w:val="20"/>
                <w:szCs w:val="20"/>
                <w:lang w:eastAsia="ru-RU"/>
              </w:rPr>
            </w:pPr>
            <w:r w:rsidRPr="00145B60">
              <w:rPr>
                <w:rFonts w:ascii="Times New Roman" w:eastAsia="Times New Roman" w:hAnsi="Times New Roman"/>
                <w:color w:val="000000"/>
                <w:sz w:val="20"/>
                <w:szCs w:val="20"/>
                <w:lang w:eastAsia="ru-RU"/>
              </w:rPr>
              <w:t>6 100,7</w:t>
            </w:r>
          </w:p>
        </w:tc>
        <w:tc>
          <w:tcPr>
            <w:tcW w:w="1559" w:type="dxa"/>
            <w:shd w:val="clear" w:color="auto" w:fill="auto"/>
            <w:vAlign w:val="center"/>
          </w:tcPr>
          <w:p w:rsidR="007878F6" w:rsidRPr="00145B60" w:rsidRDefault="00C24015" w:rsidP="00862517">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3 055,0</w:t>
            </w:r>
          </w:p>
        </w:tc>
        <w:tc>
          <w:tcPr>
            <w:tcW w:w="992" w:type="dxa"/>
            <w:shd w:val="clear" w:color="auto" w:fill="auto"/>
            <w:vAlign w:val="center"/>
          </w:tcPr>
          <w:p w:rsidR="007878F6" w:rsidRPr="00145B60" w:rsidRDefault="00145B60" w:rsidP="00862517">
            <w:pPr>
              <w:jc w:val="center"/>
              <w:rPr>
                <w:rFonts w:ascii="Times New Roman" w:eastAsia="Times New Roman" w:hAnsi="Times New Roman"/>
                <w:color w:val="000000"/>
                <w:sz w:val="20"/>
                <w:szCs w:val="20"/>
                <w:lang w:eastAsia="ru-RU"/>
              </w:rPr>
            </w:pPr>
            <w:r w:rsidRPr="00145B60">
              <w:rPr>
                <w:rFonts w:ascii="Times New Roman" w:eastAsia="Times New Roman" w:hAnsi="Times New Roman"/>
                <w:color w:val="000000"/>
                <w:sz w:val="20"/>
                <w:szCs w:val="20"/>
                <w:lang w:eastAsia="ru-RU"/>
              </w:rPr>
              <w:t>50,1</w:t>
            </w:r>
          </w:p>
        </w:tc>
      </w:tr>
    </w:tbl>
    <w:p w:rsidR="007878F6" w:rsidRPr="00145B60" w:rsidRDefault="007878F6" w:rsidP="007878F6">
      <w:pPr>
        <w:ind w:firstLine="709"/>
        <w:jc w:val="both"/>
        <w:rPr>
          <w:rFonts w:ascii="Times New Roman" w:eastAsia="Times New Roman" w:hAnsi="Times New Roman"/>
          <w:sz w:val="20"/>
          <w:szCs w:val="20"/>
          <w:lang w:eastAsia="ru-RU"/>
        </w:rPr>
      </w:pPr>
    </w:p>
    <w:p w:rsidR="007878F6" w:rsidRPr="0000548C" w:rsidRDefault="007878F6" w:rsidP="007878F6">
      <w:pPr>
        <w:ind w:firstLine="708"/>
        <w:jc w:val="both"/>
        <w:rPr>
          <w:rFonts w:ascii="Times New Roman" w:hAnsi="Times New Roman"/>
        </w:rPr>
      </w:pPr>
      <w:r w:rsidRPr="0000548C">
        <w:rPr>
          <w:rFonts w:ascii="Times New Roman" w:hAnsi="Times New Roman"/>
        </w:rPr>
        <w:t xml:space="preserve">Удельный вес к общем объему расходов бюджета составляет 9,2 % к плану и </w:t>
      </w:r>
      <w:r w:rsidR="008C6CDB" w:rsidRPr="0000548C">
        <w:rPr>
          <w:rFonts w:ascii="Times New Roman" w:hAnsi="Times New Roman"/>
        </w:rPr>
        <w:t>9,0</w:t>
      </w:r>
      <w:r w:rsidRPr="0000548C">
        <w:rPr>
          <w:rFonts w:ascii="Times New Roman" w:hAnsi="Times New Roman"/>
        </w:rPr>
        <w:t xml:space="preserve"> % к исполнению расходной части бюджета города.</w:t>
      </w:r>
    </w:p>
    <w:p w:rsidR="007878F6" w:rsidRPr="0000548C" w:rsidRDefault="007878F6" w:rsidP="007878F6">
      <w:pPr>
        <w:ind w:firstLine="709"/>
        <w:jc w:val="center"/>
        <w:rPr>
          <w:rFonts w:ascii="Times New Roman" w:hAnsi="Times New Roman"/>
          <w:bCs/>
        </w:rPr>
      </w:pPr>
    </w:p>
    <w:p w:rsidR="007878F6" w:rsidRPr="0000548C" w:rsidRDefault="007878F6" w:rsidP="007878F6">
      <w:pPr>
        <w:ind w:firstLine="709"/>
        <w:jc w:val="center"/>
        <w:rPr>
          <w:rFonts w:ascii="Times New Roman" w:hAnsi="Times New Roman"/>
          <w:bCs/>
        </w:rPr>
      </w:pPr>
      <w:r w:rsidRPr="0000548C">
        <w:rPr>
          <w:rFonts w:ascii="Times New Roman" w:hAnsi="Times New Roman"/>
          <w:bCs/>
        </w:rPr>
        <w:t xml:space="preserve">В 2024 году и плановом периоде финансовое обеспечение направлено на реализацию </w:t>
      </w:r>
      <w:r w:rsidRPr="0000548C">
        <w:rPr>
          <w:rFonts w:ascii="Times New Roman" w:hAnsi="Times New Roman"/>
          <w:bCs/>
          <w:lang w:val="en-US"/>
        </w:rPr>
        <w:t>2</w:t>
      </w:r>
      <w:r w:rsidRPr="0000548C">
        <w:rPr>
          <w:rFonts w:ascii="Times New Roman" w:hAnsi="Times New Roman"/>
          <w:bCs/>
        </w:rPr>
        <w:t xml:space="preserve"> подпрограмм </w:t>
      </w:r>
    </w:p>
    <w:p w:rsidR="007878F6" w:rsidRPr="00E81916" w:rsidRDefault="007878F6" w:rsidP="007878F6">
      <w:pPr>
        <w:ind w:firstLine="709"/>
        <w:jc w:val="center"/>
        <w:rPr>
          <w:rFonts w:ascii="Times New Roman" w:eastAsia="Times New Roman" w:hAnsi="Times New Roman"/>
          <w:bCs/>
          <w:color w:val="000000"/>
          <w:highlight w:val="yellow"/>
          <w:lang w:eastAsia="ru-RU"/>
        </w:rPr>
      </w:pPr>
      <w:r w:rsidRPr="00E81916">
        <w:rPr>
          <w:rFonts w:ascii="Times New Roman" w:eastAsia="Times New Roman" w:hAnsi="Times New Roman"/>
          <w:bCs/>
          <w:color w:val="000000"/>
          <w:highlight w:val="yellow"/>
          <w:lang w:eastAsia="ru-RU"/>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9"/>
        <w:gridCol w:w="1276"/>
        <w:gridCol w:w="1276"/>
        <w:gridCol w:w="1275"/>
        <w:gridCol w:w="851"/>
        <w:gridCol w:w="1983"/>
      </w:tblGrid>
      <w:tr w:rsidR="007878F6" w:rsidRPr="00E81916" w:rsidTr="00862517">
        <w:tc>
          <w:tcPr>
            <w:tcW w:w="709" w:type="dxa"/>
            <w:shd w:val="clear" w:color="auto" w:fill="auto"/>
          </w:tcPr>
          <w:p w:rsidR="007878F6" w:rsidRPr="004476FD" w:rsidRDefault="007878F6" w:rsidP="00862517">
            <w:pPr>
              <w:jc w:val="center"/>
              <w:rPr>
                <w:rFonts w:ascii="Times New Roman" w:eastAsia="Times New Roman" w:hAnsi="Times New Roman"/>
                <w:bCs/>
                <w:sz w:val="20"/>
                <w:szCs w:val="20"/>
                <w:lang w:eastAsia="ru-RU"/>
              </w:rPr>
            </w:pPr>
          </w:p>
          <w:p w:rsidR="007878F6" w:rsidRPr="004476FD" w:rsidRDefault="007878F6" w:rsidP="00862517">
            <w:pPr>
              <w:jc w:val="center"/>
              <w:rPr>
                <w:rFonts w:ascii="Times New Roman" w:eastAsia="Times New Roman" w:hAnsi="Times New Roman"/>
                <w:bCs/>
                <w:sz w:val="20"/>
                <w:szCs w:val="20"/>
                <w:lang w:eastAsia="ru-RU"/>
              </w:rPr>
            </w:pPr>
          </w:p>
          <w:p w:rsidR="007878F6" w:rsidRPr="004476FD" w:rsidRDefault="007878F6" w:rsidP="00862517">
            <w:pPr>
              <w:jc w:val="center"/>
              <w:rPr>
                <w:rFonts w:ascii="Times New Roman" w:eastAsia="Times New Roman" w:hAnsi="Times New Roman"/>
                <w:bCs/>
                <w:sz w:val="20"/>
                <w:szCs w:val="20"/>
                <w:lang w:eastAsia="ru-RU"/>
              </w:rPr>
            </w:pPr>
            <w:r w:rsidRPr="004476FD">
              <w:rPr>
                <w:rFonts w:ascii="Times New Roman" w:eastAsia="Times New Roman" w:hAnsi="Times New Roman"/>
                <w:bCs/>
                <w:sz w:val="20"/>
                <w:szCs w:val="20"/>
                <w:lang w:eastAsia="ru-RU"/>
              </w:rPr>
              <w:t>№ п/п</w:t>
            </w:r>
          </w:p>
        </w:tc>
        <w:tc>
          <w:tcPr>
            <w:tcW w:w="2269" w:type="dxa"/>
            <w:shd w:val="clear" w:color="auto" w:fill="auto"/>
          </w:tcPr>
          <w:p w:rsidR="007878F6" w:rsidRPr="004476FD" w:rsidRDefault="007878F6" w:rsidP="00862517">
            <w:pPr>
              <w:jc w:val="center"/>
              <w:rPr>
                <w:rFonts w:ascii="Times New Roman" w:eastAsia="Times New Roman" w:hAnsi="Times New Roman"/>
                <w:bCs/>
                <w:sz w:val="20"/>
                <w:szCs w:val="20"/>
                <w:lang w:eastAsia="ru-RU"/>
              </w:rPr>
            </w:pPr>
          </w:p>
          <w:p w:rsidR="007878F6" w:rsidRPr="004476FD" w:rsidRDefault="007878F6" w:rsidP="00862517">
            <w:pPr>
              <w:jc w:val="center"/>
              <w:rPr>
                <w:rFonts w:ascii="Times New Roman" w:eastAsia="Times New Roman" w:hAnsi="Times New Roman"/>
                <w:bCs/>
                <w:sz w:val="20"/>
                <w:szCs w:val="20"/>
                <w:lang w:eastAsia="ru-RU"/>
              </w:rPr>
            </w:pPr>
          </w:p>
          <w:p w:rsidR="007878F6" w:rsidRPr="004476FD" w:rsidRDefault="007878F6" w:rsidP="00862517">
            <w:pPr>
              <w:jc w:val="center"/>
              <w:rPr>
                <w:rFonts w:ascii="Times New Roman" w:eastAsia="Times New Roman" w:hAnsi="Times New Roman"/>
                <w:bCs/>
                <w:sz w:val="20"/>
                <w:szCs w:val="20"/>
                <w:lang w:eastAsia="ru-RU"/>
              </w:rPr>
            </w:pPr>
            <w:r w:rsidRPr="004476FD">
              <w:rPr>
                <w:rFonts w:ascii="Times New Roman" w:eastAsia="Times New Roman" w:hAnsi="Times New Roman"/>
                <w:bCs/>
                <w:color w:val="000000"/>
                <w:sz w:val="20"/>
                <w:szCs w:val="20"/>
                <w:lang w:eastAsia="ru-RU"/>
              </w:rPr>
              <w:t>Направление расходования средств</w:t>
            </w:r>
          </w:p>
        </w:tc>
        <w:tc>
          <w:tcPr>
            <w:tcW w:w="1276" w:type="dxa"/>
            <w:shd w:val="clear" w:color="auto" w:fill="auto"/>
            <w:vAlign w:val="center"/>
          </w:tcPr>
          <w:p w:rsidR="007878F6" w:rsidRPr="004476FD" w:rsidRDefault="007878F6" w:rsidP="00862517">
            <w:pPr>
              <w:jc w:val="center"/>
              <w:rPr>
                <w:rFonts w:ascii="Times New Roman" w:eastAsia="Times New Roman" w:hAnsi="Times New Roman"/>
                <w:sz w:val="20"/>
                <w:szCs w:val="20"/>
              </w:rPr>
            </w:pPr>
            <w:r w:rsidRPr="004476FD">
              <w:rPr>
                <w:rFonts w:ascii="Times New Roman" w:eastAsia="Times New Roman" w:hAnsi="Times New Roman"/>
                <w:sz w:val="20"/>
                <w:szCs w:val="20"/>
              </w:rPr>
              <w:t xml:space="preserve">Утверждено решением Думы города Мегиона от </w:t>
            </w:r>
            <w:r w:rsidRPr="004476FD">
              <w:rPr>
                <w:rFonts w:ascii="Times New Roman" w:eastAsia="Times New Roman" w:hAnsi="Times New Roman"/>
                <w:sz w:val="20"/>
                <w:szCs w:val="20"/>
              </w:rPr>
              <w:lastRenderedPageBreak/>
              <w:t>15.12.2023№347</w:t>
            </w:r>
          </w:p>
        </w:tc>
        <w:tc>
          <w:tcPr>
            <w:tcW w:w="1276" w:type="dxa"/>
            <w:shd w:val="clear" w:color="auto" w:fill="auto"/>
            <w:vAlign w:val="center"/>
          </w:tcPr>
          <w:p w:rsidR="007878F6" w:rsidRPr="004476FD" w:rsidRDefault="007878F6" w:rsidP="00366538">
            <w:pPr>
              <w:jc w:val="center"/>
              <w:rPr>
                <w:rFonts w:ascii="Times New Roman" w:eastAsia="Times New Roman" w:hAnsi="Times New Roman"/>
                <w:sz w:val="20"/>
                <w:szCs w:val="20"/>
              </w:rPr>
            </w:pPr>
            <w:r w:rsidRPr="004476FD">
              <w:rPr>
                <w:rFonts w:ascii="Times New Roman" w:eastAsia="Times New Roman" w:hAnsi="Times New Roman"/>
                <w:sz w:val="20"/>
                <w:szCs w:val="20"/>
              </w:rPr>
              <w:lastRenderedPageBreak/>
              <w:t>Показатели сводной бюджетной росписи на 01.0</w:t>
            </w:r>
            <w:r w:rsidR="00366538" w:rsidRPr="004476FD">
              <w:rPr>
                <w:rFonts w:ascii="Times New Roman" w:eastAsia="Times New Roman" w:hAnsi="Times New Roman"/>
                <w:sz w:val="20"/>
                <w:szCs w:val="20"/>
              </w:rPr>
              <w:t>7</w:t>
            </w:r>
            <w:r w:rsidRPr="004476FD">
              <w:rPr>
                <w:rFonts w:ascii="Times New Roman" w:eastAsia="Times New Roman" w:hAnsi="Times New Roman"/>
                <w:sz w:val="20"/>
                <w:szCs w:val="20"/>
              </w:rPr>
              <w:t>.2024</w:t>
            </w:r>
          </w:p>
        </w:tc>
        <w:tc>
          <w:tcPr>
            <w:tcW w:w="1275" w:type="dxa"/>
            <w:shd w:val="clear" w:color="auto" w:fill="auto"/>
            <w:vAlign w:val="center"/>
          </w:tcPr>
          <w:p w:rsidR="007878F6" w:rsidRPr="004476FD" w:rsidRDefault="007878F6" w:rsidP="00366538">
            <w:pPr>
              <w:jc w:val="center"/>
              <w:rPr>
                <w:rFonts w:ascii="Times New Roman" w:eastAsia="Times New Roman" w:hAnsi="Times New Roman"/>
                <w:sz w:val="20"/>
                <w:szCs w:val="20"/>
              </w:rPr>
            </w:pPr>
            <w:r w:rsidRPr="004476FD">
              <w:rPr>
                <w:rFonts w:ascii="Times New Roman" w:eastAsia="Times New Roman" w:hAnsi="Times New Roman"/>
                <w:sz w:val="20"/>
                <w:szCs w:val="20"/>
              </w:rPr>
              <w:t>Исполнено на 01.0</w:t>
            </w:r>
            <w:r w:rsidR="00366538" w:rsidRPr="004476FD">
              <w:rPr>
                <w:rFonts w:ascii="Times New Roman" w:eastAsia="Times New Roman" w:hAnsi="Times New Roman"/>
                <w:sz w:val="20"/>
                <w:szCs w:val="20"/>
              </w:rPr>
              <w:t>7</w:t>
            </w:r>
            <w:r w:rsidRPr="004476FD">
              <w:rPr>
                <w:rFonts w:ascii="Times New Roman" w:eastAsia="Times New Roman" w:hAnsi="Times New Roman"/>
                <w:sz w:val="20"/>
                <w:szCs w:val="20"/>
              </w:rPr>
              <w:t>.2024</w:t>
            </w:r>
          </w:p>
        </w:tc>
        <w:tc>
          <w:tcPr>
            <w:tcW w:w="851" w:type="dxa"/>
            <w:shd w:val="clear" w:color="auto" w:fill="auto"/>
            <w:vAlign w:val="center"/>
          </w:tcPr>
          <w:p w:rsidR="007878F6" w:rsidRPr="004476FD" w:rsidRDefault="007878F6" w:rsidP="00862517">
            <w:pPr>
              <w:jc w:val="center"/>
              <w:rPr>
                <w:rFonts w:ascii="Times New Roman" w:eastAsia="Times New Roman" w:hAnsi="Times New Roman"/>
                <w:sz w:val="20"/>
                <w:szCs w:val="20"/>
              </w:rPr>
            </w:pPr>
            <w:r w:rsidRPr="004476FD">
              <w:rPr>
                <w:rFonts w:ascii="Times New Roman" w:eastAsia="Times New Roman" w:hAnsi="Times New Roman"/>
                <w:sz w:val="20"/>
                <w:szCs w:val="20"/>
              </w:rPr>
              <w:t>% исполнения</w:t>
            </w:r>
          </w:p>
        </w:tc>
        <w:tc>
          <w:tcPr>
            <w:tcW w:w="1983" w:type="dxa"/>
            <w:shd w:val="clear" w:color="auto" w:fill="auto"/>
            <w:vAlign w:val="center"/>
          </w:tcPr>
          <w:p w:rsidR="007878F6" w:rsidRPr="004476FD" w:rsidRDefault="007878F6" w:rsidP="00366538">
            <w:pPr>
              <w:jc w:val="center"/>
              <w:rPr>
                <w:rFonts w:ascii="Times New Roman" w:eastAsia="Times New Roman" w:hAnsi="Times New Roman"/>
                <w:sz w:val="20"/>
                <w:szCs w:val="20"/>
              </w:rPr>
            </w:pPr>
            <w:r w:rsidRPr="004476FD">
              <w:rPr>
                <w:rFonts w:ascii="Times New Roman" w:eastAsia="Times New Roman" w:hAnsi="Times New Roman"/>
                <w:sz w:val="20"/>
                <w:szCs w:val="20"/>
              </w:rPr>
              <w:t xml:space="preserve">Причины неисполнения (менее </w:t>
            </w:r>
            <w:r w:rsidR="00366538" w:rsidRPr="004476FD">
              <w:rPr>
                <w:rFonts w:ascii="Times New Roman" w:eastAsia="Times New Roman" w:hAnsi="Times New Roman"/>
                <w:sz w:val="20"/>
                <w:szCs w:val="20"/>
              </w:rPr>
              <w:t>45</w:t>
            </w:r>
            <w:r w:rsidRPr="004476FD">
              <w:rPr>
                <w:rFonts w:ascii="Times New Roman" w:eastAsia="Times New Roman" w:hAnsi="Times New Roman"/>
                <w:sz w:val="20"/>
                <w:szCs w:val="20"/>
              </w:rPr>
              <w:t>%)</w:t>
            </w:r>
          </w:p>
        </w:tc>
      </w:tr>
      <w:tr w:rsidR="007878F6" w:rsidRPr="00E81916" w:rsidTr="00862517">
        <w:trPr>
          <w:trHeight w:val="279"/>
        </w:trPr>
        <w:tc>
          <w:tcPr>
            <w:tcW w:w="709" w:type="dxa"/>
            <w:shd w:val="clear" w:color="auto" w:fill="auto"/>
            <w:vAlign w:val="center"/>
          </w:tcPr>
          <w:p w:rsidR="007878F6" w:rsidRPr="004476FD" w:rsidRDefault="007878F6" w:rsidP="00862517">
            <w:pPr>
              <w:jc w:val="center"/>
              <w:rPr>
                <w:rFonts w:ascii="Times New Roman" w:eastAsia="Times New Roman" w:hAnsi="Times New Roman"/>
                <w:bCs/>
                <w:sz w:val="16"/>
                <w:szCs w:val="16"/>
                <w:lang w:eastAsia="ru-RU"/>
              </w:rPr>
            </w:pPr>
            <w:r w:rsidRPr="004476FD">
              <w:rPr>
                <w:rFonts w:ascii="Times New Roman" w:eastAsia="Times New Roman" w:hAnsi="Times New Roman"/>
                <w:bCs/>
                <w:sz w:val="16"/>
                <w:szCs w:val="16"/>
                <w:lang w:eastAsia="ru-RU"/>
              </w:rPr>
              <w:t>1</w:t>
            </w:r>
          </w:p>
        </w:tc>
        <w:tc>
          <w:tcPr>
            <w:tcW w:w="2269" w:type="dxa"/>
            <w:shd w:val="clear" w:color="auto" w:fill="auto"/>
            <w:vAlign w:val="center"/>
          </w:tcPr>
          <w:p w:rsidR="007878F6" w:rsidRPr="004476FD" w:rsidRDefault="007878F6" w:rsidP="00862517">
            <w:pPr>
              <w:jc w:val="center"/>
              <w:rPr>
                <w:rFonts w:ascii="Times New Roman" w:eastAsia="Times New Roman" w:hAnsi="Times New Roman"/>
                <w:bCs/>
                <w:sz w:val="16"/>
                <w:szCs w:val="16"/>
                <w:lang w:eastAsia="ru-RU"/>
              </w:rPr>
            </w:pPr>
            <w:r w:rsidRPr="004476FD">
              <w:rPr>
                <w:rFonts w:ascii="Times New Roman" w:eastAsia="Times New Roman" w:hAnsi="Times New Roman"/>
                <w:bCs/>
                <w:sz w:val="16"/>
                <w:szCs w:val="16"/>
                <w:lang w:eastAsia="ru-RU"/>
              </w:rPr>
              <w:t>2</w:t>
            </w:r>
          </w:p>
        </w:tc>
        <w:tc>
          <w:tcPr>
            <w:tcW w:w="1276" w:type="dxa"/>
            <w:shd w:val="clear" w:color="auto" w:fill="auto"/>
            <w:vAlign w:val="center"/>
          </w:tcPr>
          <w:p w:rsidR="007878F6" w:rsidRPr="004476FD" w:rsidRDefault="007878F6" w:rsidP="00862517">
            <w:pPr>
              <w:jc w:val="center"/>
              <w:rPr>
                <w:rFonts w:ascii="Times New Roman" w:eastAsia="Times New Roman" w:hAnsi="Times New Roman"/>
                <w:bCs/>
                <w:sz w:val="16"/>
                <w:szCs w:val="16"/>
                <w:lang w:eastAsia="ru-RU"/>
              </w:rPr>
            </w:pPr>
            <w:r w:rsidRPr="004476FD">
              <w:rPr>
                <w:rFonts w:ascii="Times New Roman" w:eastAsia="Times New Roman" w:hAnsi="Times New Roman"/>
                <w:bCs/>
                <w:sz w:val="16"/>
                <w:szCs w:val="16"/>
                <w:lang w:eastAsia="ru-RU"/>
              </w:rPr>
              <w:t>3</w:t>
            </w:r>
          </w:p>
        </w:tc>
        <w:tc>
          <w:tcPr>
            <w:tcW w:w="1276" w:type="dxa"/>
            <w:shd w:val="clear" w:color="auto" w:fill="auto"/>
            <w:vAlign w:val="center"/>
          </w:tcPr>
          <w:p w:rsidR="007878F6" w:rsidRPr="004476FD" w:rsidRDefault="007878F6" w:rsidP="00862517">
            <w:pPr>
              <w:jc w:val="center"/>
              <w:rPr>
                <w:rFonts w:ascii="Times New Roman" w:eastAsia="Times New Roman" w:hAnsi="Times New Roman"/>
                <w:bCs/>
                <w:sz w:val="16"/>
                <w:szCs w:val="16"/>
                <w:lang w:eastAsia="ru-RU"/>
              </w:rPr>
            </w:pPr>
            <w:r w:rsidRPr="004476FD">
              <w:rPr>
                <w:rFonts w:ascii="Times New Roman" w:eastAsia="Times New Roman" w:hAnsi="Times New Roman"/>
                <w:bCs/>
                <w:sz w:val="16"/>
                <w:szCs w:val="16"/>
                <w:lang w:eastAsia="ru-RU"/>
              </w:rPr>
              <w:t>4</w:t>
            </w:r>
          </w:p>
        </w:tc>
        <w:tc>
          <w:tcPr>
            <w:tcW w:w="1275" w:type="dxa"/>
            <w:shd w:val="clear" w:color="auto" w:fill="auto"/>
            <w:vAlign w:val="center"/>
          </w:tcPr>
          <w:p w:rsidR="007878F6" w:rsidRPr="004476FD" w:rsidRDefault="007878F6" w:rsidP="00862517">
            <w:pPr>
              <w:jc w:val="center"/>
              <w:rPr>
                <w:rFonts w:ascii="Times New Roman" w:eastAsia="Times New Roman" w:hAnsi="Times New Roman"/>
                <w:bCs/>
                <w:sz w:val="16"/>
                <w:szCs w:val="16"/>
                <w:lang w:eastAsia="ru-RU"/>
              </w:rPr>
            </w:pPr>
            <w:r w:rsidRPr="004476FD">
              <w:rPr>
                <w:rFonts w:ascii="Times New Roman" w:eastAsia="Times New Roman" w:hAnsi="Times New Roman"/>
                <w:bCs/>
                <w:sz w:val="16"/>
                <w:szCs w:val="16"/>
                <w:lang w:eastAsia="ru-RU"/>
              </w:rPr>
              <w:t>5</w:t>
            </w:r>
          </w:p>
        </w:tc>
        <w:tc>
          <w:tcPr>
            <w:tcW w:w="851" w:type="dxa"/>
            <w:shd w:val="clear" w:color="auto" w:fill="auto"/>
            <w:vAlign w:val="center"/>
          </w:tcPr>
          <w:p w:rsidR="007878F6" w:rsidRPr="004476FD" w:rsidRDefault="007878F6" w:rsidP="00862517">
            <w:pPr>
              <w:jc w:val="center"/>
              <w:rPr>
                <w:rFonts w:ascii="Times New Roman" w:eastAsia="Times New Roman" w:hAnsi="Times New Roman"/>
                <w:bCs/>
                <w:sz w:val="16"/>
                <w:szCs w:val="16"/>
                <w:lang w:eastAsia="ru-RU"/>
              </w:rPr>
            </w:pPr>
            <w:r w:rsidRPr="004476FD">
              <w:rPr>
                <w:rFonts w:ascii="Times New Roman" w:eastAsia="Times New Roman" w:hAnsi="Times New Roman"/>
                <w:bCs/>
                <w:sz w:val="16"/>
                <w:szCs w:val="16"/>
                <w:lang w:eastAsia="ru-RU"/>
              </w:rPr>
              <w:t>6</w:t>
            </w:r>
          </w:p>
        </w:tc>
        <w:tc>
          <w:tcPr>
            <w:tcW w:w="1983" w:type="dxa"/>
            <w:shd w:val="clear" w:color="auto" w:fill="auto"/>
            <w:vAlign w:val="center"/>
          </w:tcPr>
          <w:p w:rsidR="007878F6" w:rsidRPr="004476FD" w:rsidRDefault="007878F6" w:rsidP="00862517">
            <w:pPr>
              <w:jc w:val="center"/>
              <w:rPr>
                <w:rFonts w:ascii="Times New Roman" w:eastAsia="Times New Roman" w:hAnsi="Times New Roman"/>
                <w:bCs/>
                <w:sz w:val="16"/>
                <w:szCs w:val="16"/>
                <w:lang w:eastAsia="ru-RU"/>
              </w:rPr>
            </w:pPr>
            <w:r w:rsidRPr="004476FD">
              <w:rPr>
                <w:rFonts w:ascii="Times New Roman" w:eastAsia="Times New Roman" w:hAnsi="Times New Roman"/>
                <w:bCs/>
                <w:sz w:val="16"/>
                <w:szCs w:val="16"/>
                <w:lang w:eastAsia="ru-RU"/>
              </w:rPr>
              <w:t>7</w:t>
            </w:r>
          </w:p>
        </w:tc>
      </w:tr>
      <w:tr w:rsidR="007878F6" w:rsidRPr="00E81916" w:rsidTr="00862517">
        <w:tc>
          <w:tcPr>
            <w:tcW w:w="709" w:type="dxa"/>
            <w:shd w:val="clear" w:color="auto" w:fill="auto"/>
          </w:tcPr>
          <w:p w:rsidR="007878F6" w:rsidRPr="004476FD" w:rsidRDefault="007878F6" w:rsidP="00862517">
            <w:pPr>
              <w:jc w:val="center"/>
              <w:rPr>
                <w:rFonts w:ascii="Times New Roman" w:eastAsia="Times New Roman" w:hAnsi="Times New Roman"/>
                <w:bCs/>
                <w:sz w:val="16"/>
                <w:szCs w:val="16"/>
                <w:lang w:eastAsia="ru-RU"/>
              </w:rPr>
            </w:pPr>
          </w:p>
        </w:tc>
        <w:tc>
          <w:tcPr>
            <w:tcW w:w="2269" w:type="dxa"/>
            <w:shd w:val="clear" w:color="auto" w:fill="auto"/>
          </w:tcPr>
          <w:p w:rsidR="007878F6" w:rsidRPr="004476FD" w:rsidRDefault="007878F6" w:rsidP="00862517">
            <w:pPr>
              <w:rPr>
                <w:rFonts w:ascii="Times New Roman" w:eastAsia="Times New Roman" w:hAnsi="Times New Roman"/>
                <w:bCs/>
                <w:sz w:val="16"/>
                <w:szCs w:val="16"/>
                <w:lang w:eastAsia="ru-RU"/>
              </w:rPr>
            </w:pPr>
            <w:r w:rsidRPr="004476FD">
              <w:rPr>
                <w:rFonts w:ascii="Times New Roman" w:eastAsia="Times New Roman" w:hAnsi="Times New Roman"/>
                <w:b/>
                <w:bCs/>
                <w:sz w:val="20"/>
                <w:szCs w:val="20"/>
                <w:lang w:eastAsia="ru-RU"/>
              </w:rPr>
              <w:t>Всего по муниципальной программе, в том числе:</w:t>
            </w:r>
          </w:p>
        </w:tc>
        <w:tc>
          <w:tcPr>
            <w:tcW w:w="1276" w:type="dxa"/>
            <w:vAlign w:val="center"/>
          </w:tcPr>
          <w:p w:rsidR="007878F6" w:rsidRPr="004476FD" w:rsidRDefault="007878F6" w:rsidP="00862517">
            <w:pPr>
              <w:jc w:val="center"/>
              <w:rPr>
                <w:rFonts w:ascii="Times New Roman" w:eastAsia="Times New Roman" w:hAnsi="Times New Roman"/>
                <w:b/>
                <w:color w:val="000000"/>
                <w:sz w:val="20"/>
                <w:szCs w:val="20"/>
                <w:lang w:eastAsia="ru-RU"/>
              </w:rPr>
            </w:pPr>
            <w:r w:rsidRPr="004476FD">
              <w:rPr>
                <w:rFonts w:ascii="Times New Roman" w:eastAsia="Times New Roman" w:hAnsi="Times New Roman"/>
                <w:b/>
                <w:color w:val="000000"/>
                <w:sz w:val="20"/>
                <w:szCs w:val="20"/>
                <w:lang w:val="en-US" w:eastAsia="ru-RU"/>
              </w:rPr>
              <w:t>550 421</w:t>
            </w:r>
            <w:r w:rsidRPr="004476FD">
              <w:rPr>
                <w:rFonts w:ascii="Times New Roman" w:eastAsia="Times New Roman" w:hAnsi="Times New Roman"/>
                <w:b/>
                <w:color w:val="000000"/>
                <w:sz w:val="20"/>
                <w:szCs w:val="20"/>
                <w:lang w:eastAsia="ru-RU"/>
              </w:rPr>
              <w:t>,</w:t>
            </w:r>
            <w:r w:rsidRPr="004476FD">
              <w:rPr>
                <w:rFonts w:ascii="Times New Roman" w:eastAsia="Times New Roman" w:hAnsi="Times New Roman"/>
                <w:b/>
                <w:color w:val="000000"/>
                <w:sz w:val="20"/>
                <w:szCs w:val="20"/>
                <w:lang w:val="en-US" w:eastAsia="ru-RU"/>
              </w:rPr>
              <w:t>8</w:t>
            </w:r>
          </w:p>
        </w:tc>
        <w:tc>
          <w:tcPr>
            <w:tcW w:w="1276" w:type="dxa"/>
            <w:shd w:val="clear" w:color="auto" w:fill="auto"/>
            <w:vAlign w:val="center"/>
          </w:tcPr>
          <w:p w:rsidR="007878F6" w:rsidRPr="004476FD" w:rsidRDefault="004476FD" w:rsidP="00862517">
            <w:pPr>
              <w:jc w:val="center"/>
              <w:rPr>
                <w:rFonts w:ascii="Times New Roman" w:eastAsia="Times New Roman" w:hAnsi="Times New Roman"/>
                <w:b/>
                <w:color w:val="000000"/>
                <w:sz w:val="20"/>
                <w:szCs w:val="20"/>
                <w:lang w:eastAsia="ru-RU"/>
              </w:rPr>
            </w:pPr>
            <w:r w:rsidRPr="004476FD">
              <w:rPr>
                <w:rFonts w:ascii="Times New Roman" w:eastAsia="Times New Roman" w:hAnsi="Times New Roman"/>
                <w:b/>
                <w:color w:val="000000"/>
                <w:sz w:val="20"/>
                <w:szCs w:val="20"/>
                <w:lang w:eastAsia="ru-RU"/>
              </w:rPr>
              <w:t>551 477,4</w:t>
            </w:r>
          </w:p>
        </w:tc>
        <w:tc>
          <w:tcPr>
            <w:tcW w:w="1275" w:type="dxa"/>
            <w:shd w:val="clear" w:color="auto" w:fill="auto"/>
            <w:vAlign w:val="center"/>
          </w:tcPr>
          <w:p w:rsidR="007878F6" w:rsidRPr="004476FD" w:rsidRDefault="004476FD" w:rsidP="00862517">
            <w:pPr>
              <w:jc w:val="center"/>
              <w:rPr>
                <w:rFonts w:ascii="Times New Roman" w:eastAsia="Times New Roman" w:hAnsi="Times New Roman"/>
                <w:b/>
                <w:color w:val="000000"/>
                <w:sz w:val="20"/>
                <w:szCs w:val="20"/>
                <w:lang w:eastAsia="ru-RU"/>
              </w:rPr>
            </w:pPr>
            <w:r w:rsidRPr="004476FD">
              <w:rPr>
                <w:rFonts w:ascii="Times New Roman" w:eastAsia="Times New Roman" w:hAnsi="Times New Roman"/>
                <w:b/>
                <w:color w:val="000000"/>
                <w:sz w:val="20"/>
                <w:szCs w:val="20"/>
                <w:lang w:eastAsia="ru-RU"/>
              </w:rPr>
              <w:t>284 979,7</w:t>
            </w:r>
          </w:p>
        </w:tc>
        <w:tc>
          <w:tcPr>
            <w:tcW w:w="851" w:type="dxa"/>
            <w:shd w:val="clear" w:color="auto" w:fill="auto"/>
            <w:vAlign w:val="center"/>
          </w:tcPr>
          <w:p w:rsidR="007878F6" w:rsidRPr="004476FD" w:rsidRDefault="004476FD" w:rsidP="00862517">
            <w:pPr>
              <w:jc w:val="center"/>
              <w:rPr>
                <w:rFonts w:ascii="Times New Roman" w:eastAsia="Times New Roman" w:hAnsi="Times New Roman"/>
                <w:b/>
                <w:color w:val="000000"/>
                <w:sz w:val="20"/>
                <w:szCs w:val="20"/>
                <w:lang w:eastAsia="ru-RU"/>
              </w:rPr>
            </w:pPr>
            <w:r w:rsidRPr="004476FD">
              <w:rPr>
                <w:rFonts w:ascii="Times New Roman" w:eastAsia="Times New Roman" w:hAnsi="Times New Roman"/>
                <w:b/>
                <w:color w:val="000000"/>
                <w:sz w:val="20"/>
                <w:szCs w:val="20"/>
                <w:lang w:eastAsia="ru-RU"/>
              </w:rPr>
              <w:t>51,7</w:t>
            </w:r>
          </w:p>
        </w:tc>
        <w:tc>
          <w:tcPr>
            <w:tcW w:w="1983" w:type="dxa"/>
            <w:shd w:val="clear" w:color="auto" w:fill="auto"/>
          </w:tcPr>
          <w:p w:rsidR="007878F6" w:rsidRPr="00E81916" w:rsidRDefault="007878F6" w:rsidP="00862517">
            <w:pPr>
              <w:jc w:val="center"/>
              <w:rPr>
                <w:rFonts w:ascii="Times New Roman" w:eastAsia="Times New Roman" w:hAnsi="Times New Roman"/>
                <w:bCs/>
                <w:sz w:val="16"/>
                <w:szCs w:val="16"/>
                <w:highlight w:val="yellow"/>
                <w:lang w:eastAsia="ru-RU"/>
              </w:rPr>
            </w:pPr>
          </w:p>
        </w:tc>
      </w:tr>
      <w:tr w:rsidR="007878F6" w:rsidRPr="00E81916" w:rsidTr="00862517">
        <w:tc>
          <w:tcPr>
            <w:tcW w:w="709" w:type="dxa"/>
            <w:shd w:val="clear" w:color="auto" w:fill="auto"/>
          </w:tcPr>
          <w:p w:rsidR="007878F6" w:rsidRPr="004476FD" w:rsidRDefault="007878F6" w:rsidP="00862517">
            <w:pPr>
              <w:jc w:val="center"/>
              <w:rPr>
                <w:rFonts w:ascii="Times New Roman" w:eastAsia="Times New Roman" w:hAnsi="Times New Roman"/>
                <w:bCs/>
                <w:sz w:val="16"/>
                <w:szCs w:val="16"/>
                <w:lang w:eastAsia="ru-RU"/>
              </w:rPr>
            </w:pPr>
          </w:p>
        </w:tc>
        <w:tc>
          <w:tcPr>
            <w:tcW w:w="2269" w:type="dxa"/>
            <w:shd w:val="clear" w:color="auto" w:fill="auto"/>
          </w:tcPr>
          <w:p w:rsidR="007878F6" w:rsidRPr="004476FD" w:rsidRDefault="007878F6" w:rsidP="00862517">
            <w:pPr>
              <w:rPr>
                <w:rFonts w:ascii="Times New Roman" w:eastAsia="Times New Roman" w:hAnsi="Times New Roman"/>
                <w:bCs/>
                <w:sz w:val="20"/>
                <w:szCs w:val="20"/>
                <w:lang w:eastAsia="ru-RU"/>
              </w:rPr>
            </w:pPr>
            <w:r w:rsidRPr="004476FD">
              <w:rPr>
                <w:rFonts w:ascii="Times New Roman" w:eastAsia="Times New Roman" w:hAnsi="Times New Roman"/>
                <w:bCs/>
                <w:sz w:val="20"/>
                <w:szCs w:val="20"/>
                <w:lang w:eastAsia="ru-RU"/>
              </w:rPr>
              <w:t>местный бюджет</w:t>
            </w:r>
          </w:p>
        </w:tc>
        <w:tc>
          <w:tcPr>
            <w:tcW w:w="1276" w:type="dxa"/>
            <w:vAlign w:val="center"/>
          </w:tcPr>
          <w:p w:rsidR="007878F6" w:rsidRPr="004476FD" w:rsidRDefault="007878F6" w:rsidP="00862517">
            <w:pPr>
              <w:jc w:val="center"/>
              <w:rPr>
                <w:rFonts w:ascii="Times New Roman" w:eastAsia="Times New Roman" w:hAnsi="Times New Roman"/>
                <w:color w:val="000000"/>
                <w:sz w:val="20"/>
                <w:szCs w:val="20"/>
                <w:lang w:eastAsia="ru-RU"/>
              </w:rPr>
            </w:pPr>
            <w:r w:rsidRPr="004476FD">
              <w:rPr>
                <w:rFonts w:ascii="Times New Roman" w:eastAsia="Times New Roman" w:hAnsi="Times New Roman"/>
                <w:color w:val="000000"/>
                <w:sz w:val="20"/>
                <w:szCs w:val="20"/>
                <w:lang w:eastAsia="ru-RU"/>
              </w:rPr>
              <w:t>531 218,3</w:t>
            </w:r>
          </w:p>
        </w:tc>
        <w:tc>
          <w:tcPr>
            <w:tcW w:w="1276" w:type="dxa"/>
            <w:shd w:val="clear" w:color="auto" w:fill="auto"/>
            <w:vAlign w:val="center"/>
          </w:tcPr>
          <w:p w:rsidR="007878F6" w:rsidRPr="004476FD" w:rsidRDefault="004476FD" w:rsidP="00862517">
            <w:pPr>
              <w:jc w:val="center"/>
              <w:rPr>
                <w:rFonts w:ascii="Times New Roman" w:eastAsia="Times New Roman" w:hAnsi="Times New Roman"/>
                <w:color w:val="000000"/>
                <w:sz w:val="20"/>
                <w:szCs w:val="20"/>
                <w:lang w:eastAsia="ru-RU"/>
              </w:rPr>
            </w:pPr>
            <w:r w:rsidRPr="004476FD">
              <w:rPr>
                <w:rFonts w:ascii="Times New Roman" w:eastAsia="Times New Roman" w:hAnsi="Times New Roman"/>
                <w:color w:val="000000"/>
                <w:sz w:val="20"/>
                <w:szCs w:val="20"/>
                <w:lang w:eastAsia="ru-RU"/>
              </w:rPr>
              <w:t>529 583,7</w:t>
            </w:r>
          </w:p>
        </w:tc>
        <w:tc>
          <w:tcPr>
            <w:tcW w:w="1275" w:type="dxa"/>
            <w:shd w:val="clear" w:color="auto" w:fill="auto"/>
            <w:vAlign w:val="center"/>
          </w:tcPr>
          <w:p w:rsidR="007878F6" w:rsidRPr="004476FD" w:rsidRDefault="004476FD" w:rsidP="00862517">
            <w:pPr>
              <w:jc w:val="center"/>
              <w:rPr>
                <w:rFonts w:ascii="Times New Roman" w:eastAsia="Times New Roman" w:hAnsi="Times New Roman"/>
                <w:color w:val="000000"/>
                <w:sz w:val="20"/>
                <w:szCs w:val="20"/>
                <w:lang w:eastAsia="ru-RU"/>
              </w:rPr>
            </w:pPr>
            <w:r w:rsidRPr="004476FD">
              <w:rPr>
                <w:rFonts w:ascii="Times New Roman" w:eastAsia="Times New Roman" w:hAnsi="Times New Roman"/>
                <w:color w:val="000000"/>
                <w:sz w:val="20"/>
                <w:szCs w:val="20"/>
                <w:lang w:eastAsia="ru-RU"/>
              </w:rPr>
              <w:t>273 415,7</w:t>
            </w:r>
          </w:p>
        </w:tc>
        <w:tc>
          <w:tcPr>
            <w:tcW w:w="851" w:type="dxa"/>
            <w:shd w:val="clear" w:color="auto" w:fill="auto"/>
            <w:vAlign w:val="center"/>
          </w:tcPr>
          <w:p w:rsidR="007878F6" w:rsidRPr="004476FD" w:rsidRDefault="004476FD" w:rsidP="00862517">
            <w:pPr>
              <w:jc w:val="center"/>
              <w:rPr>
                <w:rFonts w:ascii="Times New Roman" w:eastAsia="Times New Roman" w:hAnsi="Times New Roman"/>
                <w:color w:val="000000"/>
                <w:sz w:val="20"/>
                <w:szCs w:val="20"/>
                <w:lang w:eastAsia="ru-RU"/>
              </w:rPr>
            </w:pPr>
            <w:r w:rsidRPr="004476FD">
              <w:rPr>
                <w:rFonts w:ascii="Times New Roman" w:eastAsia="Times New Roman" w:hAnsi="Times New Roman"/>
                <w:color w:val="000000"/>
                <w:sz w:val="20"/>
                <w:szCs w:val="20"/>
                <w:lang w:eastAsia="ru-RU"/>
              </w:rPr>
              <w:t>51,6</w:t>
            </w:r>
          </w:p>
        </w:tc>
        <w:tc>
          <w:tcPr>
            <w:tcW w:w="1983" w:type="dxa"/>
            <w:shd w:val="clear" w:color="auto" w:fill="auto"/>
          </w:tcPr>
          <w:p w:rsidR="007878F6" w:rsidRPr="00E81916" w:rsidRDefault="007878F6" w:rsidP="00862517">
            <w:pPr>
              <w:jc w:val="center"/>
              <w:rPr>
                <w:rFonts w:ascii="Times New Roman" w:eastAsia="Times New Roman" w:hAnsi="Times New Roman"/>
                <w:bCs/>
                <w:sz w:val="16"/>
                <w:szCs w:val="16"/>
                <w:highlight w:val="yellow"/>
                <w:lang w:eastAsia="ru-RU"/>
              </w:rPr>
            </w:pPr>
          </w:p>
        </w:tc>
      </w:tr>
      <w:tr w:rsidR="007878F6" w:rsidRPr="00E81916" w:rsidTr="00862517">
        <w:tc>
          <w:tcPr>
            <w:tcW w:w="709" w:type="dxa"/>
            <w:shd w:val="clear" w:color="auto" w:fill="auto"/>
          </w:tcPr>
          <w:p w:rsidR="007878F6" w:rsidRPr="004476FD" w:rsidRDefault="007878F6" w:rsidP="00862517">
            <w:pPr>
              <w:jc w:val="center"/>
              <w:rPr>
                <w:rFonts w:ascii="Times New Roman" w:eastAsia="Times New Roman" w:hAnsi="Times New Roman"/>
                <w:bCs/>
                <w:sz w:val="16"/>
                <w:szCs w:val="16"/>
                <w:lang w:eastAsia="ru-RU"/>
              </w:rPr>
            </w:pPr>
          </w:p>
        </w:tc>
        <w:tc>
          <w:tcPr>
            <w:tcW w:w="2269" w:type="dxa"/>
            <w:shd w:val="clear" w:color="auto" w:fill="auto"/>
          </w:tcPr>
          <w:p w:rsidR="007878F6" w:rsidRPr="004476FD" w:rsidRDefault="007878F6" w:rsidP="00862517">
            <w:pPr>
              <w:rPr>
                <w:rFonts w:ascii="Times New Roman" w:eastAsia="Times New Roman" w:hAnsi="Times New Roman"/>
                <w:bCs/>
                <w:sz w:val="20"/>
                <w:szCs w:val="20"/>
                <w:lang w:eastAsia="ru-RU"/>
              </w:rPr>
            </w:pPr>
            <w:r w:rsidRPr="004476FD">
              <w:rPr>
                <w:rFonts w:ascii="Times New Roman" w:eastAsia="Times New Roman" w:hAnsi="Times New Roman"/>
                <w:bCs/>
                <w:sz w:val="20"/>
                <w:szCs w:val="20"/>
                <w:lang w:eastAsia="ru-RU"/>
              </w:rPr>
              <w:t>бюджет автономного округа</w:t>
            </w:r>
          </w:p>
        </w:tc>
        <w:tc>
          <w:tcPr>
            <w:tcW w:w="1276" w:type="dxa"/>
            <w:vAlign w:val="center"/>
          </w:tcPr>
          <w:p w:rsidR="007878F6" w:rsidRPr="004476FD" w:rsidRDefault="007878F6" w:rsidP="00862517">
            <w:pPr>
              <w:jc w:val="center"/>
              <w:rPr>
                <w:rFonts w:ascii="Times New Roman" w:eastAsia="Times New Roman" w:hAnsi="Times New Roman"/>
                <w:color w:val="000000"/>
                <w:sz w:val="20"/>
                <w:szCs w:val="20"/>
                <w:lang w:eastAsia="ru-RU"/>
              </w:rPr>
            </w:pPr>
            <w:r w:rsidRPr="004476FD">
              <w:rPr>
                <w:rFonts w:ascii="Times New Roman" w:eastAsia="Times New Roman" w:hAnsi="Times New Roman"/>
                <w:color w:val="000000"/>
                <w:sz w:val="20"/>
                <w:szCs w:val="20"/>
                <w:lang w:eastAsia="ru-RU"/>
              </w:rPr>
              <w:t>13 102,8</w:t>
            </w:r>
          </w:p>
        </w:tc>
        <w:tc>
          <w:tcPr>
            <w:tcW w:w="1276" w:type="dxa"/>
            <w:shd w:val="clear" w:color="auto" w:fill="auto"/>
            <w:vAlign w:val="center"/>
          </w:tcPr>
          <w:p w:rsidR="007878F6" w:rsidRPr="004476FD" w:rsidRDefault="004476FD" w:rsidP="00862517">
            <w:pPr>
              <w:jc w:val="center"/>
              <w:rPr>
                <w:rFonts w:ascii="Times New Roman" w:eastAsia="Times New Roman" w:hAnsi="Times New Roman"/>
                <w:color w:val="000000"/>
                <w:sz w:val="20"/>
                <w:szCs w:val="20"/>
                <w:lang w:eastAsia="ru-RU"/>
              </w:rPr>
            </w:pPr>
            <w:r w:rsidRPr="004476FD">
              <w:rPr>
                <w:rFonts w:ascii="Times New Roman" w:eastAsia="Times New Roman" w:hAnsi="Times New Roman"/>
                <w:color w:val="000000"/>
                <w:sz w:val="20"/>
                <w:szCs w:val="20"/>
                <w:lang w:eastAsia="ru-RU"/>
              </w:rPr>
              <w:t>15 793,0</w:t>
            </w:r>
          </w:p>
        </w:tc>
        <w:tc>
          <w:tcPr>
            <w:tcW w:w="1275" w:type="dxa"/>
            <w:shd w:val="clear" w:color="auto" w:fill="auto"/>
            <w:vAlign w:val="center"/>
          </w:tcPr>
          <w:p w:rsidR="007878F6" w:rsidRPr="004476FD" w:rsidRDefault="004476FD" w:rsidP="00862517">
            <w:pPr>
              <w:jc w:val="center"/>
              <w:rPr>
                <w:rFonts w:ascii="Times New Roman" w:eastAsia="Times New Roman" w:hAnsi="Times New Roman"/>
                <w:color w:val="000000"/>
                <w:sz w:val="20"/>
                <w:szCs w:val="20"/>
                <w:lang w:eastAsia="ru-RU"/>
              </w:rPr>
            </w:pPr>
            <w:r w:rsidRPr="004476FD">
              <w:rPr>
                <w:rFonts w:ascii="Times New Roman" w:eastAsia="Times New Roman" w:hAnsi="Times New Roman"/>
                <w:color w:val="000000"/>
                <w:sz w:val="20"/>
                <w:szCs w:val="20"/>
                <w:lang w:eastAsia="ru-RU"/>
              </w:rPr>
              <w:t>8 509,0</w:t>
            </w:r>
          </w:p>
        </w:tc>
        <w:tc>
          <w:tcPr>
            <w:tcW w:w="851" w:type="dxa"/>
            <w:shd w:val="clear" w:color="auto" w:fill="auto"/>
            <w:vAlign w:val="center"/>
          </w:tcPr>
          <w:p w:rsidR="007878F6" w:rsidRPr="004476FD" w:rsidRDefault="004476FD" w:rsidP="00862517">
            <w:pPr>
              <w:jc w:val="center"/>
              <w:rPr>
                <w:rFonts w:ascii="Times New Roman" w:eastAsia="Times New Roman" w:hAnsi="Times New Roman"/>
                <w:color w:val="000000"/>
                <w:sz w:val="20"/>
                <w:szCs w:val="20"/>
                <w:lang w:eastAsia="ru-RU"/>
              </w:rPr>
            </w:pPr>
            <w:r w:rsidRPr="004476FD">
              <w:rPr>
                <w:rFonts w:ascii="Times New Roman" w:eastAsia="Times New Roman" w:hAnsi="Times New Roman"/>
                <w:color w:val="000000"/>
                <w:sz w:val="20"/>
                <w:szCs w:val="20"/>
                <w:lang w:eastAsia="ru-RU"/>
              </w:rPr>
              <w:t>53,9</w:t>
            </w:r>
          </w:p>
        </w:tc>
        <w:tc>
          <w:tcPr>
            <w:tcW w:w="1983" w:type="dxa"/>
            <w:shd w:val="clear" w:color="auto" w:fill="auto"/>
          </w:tcPr>
          <w:p w:rsidR="007878F6" w:rsidRPr="00E81916" w:rsidRDefault="007878F6" w:rsidP="00862517">
            <w:pPr>
              <w:jc w:val="center"/>
              <w:rPr>
                <w:rFonts w:ascii="Times New Roman" w:eastAsia="Times New Roman" w:hAnsi="Times New Roman"/>
                <w:bCs/>
                <w:sz w:val="16"/>
                <w:szCs w:val="16"/>
                <w:highlight w:val="yellow"/>
                <w:lang w:eastAsia="ru-RU"/>
              </w:rPr>
            </w:pPr>
          </w:p>
        </w:tc>
      </w:tr>
      <w:tr w:rsidR="007878F6" w:rsidRPr="00E81916" w:rsidTr="00862517">
        <w:tc>
          <w:tcPr>
            <w:tcW w:w="709" w:type="dxa"/>
            <w:shd w:val="clear" w:color="auto" w:fill="auto"/>
          </w:tcPr>
          <w:p w:rsidR="007878F6" w:rsidRPr="004476FD" w:rsidRDefault="007878F6" w:rsidP="00862517">
            <w:pPr>
              <w:jc w:val="center"/>
              <w:rPr>
                <w:rFonts w:ascii="Times New Roman" w:eastAsia="Times New Roman" w:hAnsi="Times New Roman"/>
                <w:bCs/>
                <w:sz w:val="16"/>
                <w:szCs w:val="16"/>
                <w:lang w:eastAsia="ru-RU"/>
              </w:rPr>
            </w:pPr>
          </w:p>
        </w:tc>
        <w:tc>
          <w:tcPr>
            <w:tcW w:w="2269" w:type="dxa"/>
            <w:shd w:val="clear" w:color="auto" w:fill="auto"/>
          </w:tcPr>
          <w:p w:rsidR="007878F6" w:rsidRPr="004476FD" w:rsidRDefault="007878F6" w:rsidP="00862517">
            <w:pPr>
              <w:rPr>
                <w:rFonts w:ascii="Times New Roman" w:eastAsia="Times New Roman" w:hAnsi="Times New Roman"/>
                <w:bCs/>
                <w:sz w:val="20"/>
                <w:szCs w:val="20"/>
                <w:lang w:eastAsia="ru-RU"/>
              </w:rPr>
            </w:pPr>
            <w:r w:rsidRPr="004476FD">
              <w:rPr>
                <w:rFonts w:ascii="Times New Roman" w:eastAsia="Times New Roman" w:hAnsi="Times New Roman"/>
                <w:bCs/>
                <w:sz w:val="20"/>
                <w:szCs w:val="20"/>
                <w:lang w:eastAsia="ru-RU"/>
              </w:rPr>
              <w:t>федеральный бюджет</w:t>
            </w:r>
          </w:p>
        </w:tc>
        <w:tc>
          <w:tcPr>
            <w:tcW w:w="1276" w:type="dxa"/>
            <w:vAlign w:val="center"/>
          </w:tcPr>
          <w:p w:rsidR="007878F6" w:rsidRPr="004476FD" w:rsidRDefault="007878F6" w:rsidP="00862517">
            <w:pPr>
              <w:jc w:val="center"/>
              <w:rPr>
                <w:rFonts w:ascii="Times New Roman" w:eastAsia="Times New Roman" w:hAnsi="Times New Roman"/>
                <w:color w:val="000000"/>
                <w:sz w:val="20"/>
                <w:szCs w:val="20"/>
                <w:lang w:eastAsia="ru-RU"/>
              </w:rPr>
            </w:pPr>
            <w:r w:rsidRPr="004476FD">
              <w:rPr>
                <w:rFonts w:ascii="Times New Roman" w:eastAsia="Times New Roman" w:hAnsi="Times New Roman"/>
                <w:color w:val="000000"/>
                <w:sz w:val="20"/>
                <w:szCs w:val="20"/>
                <w:lang w:eastAsia="ru-RU"/>
              </w:rPr>
              <w:t>6 100,7</w:t>
            </w:r>
          </w:p>
        </w:tc>
        <w:tc>
          <w:tcPr>
            <w:tcW w:w="1276" w:type="dxa"/>
            <w:shd w:val="clear" w:color="auto" w:fill="auto"/>
            <w:vAlign w:val="center"/>
          </w:tcPr>
          <w:p w:rsidR="007878F6" w:rsidRPr="004476FD" w:rsidRDefault="004476FD" w:rsidP="00862517">
            <w:pPr>
              <w:jc w:val="center"/>
              <w:rPr>
                <w:rFonts w:ascii="Times New Roman" w:eastAsia="Times New Roman" w:hAnsi="Times New Roman"/>
                <w:color w:val="000000"/>
                <w:sz w:val="20"/>
                <w:szCs w:val="20"/>
                <w:lang w:eastAsia="ru-RU"/>
              </w:rPr>
            </w:pPr>
            <w:r w:rsidRPr="004476FD">
              <w:rPr>
                <w:rFonts w:ascii="Times New Roman" w:eastAsia="Times New Roman" w:hAnsi="Times New Roman"/>
                <w:color w:val="000000"/>
                <w:sz w:val="20"/>
                <w:szCs w:val="20"/>
                <w:lang w:eastAsia="ru-RU"/>
              </w:rPr>
              <w:t>6 100,7</w:t>
            </w:r>
          </w:p>
        </w:tc>
        <w:tc>
          <w:tcPr>
            <w:tcW w:w="1275" w:type="dxa"/>
            <w:shd w:val="clear" w:color="auto" w:fill="auto"/>
            <w:vAlign w:val="center"/>
          </w:tcPr>
          <w:p w:rsidR="007878F6" w:rsidRPr="004476FD" w:rsidRDefault="004476FD" w:rsidP="00862517">
            <w:pPr>
              <w:jc w:val="center"/>
              <w:rPr>
                <w:rFonts w:ascii="Times New Roman" w:eastAsia="Times New Roman" w:hAnsi="Times New Roman"/>
                <w:color w:val="000000"/>
                <w:sz w:val="20"/>
                <w:szCs w:val="20"/>
                <w:lang w:eastAsia="ru-RU"/>
              </w:rPr>
            </w:pPr>
            <w:r w:rsidRPr="004476FD">
              <w:rPr>
                <w:rFonts w:ascii="Times New Roman" w:eastAsia="Times New Roman" w:hAnsi="Times New Roman"/>
                <w:color w:val="000000"/>
                <w:sz w:val="20"/>
                <w:szCs w:val="20"/>
                <w:lang w:eastAsia="ru-RU"/>
              </w:rPr>
              <w:t>3 055,0</w:t>
            </w:r>
          </w:p>
        </w:tc>
        <w:tc>
          <w:tcPr>
            <w:tcW w:w="851" w:type="dxa"/>
            <w:shd w:val="clear" w:color="auto" w:fill="auto"/>
            <w:vAlign w:val="center"/>
          </w:tcPr>
          <w:p w:rsidR="007878F6" w:rsidRPr="004476FD" w:rsidRDefault="004476FD" w:rsidP="00862517">
            <w:pPr>
              <w:jc w:val="center"/>
              <w:rPr>
                <w:rFonts w:ascii="Times New Roman" w:eastAsia="Times New Roman" w:hAnsi="Times New Roman"/>
                <w:color w:val="000000"/>
                <w:sz w:val="20"/>
                <w:szCs w:val="20"/>
                <w:lang w:eastAsia="ru-RU"/>
              </w:rPr>
            </w:pPr>
            <w:r w:rsidRPr="004476FD">
              <w:rPr>
                <w:rFonts w:ascii="Times New Roman" w:eastAsia="Times New Roman" w:hAnsi="Times New Roman"/>
                <w:color w:val="000000"/>
                <w:sz w:val="20"/>
                <w:szCs w:val="20"/>
                <w:lang w:eastAsia="ru-RU"/>
              </w:rPr>
              <w:t>50,1</w:t>
            </w:r>
          </w:p>
        </w:tc>
        <w:tc>
          <w:tcPr>
            <w:tcW w:w="1983" w:type="dxa"/>
            <w:shd w:val="clear" w:color="auto" w:fill="auto"/>
          </w:tcPr>
          <w:p w:rsidR="007878F6" w:rsidRPr="00E81916" w:rsidRDefault="007878F6" w:rsidP="00862517">
            <w:pPr>
              <w:jc w:val="center"/>
              <w:rPr>
                <w:rFonts w:ascii="Times New Roman" w:eastAsia="Times New Roman" w:hAnsi="Times New Roman"/>
                <w:bCs/>
                <w:sz w:val="16"/>
                <w:szCs w:val="16"/>
                <w:highlight w:val="yellow"/>
                <w:lang w:eastAsia="ru-RU"/>
              </w:rPr>
            </w:pPr>
          </w:p>
        </w:tc>
      </w:tr>
      <w:tr w:rsidR="007878F6" w:rsidRPr="00E81916" w:rsidTr="00862517">
        <w:tc>
          <w:tcPr>
            <w:tcW w:w="709" w:type="dxa"/>
            <w:shd w:val="clear" w:color="auto" w:fill="auto"/>
          </w:tcPr>
          <w:p w:rsidR="007878F6" w:rsidRPr="008E4521" w:rsidRDefault="007878F6" w:rsidP="00862517">
            <w:pPr>
              <w:jc w:val="center"/>
              <w:rPr>
                <w:rFonts w:ascii="Times New Roman" w:eastAsia="Times New Roman" w:hAnsi="Times New Roman"/>
                <w:bCs/>
                <w:sz w:val="20"/>
                <w:szCs w:val="20"/>
                <w:lang w:eastAsia="ru-RU"/>
              </w:rPr>
            </w:pPr>
          </w:p>
          <w:p w:rsidR="007878F6" w:rsidRPr="008E4521" w:rsidRDefault="007878F6" w:rsidP="00862517">
            <w:pPr>
              <w:jc w:val="center"/>
              <w:rPr>
                <w:rFonts w:ascii="Times New Roman" w:eastAsia="Times New Roman" w:hAnsi="Times New Roman"/>
                <w:bCs/>
                <w:sz w:val="20"/>
                <w:szCs w:val="20"/>
                <w:lang w:eastAsia="ru-RU"/>
              </w:rPr>
            </w:pPr>
            <w:r w:rsidRPr="008E4521">
              <w:rPr>
                <w:rFonts w:ascii="Times New Roman" w:eastAsia="Times New Roman" w:hAnsi="Times New Roman"/>
                <w:bCs/>
                <w:sz w:val="20"/>
                <w:szCs w:val="20"/>
                <w:lang w:eastAsia="ru-RU"/>
              </w:rPr>
              <w:t>1.</w:t>
            </w:r>
          </w:p>
        </w:tc>
        <w:tc>
          <w:tcPr>
            <w:tcW w:w="2269" w:type="dxa"/>
            <w:shd w:val="clear" w:color="auto" w:fill="auto"/>
          </w:tcPr>
          <w:p w:rsidR="007878F6" w:rsidRPr="008E4521" w:rsidRDefault="007878F6" w:rsidP="00862517">
            <w:pPr>
              <w:jc w:val="both"/>
              <w:rPr>
                <w:rFonts w:ascii="Times New Roman" w:eastAsia="Times New Roman" w:hAnsi="Times New Roman"/>
                <w:bCs/>
                <w:sz w:val="20"/>
                <w:szCs w:val="20"/>
                <w:lang w:eastAsia="ru-RU"/>
              </w:rPr>
            </w:pPr>
            <w:r w:rsidRPr="008E4521">
              <w:rPr>
                <w:rFonts w:ascii="Times New Roman" w:eastAsia="Times New Roman" w:hAnsi="Times New Roman"/>
                <w:bCs/>
                <w:color w:val="000000"/>
                <w:sz w:val="20"/>
                <w:szCs w:val="20"/>
                <w:lang w:eastAsia="ru-RU"/>
              </w:rPr>
              <w:t xml:space="preserve">подпрограмма </w:t>
            </w:r>
            <w:r w:rsidRPr="008E4521">
              <w:rPr>
                <w:rFonts w:ascii="Times New Roman" w:eastAsia="Times New Roman" w:hAnsi="Times New Roman"/>
                <w:sz w:val="20"/>
                <w:szCs w:val="20"/>
                <w:lang w:eastAsia="ru-RU"/>
              </w:rPr>
              <w:t>«Осуществление функций должностных лиц и органов администрации города в рамках собственных и переданных государственных полномочий»</w:t>
            </w:r>
            <w:r w:rsidRPr="008E4521">
              <w:rPr>
                <w:rFonts w:ascii="Times New Roman" w:eastAsia="Times New Roman" w:hAnsi="Times New Roman"/>
                <w:bCs/>
                <w:color w:val="000000"/>
                <w:sz w:val="20"/>
                <w:szCs w:val="20"/>
                <w:lang w:eastAsia="ru-RU"/>
              </w:rPr>
              <w:t xml:space="preserve"> </w:t>
            </w:r>
          </w:p>
        </w:tc>
        <w:tc>
          <w:tcPr>
            <w:tcW w:w="1276" w:type="dxa"/>
            <w:shd w:val="clear" w:color="auto" w:fill="auto"/>
            <w:vAlign w:val="center"/>
          </w:tcPr>
          <w:p w:rsidR="007878F6" w:rsidRPr="008E4521" w:rsidRDefault="007878F6" w:rsidP="00862517">
            <w:pPr>
              <w:jc w:val="center"/>
              <w:rPr>
                <w:rFonts w:ascii="Times New Roman" w:eastAsia="Times New Roman" w:hAnsi="Times New Roman"/>
                <w:bCs/>
                <w:sz w:val="20"/>
                <w:szCs w:val="20"/>
                <w:lang w:val="en-US" w:eastAsia="ru-RU"/>
              </w:rPr>
            </w:pPr>
            <w:r w:rsidRPr="008E4521">
              <w:rPr>
                <w:rFonts w:ascii="Times New Roman" w:eastAsia="Times New Roman" w:hAnsi="Times New Roman"/>
                <w:bCs/>
                <w:sz w:val="20"/>
                <w:szCs w:val="20"/>
                <w:lang w:val="en-US" w:eastAsia="ru-RU"/>
              </w:rPr>
              <w:t>340 208</w:t>
            </w:r>
            <w:r w:rsidRPr="008E4521">
              <w:rPr>
                <w:rFonts w:ascii="Times New Roman" w:eastAsia="Times New Roman" w:hAnsi="Times New Roman"/>
                <w:bCs/>
                <w:sz w:val="20"/>
                <w:szCs w:val="20"/>
                <w:lang w:eastAsia="ru-RU"/>
              </w:rPr>
              <w:t>,</w:t>
            </w:r>
            <w:r w:rsidRPr="008E4521">
              <w:rPr>
                <w:rFonts w:ascii="Times New Roman" w:eastAsia="Times New Roman" w:hAnsi="Times New Roman"/>
                <w:bCs/>
                <w:sz w:val="20"/>
                <w:szCs w:val="20"/>
                <w:lang w:val="en-US" w:eastAsia="ru-RU"/>
              </w:rPr>
              <w:t>7</w:t>
            </w:r>
          </w:p>
        </w:tc>
        <w:tc>
          <w:tcPr>
            <w:tcW w:w="1276" w:type="dxa"/>
            <w:shd w:val="clear" w:color="auto" w:fill="auto"/>
            <w:vAlign w:val="center"/>
          </w:tcPr>
          <w:p w:rsidR="007878F6" w:rsidRPr="008E4521" w:rsidRDefault="008E4521" w:rsidP="00862517">
            <w:pPr>
              <w:jc w:val="center"/>
              <w:rPr>
                <w:rFonts w:ascii="Times New Roman" w:eastAsia="Times New Roman" w:hAnsi="Times New Roman"/>
                <w:bCs/>
                <w:sz w:val="20"/>
                <w:szCs w:val="20"/>
                <w:lang w:eastAsia="ru-RU"/>
              </w:rPr>
            </w:pPr>
            <w:r w:rsidRPr="008E4521">
              <w:rPr>
                <w:rFonts w:ascii="Times New Roman" w:eastAsia="Times New Roman" w:hAnsi="Times New Roman"/>
                <w:bCs/>
                <w:sz w:val="20"/>
                <w:szCs w:val="20"/>
                <w:lang w:eastAsia="ru-RU"/>
              </w:rPr>
              <w:t>338 092,3</w:t>
            </w:r>
          </w:p>
        </w:tc>
        <w:tc>
          <w:tcPr>
            <w:tcW w:w="1275" w:type="dxa"/>
            <w:shd w:val="clear" w:color="auto" w:fill="auto"/>
            <w:vAlign w:val="center"/>
          </w:tcPr>
          <w:p w:rsidR="007878F6" w:rsidRPr="008E4521" w:rsidRDefault="008E4521" w:rsidP="00862517">
            <w:pPr>
              <w:jc w:val="center"/>
              <w:rPr>
                <w:rFonts w:ascii="Times New Roman" w:eastAsia="Times New Roman" w:hAnsi="Times New Roman"/>
                <w:bCs/>
                <w:sz w:val="20"/>
                <w:szCs w:val="20"/>
                <w:lang w:eastAsia="ru-RU"/>
              </w:rPr>
            </w:pPr>
            <w:r w:rsidRPr="008E4521">
              <w:rPr>
                <w:rFonts w:ascii="Times New Roman" w:eastAsia="Times New Roman" w:hAnsi="Times New Roman"/>
                <w:bCs/>
                <w:sz w:val="20"/>
                <w:szCs w:val="20"/>
                <w:lang w:eastAsia="ru-RU"/>
              </w:rPr>
              <w:t>166 665,8</w:t>
            </w:r>
          </w:p>
        </w:tc>
        <w:tc>
          <w:tcPr>
            <w:tcW w:w="851" w:type="dxa"/>
            <w:shd w:val="clear" w:color="auto" w:fill="auto"/>
            <w:vAlign w:val="center"/>
          </w:tcPr>
          <w:p w:rsidR="007878F6" w:rsidRPr="008E4521" w:rsidRDefault="008E4521" w:rsidP="00862517">
            <w:pPr>
              <w:jc w:val="center"/>
              <w:rPr>
                <w:rFonts w:ascii="Times New Roman" w:eastAsia="Times New Roman" w:hAnsi="Times New Roman"/>
                <w:bCs/>
                <w:sz w:val="20"/>
                <w:szCs w:val="20"/>
                <w:lang w:eastAsia="ru-RU"/>
              </w:rPr>
            </w:pPr>
            <w:r w:rsidRPr="008E4521">
              <w:rPr>
                <w:rFonts w:ascii="Times New Roman" w:eastAsia="Times New Roman" w:hAnsi="Times New Roman"/>
                <w:bCs/>
                <w:sz w:val="20"/>
                <w:szCs w:val="20"/>
                <w:lang w:eastAsia="ru-RU"/>
              </w:rPr>
              <w:t>49,3</w:t>
            </w:r>
          </w:p>
        </w:tc>
        <w:tc>
          <w:tcPr>
            <w:tcW w:w="1983" w:type="dxa"/>
            <w:shd w:val="clear" w:color="auto" w:fill="auto"/>
          </w:tcPr>
          <w:p w:rsidR="007878F6" w:rsidRPr="008E4521" w:rsidRDefault="007878F6" w:rsidP="00862517">
            <w:pPr>
              <w:jc w:val="center"/>
              <w:rPr>
                <w:rFonts w:ascii="Times New Roman" w:eastAsia="Times New Roman" w:hAnsi="Times New Roman"/>
                <w:bCs/>
                <w:sz w:val="16"/>
                <w:szCs w:val="16"/>
                <w:lang w:val="en-US" w:eastAsia="ru-RU"/>
              </w:rPr>
            </w:pPr>
          </w:p>
        </w:tc>
      </w:tr>
      <w:tr w:rsidR="007878F6" w:rsidRPr="00E81916" w:rsidTr="00862517">
        <w:tc>
          <w:tcPr>
            <w:tcW w:w="709" w:type="dxa"/>
            <w:shd w:val="clear" w:color="auto" w:fill="auto"/>
          </w:tcPr>
          <w:p w:rsidR="007878F6" w:rsidRPr="008E4521" w:rsidRDefault="007878F6" w:rsidP="00862517">
            <w:pPr>
              <w:jc w:val="center"/>
              <w:rPr>
                <w:rFonts w:ascii="Times New Roman" w:eastAsia="Times New Roman" w:hAnsi="Times New Roman"/>
                <w:bCs/>
                <w:sz w:val="20"/>
                <w:szCs w:val="20"/>
                <w:lang w:eastAsia="ru-RU"/>
              </w:rPr>
            </w:pPr>
          </w:p>
        </w:tc>
        <w:tc>
          <w:tcPr>
            <w:tcW w:w="2269" w:type="dxa"/>
            <w:shd w:val="clear" w:color="auto" w:fill="auto"/>
          </w:tcPr>
          <w:p w:rsidR="007878F6" w:rsidRPr="008E4521" w:rsidRDefault="007878F6" w:rsidP="00862517">
            <w:pPr>
              <w:rPr>
                <w:rFonts w:ascii="Times New Roman" w:eastAsia="Times New Roman" w:hAnsi="Times New Roman"/>
                <w:bCs/>
                <w:sz w:val="20"/>
                <w:szCs w:val="20"/>
                <w:lang w:eastAsia="ru-RU"/>
              </w:rPr>
            </w:pPr>
            <w:r w:rsidRPr="008E4521">
              <w:rPr>
                <w:rFonts w:ascii="Times New Roman" w:eastAsia="Times New Roman" w:hAnsi="Times New Roman"/>
                <w:bCs/>
                <w:sz w:val="20"/>
                <w:szCs w:val="20"/>
                <w:lang w:eastAsia="ru-RU"/>
              </w:rPr>
              <w:t>местный бюджет</w:t>
            </w:r>
          </w:p>
        </w:tc>
        <w:tc>
          <w:tcPr>
            <w:tcW w:w="1276" w:type="dxa"/>
            <w:shd w:val="clear" w:color="auto" w:fill="auto"/>
            <w:vAlign w:val="center"/>
          </w:tcPr>
          <w:p w:rsidR="007878F6" w:rsidRPr="008E4521" w:rsidRDefault="007878F6" w:rsidP="00862517">
            <w:pPr>
              <w:jc w:val="center"/>
              <w:rPr>
                <w:rFonts w:ascii="Times New Roman" w:eastAsia="Times New Roman" w:hAnsi="Times New Roman"/>
                <w:sz w:val="20"/>
                <w:szCs w:val="20"/>
                <w:lang w:eastAsia="ru-RU"/>
              </w:rPr>
            </w:pPr>
            <w:r w:rsidRPr="008E4521">
              <w:rPr>
                <w:rFonts w:ascii="Times New Roman" w:eastAsia="Times New Roman" w:hAnsi="Times New Roman"/>
                <w:color w:val="000000"/>
                <w:sz w:val="20"/>
                <w:szCs w:val="20"/>
                <w:lang w:eastAsia="ru-RU"/>
              </w:rPr>
              <w:t>321 005,2</w:t>
            </w:r>
          </w:p>
        </w:tc>
        <w:tc>
          <w:tcPr>
            <w:tcW w:w="1276" w:type="dxa"/>
            <w:shd w:val="clear" w:color="auto" w:fill="auto"/>
            <w:vAlign w:val="center"/>
          </w:tcPr>
          <w:p w:rsidR="007878F6" w:rsidRPr="008E4521" w:rsidRDefault="008E4521" w:rsidP="00862517">
            <w:pPr>
              <w:jc w:val="center"/>
              <w:rPr>
                <w:rFonts w:ascii="Times New Roman" w:eastAsia="Times New Roman" w:hAnsi="Times New Roman"/>
                <w:color w:val="000000"/>
                <w:sz w:val="20"/>
                <w:szCs w:val="20"/>
                <w:lang w:eastAsia="ru-RU"/>
              </w:rPr>
            </w:pPr>
            <w:r w:rsidRPr="008E4521">
              <w:rPr>
                <w:rFonts w:ascii="Times New Roman" w:eastAsia="Times New Roman" w:hAnsi="Times New Roman"/>
                <w:color w:val="000000"/>
                <w:sz w:val="20"/>
                <w:szCs w:val="20"/>
                <w:lang w:eastAsia="ru-RU"/>
              </w:rPr>
              <w:t>316 898,4</w:t>
            </w:r>
          </w:p>
        </w:tc>
        <w:tc>
          <w:tcPr>
            <w:tcW w:w="1275" w:type="dxa"/>
            <w:shd w:val="clear" w:color="auto" w:fill="auto"/>
            <w:vAlign w:val="center"/>
          </w:tcPr>
          <w:p w:rsidR="007878F6" w:rsidRPr="008E4521" w:rsidRDefault="008E4521" w:rsidP="00862517">
            <w:pPr>
              <w:jc w:val="center"/>
              <w:rPr>
                <w:rFonts w:ascii="Times New Roman" w:eastAsia="Times New Roman" w:hAnsi="Times New Roman"/>
                <w:color w:val="000000"/>
                <w:sz w:val="20"/>
                <w:szCs w:val="20"/>
                <w:lang w:eastAsia="ru-RU"/>
              </w:rPr>
            </w:pPr>
            <w:r w:rsidRPr="008E4521">
              <w:rPr>
                <w:rFonts w:ascii="Times New Roman" w:eastAsia="Times New Roman" w:hAnsi="Times New Roman"/>
                <w:color w:val="000000"/>
                <w:sz w:val="20"/>
                <w:szCs w:val="20"/>
                <w:lang w:eastAsia="ru-RU"/>
              </w:rPr>
              <w:t>155 801,6</w:t>
            </w:r>
          </w:p>
        </w:tc>
        <w:tc>
          <w:tcPr>
            <w:tcW w:w="851" w:type="dxa"/>
            <w:shd w:val="clear" w:color="auto" w:fill="auto"/>
            <w:vAlign w:val="center"/>
          </w:tcPr>
          <w:p w:rsidR="007878F6" w:rsidRPr="008E4521" w:rsidRDefault="008E4521" w:rsidP="00862517">
            <w:pPr>
              <w:jc w:val="center"/>
              <w:rPr>
                <w:rFonts w:ascii="Times New Roman" w:eastAsia="Times New Roman" w:hAnsi="Times New Roman"/>
                <w:color w:val="000000"/>
                <w:sz w:val="20"/>
                <w:szCs w:val="20"/>
                <w:lang w:eastAsia="ru-RU"/>
              </w:rPr>
            </w:pPr>
            <w:r w:rsidRPr="008E4521">
              <w:rPr>
                <w:rFonts w:ascii="Times New Roman" w:eastAsia="Times New Roman" w:hAnsi="Times New Roman"/>
                <w:color w:val="000000"/>
                <w:sz w:val="20"/>
                <w:szCs w:val="20"/>
                <w:lang w:eastAsia="ru-RU"/>
              </w:rPr>
              <w:t>49,2</w:t>
            </w:r>
          </w:p>
        </w:tc>
        <w:tc>
          <w:tcPr>
            <w:tcW w:w="1983" w:type="dxa"/>
            <w:shd w:val="clear" w:color="auto" w:fill="auto"/>
          </w:tcPr>
          <w:p w:rsidR="007878F6" w:rsidRPr="008E4521" w:rsidRDefault="007878F6" w:rsidP="00862517">
            <w:pPr>
              <w:jc w:val="center"/>
              <w:rPr>
                <w:rFonts w:ascii="Times New Roman" w:eastAsia="Times New Roman" w:hAnsi="Times New Roman"/>
                <w:bCs/>
                <w:sz w:val="16"/>
                <w:szCs w:val="16"/>
                <w:lang w:eastAsia="ru-RU"/>
              </w:rPr>
            </w:pPr>
          </w:p>
        </w:tc>
      </w:tr>
      <w:tr w:rsidR="007878F6" w:rsidRPr="00E81916" w:rsidTr="00862517">
        <w:tc>
          <w:tcPr>
            <w:tcW w:w="709" w:type="dxa"/>
            <w:shd w:val="clear" w:color="auto" w:fill="auto"/>
          </w:tcPr>
          <w:p w:rsidR="007878F6" w:rsidRPr="008E4521" w:rsidRDefault="007878F6" w:rsidP="00862517">
            <w:pPr>
              <w:jc w:val="center"/>
              <w:rPr>
                <w:rFonts w:ascii="Times New Roman" w:eastAsia="Times New Roman" w:hAnsi="Times New Roman"/>
                <w:bCs/>
                <w:sz w:val="20"/>
                <w:szCs w:val="20"/>
                <w:lang w:eastAsia="ru-RU"/>
              </w:rPr>
            </w:pPr>
          </w:p>
        </w:tc>
        <w:tc>
          <w:tcPr>
            <w:tcW w:w="2269" w:type="dxa"/>
            <w:shd w:val="clear" w:color="auto" w:fill="auto"/>
          </w:tcPr>
          <w:p w:rsidR="007878F6" w:rsidRPr="008E4521" w:rsidRDefault="007878F6" w:rsidP="00862517">
            <w:pPr>
              <w:rPr>
                <w:rFonts w:ascii="Times New Roman" w:eastAsia="Times New Roman" w:hAnsi="Times New Roman"/>
                <w:bCs/>
                <w:sz w:val="20"/>
                <w:szCs w:val="20"/>
                <w:lang w:eastAsia="ru-RU"/>
              </w:rPr>
            </w:pPr>
            <w:r w:rsidRPr="008E4521">
              <w:rPr>
                <w:rFonts w:ascii="Times New Roman" w:eastAsia="Times New Roman" w:hAnsi="Times New Roman"/>
                <w:bCs/>
                <w:sz w:val="20"/>
                <w:szCs w:val="20"/>
                <w:lang w:eastAsia="ru-RU"/>
              </w:rPr>
              <w:t>бюджет автономного округа</w:t>
            </w:r>
          </w:p>
        </w:tc>
        <w:tc>
          <w:tcPr>
            <w:tcW w:w="1276" w:type="dxa"/>
            <w:shd w:val="clear" w:color="auto" w:fill="auto"/>
            <w:vAlign w:val="center"/>
          </w:tcPr>
          <w:p w:rsidR="007878F6" w:rsidRPr="008E4521" w:rsidRDefault="007878F6" w:rsidP="00862517">
            <w:pPr>
              <w:jc w:val="center"/>
              <w:rPr>
                <w:rFonts w:ascii="Times New Roman" w:eastAsia="Times New Roman" w:hAnsi="Times New Roman"/>
                <w:sz w:val="20"/>
                <w:szCs w:val="20"/>
                <w:lang w:eastAsia="ru-RU"/>
              </w:rPr>
            </w:pPr>
            <w:r w:rsidRPr="008E4521">
              <w:rPr>
                <w:rFonts w:ascii="Times New Roman" w:eastAsia="Times New Roman" w:hAnsi="Times New Roman"/>
                <w:sz w:val="20"/>
                <w:szCs w:val="20"/>
                <w:lang w:eastAsia="ru-RU"/>
              </w:rPr>
              <w:t>13 102,8</w:t>
            </w:r>
          </w:p>
        </w:tc>
        <w:tc>
          <w:tcPr>
            <w:tcW w:w="1276" w:type="dxa"/>
            <w:shd w:val="clear" w:color="auto" w:fill="auto"/>
            <w:vAlign w:val="center"/>
          </w:tcPr>
          <w:p w:rsidR="007878F6" w:rsidRPr="008E4521" w:rsidRDefault="008E4521" w:rsidP="00862517">
            <w:pPr>
              <w:jc w:val="center"/>
              <w:rPr>
                <w:rFonts w:ascii="Times New Roman" w:eastAsia="Times New Roman" w:hAnsi="Times New Roman"/>
                <w:color w:val="000000"/>
                <w:sz w:val="20"/>
                <w:szCs w:val="20"/>
                <w:lang w:eastAsia="ru-RU"/>
              </w:rPr>
            </w:pPr>
            <w:r w:rsidRPr="008E4521">
              <w:rPr>
                <w:rFonts w:ascii="Times New Roman" w:eastAsia="Times New Roman" w:hAnsi="Times New Roman"/>
                <w:color w:val="000000"/>
                <w:sz w:val="20"/>
                <w:szCs w:val="20"/>
                <w:lang w:eastAsia="ru-RU"/>
              </w:rPr>
              <w:t>15 093,2</w:t>
            </w:r>
          </w:p>
        </w:tc>
        <w:tc>
          <w:tcPr>
            <w:tcW w:w="1275" w:type="dxa"/>
            <w:shd w:val="clear" w:color="auto" w:fill="auto"/>
            <w:vAlign w:val="center"/>
          </w:tcPr>
          <w:p w:rsidR="007878F6" w:rsidRPr="008E4521" w:rsidRDefault="008E4521" w:rsidP="00862517">
            <w:pPr>
              <w:jc w:val="center"/>
              <w:rPr>
                <w:rFonts w:ascii="Times New Roman" w:eastAsia="Times New Roman" w:hAnsi="Times New Roman"/>
                <w:color w:val="000000"/>
                <w:sz w:val="20"/>
                <w:szCs w:val="20"/>
                <w:lang w:eastAsia="ru-RU"/>
              </w:rPr>
            </w:pPr>
            <w:r w:rsidRPr="008E4521">
              <w:rPr>
                <w:rFonts w:ascii="Times New Roman" w:eastAsia="Times New Roman" w:hAnsi="Times New Roman"/>
                <w:color w:val="000000"/>
                <w:sz w:val="20"/>
                <w:szCs w:val="20"/>
                <w:lang w:eastAsia="ru-RU"/>
              </w:rPr>
              <w:t>7 809,2</w:t>
            </w:r>
          </w:p>
        </w:tc>
        <w:tc>
          <w:tcPr>
            <w:tcW w:w="851" w:type="dxa"/>
            <w:shd w:val="clear" w:color="auto" w:fill="auto"/>
            <w:vAlign w:val="center"/>
          </w:tcPr>
          <w:p w:rsidR="007878F6" w:rsidRPr="008E4521" w:rsidRDefault="008E4521" w:rsidP="00862517">
            <w:pPr>
              <w:jc w:val="center"/>
              <w:rPr>
                <w:rFonts w:ascii="Times New Roman" w:eastAsia="Times New Roman" w:hAnsi="Times New Roman"/>
                <w:color w:val="000000"/>
                <w:sz w:val="20"/>
                <w:szCs w:val="20"/>
                <w:lang w:eastAsia="ru-RU"/>
              </w:rPr>
            </w:pPr>
            <w:r w:rsidRPr="008E4521">
              <w:rPr>
                <w:rFonts w:ascii="Times New Roman" w:eastAsia="Times New Roman" w:hAnsi="Times New Roman"/>
                <w:color w:val="000000"/>
                <w:sz w:val="20"/>
                <w:szCs w:val="20"/>
                <w:lang w:eastAsia="ru-RU"/>
              </w:rPr>
              <w:t>51,7</w:t>
            </w:r>
          </w:p>
        </w:tc>
        <w:tc>
          <w:tcPr>
            <w:tcW w:w="1983" w:type="dxa"/>
            <w:shd w:val="clear" w:color="auto" w:fill="auto"/>
          </w:tcPr>
          <w:p w:rsidR="007878F6" w:rsidRPr="008E4521" w:rsidRDefault="007878F6" w:rsidP="00862517">
            <w:pPr>
              <w:jc w:val="center"/>
              <w:rPr>
                <w:rFonts w:ascii="Times New Roman" w:eastAsia="Times New Roman" w:hAnsi="Times New Roman"/>
                <w:bCs/>
                <w:sz w:val="16"/>
                <w:szCs w:val="16"/>
                <w:lang w:eastAsia="ru-RU"/>
              </w:rPr>
            </w:pPr>
          </w:p>
        </w:tc>
      </w:tr>
      <w:tr w:rsidR="007878F6" w:rsidRPr="00E81916" w:rsidTr="00862517">
        <w:tc>
          <w:tcPr>
            <w:tcW w:w="709" w:type="dxa"/>
            <w:shd w:val="clear" w:color="auto" w:fill="auto"/>
          </w:tcPr>
          <w:p w:rsidR="007878F6" w:rsidRPr="008E4521" w:rsidRDefault="007878F6" w:rsidP="00862517">
            <w:pPr>
              <w:jc w:val="center"/>
              <w:rPr>
                <w:rFonts w:ascii="Times New Roman" w:eastAsia="Times New Roman" w:hAnsi="Times New Roman"/>
                <w:bCs/>
                <w:sz w:val="20"/>
                <w:szCs w:val="20"/>
                <w:lang w:eastAsia="ru-RU"/>
              </w:rPr>
            </w:pPr>
          </w:p>
        </w:tc>
        <w:tc>
          <w:tcPr>
            <w:tcW w:w="2269" w:type="dxa"/>
            <w:shd w:val="clear" w:color="auto" w:fill="auto"/>
          </w:tcPr>
          <w:p w:rsidR="007878F6" w:rsidRPr="008E4521" w:rsidRDefault="007878F6" w:rsidP="00862517">
            <w:pPr>
              <w:rPr>
                <w:rFonts w:ascii="Times New Roman" w:eastAsia="Times New Roman" w:hAnsi="Times New Roman"/>
                <w:bCs/>
                <w:sz w:val="20"/>
                <w:szCs w:val="20"/>
                <w:lang w:eastAsia="ru-RU"/>
              </w:rPr>
            </w:pPr>
            <w:r w:rsidRPr="008E4521">
              <w:rPr>
                <w:rFonts w:ascii="Times New Roman" w:eastAsia="Times New Roman" w:hAnsi="Times New Roman"/>
                <w:bCs/>
                <w:sz w:val="20"/>
                <w:szCs w:val="20"/>
                <w:lang w:eastAsia="ru-RU"/>
              </w:rPr>
              <w:t>федеральный бюджет</w:t>
            </w:r>
          </w:p>
        </w:tc>
        <w:tc>
          <w:tcPr>
            <w:tcW w:w="1276" w:type="dxa"/>
            <w:shd w:val="clear" w:color="auto" w:fill="auto"/>
            <w:vAlign w:val="center"/>
          </w:tcPr>
          <w:p w:rsidR="007878F6" w:rsidRPr="008E4521" w:rsidRDefault="007878F6" w:rsidP="00862517">
            <w:pPr>
              <w:jc w:val="center"/>
              <w:rPr>
                <w:rFonts w:ascii="Times New Roman" w:eastAsia="Times New Roman" w:hAnsi="Times New Roman"/>
                <w:sz w:val="20"/>
                <w:szCs w:val="20"/>
                <w:lang w:eastAsia="ru-RU"/>
              </w:rPr>
            </w:pPr>
            <w:r w:rsidRPr="008E4521">
              <w:rPr>
                <w:rFonts w:ascii="Times New Roman" w:eastAsia="Times New Roman" w:hAnsi="Times New Roman"/>
                <w:color w:val="000000"/>
                <w:sz w:val="20"/>
                <w:szCs w:val="20"/>
                <w:lang w:eastAsia="ru-RU"/>
              </w:rPr>
              <w:t>6 100,7</w:t>
            </w:r>
          </w:p>
        </w:tc>
        <w:tc>
          <w:tcPr>
            <w:tcW w:w="1276" w:type="dxa"/>
            <w:shd w:val="clear" w:color="auto" w:fill="auto"/>
            <w:vAlign w:val="center"/>
          </w:tcPr>
          <w:p w:rsidR="007878F6" w:rsidRPr="008E4521" w:rsidRDefault="008E4521" w:rsidP="00862517">
            <w:pPr>
              <w:jc w:val="center"/>
              <w:rPr>
                <w:rFonts w:ascii="Times New Roman" w:eastAsia="Times New Roman" w:hAnsi="Times New Roman"/>
                <w:color w:val="000000"/>
                <w:sz w:val="20"/>
                <w:szCs w:val="20"/>
                <w:lang w:eastAsia="ru-RU"/>
              </w:rPr>
            </w:pPr>
            <w:r w:rsidRPr="008E4521">
              <w:rPr>
                <w:rFonts w:ascii="Times New Roman" w:eastAsia="Times New Roman" w:hAnsi="Times New Roman"/>
                <w:color w:val="000000"/>
                <w:sz w:val="20"/>
                <w:szCs w:val="20"/>
                <w:lang w:eastAsia="ru-RU"/>
              </w:rPr>
              <w:t>6 100,7</w:t>
            </w:r>
          </w:p>
        </w:tc>
        <w:tc>
          <w:tcPr>
            <w:tcW w:w="1275" w:type="dxa"/>
            <w:shd w:val="clear" w:color="auto" w:fill="auto"/>
            <w:vAlign w:val="center"/>
          </w:tcPr>
          <w:p w:rsidR="007878F6" w:rsidRPr="008E4521" w:rsidRDefault="008E4521" w:rsidP="00862517">
            <w:pPr>
              <w:jc w:val="center"/>
              <w:rPr>
                <w:rFonts w:ascii="Times New Roman" w:eastAsia="Times New Roman" w:hAnsi="Times New Roman"/>
                <w:color w:val="000000"/>
                <w:sz w:val="20"/>
                <w:szCs w:val="20"/>
                <w:lang w:eastAsia="ru-RU"/>
              </w:rPr>
            </w:pPr>
            <w:r w:rsidRPr="008E4521">
              <w:rPr>
                <w:rFonts w:ascii="Times New Roman" w:eastAsia="Times New Roman" w:hAnsi="Times New Roman"/>
                <w:color w:val="000000"/>
                <w:sz w:val="20"/>
                <w:szCs w:val="20"/>
                <w:lang w:eastAsia="ru-RU"/>
              </w:rPr>
              <w:t>3 055,0</w:t>
            </w:r>
          </w:p>
        </w:tc>
        <w:tc>
          <w:tcPr>
            <w:tcW w:w="851" w:type="dxa"/>
            <w:shd w:val="clear" w:color="auto" w:fill="auto"/>
            <w:vAlign w:val="center"/>
          </w:tcPr>
          <w:p w:rsidR="007878F6" w:rsidRPr="008E4521" w:rsidRDefault="008E4521" w:rsidP="00862517">
            <w:pPr>
              <w:jc w:val="center"/>
              <w:rPr>
                <w:rFonts w:ascii="Times New Roman" w:eastAsia="Times New Roman" w:hAnsi="Times New Roman"/>
                <w:color w:val="000000"/>
                <w:sz w:val="20"/>
                <w:szCs w:val="20"/>
                <w:lang w:eastAsia="ru-RU"/>
              </w:rPr>
            </w:pPr>
            <w:r w:rsidRPr="008E4521">
              <w:rPr>
                <w:rFonts w:ascii="Times New Roman" w:eastAsia="Times New Roman" w:hAnsi="Times New Roman"/>
                <w:color w:val="000000"/>
                <w:sz w:val="20"/>
                <w:szCs w:val="20"/>
                <w:lang w:eastAsia="ru-RU"/>
              </w:rPr>
              <w:t>50,1</w:t>
            </w:r>
          </w:p>
        </w:tc>
        <w:tc>
          <w:tcPr>
            <w:tcW w:w="1983" w:type="dxa"/>
            <w:shd w:val="clear" w:color="auto" w:fill="auto"/>
          </w:tcPr>
          <w:p w:rsidR="007878F6" w:rsidRPr="00D57B8B" w:rsidRDefault="007878F6" w:rsidP="00862517">
            <w:pPr>
              <w:jc w:val="center"/>
              <w:rPr>
                <w:rFonts w:ascii="Times New Roman" w:eastAsia="Times New Roman" w:hAnsi="Times New Roman"/>
                <w:bCs/>
                <w:sz w:val="16"/>
                <w:szCs w:val="16"/>
                <w:lang w:val="en-US" w:eastAsia="ru-RU"/>
              </w:rPr>
            </w:pPr>
          </w:p>
        </w:tc>
      </w:tr>
      <w:tr w:rsidR="007878F6" w:rsidRPr="00E81916" w:rsidTr="00862517">
        <w:tc>
          <w:tcPr>
            <w:tcW w:w="709" w:type="dxa"/>
            <w:shd w:val="clear" w:color="auto" w:fill="auto"/>
            <w:vAlign w:val="center"/>
          </w:tcPr>
          <w:p w:rsidR="007878F6" w:rsidRPr="00BF6DAC" w:rsidRDefault="007878F6" w:rsidP="00862517">
            <w:pPr>
              <w:jc w:val="center"/>
              <w:rPr>
                <w:rFonts w:ascii="Times New Roman" w:hAnsi="Times New Roman"/>
                <w:sz w:val="20"/>
                <w:szCs w:val="20"/>
              </w:rPr>
            </w:pPr>
            <w:r w:rsidRPr="00BF6DAC">
              <w:rPr>
                <w:rFonts w:ascii="Times New Roman" w:hAnsi="Times New Roman"/>
                <w:sz w:val="20"/>
                <w:szCs w:val="20"/>
              </w:rPr>
              <w:t>1.1.</w:t>
            </w:r>
          </w:p>
        </w:tc>
        <w:tc>
          <w:tcPr>
            <w:tcW w:w="2269" w:type="dxa"/>
            <w:shd w:val="clear" w:color="auto" w:fill="auto"/>
            <w:vAlign w:val="center"/>
          </w:tcPr>
          <w:p w:rsidR="007878F6" w:rsidRPr="00BF6DAC" w:rsidRDefault="007878F6" w:rsidP="00BF6DAC">
            <w:pPr>
              <w:rPr>
                <w:rFonts w:ascii="Times New Roman" w:hAnsi="Times New Roman"/>
                <w:sz w:val="20"/>
                <w:szCs w:val="20"/>
              </w:rPr>
            </w:pPr>
            <w:r w:rsidRPr="00BF6DAC">
              <w:rPr>
                <w:rFonts w:ascii="Times New Roman" w:eastAsia="Times New Roman" w:hAnsi="Times New Roman"/>
                <w:sz w:val="20"/>
                <w:szCs w:val="20"/>
                <w:lang w:eastAsia="ru-RU"/>
              </w:rPr>
              <w:t>основное мероприятие "Обеспечение дея</w:t>
            </w:r>
            <w:r w:rsidR="00BF6DAC" w:rsidRPr="00BF6DAC">
              <w:rPr>
                <w:rFonts w:ascii="Times New Roman" w:eastAsia="Times New Roman" w:hAnsi="Times New Roman"/>
                <w:sz w:val="20"/>
                <w:szCs w:val="20"/>
                <w:lang w:eastAsia="ru-RU"/>
              </w:rPr>
              <w:t>тельности администрации города":</w:t>
            </w:r>
          </w:p>
        </w:tc>
        <w:tc>
          <w:tcPr>
            <w:tcW w:w="1276" w:type="dxa"/>
            <w:shd w:val="clear" w:color="auto" w:fill="auto"/>
            <w:vAlign w:val="center"/>
          </w:tcPr>
          <w:p w:rsidR="007878F6" w:rsidRPr="00BF6DAC" w:rsidRDefault="007878F6" w:rsidP="00862517">
            <w:pPr>
              <w:jc w:val="center"/>
              <w:rPr>
                <w:rFonts w:ascii="Times New Roman" w:eastAsia="Times New Roman" w:hAnsi="Times New Roman"/>
                <w:bCs/>
                <w:sz w:val="20"/>
                <w:szCs w:val="20"/>
                <w:lang w:eastAsia="ru-RU"/>
              </w:rPr>
            </w:pPr>
            <w:r w:rsidRPr="00BF6DAC">
              <w:rPr>
                <w:rFonts w:ascii="Times New Roman" w:eastAsia="Times New Roman" w:hAnsi="Times New Roman"/>
                <w:bCs/>
                <w:sz w:val="20"/>
                <w:szCs w:val="20"/>
                <w:lang w:eastAsia="ru-RU"/>
              </w:rPr>
              <w:t>310 555,2</w:t>
            </w:r>
          </w:p>
        </w:tc>
        <w:tc>
          <w:tcPr>
            <w:tcW w:w="1276" w:type="dxa"/>
            <w:shd w:val="clear" w:color="auto" w:fill="auto"/>
            <w:vAlign w:val="center"/>
          </w:tcPr>
          <w:p w:rsidR="007878F6" w:rsidRPr="00BF6DAC" w:rsidRDefault="00BF6DAC" w:rsidP="00862517">
            <w:pPr>
              <w:jc w:val="center"/>
              <w:rPr>
                <w:rFonts w:ascii="Times New Roman" w:eastAsia="Times New Roman" w:hAnsi="Times New Roman"/>
                <w:bCs/>
                <w:sz w:val="20"/>
                <w:szCs w:val="20"/>
                <w:lang w:eastAsia="ru-RU"/>
              </w:rPr>
            </w:pPr>
            <w:r w:rsidRPr="00BF6DAC">
              <w:rPr>
                <w:rFonts w:ascii="Times New Roman" w:eastAsia="Times New Roman" w:hAnsi="Times New Roman"/>
                <w:bCs/>
                <w:sz w:val="20"/>
                <w:szCs w:val="20"/>
                <w:lang w:eastAsia="ru-RU"/>
              </w:rPr>
              <w:t>308 438,8</w:t>
            </w:r>
          </w:p>
        </w:tc>
        <w:tc>
          <w:tcPr>
            <w:tcW w:w="1275" w:type="dxa"/>
            <w:shd w:val="clear" w:color="auto" w:fill="auto"/>
            <w:vAlign w:val="center"/>
          </w:tcPr>
          <w:p w:rsidR="007878F6" w:rsidRPr="00BF6DAC" w:rsidRDefault="00BF6DAC" w:rsidP="00862517">
            <w:pPr>
              <w:jc w:val="center"/>
              <w:rPr>
                <w:rFonts w:ascii="Times New Roman" w:eastAsia="Times New Roman" w:hAnsi="Times New Roman"/>
                <w:bCs/>
                <w:sz w:val="20"/>
                <w:szCs w:val="20"/>
                <w:lang w:eastAsia="ru-RU"/>
              </w:rPr>
            </w:pPr>
            <w:r w:rsidRPr="00BF6DAC">
              <w:rPr>
                <w:rFonts w:ascii="Times New Roman" w:eastAsia="Times New Roman" w:hAnsi="Times New Roman"/>
                <w:bCs/>
                <w:sz w:val="20"/>
                <w:szCs w:val="20"/>
                <w:lang w:eastAsia="ru-RU"/>
              </w:rPr>
              <w:t>151 373,8</w:t>
            </w:r>
          </w:p>
        </w:tc>
        <w:tc>
          <w:tcPr>
            <w:tcW w:w="851" w:type="dxa"/>
            <w:shd w:val="clear" w:color="auto" w:fill="auto"/>
            <w:vAlign w:val="center"/>
          </w:tcPr>
          <w:p w:rsidR="007878F6" w:rsidRPr="00BF6DAC" w:rsidRDefault="00BF6DAC" w:rsidP="00862517">
            <w:pPr>
              <w:jc w:val="center"/>
              <w:rPr>
                <w:rFonts w:ascii="Times New Roman" w:eastAsia="Times New Roman" w:hAnsi="Times New Roman"/>
                <w:bCs/>
                <w:sz w:val="20"/>
                <w:szCs w:val="20"/>
                <w:lang w:eastAsia="ru-RU"/>
              </w:rPr>
            </w:pPr>
            <w:r w:rsidRPr="00BF6DAC">
              <w:rPr>
                <w:rFonts w:ascii="Times New Roman" w:eastAsia="Times New Roman" w:hAnsi="Times New Roman"/>
                <w:bCs/>
                <w:sz w:val="20"/>
                <w:szCs w:val="20"/>
                <w:lang w:eastAsia="ru-RU"/>
              </w:rPr>
              <w:t>49,1</w:t>
            </w:r>
          </w:p>
        </w:tc>
        <w:tc>
          <w:tcPr>
            <w:tcW w:w="1983" w:type="dxa"/>
            <w:shd w:val="clear" w:color="auto" w:fill="auto"/>
            <w:vAlign w:val="center"/>
          </w:tcPr>
          <w:p w:rsidR="007878F6" w:rsidRPr="00E81916" w:rsidRDefault="007878F6" w:rsidP="00862517">
            <w:pPr>
              <w:rPr>
                <w:rFonts w:ascii="Times New Roman" w:eastAsia="Times New Roman" w:hAnsi="Times New Roman"/>
                <w:bCs/>
                <w:sz w:val="20"/>
                <w:szCs w:val="20"/>
                <w:highlight w:val="yellow"/>
                <w:lang w:eastAsia="ru-RU"/>
              </w:rPr>
            </w:pPr>
          </w:p>
        </w:tc>
      </w:tr>
      <w:tr w:rsidR="00BF6DAC" w:rsidRPr="00E81916" w:rsidTr="00D7764E">
        <w:tc>
          <w:tcPr>
            <w:tcW w:w="709" w:type="dxa"/>
            <w:shd w:val="clear" w:color="auto" w:fill="auto"/>
            <w:vAlign w:val="center"/>
          </w:tcPr>
          <w:p w:rsidR="00BF6DAC" w:rsidRPr="00BF6DAC" w:rsidRDefault="00BF6DAC" w:rsidP="00BF6DAC">
            <w:pPr>
              <w:jc w:val="center"/>
              <w:rPr>
                <w:rFonts w:ascii="Times New Roman" w:hAnsi="Times New Roman"/>
                <w:sz w:val="20"/>
                <w:szCs w:val="20"/>
              </w:rPr>
            </w:pPr>
          </w:p>
        </w:tc>
        <w:tc>
          <w:tcPr>
            <w:tcW w:w="2269" w:type="dxa"/>
            <w:shd w:val="clear" w:color="auto" w:fill="auto"/>
          </w:tcPr>
          <w:p w:rsidR="00BF6DAC" w:rsidRPr="00BF6DAC" w:rsidRDefault="00BF6DAC" w:rsidP="00BF6DAC">
            <w:pPr>
              <w:rPr>
                <w:rFonts w:ascii="Times New Roman" w:eastAsia="Times New Roman" w:hAnsi="Times New Roman"/>
                <w:bCs/>
                <w:sz w:val="20"/>
                <w:szCs w:val="20"/>
                <w:lang w:eastAsia="ru-RU"/>
              </w:rPr>
            </w:pPr>
            <w:r w:rsidRPr="00BF6DAC">
              <w:rPr>
                <w:rFonts w:ascii="Times New Roman" w:eastAsia="Times New Roman" w:hAnsi="Times New Roman"/>
                <w:bCs/>
                <w:sz w:val="20"/>
                <w:szCs w:val="20"/>
                <w:lang w:eastAsia="ru-RU"/>
              </w:rPr>
              <w:t>местный бюджет</w:t>
            </w:r>
          </w:p>
        </w:tc>
        <w:tc>
          <w:tcPr>
            <w:tcW w:w="1276" w:type="dxa"/>
            <w:shd w:val="clear" w:color="auto" w:fill="auto"/>
            <w:vAlign w:val="center"/>
          </w:tcPr>
          <w:p w:rsidR="00BF6DAC" w:rsidRPr="00BF6DAC" w:rsidRDefault="00BF6DAC" w:rsidP="00BF6DAC">
            <w:pPr>
              <w:jc w:val="center"/>
              <w:rPr>
                <w:rFonts w:ascii="Times New Roman" w:eastAsia="Times New Roman" w:hAnsi="Times New Roman"/>
                <w:bCs/>
                <w:sz w:val="20"/>
                <w:szCs w:val="20"/>
                <w:lang w:eastAsia="ru-RU"/>
              </w:rPr>
            </w:pPr>
            <w:r w:rsidRPr="00BF6DAC">
              <w:rPr>
                <w:rFonts w:ascii="Times New Roman" w:eastAsia="Times New Roman" w:hAnsi="Times New Roman"/>
                <w:bCs/>
                <w:sz w:val="20"/>
                <w:szCs w:val="20"/>
                <w:lang w:eastAsia="ru-RU"/>
              </w:rPr>
              <w:t>310 555,2</w:t>
            </w:r>
          </w:p>
        </w:tc>
        <w:tc>
          <w:tcPr>
            <w:tcW w:w="1276" w:type="dxa"/>
            <w:shd w:val="clear" w:color="auto" w:fill="auto"/>
            <w:vAlign w:val="center"/>
          </w:tcPr>
          <w:p w:rsidR="00BF6DAC" w:rsidRPr="00BF6DAC" w:rsidRDefault="00BF6DAC" w:rsidP="00BF6DAC">
            <w:pPr>
              <w:jc w:val="center"/>
              <w:rPr>
                <w:rFonts w:ascii="Times New Roman" w:eastAsia="Times New Roman" w:hAnsi="Times New Roman"/>
                <w:bCs/>
                <w:sz w:val="20"/>
                <w:szCs w:val="20"/>
                <w:lang w:eastAsia="ru-RU"/>
              </w:rPr>
            </w:pPr>
            <w:r w:rsidRPr="00BF6DAC">
              <w:rPr>
                <w:rFonts w:ascii="Times New Roman" w:eastAsia="Times New Roman" w:hAnsi="Times New Roman"/>
                <w:bCs/>
                <w:sz w:val="20"/>
                <w:szCs w:val="20"/>
                <w:lang w:eastAsia="ru-RU"/>
              </w:rPr>
              <w:t>306 448,4</w:t>
            </w:r>
          </w:p>
        </w:tc>
        <w:tc>
          <w:tcPr>
            <w:tcW w:w="1275" w:type="dxa"/>
            <w:shd w:val="clear" w:color="auto" w:fill="auto"/>
            <w:vAlign w:val="center"/>
          </w:tcPr>
          <w:p w:rsidR="00BF6DAC" w:rsidRPr="00BF6DAC" w:rsidRDefault="00BF6DAC" w:rsidP="00BF6DAC">
            <w:pPr>
              <w:jc w:val="center"/>
              <w:rPr>
                <w:rFonts w:ascii="Times New Roman" w:eastAsia="Times New Roman" w:hAnsi="Times New Roman"/>
                <w:bCs/>
                <w:sz w:val="20"/>
                <w:szCs w:val="20"/>
                <w:lang w:eastAsia="ru-RU"/>
              </w:rPr>
            </w:pPr>
            <w:r w:rsidRPr="00BF6DAC">
              <w:rPr>
                <w:rFonts w:ascii="Times New Roman" w:eastAsia="Times New Roman" w:hAnsi="Times New Roman"/>
                <w:bCs/>
                <w:sz w:val="20"/>
                <w:szCs w:val="20"/>
                <w:lang w:eastAsia="ru-RU"/>
              </w:rPr>
              <w:t>149 383,3</w:t>
            </w:r>
          </w:p>
        </w:tc>
        <w:tc>
          <w:tcPr>
            <w:tcW w:w="851" w:type="dxa"/>
            <w:shd w:val="clear" w:color="auto" w:fill="auto"/>
            <w:vAlign w:val="center"/>
          </w:tcPr>
          <w:p w:rsidR="00BF6DAC" w:rsidRPr="00BF6DAC" w:rsidRDefault="00BF6DAC" w:rsidP="00BF6DAC">
            <w:pPr>
              <w:jc w:val="center"/>
              <w:rPr>
                <w:rFonts w:ascii="Times New Roman" w:eastAsia="Times New Roman" w:hAnsi="Times New Roman"/>
                <w:bCs/>
                <w:sz w:val="20"/>
                <w:szCs w:val="20"/>
                <w:lang w:eastAsia="ru-RU"/>
              </w:rPr>
            </w:pPr>
            <w:r w:rsidRPr="00BF6DAC">
              <w:rPr>
                <w:rFonts w:ascii="Times New Roman" w:eastAsia="Times New Roman" w:hAnsi="Times New Roman"/>
                <w:bCs/>
                <w:sz w:val="20"/>
                <w:szCs w:val="20"/>
                <w:lang w:eastAsia="ru-RU"/>
              </w:rPr>
              <w:t>48,8</w:t>
            </w:r>
          </w:p>
        </w:tc>
        <w:tc>
          <w:tcPr>
            <w:tcW w:w="1983" w:type="dxa"/>
            <w:shd w:val="clear" w:color="auto" w:fill="auto"/>
            <w:vAlign w:val="center"/>
          </w:tcPr>
          <w:p w:rsidR="00BF6DAC" w:rsidRPr="00E81916" w:rsidRDefault="00BF6DAC" w:rsidP="00BF6DAC">
            <w:pPr>
              <w:rPr>
                <w:rFonts w:ascii="Times New Roman" w:eastAsia="Times New Roman" w:hAnsi="Times New Roman"/>
                <w:bCs/>
                <w:sz w:val="20"/>
                <w:szCs w:val="20"/>
                <w:highlight w:val="yellow"/>
                <w:lang w:eastAsia="ru-RU"/>
              </w:rPr>
            </w:pPr>
          </w:p>
        </w:tc>
      </w:tr>
      <w:tr w:rsidR="00BF6DAC" w:rsidRPr="00E81916" w:rsidTr="00D7764E">
        <w:tc>
          <w:tcPr>
            <w:tcW w:w="709" w:type="dxa"/>
            <w:shd w:val="clear" w:color="auto" w:fill="auto"/>
            <w:vAlign w:val="center"/>
          </w:tcPr>
          <w:p w:rsidR="00BF6DAC" w:rsidRPr="00BF6DAC" w:rsidRDefault="00BF6DAC" w:rsidP="00BF6DAC">
            <w:pPr>
              <w:jc w:val="center"/>
              <w:rPr>
                <w:rFonts w:ascii="Times New Roman" w:hAnsi="Times New Roman"/>
                <w:sz w:val="20"/>
                <w:szCs w:val="20"/>
              </w:rPr>
            </w:pPr>
          </w:p>
        </w:tc>
        <w:tc>
          <w:tcPr>
            <w:tcW w:w="2269" w:type="dxa"/>
            <w:shd w:val="clear" w:color="auto" w:fill="auto"/>
          </w:tcPr>
          <w:p w:rsidR="00BF6DAC" w:rsidRPr="00BF6DAC" w:rsidRDefault="00BF6DAC" w:rsidP="00BF6DAC">
            <w:pPr>
              <w:rPr>
                <w:rFonts w:ascii="Times New Roman" w:eastAsia="Times New Roman" w:hAnsi="Times New Roman"/>
                <w:bCs/>
                <w:sz w:val="20"/>
                <w:szCs w:val="20"/>
                <w:lang w:eastAsia="ru-RU"/>
              </w:rPr>
            </w:pPr>
            <w:r w:rsidRPr="00BF6DAC">
              <w:rPr>
                <w:rFonts w:ascii="Times New Roman" w:eastAsia="Times New Roman" w:hAnsi="Times New Roman"/>
                <w:bCs/>
                <w:sz w:val="20"/>
                <w:szCs w:val="20"/>
                <w:lang w:eastAsia="ru-RU"/>
              </w:rPr>
              <w:t>бюджет автономного округа</w:t>
            </w:r>
          </w:p>
        </w:tc>
        <w:tc>
          <w:tcPr>
            <w:tcW w:w="1276" w:type="dxa"/>
            <w:shd w:val="clear" w:color="auto" w:fill="auto"/>
            <w:vAlign w:val="center"/>
          </w:tcPr>
          <w:p w:rsidR="00BF6DAC" w:rsidRPr="00BF6DAC" w:rsidRDefault="00BF6DAC" w:rsidP="00BF6DAC">
            <w:pPr>
              <w:jc w:val="center"/>
              <w:rPr>
                <w:rFonts w:ascii="Times New Roman" w:eastAsia="Times New Roman" w:hAnsi="Times New Roman"/>
                <w:bCs/>
                <w:sz w:val="20"/>
                <w:szCs w:val="20"/>
                <w:lang w:eastAsia="ru-RU"/>
              </w:rPr>
            </w:pPr>
            <w:r w:rsidRPr="00BF6DAC">
              <w:rPr>
                <w:rFonts w:ascii="Times New Roman" w:eastAsia="Times New Roman" w:hAnsi="Times New Roman"/>
                <w:bCs/>
                <w:sz w:val="20"/>
                <w:szCs w:val="20"/>
                <w:lang w:eastAsia="ru-RU"/>
              </w:rPr>
              <w:t>0,0</w:t>
            </w:r>
          </w:p>
        </w:tc>
        <w:tc>
          <w:tcPr>
            <w:tcW w:w="1276" w:type="dxa"/>
            <w:shd w:val="clear" w:color="auto" w:fill="auto"/>
            <w:vAlign w:val="center"/>
          </w:tcPr>
          <w:p w:rsidR="00BF6DAC" w:rsidRPr="00BF6DAC" w:rsidRDefault="00BF6DAC" w:rsidP="00BF6DAC">
            <w:pPr>
              <w:jc w:val="center"/>
              <w:rPr>
                <w:rFonts w:ascii="Times New Roman" w:eastAsia="Times New Roman" w:hAnsi="Times New Roman"/>
                <w:bCs/>
                <w:sz w:val="20"/>
                <w:szCs w:val="20"/>
                <w:lang w:eastAsia="ru-RU"/>
              </w:rPr>
            </w:pPr>
            <w:r w:rsidRPr="00BF6DAC">
              <w:rPr>
                <w:rFonts w:ascii="Times New Roman" w:eastAsia="Times New Roman" w:hAnsi="Times New Roman"/>
                <w:bCs/>
                <w:sz w:val="20"/>
                <w:szCs w:val="20"/>
                <w:lang w:eastAsia="ru-RU"/>
              </w:rPr>
              <w:t>1 990,4</w:t>
            </w:r>
          </w:p>
        </w:tc>
        <w:tc>
          <w:tcPr>
            <w:tcW w:w="1275" w:type="dxa"/>
            <w:shd w:val="clear" w:color="auto" w:fill="auto"/>
            <w:vAlign w:val="center"/>
          </w:tcPr>
          <w:p w:rsidR="00BF6DAC" w:rsidRPr="00BF6DAC" w:rsidRDefault="00BF6DAC" w:rsidP="00BF6DAC">
            <w:pPr>
              <w:jc w:val="center"/>
              <w:rPr>
                <w:rFonts w:ascii="Times New Roman" w:eastAsia="Times New Roman" w:hAnsi="Times New Roman"/>
                <w:bCs/>
                <w:sz w:val="20"/>
                <w:szCs w:val="20"/>
                <w:lang w:eastAsia="ru-RU"/>
              </w:rPr>
            </w:pPr>
            <w:r w:rsidRPr="00BF6DAC">
              <w:rPr>
                <w:rFonts w:ascii="Times New Roman" w:eastAsia="Times New Roman" w:hAnsi="Times New Roman"/>
                <w:bCs/>
                <w:sz w:val="20"/>
                <w:szCs w:val="20"/>
                <w:lang w:eastAsia="ru-RU"/>
              </w:rPr>
              <w:t>1 990,4</w:t>
            </w:r>
          </w:p>
        </w:tc>
        <w:tc>
          <w:tcPr>
            <w:tcW w:w="851" w:type="dxa"/>
            <w:shd w:val="clear" w:color="auto" w:fill="auto"/>
            <w:vAlign w:val="center"/>
          </w:tcPr>
          <w:p w:rsidR="00BF6DAC" w:rsidRPr="00BF6DAC" w:rsidRDefault="00BF6DAC" w:rsidP="00BF6DAC">
            <w:pPr>
              <w:jc w:val="center"/>
              <w:rPr>
                <w:rFonts w:ascii="Times New Roman" w:eastAsia="Times New Roman" w:hAnsi="Times New Roman"/>
                <w:bCs/>
                <w:sz w:val="20"/>
                <w:szCs w:val="20"/>
                <w:lang w:eastAsia="ru-RU"/>
              </w:rPr>
            </w:pPr>
            <w:r w:rsidRPr="00BF6DAC">
              <w:rPr>
                <w:rFonts w:ascii="Times New Roman" w:eastAsia="Times New Roman" w:hAnsi="Times New Roman"/>
                <w:bCs/>
                <w:sz w:val="20"/>
                <w:szCs w:val="20"/>
                <w:lang w:eastAsia="ru-RU"/>
              </w:rPr>
              <w:t>100,0</w:t>
            </w:r>
          </w:p>
        </w:tc>
        <w:tc>
          <w:tcPr>
            <w:tcW w:w="1983" w:type="dxa"/>
            <w:shd w:val="clear" w:color="auto" w:fill="auto"/>
            <w:vAlign w:val="center"/>
          </w:tcPr>
          <w:p w:rsidR="00BF6DAC" w:rsidRPr="00E81916" w:rsidRDefault="00BF6DAC" w:rsidP="00BF6DAC">
            <w:pPr>
              <w:rPr>
                <w:rFonts w:ascii="Times New Roman" w:eastAsia="Times New Roman" w:hAnsi="Times New Roman"/>
                <w:bCs/>
                <w:sz w:val="20"/>
                <w:szCs w:val="20"/>
                <w:highlight w:val="yellow"/>
                <w:lang w:eastAsia="ru-RU"/>
              </w:rPr>
            </w:pPr>
          </w:p>
        </w:tc>
      </w:tr>
      <w:tr w:rsidR="00BF6DAC" w:rsidRPr="00E81916" w:rsidTr="00862517">
        <w:tc>
          <w:tcPr>
            <w:tcW w:w="709" w:type="dxa"/>
            <w:shd w:val="clear" w:color="auto" w:fill="auto"/>
            <w:vAlign w:val="center"/>
          </w:tcPr>
          <w:p w:rsidR="00BF6DAC" w:rsidRPr="00BC5F42" w:rsidRDefault="00BF6DAC" w:rsidP="00BF6DAC">
            <w:pPr>
              <w:jc w:val="center"/>
              <w:rPr>
                <w:rFonts w:ascii="Times New Roman" w:hAnsi="Times New Roman"/>
                <w:sz w:val="20"/>
                <w:szCs w:val="20"/>
              </w:rPr>
            </w:pPr>
            <w:r w:rsidRPr="00BC5F42">
              <w:rPr>
                <w:rFonts w:ascii="Times New Roman" w:hAnsi="Times New Roman"/>
                <w:sz w:val="20"/>
                <w:szCs w:val="20"/>
              </w:rPr>
              <w:t>1.2.</w:t>
            </w:r>
          </w:p>
        </w:tc>
        <w:tc>
          <w:tcPr>
            <w:tcW w:w="2269" w:type="dxa"/>
            <w:shd w:val="clear" w:color="auto" w:fill="auto"/>
            <w:vAlign w:val="center"/>
          </w:tcPr>
          <w:p w:rsidR="00BF6DAC" w:rsidRPr="00BC5F42" w:rsidRDefault="00BF6DAC" w:rsidP="00BF6DAC">
            <w:pPr>
              <w:rPr>
                <w:rFonts w:ascii="Times New Roman" w:hAnsi="Times New Roman"/>
                <w:sz w:val="20"/>
                <w:szCs w:val="20"/>
              </w:rPr>
            </w:pPr>
            <w:r w:rsidRPr="00BC5F42">
              <w:rPr>
                <w:rFonts w:ascii="Times New Roman" w:hAnsi="Times New Roman"/>
                <w:sz w:val="20"/>
                <w:szCs w:val="20"/>
              </w:rPr>
              <w:t>основное мероприятие "Осуществление переданных государственных полномочий"</w:t>
            </w:r>
          </w:p>
        </w:tc>
        <w:tc>
          <w:tcPr>
            <w:tcW w:w="1276" w:type="dxa"/>
            <w:shd w:val="clear" w:color="auto" w:fill="auto"/>
            <w:vAlign w:val="center"/>
          </w:tcPr>
          <w:p w:rsidR="00BF6DAC" w:rsidRPr="00BC5F42" w:rsidRDefault="00BF6DAC" w:rsidP="00BF6DAC">
            <w:pPr>
              <w:jc w:val="center"/>
              <w:rPr>
                <w:rFonts w:ascii="Times New Roman" w:eastAsia="Times New Roman" w:hAnsi="Times New Roman"/>
                <w:bCs/>
                <w:sz w:val="20"/>
                <w:szCs w:val="20"/>
                <w:lang w:eastAsia="ru-RU"/>
              </w:rPr>
            </w:pPr>
            <w:r w:rsidRPr="00BC5F42">
              <w:rPr>
                <w:rFonts w:ascii="Times New Roman" w:eastAsia="Times New Roman" w:hAnsi="Times New Roman"/>
                <w:bCs/>
                <w:sz w:val="20"/>
                <w:szCs w:val="20"/>
                <w:lang w:eastAsia="ru-RU"/>
              </w:rPr>
              <w:t>19 2</w:t>
            </w:r>
            <w:r w:rsidRPr="00BC5F42">
              <w:rPr>
                <w:rFonts w:ascii="Times New Roman" w:eastAsia="Times New Roman" w:hAnsi="Times New Roman"/>
                <w:bCs/>
                <w:sz w:val="20"/>
                <w:szCs w:val="20"/>
                <w:lang w:val="en-US" w:eastAsia="ru-RU"/>
              </w:rPr>
              <w:t>0</w:t>
            </w:r>
            <w:r w:rsidRPr="00BC5F42">
              <w:rPr>
                <w:rFonts w:ascii="Times New Roman" w:eastAsia="Times New Roman" w:hAnsi="Times New Roman"/>
                <w:bCs/>
                <w:sz w:val="20"/>
                <w:szCs w:val="20"/>
                <w:lang w:eastAsia="ru-RU"/>
              </w:rPr>
              <w:t>3,5</w:t>
            </w:r>
          </w:p>
        </w:tc>
        <w:tc>
          <w:tcPr>
            <w:tcW w:w="1276" w:type="dxa"/>
            <w:shd w:val="clear" w:color="auto" w:fill="auto"/>
            <w:vAlign w:val="center"/>
          </w:tcPr>
          <w:p w:rsidR="00BF6DAC" w:rsidRPr="00BC5F42" w:rsidRDefault="00BF6DAC" w:rsidP="00BF6DAC">
            <w:pPr>
              <w:jc w:val="center"/>
              <w:rPr>
                <w:rFonts w:ascii="Times New Roman" w:eastAsia="Times New Roman" w:hAnsi="Times New Roman"/>
                <w:bCs/>
                <w:sz w:val="20"/>
                <w:szCs w:val="20"/>
                <w:lang w:eastAsia="ru-RU"/>
              </w:rPr>
            </w:pPr>
            <w:r w:rsidRPr="00BC5F42">
              <w:rPr>
                <w:rFonts w:ascii="Times New Roman" w:eastAsia="Times New Roman" w:hAnsi="Times New Roman"/>
                <w:bCs/>
                <w:sz w:val="20"/>
                <w:szCs w:val="20"/>
                <w:lang w:eastAsia="ru-RU"/>
              </w:rPr>
              <w:t>19 203,5</w:t>
            </w:r>
          </w:p>
        </w:tc>
        <w:tc>
          <w:tcPr>
            <w:tcW w:w="1275" w:type="dxa"/>
            <w:shd w:val="clear" w:color="auto" w:fill="auto"/>
            <w:vAlign w:val="center"/>
          </w:tcPr>
          <w:p w:rsidR="00BF6DAC" w:rsidRPr="00BC5F42" w:rsidRDefault="00BC5F42" w:rsidP="00BF6DAC">
            <w:pPr>
              <w:jc w:val="center"/>
              <w:rPr>
                <w:rFonts w:ascii="Times New Roman" w:eastAsia="Times New Roman" w:hAnsi="Times New Roman"/>
                <w:bCs/>
                <w:sz w:val="20"/>
                <w:szCs w:val="20"/>
                <w:lang w:eastAsia="ru-RU"/>
              </w:rPr>
            </w:pPr>
            <w:r w:rsidRPr="00BC5F42">
              <w:rPr>
                <w:rFonts w:ascii="Times New Roman" w:eastAsia="Times New Roman" w:hAnsi="Times New Roman"/>
                <w:bCs/>
                <w:sz w:val="20"/>
                <w:szCs w:val="20"/>
                <w:lang w:eastAsia="ru-RU"/>
              </w:rPr>
              <w:t>8 873,7</w:t>
            </w:r>
          </w:p>
        </w:tc>
        <w:tc>
          <w:tcPr>
            <w:tcW w:w="851" w:type="dxa"/>
            <w:shd w:val="clear" w:color="auto" w:fill="auto"/>
            <w:vAlign w:val="center"/>
          </w:tcPr>
          <w:p w:rsidR="00BF6DAC" w:rsidRPr="00BC5F42" w:rsidRDefault="00BC5F42" w:rsidP="00BF6DAC">
            <w:pPr>
              <w:jc w:val="center"/>
              <w:rPr>
                <w:rFonts w:ascii="Times New Roman" w:eastAsia="Times New Roman" w:hAnsi="Times New Roman"/>
                <w:bCs/>
                <w:sz w:val="20"/>
                <w:szCs w:val="20"/>
                <w:lang w:eastAsia="ru-RU"/>
              </w:rPr>
            </w:pPr>
            <w:r w:rsidRPr="00BC5F42">
              <w:rPr>
                <w:rFonts w:ascii="Times New Roman" w:eastAsia="Times New Roman" w:hAnsi="Times New Roman"/>
                <w:bCs/>
                <w:sz w:val="20"/>
                <w:szCs w:val="20"/>
                <w:lang w:eastAsia="ru-RU"/>
              </w:rPr>
              <w:t>46,2</w:t>
            </w:r>
          </w:p>
        </w:tc>
        <w:tc>
          <w:tcPr>
            <w:tcW w:w="1983" w:type="dxa"/>
            <w:shd w:val="clear" w:color="auto" w:fill="auto"/>
            <w:vAlign w:val="center"/>
          </w:tcPr>
          <w:p w:rsidR="00BF6DAC" w:rsidRPr="00E81916" w:rsidRDefault="00BF6DAC" w:rsidP="00BF6DAC">
            <w:pPr>
              <w:rPr>
                <w:rFonts w:ascii="Times New Roman" w:eastAsia="Times New Roman" w:hAnsi="Times New Roman"/>
                <w:bCs/>
                <w:sz w:val="20"/>
                <w:szCs w:val="20"/>
                <w:highlight w:val="yellow"/>
                <w:lang w:eastAsia="ru-RU"/>
              </w:rPr>
            </w:pPr>
          </w:p>
        </w:tc>
      </w:tr>
      <w:tr w:rsidR="00BF6DAC" w:rsidRPr="00E81916" w:rsidTr="00862517">
        <w:tc>
          <w:tcPr>
            <w:tcW w:w="709" w:type="dxa"/>
            <w:shd w:val="clear" w:color="auto" w:fill="auto"/>
            <w:vAlign w:val="center"/>
          </w:tcPr>
          <w:p w:rsidR="00BF6DAC" w:rsidRPr="00BC5F42" w:rsidRDefault="00BF6DAC" w:rsidP="00BF6DAC">
            <w:pPr>
              <w:jc w:val="center"/>
              <w:rPr>
                <w:rFonts w:ascii="Times New Roman" w:hAnsi="Times New Roman"/>
                <w:sz w:val="20"/>
                <w:szCs w:val="20"/>
              </w:rPr>
            </w:pPr>
          </w:p>
        </w:tc>
        <w:tc>
          <w:tcPr>
            <w:tcW w:w="2269" w:type="dxa"/>
            <w:shd w:val="clear" w:color="auto" w:fill="auto"/>
          </w:tcPr>
          <w:p w:rsidR="00BF6DAC" w:rsidRPr="00BC5F42" w:rsidRDefault="00BF6DAC" w:rsidP="00BF6DAC">
            <w:pPr>
              <w:rPr>
                <w:rFonts w:ascii="Times New Roman" w:eastAsia="Times New Roman" w:hAnsi="Times New Roman"/>
                <w:bCs/>
                <w:sz w:val="20"/>
                <w:szCs w:val="20"/>
                <w:lang w:eastAsia="ru-RU"/>
              </w:rPr>
            </w:pPr>
            <w:r w:rsidRPr="00BC5F42">
              <w:rPr>
                <w:rFonts w:ascii="Times New Roman" w:eastAsia="Times New Roman" w:hAnsi="Times New Roman"/>
                <w:bCs/>
                <w:sz w:val="20"/>
                <w:szCs w:val="20"/>
                <w:lang w:eastAsia="ru-RU"/>
              </w:rPr>
              <w:t>бюджет автономного округа</w:t>
            </w:r>
          </w:p>
        </w:tc>
        <w:tc>
          <w:tcPr>
            <w:tcW w:w="1276" w:type="dxa"/>
            <w:shd w:val="clear" w:color="auto" w:fill="auto"/>
            <w:vAlign w:val="center"/>
          </w:tcPr>
          <w:p w:rsidR="00BF6DAC" w:rsidRPr="00BC5F42" w:rsidRDefault="00BF6DAC" w:rsidP="00BF6DAC">
            <w:pPr>
              <w:jc w:val="center"/>
              <w:rPr>
                <w:rFonts w:ascii="Times New Roman" w:eastAsia="Times New Roman" w:hAnsi="Times New Roman"/>
                <w:bCs/>
                <w:sz w:val="20"/>
                <w:szCs w:val="20"/>
                <w:lang w:eastAsia="ru-RU"/>
              </w:rPr>
            </w:pPr>
            <w:r w:rsidRPr="00BC5F42">
              <w:rPr>
                <w:rFonts w:ascii="Times New Roman" w:eastAsia="Times New Roman" w:hAnsi="Times New Roman"/>
                <w:bCs/>
                <w:sz w:val="20"/>
                <w:szCs w:val="20"/>
                <w:lang w:eastAsia="ru-RU"/>
              </w:rPr>
              <w:t>13 102,8</w:t>
            </w:r>
          </w:p>
        </w:tc>
        <w:tc>
          <w:tcPr>
            <w:tcW w:w="1276" w:type="dxa"/>
            <w:shd w:val="clear" w:color="auto" w:fill="auto"/>
            <w:vAlign w:val="center"/>
          </w:tcPr>
          <w:p w:rsidR="00BF6DAC" w:rsidRPr="00BC5F42" w:rsidRDefault="00BF6DAC" w:rsidP="00BF6DAC">
            <w:pPr>
              <w:jc w:val="center"/>
              <w:rPr>
                <w:rFonts w:ascii="Times New Roman" w:eastAsia="Times New Roman" w:hAnsi="Times New Roman"/>
                <w:bCs/>
                <w:sz w:val="20"/>
                <w:szCs w:val="20"/>
                <w:lang w:eastAsia="ru-RU"/>
              </w:rPr>
            </w:pPr>
            <w:r w:rsidRPr="00BC5F42">
              <w:rPr>
                <w:rFonts w:ascii="Times New Roman" w:eastAsia="Times New Roman" w:hAnsi="Times New Roman"/>
                <w:bCs/>
                <w:sz w:val="20"/>
                <w:szCs w:val="20"/>
                <w:lang w:eastAsia="ru-RU"/>
              </w:rPr>
              <w:t>13 102,8</w:t>
            </w:r>
          </w:p>
        </w:tc>
        <w:tc>
          <w:tcPr>
            <w:tcW w:w="1275" w:type="dxa"/>
            <w:shd w:val="clear" w:color="auto" w:fill="auto"/>
            <w:vAlign w:val="center"/>
          </w:tcPr>
          <w:p w:rsidR="00BF6DAC" w:rsidRPr="00BC5F42" w:rsidRDefault="00BC5F42" w:rsidP="00BF6DAC">
            <w:pPr>
              <w:jc w:val="center"/>
              <w:rPr>
                <w:rFonts w:ascii="Times New Roman" w:eastAsia="Times New Roman" w:hAnsi="Times New Roman"/>
                <w:bCs/>
                <w:sz w:val="20"/>
                <w:szCs w:val="20"/>
                <w:lang w:eastAsia="ru-RU"/>
              </w:rPr>
            </w:pPr>
            <w:r w:rsidRPr="00BC5F42">
              <w:rPr>
                <w:rFonts w:ascii="Times New Roman" w:eastAsia="Times New Roman" w:hAnsi="Times New Roman"/>
                <w:bCs/>
                <w:sz w:val="20"/>
                <w:szCs w:val="20"/>
                <w:lang w:eastAsia="ru-RU"/>
              </w:rPr>
              <w:t>5 818,8</w:t>
            </w:r>
          </w:p>
        </w:tc>
        <w:tc>
          <w:tcPr>
            <w:tcW w:w="851" w:type="dxa"/>
            <w:shd w:val="clear" w:color="auto" w:fill="auto"/>
            <w:vAlign w:val="center"/>
          </w:tcPr>
          <w:p w:rsidR="00BF6DAC" w:rsidRPr="00BC5F42" w:rsidRDefault="00BC5F42" w:rsidP="00BF6DAC">
            <w:pPr>
              <w:jc w:val="center"/>
              <w:rPr>
                <w:rFonts w:ascii="Times New Roman" w:eastAsia="Times New Roman" w:hAnsi="Times New Roman"/>
                <w:bCs/>
                <w:sz w:val="20"/>
                <w:szCs w:val="20"/>
                <w:lang w:eastAsia="ru-RU"/>
              </w:rPr>
            </w:pPr>
            <w:r w:rsidRPr="00BC5F42">
              <w:rPr>
                <w:rFonts w:ascii="Times New Roman" w:eastAsia="Times New Roman" w:hAnsi="Times New Roman"/>
                <w:bCs/>
                <w:sz w:val="20"/>
                <w:szCs w:val="20"/>
                <w:lang w:eastAsia="ru-RU"/>
              </w:rPr>
              <w:t>44,4</w:t>
            </w:r>
          </w:p>
        </w:tc>
        <w:tc>
          <w:tcPr>
            <w:tcW w:w="1983" w:type="dxa"/>
            <w:shd w:val="clear" w:color="auto" w:fill="auto"/>
            <w:vAlign w:val="center"/>
          </w:tcPr>
          <w:p w:rsidR="00BF6DAC" w:rsidRPr="00E81916" w:rsidRDefault="00BF6DAC" w:rsidP="00BF6DAC">
            <w:pPr>
              <w:rPr>
                <w:rFonts w:ascii="Times New Roman" w:eastAsia="Times New Roman" w:hAnsi="Times New Roman"/>
                <w:bCs/>
                <w:sz w:val="20"/>
                <w:szCs w:val="20"/>
                <w:highlight w:val="yellow"/>
                <w:lang w:eastAsia="ru-RU"/>
              </w:rPr>
            </w:pPr>
          </w:p>
        </w:tc>
      </w:tr>
      <w:tr w:rsidR="00BF6DAC" w:rsidRPr="00E81916" w:rsidTr="00862517">
        <w:tc>
          <w:tcPr>
            <w:tcW w:w="709" w:type="dxa"/>
            <w:shd w:val="clear" w:color="auto" w:fill="auto"/>
            <w:vAlign w:val="center"/>
          </w:tcPr>
          <w:p w:rsidR="00BF6DAC" w:rsidRPr="00BC5F42" w:rsidRDefault="00BF6DAC" w:rsidP="00BF6DAC">
            <w:pPr>
              <w:jc w:val="center"/>
              <w:rPr>
                <w:rFonts w:ascii="Times New Roman" w:hAnsi="Times New Roman"/>
                <w:sz w:val="20"/>
                <w:szCs w:val="20"/>
              </w:rPr>
            </w:pPr>
          </w:p>
        </w:tc>
        <w:tc>
          <w:tcPr>
            <w:tcW w:w="2269" w:type="dxa"/>
            <w:shd w:val="clear" w:color="auto" w:fill="auto"/>
            <w:vAlign w:val="center"/>
          </w:tcPr>
          <w:p w:rsidR="00BF6DAC" w:rsidRPr="00BC5F42" w:rsidRDefault="00BF6DAC" w:rsidP="00BF6DAC">
            <w:pPr>
              <w:rPr>
                <w:rFonts w:ascii="Times New Roman" w:eastAsia="Times New Roman" w:hAnsi="Times New Roman"/>
                <w:bCs/>
                <w:sz w:val="20"/>
                <w:szCs w:val="20"/>
                <w:lang w:eastAsia="ru-RU"/>
              </w:rPr>
            </w:pPr>
            <w:r w:rsidRPr="00BC5F42">
              <w:rPr>
                <w:rFonts w:ascii="Times New Roman" w:eastAsia="Times New Roman" w:hAnsi="Times New Roman"/>
                <w:bCs/>
                <w:sz w:val="20"/>
                <w:szCs w:val="20"/>
                <w:lang w:eastAsia="ru-RU"/>
              </w:rPr>
              <w:t>федеральный бюджет</w:t>
            </w:r>
          </w:p>
        </w:tc>
        <w:tc>
          <w:tcPr>
            <w:tcW w:w="1276" w:type="dxa"/>
            <w:shd w:val="clear" w:color="auto" w:fill="auto"/>
            <w:vAlign w:val="center"/>
          </w:tcPr>
          <w:p w:rsidR="00BF6DAC" w:rsidRPr="00BC5F42" w:rsidRDefault="00BF6DAC" w:rsidP="00BF6DAC">
            <w:pPr>
              <w:jc w:val="center"/>
              <w:rPr>
                <w:rFonts w:ascii="Times New Roman" w:eastAsia="Times New Roman" w:hAnsi="Times New Roman"/>
                <w:bCs/>
                <w:sz w:val="20"/>
                <w:szCs w:val="20"/>
                <w:lang w:eastAsia="ru-RU"/>
              </w:rPr>
            </w:pPr>
            <w:r w:rsidRPr="00BC5F42">
              <w:rPr>
                <w:rFonts w:ascii="Times New Roman" w:eastAsia="Times New Roman" w:hAnsi="Times New Roman"/>
                <w:bCs/>
                <w:sz w:val="20"/>
                <w:szCs w:val="20"/>
                <w:lang w:eastAsia="ru-RU"/>
              </w:rPr>
              <w:t>6 100,7</w:t>
            </w:r>
          </w:p>
        </w:tc>
        <w:tc>
          <w:tcPr>
            <w:tcW w:w="1276" w:type="dxa"/>
            <w:shd w:val="clear" w:color="auto" w:fill="auto"/>
            <w:vAlign w:val="center"/>
          </w:tcPr>
          <w:p w:rsidR="00BF6DAC" w:rsidRPr="00BC5F42" w:rsidRDefault="00BF6DAC" w:rsidP="00BF6DAC">
            <w:pPr>
              <w:jc w:val="center"/>
              <w:rPr>
                <w:rFonts w:ascii="Times New Roman" w:eastAsia="Times New Roman" w:hAnsi="Times New Roman"/>
                <w:bCs/>
                <w:sz w:val="20"/>
                <w:szCs w:val="20"/>
                <w:lang w:eastAsia="ru-RU"/>
              </w:rPr>
            </w:pPr>
            <w:r w:rsidRPr="00BC5F42">
              <w:rPr>
                <w:rFonts w:ascii="Times New Roman" w:eastAsia="Times New Roman" w:hAnsi="Times New Roman"/>
                <w:bCs/>
                <w:sz w:val="20"/>
                <w:szCs w:val="20"/>
                <w:lang w:eastAsia="ru-RU"/>
              </w:rPr>
              <w:t>6 100,7</w:t>
            </w:r>
          </w:p>
        </w:tc>
        <w:tc>
          <w:tcPr>
            <w:tcW w:w="1275" w:type="dxa"/>
            <w:shd w:val="clear" w:color="auto" w:fill="auto"/>
            <w:vAlign w:val="center"/>
          </w:tcPr>
          <w:p w:rsidR="00BF6DAC" w:rsidRPr="00BC5F42" w:rsidRDefault="00BC5F42" w:rsidP="00BF6DAC">
            <w:pPr>
              <w:jc w:val="center"/>
              <w:rPr>
                <w:rFonts w:ascii="Times New Roman" w:eastAsia="Times New Roman" w:hAnsi="Times New Roman"/>
                <w:bCs/>
                <w:sz w:val="20"/>
                <w:szCs w:val="20"/>
                <w:lang w:eastAsia="ru-RU"/>
              </w:rPr>
            </w:pPr>
            <w:r w:rsidRPr="00BC5F42">
              <w:rPr>
                <w:rFonts w:ascii="Times New Roman" w:eastAsia="Times New Roman" w:hAnsi="Times New Roman"/>
                <w:bCs/>
                <w:sz w:val="20"/>
                <w:szCs w:val="20"/>
                <w:lang w:eastAsia="ru-RU"/>
              </w:rPr>
              <w:t>3 055,0</w:t>
            </w:r>
          </w:p>
        </w:tc>
        <w:tc>
          <w:tcPr>
            <w:tcW w:w="851" w:type="dxa"/>
            <w:shd w:val="clear" w:color="auto" w:fill="auto"/>
            <w:vAlign w:val="center"/>
          </w:tcPr>
          <w:p w:rsidR="00BF6DAC" w:rsidRPr="00BC5F42" w:rsidRDefault="00BC5F42" w:rsidP="00BF6DAC">
            <w:pPr>
              <w:jc w:val="center"/>
              <w:rPr>
                <w:rFonts w:ascii="Times New Roman" w:eastAsia="Times New Roman" w:hAnsi="Times New Roman"/>
                <w:bCs/>
                <w:sz w:val="20"/>
                <w:szCs w:val="20"/>
                <w:lang w:eastAsia="ru-RU"/>
              </w:rPr>
            </w:pPr>
            <w:r w:rsidRPr="00BC5F42">
              <w:rPr>
                <w:rFonts w:ascii="Times New Roman" w:eastAsia="Times New Roman" w:hAnsi="Times New Roman"/>
                <w:bCs/>
                <w:sz w:val="20"/>
                <w:szCs w:val="20"/>
                <w:lang w:eastAsia="ru-RU"/>
              </w:rPr>
              <w:t>50,1</w:t>
            </w:r>
          </w:p>
        </w:tc>
        <w:tc>
          <w:tcPr>
            <w:tcW w:w="1983" w:type="dxa"/>
            <w:shd w:val="clear" w:color="auto" w:fill="auto"/>
            <w:vAlign w:val="center"/>
          </w:tcPr>
          <w:p w:rsidR="00BF6DAC" w:rsidRPr="00E81916" w:rsidRDefault="00BF6DAC" w:rsidP="00BF6DAC">
            <w:pPr>
              <w:rPr>
                <w:rFonts w:ascii="Times New Roman" w:eastAsia="Times New Roman" w:hAnsi="Times New Roman"/>
                <w:bCs/>
                <w:sz w:val="20"/>
                <w:szCs w:val="20"/>
                <w:highlight w:val="yellow"/>
                <w:lang w:eastAsia="ru-RU"/>
              </w:rPr>
            </w:pPr>
          </w:p>
        </w:tc>
      </w:tr>
      <w:tr w:rsidR="00BF6DAC" w:rsidRPr="00E81916" w:rsidTr="00862517">
        <w:tc>
          <w:tcPr>
            <w:tcW w:w="709" w:type="dxa"/>
            <w:shd w:val="clear" w:color="auto" w:fill="auto"/>
            <w:vAlign w:val="center"/>
          </w:tcPr>
          <w:p w:rsidR="00BF6DAC" w:rsidRPr="00E064F2" w:rsidRDefault="00BF6DAC" w:rsidP="00BF6DAC">
            <w:pPr>
              <w:jc w:val="center"/>
              <w:rPr>
                <w:rFonts w:ascii="Times New Roman" w:hAnsi="Times New Roman"/>
                <w:sz w:val="20"/>
                <w:szCs w:val="20"/>
              </w:rPr>
            </w:pPr>
            <w:r w:rsidRPr="00E064F2">
              <w:rPr>
                <w:rFonts w:ascii="Times New Roman" w:hAnsi="Times New Roman"/>
                <w:sz w:val="20"/>
                <w:szCs w:val="20"/>
              </w:rPr>
              <w:t>1.2.1.</w:t>
            </w:r>
          </w:p>
        </w:tc>
        <w:tc>
          <w:tcPr>
            <w:tcW w:w="2269" w:type="dxa"/>
            <w:shd w:val="clear" w:color="auto" w:fill="auto"/>
            <w:vAlign w:val="center"/>
          </w:tcPr>
          <w:p w:rsidR="00BF6DAC" w:rsidRPr="00E064F2" w:rsidRDefault="00BF6DAC" w:rsidP="00BF6DAC">
            <w:pPr>
              <w:rPr>
                <w:rFonts w:ascii="Times New Roman" w:hAnsi="Times New Roman"/>
                <w:sz w:val="20"/>
                <w:szCs w:val="20"/>
              </w:rPr>
            </w:pPr>
            <w:r w:rsidRPr="00E064F2">
              <w:rPr>
                <w:rFonts w:ascii="Times New Roman" w:hAnsi="Times New Roman"/>
                <w:sz w:val="20"/>
                <w:szCs w:val="20"/>
              </w:rPr>
              <w:t xml:space="preserve">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w:t>
            </w:r>
            <w:r w:rsidR="00855762" w:rsidRPr="00E064F2">
              <w:rPr>
                <w:rFonts w:ascii="Times New Roman" w:hAnsi="Times New Roman"/>
                <w:sz w:val="20"/>
                <w:szCs w:val="20"/>
              </w:rPr>
              <w:t>–</w:t>
            </w:r>
            <w:r w:rsidRPr="00E064F2">
              <w:rPr>
                <w:rFonts w:ascii="Times New Roman" w:hAnsi="Times New Roman"/>
                <w:sz w:val="20"/>
                <w:szCs w:val="20"/>
              </w:rPr>
              <w:t xml:space="preserve"> Югры</w:t>
            </w:r>
            <w:r w:rsidR="00855762" w:rsidRPr="00E064F2">
              <w:rPr>
                <w:rFonts w:ascii="Times New Roman" w:hAnsi="Times New Roman"/>
                <w:sz w:val="20"/>
                <w:szCs w:val="20"/>
              </w:rPr>
              <w:t xml:space="preserve"> </w:t>
            </w:r>
            <w:r w:rsidRPr="00E064F2">
              <w:rPr>
                <w:rFonts w:ascii="Times New Roman" w:hAnsi="Times New Roman"/>
                <w:sz w:val="20"/>
                <w:szCs w:val="20"/>
              </w:rPr>
              <w:t>(бюджет автономного округа)</w:t>
            </w:r>
          </w:p>
        </w:tc>
        <w:tc>
          <w:tcPr>
            <w:tcW w:w="1276" w:type="dxa"/>
            <w:shd w:val="clear" w:color="auto" w:fill="auto"/>
            <w:vAlign w:val="center"/>
          </w:tcPr>
          <w:p w:rsidR="00BF6DAC" w:rsidRPr="00E064F2" w:rsidRDefault="00BF6DAC" w:rsidP="00BF6DAC">
            <w:pPr>
              <w:jc w:val="center"/>
              <w:rPr>
                <w:rFonts w:ascii="Times New Roman" w:eastAsia="Times New Roman" w:hAnsi="Times New Roman"/>
                <w:bCs/>
                <w:sz w:val="20"/>
                <w:szCs w:val="20"/>
                <w:lang w:eastAsia="ru-RU"/>
              </w:rPr>
            </w:pPr>
            <w:r w:rsidRPr="00E064F2">
              <w:rPr>
                <w:rFonts w:ascii="Times New Roman" w:eastAsia="Times New Roman" w:hAnsi="Times New Roman"/>
                <w:bCs/>
                <w:sz w:val="20"/>
                <w:szCs w:val="20"/>
                <w:lang w:eastAsia="ru-RU"/>
              </w:rPr>
              <w:t>313,8</w:t>
            </w:r>
          </w:p>
        </w:tc>
        <w:tc>
          <w:tcPr>
            <w:tcW w:w="1276" w:type="dxa"/>
            <w:shd w:val="clear" w:color="auto" w:fill="auto"/>
            <w:vAlign w:val="center"/>
          </w:tcPr>
          <w:p w:rsidR="00BF6DAC" w:rsidRPr="00E064F2" w:rsidRDefault="00BF6DAC" w:rsidP="00BF6DAC">
            <w:pPr>
              <w:jc w:val="center"/>
              <w:rPr>
                <w:rFonts w:ascii="Times New Roman" w:eastAsia="Times New Roman" w:hAnsi="Times New Roman"/>
                <w:bCs/>
                <w:sz w:val="20"/>
                <w:szCs w:val="20"/>
                <w:lang w:eastAsia="ru-RU"/>
              </w:rPr>
            </w:pPr>
            <w:r w:rsidRPr="00E064F2">
              <w:rPr>
                <w:rFonts w:ascii="Times New Roman" w:eastAsia="Times New Roman" w:hAnsi="Times New Roman"/>
                <w:bCs/>
                <w:sz w:val="20"/>
                <w:szCs w:val="20"/>
                <w:lang w:eastAsia="ru-RU"/>
              </w:rPr>
              <w:t>313,8</w:t>
            </w:r>
          </w:p>
        </w:tc>
        <w:tc>
          <w:tcPr>
            <w:tcW w:w="1275" w:type="dxa"/>
            <w:shd w:val="clear" w:color="auto" w:fill="auto"/>
            <w:vAlign w:val="center"/>
          </w:tcPr>
          <w:p w:rsidR="00BF6DAC" w:rsidRPr="00E064F2" w:rsidRDefault="00E064F2" w:rsidP="00BF6DAC">
            <w:pPr>
              <w:jc w:val="center"/>
              <w:rPr>
                <w:rFonts w:ascii="Times New Roman" w:eastAsia="Times New Roman" w:hAnsi="Times New Roman"/>
                <w:bCs/>
                <w:sz w:val="20"/>
                <w:szCs w:val="20"/>
                <w:lang w:eastAsia="ru-RU"/>
              </w:rPr>
            </w:pPr>
            <w:r w:rsidRPr="00E064F2">
              <w:rPr>
                <w:rFonts w:ascii="Times New Roman" w:eastAsia="Times New Roman" w:hAnsi="Times New Roman"/>
                <w:bCs/>
                <w:sz w:val="20"/>
                <w:szCs w:val="20"/>
                <w:lang w:eastAsia="ru-RU"/>
              </w:rPr>
              <w:t>313,8</w:t>
            </w:r>
          </w:p>
        </w:tc>
        <w:tc>
          <w:tcPr>
            <w:tcW w:w="851" w:type="dxa"/>
            <w:shd w:val="clear" w:color="auto" w:fill="auto"/>
            <w:vAlign w:val="center"/>
          </w:tcPr>
          <w:p w:rsidR="00BF6DAC" w:rsidRPr="00E064F2" w:rsidRDefault="00E064F2" w:rsidP="00BF6DAC">
            <w:pPr>
              <w:jc w:val="center"/>
              <w:rPr>
                <w:rFonts w:ascii="Times New Roman" w:eastAsia="Times New Roman" w:hAnsi="Times New Roman"/>
                <w:bCs/>
                <w:sz w:val="20"/>
                <w:szCs w:val="20"/>
                <w:lang w:eastAsia="ru-RU"/>
              </w:rPr>
            </w:pPr>
            <w:r w:rsidRPr="00E064F2">
              <w:rPr>
                <w:rFonts w:ascii="Times New Roman" w:eastAsia="Times New Roman" w:hAnsi="Times New Roman"/>
                <w:bCs/>
                <w:sz w:val="20"/>
                <w:szCs w:val="20"/>
                <w:lang w:eastAsia="ru-RU"/>
              </w:rPr>
              <w:t>100,0</w:t>
            </w:r>
          </w:p>
        </w:tc>
        <w:tc>
          <w:tcPr>
            <w:tcW w:w="1983" w:type="dxa"/>
            <w:shd w:val="clear" w:color="auto" w:fill="auto"/>
            <w:vAlign w:val="center"/>
          </w:tcPr>
          <w:p w:rsidR="00BF6DAC" w:rsidRPr="00E81916" w:rsidRDefault="00BF6DAC" w:rsidP="00BF6DAC">
            <w:pPr>
              <w:rPr>
                <w:rFonts w:ascii="Times New Roman" w:eastAsia="Times New Roman" w:hAnsi="Times New Roman"/>
                <w:bCs/>
                <w:sz w:val="20"/>
                <w:szCs w:val="20"/>
                <w:highlight w:val="yellow"/>
                <w:lang w:eastAsia="ru-RU"/>
              </w:rPr>
            </w:pPr>
          </w:p>
        </w:tc>
      </w:tr>
      <w:tr w:rsidR="00BF6DAC" w:rsidRPr="00E81916" w:rsidTr="00862517">
        <w:tc>
          <w:tcPr>
            <w:tcW w:w="709" w:type="dxa"/>
            <w:shd w:val="clear" w:color="auto" w:fill="auto"/>
            <w:vAlign w:val="center"/>
          </w:tcPr>
          <w:p w:rsidR="00BF6DAC" w:rsidRPr="00E064F2" w:rsidRDefault="00BF6DAC" w:rsidP="00BF6DAC">
            <w:pPr>
              <w:jc w:val="center"/>
              <w:rPr>
                <w:rFonts w:ascii="Times New Roman" w:hAnsi="Times New Roman"/>
                <w:sz w:val="20"/>
                <w:szCs w:val="20"/>
              </w:rPr>
            </w:pPr>
            <w:r w:rsidRPr="00E064F2">
              <w:rPr>
                <w:rFonts w:ascii="Times New Roman" w:hAnsi="Times New Roman"/>
                <w:sz w:val="20"/>
                <w:szCs w:val="20"/>
              </w:rPr>
              <w:t>1.2.2.</w:t>
            </w:r>
          </w:p>
        </w:tc>
        <w:tc>
          <w:tcPr>
            <w:tcW w:w="2269" w:type="dxa"/>
            <w:shd w:val="clear" w:color="auto" w:fill="auto"/>
            <w:vAlign w:val="center"/>
          </w:tcPr>
          <w:p w:rsidR="00BF6DAC" w:rsidRPr="00E064F2" w:rsidRDefault="00BF6DAC" w:rsidP="00BF6DAC">
            <w:pPr>
              <w:rPr>
                <w:rFonts w:ascii="Times New Roman" w:hAnsi="Times New Roman"/>
                <w:sz w:val="20"/>
                <w:szCs w:val="20"/>
              </w:rPr>
            </w:pPr>
            <w:r w:rsidRPr="00E064F2">
              <w:rPr>
                <w:rFonts w:ascii="Times New Roman" w:hAnsi="Times New Roman"/>
                <w:sz w:val="20"/>
                <w:szCs w:val="20"/>
              </w:rPr>
              <w:t xml:space="preserve">субвенции на осуществление полномочий по созданию и обеспечению деятельности административных </w:t>
            </w:r>
            <w:r w:rsidRPr="00E064F2">
              <w:rPr>
                <w:rFonts w:ascii="Times New Roman" w:hAnsi="Times New Roman"/>
                <w:sz w:val="20"/>
                <w:szCs w:val="20"/>
              </w:rPr>
              <w:lastRenderedPageBreak/>
              <w:t>комиссий</w:t>
            </w:r>
            <w:r w:rsidR="00855762" w:rsidRPr="00E064F2">
              <w:rPr>
                <w:rFonts w:ascii="Times New Roman" w:hAnsi="Times New Roman"/>
                <w:sz w:val="20"/>
                <w:szCs w:val="20"/>
              </w:rPr>
              <w:t xml:space="preserve"> </w:t>
            </w:r>
            <w:r w:rsidRPr="00E064F2">
              <w:rPr>
                <w:rFonts w:ascii="Times New Roman" w:hAnsi="Times New Roman"/>
                <w:sz w:val="20"/>
                <w:szCs w:val="20"/>
              </w:rPr>
              <w:t>(бюджет автономного округа)</w:t>
            </w:r>
          </w:p>
        </w:tc>
        <w:tc>
          <w:tcPr>
            <w:tcW w:w="1276" w:type="dxa"/>
            <w:shd w:val="clear" w:color="auto" w:fill="auto"/>
            <w:vAlign w:val="center"/>
          </w:tcPr>
          <w:p w:rsidR="00BF6DAC" w:rsidRPr="00E064F2" w:rsidRDefault="00BF6DAC" w:rsidP="00BF6DAC">
            <w:pPr>
              <w:jc w:val="center"/>
              <w:rPr>
                <w:rFonts w:ascii="Times New Roman" w:eastAsia="Times New Roman" w:hAnsi="Times New Roman"/>
                <w:bCs/>
                <w:sz w:val="20"/>
                <w:szCs w:val="20"/>
                <w:lang w:val="en-US" w:eastAsia="ru-RU"/>
              </w:rPr>
            </w:pPr>
            <w:r w:rsidRPr="00E064F2">
              <w:rPr>
                <w:rFonts w:ascii="Times New Roman" w:eastAsia="Times New Roman" w:hAnsi="Times New Roman"/>
                <w:bCs/>
                <w:sz w:val="20"/>
                <w:szCs w:val="20"/>
                <w:lang w:val="en-US" w:eastAsia="ru-RU"/>
              </w:rPr>
              <w:lastRenderedPageBreak/>
              <w:t>2 346,9</w:t>
            </w:r>
          </w:p>
        </w:tc>
        <w:tc>
          <w:tcPr>
            <w:tcW w:w="1276" w:type="dxa"/>
            <w:shd w:val="clear" w:color="auto" w:fill="auto"/>
            <w:vAlign w:val="center"/>
          </w:tcPr>
          <w:p w:rsidR="00BF6DAC" w:rsidRPr="00E064F2" w:rsidRDefault="00BF6DAC" w:rsidP="00BF6DAC">
            <w:pPr>
              <w:jc w:val="center"/>
              <w:rPr>
                <w:rFonts w:ascii="Times New Roman" w:eastAsia="Times New Roman" w:hAnsi="Times New Roman"/>
                <w:bCs/>
                <w:sz w:val="20"/>
                <w:szCs w:val="20"/>
                <w:lang w:eastAsia="ru-RU"/>
              </w:rPr>
            </w:pPr>
            <w:r w:rsidRPr="00E064F2">
              <w:rPr>
                <w:rFonts w:ascii="Times New Roman" w:eastAsia="Times New Roman" w:hAnsi="Times New Roman"/>
                <w:bCs/>
                <w:sz w:val="20"/>
                <w:szCs w:val="20"/>
                <w:lang w:eastAsia="ru-RU"/>
              </w:rPr>
              <w:t>2 346,9</w:t>
            </w:r>
          </w:p>
        </w:tc>
        <w:tc>
          <w:tcPr>
            <w:tcW w:w="1275" w:type="dxa"/>
            <w:shd w:val="clear" w:color="auto" w:fill="auto"/>
            <w:vAlign w:val="center"/>
          </w:tcPr>
          <w:p w:rsidR="00BF6DAC" w:rsidRPr="00E064F2" w:rsidRDefault="00E064F2" w:rsidP="00BF6DAC">
            <w:pPr>
              <w:jc w:val="center"/>
              <w:rPr>
                <w:rFonts w:ascii="Times New Roman" w:eastAsia="Times New Roman" w:hAnsi="Times New Roman"/>
                <w:bCs/>
                <w:sz w:val="20"/>
                <w:szCs w:val="20"/>
                <w:lang w:eastAsia="ru-RU"/>
              </w:rPr>
            </w:pPr>
            <w:r w:rsidRPr="00E064F2">
              <w:rPr>
                <w:rFonts w:ascii="Times New Roman" w:eastAsia="Times New Roman" w:hAnsi="Times New Roman"/>
                <w:bCs/>
                <w:sz w:val="20"/>
                <w:szCs w:val="20"/>
                <w:lang w:eastAsia="ru-RU"/>
              </w:rPr>
              <w:t>1 136,9</w:t>
            </w:r>
          </w:p>
        </w:tc>
        <w:tc>
          <w:tcPr>
            <w:tcW w:w="851" w:type="dxa"/>
            <w:shd w:val="clear" w:color="auto" w:fill="auto"/>
            <w:vAlign w:val="center"/>
          </w:tcPr>
          <w:p w:rsidR="00BF6DAC" w:rsidRPr="00E064F2" w:rsidRDefault="00E064F2" w:rsidP="00BF6DAC">
            <w:pPr>
              <w:jc w:val="center"/>
              <w:rPr>
                <w:rFonts w:ascii="Times New Roman" w:eastAsia="Times New Roman" w:hAnsi="Times New Roman"/>
                <w:bCs/>
                <w:sz w:val="20"/>
                <w:szCs w:val="20"/>
                <w:lang w:eastAsia="ru-RU"/>
              </w:rPr>
            </w:pPr>
            <w:r w:rsidRPr="00E064F2">
              <w:rPr>
                <w:rFonts w:ascii="Times New Roman" w:eastAsia="Times New Roman" w:hAnsi="Times New Roman"/>
                <w:bCs/>
                <w:sz w:val="20"/>
                <w:szCs w:val="20"/>
                <w:lang w:eastAsia="ru-RU"/>
              </w:rPr>
              <w:t>48,4</w:t>
            </w:r>
          </w:p>
        </w:tc>
        <w:tc>
          <w:tcPr>
            <w:tcW w:w="1983" w:type="dxa"/>
            <w:shd w:val="clear" w:color="auto" w:fill="auto"/>
            <w:vAlign w:val="center"/>
          </w:tcPr>
          <w:p w:rsidR="00BF6DAC" w:rsidRPr="00E064F2" w:rsidRDefault="00BF6DAC" w:rsidP="00BF6DAC">
            <w:pPr>
              <w:rPr>
                <w:rFonts w:ascii="Times New Roman" w:eastAsia="Times New Roman" w:hAnsi="Times New Roman"/>
                <w:bCs/>
                <w:sz w:val="20"/>
                <w:szCs w:val="20"/>
                <w:lang w:eastAsia="ru-RU"/>
              </w:rPr>
            </w:pPr>
          </w:p>
        </w:tc>
      </w:tr>
      <w:tr w:rsidR="00BF6DAC" w:rsidRPr="00E81916" w:rsidTr="00862517">
        <w:tc>
          <w:tcPr>
            <w:tcW w:w="709" w:type="dxa"/>
            <w:shd w:val="clear" w:color="auto" w:fill="auto"/>
            <w:vAlign w:val="center"/>
          </w:tcPr>
          <w:p w:rsidR="00BF6DAC" w:rsidRPr="00E064F2" w:rsidRDefault="00BF6DAC" w:rsidP="00BF6DAC">
            <w:pPr>
              <w:jc w:val="center"/>
              <w:rPr>
                <w:rFonts w:ascii="Times New Roman" w:hAnsi="Times New Roman"/>
                <w:sz w:val="20"/>
                <w:szCs w:val="20"/>
              </w:rPr>
            </w:pPr>
            <w:r w:rsidRPr="00E064F2">
              <w:rPr>
                <w:rFonts w:ascii="Times New Roman" w:hAnsi="Times New Roman"/>
                <w:sz w:val="20"/>
                <w:szCs w:val="20"/>
              </w:rPr>
              <w:t>1.2.3.</w:t>
            </w:r>
          </w:p>
        </w:tc>
        <w:tc>
          <w:tcPr>
            <w:tcW w:w="2269" w:type="dxa"/>
            <w:shd w:val="clear" w:color="auto" w:fill="auto"/>
            <w:vAlign w:val="center"/>
          </w:tcPr>
          <w:p w:rsidR="00BF6DAC" w:rsidRPr="00E064F2" w:rsidRDefault="00BF6DAC" w:rsidP="00BF6DAC">
            <w:pPr>
              <w:rPr>
                <w:rFonts w:ascii="Times New Roman" w:hAnsi="Times New Roman"/>
                <w:sz w:val="20"/>
                <w:szCs w:val="20"/>
              </w:rPr>
            </w:pPr>
            <w:r w:rsidRPr="00E064F2">
              <w:rPr>
                <w:rFonts w:ascii="Times New Roman" w:hAnsi="Times New Roman"/>
                <w:sz w:val="20"/>
                <w:szCs w:val="20"/>
              </w:rPr>
              <w:t>субвенции на осуществление полномочий по образованию и организации деятельности комиссий по делам несовершеннолетних и защите их прав</w:t>
            </w:r>
            <w:r w:rsidR="00855762" w:rsidRPr="00E064F2">
              <w:rPr>
                <w:rFonts w:ascii="Times New Roman" w:hAnsi="Times New Roman"/>
                <w:sz w:val="20"/>
                <w:szCs w:val="20"/>
              </w:rPr>
              <w:t xml:space="preserve"> </w:t>
            </w:r>
            <w:r w:rsidRPr="00E064F2">
              <w:rPr>
                <w:rFonts w:ascii="Times New Roman" w:hAnsi="Times New Roman"/>
                <w:sz w:val="20"/>
                <w:szCs w:val="20"/>
              </w:rPr>
              <w:t>(бюджет автономного округа)</w:t>
            </w:r>
          </w:p>
        </w:tc>
        <w:tc>
          <w:tcPr>
            <w:tcW w:w="1276" w:type="dxa"/>
            <w:shd w:val="clear" w:color="auto" w:fill="auto"/>
            <w:vAlign w:val="center"/>
          </w:tcPr>
          <w:p w:rsidR="00BF6DAC" w:rsidRPr="00E064F2" w:rsidRDefault="00BF6DAC" w:rsidP="00BF6DAC">
            <w:pPr>
              <w:jc w:val="center"/>
              <w:rPr>
                <w:rFonts w:ascii="Times New Roman" w:eastAsia="Times New Roman" w:hAnsi="Times New Roman"/>
                <w:bCs/>
                <w:sz w:val="20"/>
                <w:szCs w:val="20"/>
                <w:lang w:val="en-US" w:eastAsia="ru-RU"/>
              </w:rPr>
            </w:pPr>
            <w:r w:rsidRPr="00E064F2">
              <w:rPr>
                <w:rFonts w:ascii="Times New Roman" w:eastAsia="Times New Roman" w:hAnsi="Times New Roman"/>
                <w:bCs/>
                <w:sz w:val="20"/>
                <w:szCs w:val="20"/>
                <w:lang w:val="en-US" w:eastAsia="ru-RU"/>
              </w:rPr>
              <w:t>7 650,3</w:t>
            </w:r>
          </w:p>
        </w:tc>
        <w:tc>
          <w:tcPr>
            <w:tcW w:w="1276" w:type="dxa"/>
            <w:shd w:val="clear" w:color="auto" w:fill="auto"/>
            <w:vAlign w:val="center"/>
          </w:tcPr>
          <w:p w:rsidR="00BF6DAC" w:rsidRPr="00E064F2" w:rsidRDefault="00BF6DAC" w:rsidP="00BF6DAC">
            <w:pPr>
              <w:jc w:val="center"/>
              <w:rPr>
                <w:rFonts w:ascii="Times New Roman" w:eastAsia="Times New Roman" w:hAnsi="Times New Roman"/>
                <w:bCs/>
                <w:sz w:val="20"/>
                <w:szCs w:val="20"/>
                <w:lang w:eastAsia="ru-RU"/>
              </w:rPr>
            </w:pPr>
            <w:r w:rsidRPr="00E064F2">
              <w:rPr>
                <w:rFonts w:ascii="Times New Roman" w:eastAsia="Times New Roman" w:hAnsi="Times New Roman"/>
                <w:bCs/>
                <w:sz w:val="20"/>
                <w:szCs w:val="20"/>
                <w:lang w:eastAsia="ru-RU"/>
              </w:rPr>
              <w:t>7 650,3</w:t>
            </w:r>
          </w:p>
        </w:tc>
        <w:tc>
          <w:tcPr>
            <w:tcW w:w="1275" w:type="dxa"/>
            <w:shd w:val="clear" w:color="auto" w:fill="auto"/>
            <w:vAlign w:val="center"/>
          </w:tcPr>
          <w:p w:rsidR="00BF6DAC" w:rsidRPr="00E064F2" w:rsidRDefault="00E064F2" w:rsidP="00BF6DAC">
            <w:pPr>
              <w:jc w:val="center"/>
              <w:rPr>
                <w:rFonts w:ascii="Times New Roman" w:eastAsia="Times New Roman" w:hAnsi="Times New Roman"/>
                <w:bCs/>
                <w:sz w:val="20"/>
                <w:szCs w:val="20"/>
                <w:lang w:eastAsia="ru-RU"/>
              </w:rPr>
            </w:pPr>
            <w:r w:rsidRPr="00E064F2">
              <w:rPr>
                <w:rFonts w:ascii="Times New Roman" w:eastAsia="Times New Roman" w:hAnsi="Times New Roman"/>
                <w:bCs/>
                <w:sz w:val="20"/>
                <w:szCs w:val="20"/>
                <w:lang w:eastAsia="ru-RU"/>
              </w:rPr>
              <w:t>3 489,6</w:t>
            </w:r>
          </w:p>
        </w:tc>
        <w:tc>
          <w:tcPr>
            <w:tcW w:w="851" w:type="dxa"/>
            <w:shd w:val="clear" w:color="auto" w:fill="auto"/>
            <w:vAlign w:val="center"/>
          </w:tcPr>
          <w:p w:rsidR="00BF6DAC" w:rsidRPr="00E064F2" w:rsidRDefault="00E064F2" w:rsidP="00BF6DAC">
            <w:pPr>
              <w:jc w:val="center"/>
              <w:rPr>
                <w:rFonts w:ascii="Times New Roman" w:eastAsia="Times New Roman" w:hAnsi="Times New Roman"/>
                <w:bCs/>
                <w:sz w:val="20"/>
                <w:szCs w:val="20"/>
                <w:lang w:eastAsia="ru-RU"/>
              </w:rPr>
            </w:pPr>
            <w:r w:rsidRPr="00E064F2">
              <w:rPr>
                <w:rFonts w:ascii="Times New Roman" w:eastAsia="Times New Roman" w:hAnsi="Times New Roman"/>
                <w:bCs/>
                <w:sz w:val="20"/>
                <w:szCs w:val="20"/>
                <w:lang w:eastAsia="ru-RU"/>
              </w:rPr>
              <w:t>45,6</w:t>
            </w:r>
          </w:p>
        </w:tc>
        <w:tc>
          <w:tcPr>
            <w:tcW w:w="1983" w:type="dxa"/>
            <w:shd w:val="clear" w:color="auto" w:fill="auto"/>
            <w:vAlign w:val="center"/>
          </w:tcPr>
          <w:p w:rsidR="00BF6DAC" w:rsidRPr="00E81916" w:rsidRDefault="00BF6DAC" w:rsidP="00BF6DAC">
            <w:pPr>
              <w:rPr>
                <w:rFonts w:ascii="Times New Roman" w:eastAsia="Times New Roman" w:hAnsi="Times New Roman"/>
                <w:bCs/>
                <w:sz w:val="20"/>
                <w:szCs w:val="20"/>
                <w:highlight w:val="yellow"/>
                <w:lang w:eastAsia="ru-RU"/>
              </w:rPr>
            </w:pPr>
          </w:p>
        </w:tc>
      </w:tr>
      <w:tr w:rsidR="00432933" w:rsidRPr="00BA59C1" w:rsidTr="00862517">
        <w:trPr>
          <w:trHeight w:val="4171"/>
        </w:trPr>
        <w:tc>
          <w:tcPr>
            <w:tcW w:w="709" w:type="dxa"/>
            <w:shd w:val="clear" w:color="auto" w:fill="auto"/>
            <w:vAlign w:val="center"/>
          </w:tcPr>
          <w:p w:rsidR="00432933" w:rsidRPr="00B61EE6" w:rsidRDefault="00432933" w:rsidP="00BF6DAC">
            <w:pPr>
              <w:jc w:val="center"/>
              <w:rPr>
                <w:rFonts w:ascii="Times New Roman" w:hAnsi="Times New Roman"/>
                <w:sz w:val="20"/>
                <w:szCs w:val="20"/>
              </w:rPr>
            </w:pPr>
            <w:r w:rsidRPr="00B61EE6">
              <w:rPr>
                <w:rFonts w:ascii="Times New Roman" w:hAnsi="Times New Roman"/>
                <w:sz w:val="20"/>
                <w:szCs w:val="20"/>
              </w:rPr>
              <w:t>1.2.4.</w:t>
            </w:r>
          </w:p>
        </w:tc>
        <w:tc>
          <w:tcPr>
            <w:tcW w:w="2269" w:type="dxa"/>
            <w:shd w:val="clear" w:color="auto" w:fill="auto"/>
            <w:vAlign w:val="center"/>
          </w:tcPr>
          <w:p w:rsidR="00432933" w:rsidRPr="00B61EE6" w:rsidRDefault="00432933" w:rsidP="00BF6DAC">
            <w:pPr>
              <w:rPr>
                <w:rFonts w:ascii="Times New Roman" w:hAnsi="Times New Roman"/>
                <w:sz w:val="20"/>
                <w:szCs w:val="20"/>
              </w:rPr>
            </w:pPr>
            <w:r w:rsidRPr="00B61EE6">
              <w:rPr>
                <w:rFonts w:ascii="Times New Roman" w:hAnsi="Times New Roman"/>
                <w:sz w:val="20"/>
                <w:szCs w:val="20"/>
              </w:rPr>
              <w:t>субвенции на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tc>
        <w:tc>
          <w:tcPr>
            <w:tcW w:w="1276" w:type="dxa"/>
            <w:shd w:val="clear" w:color="auto" w:fill="auto"/>
            <w:vAlign w:val="center"/>
          </w:tcPr>
          <w:p w:rsidR="00432933" w:rsidRPr="00B61EE6" w:rsidRDefault="00432933" w:rsidP="00BF6DAC">
            <w:pPr>
              <w:jc w:val="center"/>
              <w:rPr>
                <w:rFonts w:ascii="Times New Roman" w:eastAsia="Times New Roman" w:hAnsi="Times New Roman"/>
                <w:bCs/>
                <w:sz w:val="20"/>
                <w:szCs w:val="20"/>
                <w:lang w:eastAsia="ru-RU"/>
              </w:rPr>
            </w:pPr>
            <w:r w:rsidRPr="00B61EE6">
              <w:rPr>
                <w:rFonts w:ascii="Times New Roman" w:eastAsia="Times New Roman" w:hAnsi="Times New Roman"/>
                <w:bCs/>
                <w:sz w:val="20"/>
                <w:szCs w:val="20"/>
                <w:lang w:eastAsia="ru-RU"/>
              </w:rPr>
              <w:t>8 892,5</w:t>
            </w:r>
          </w:p>
        </w:tc>
        <w:tc>
          <w:tcPr>
            <w:tcW w:w="1276" w:type="dxa"/>
            <w:shd w:val="clear" w:color="auto" w:fill="auto"/>
            <w:vAlign w:val="center"/>
          </w:tcPr>
          <w:p w:rsidR="00432933" w:rsidRPr="00B61EE6" w:rsidRDefault="00432933" w:rsidP="00BF6DAC">
            <w:pPr>
              <w:jc w:val="center"/>
              <w:rPr>
                <w:rFonts w:ascii="Times New Roman" w:eastAsia="Times New Roman" w:hAnsi="Times New Roman"/>
                <w:bCs/>
                <w:sz w:val="20"/>
                <w:szCs w:val="20"/>
                <w:lang w:eastAsia="ru-RU"/>
              </w:rPr>
            </w:pPr>
            <w:r w:rsidRPr="00B61EE6">
              <w:rPr>
                <w:rFonts w:ascii="Times New Roman" w:eastAsia="Times New Roman" w:hAnsi="Times New Roman"/>
                <w:bCs/>
                <w:sz w:val="20"/>
                <w:szCs w:val="20"/>
                <w:lang w:eastAsia="ru-RU"/>
              </w:rPr>
              <w:t>8 892,5</w:t>
            </w:r>
          </w:p>
        </w:tc>
        <w:tc>
          <w:tcPr>
            <w:tcW w:w="1275" w:type="dxa"/>
            <w:shd w:val="clear" w:color="auto" w:fill="auto"/>
            <w:vAlign w:val="center"/>
          </w:tcPr>
          <w:p w:rsidR="00432933" w:rsidRPr="00B61EE6" w:rsidRDefault="00432933" w:rsidP="00BF6DAC">
            <w:pPr>
              <w:jc w:val="center"/>
              <w:rPr>
                <w:rFonts w:ascii="Times New Roman" w:eastAsia="Times New Roman" w:hAnsi="Times New Roman"/>
                <w:bCs/>
                <w:sz w:val="20"/>
                <w:szCs w:val="20"/>
                <w:lang w:eastAsia="ru-RU"/>
              </w:rPr>
            </w:pPr>
            <w:r w:rsidRPr="00B61EE6">
              <w:rPr>
                <w:rFonts w:ascii="Times New Roman" w:eastAsia="Times New Roman" w:hAnsi="Times New Roman"/>
                <w:bCs/>
                <w:sz w:val="20"/>
                <w:szCs w:val="20"/>
                <w:lang w:eastAsia="ru-RU"/>
              </w:rPr>
              <w:t>3 933,4</w:t>
            </w:r>
          </w:p>
        </w:tc>
        <w:tc>
          <w:tcPr>
            <w:tcW w:w="851" w:type="dxa"/>
            <w:shd w:val="clear" w:color="auto" w:fill="auto"/>
            <w:vAlign w:val="center"/>
          </w:tcPr>
          <w:p w:rsidR="00432933" w:rsidRPr="00B61EE6" w:rsidRDefault="00432933" w:rsidP="00BF6DAC">
            <w:pPr>
              <w:jc w:val="center"/>
              <w:rPr>
                <w:rFonts w:ascii="Times New Roman" w:eastAsia="Times New Roman" w:hAnsi="Times New Roman"/>
                <w:bCs/>
                <w:sz w:val="20"/>
                <w:szCs w:val="20"/>
                <w:lang w:eastAsia="ru-RU"/>
              </w:rPr>
            </w:pPr>
            <w:r w:rsidRPr="00B61EE6">
              <w:rPr>
                <w:rFonts w:ascii="Times New Roman" w:eastAsia="Times New Roman" w:hAnsi="Times New Roman"/>
                <w:bCs/>
                <w:sz w:val="20"/>
                <w:szCs w:val="20"/>
                <w:lang w:eastAsia="ru-RU"/>
              </w:rPr>
              <w:t>44,2</w:t>
            </w:r>
          </w:p>
        </w:tc>
        <w:tc>
          <w:tcPr>
            <w:tcW w:w="1983" w:type="dxa"/>
            <w:vMerge w:val="restart"/>
            <w:shd w:val="clear" w:color="auto" w:fill="auto"/>
            <w:vAlign w:val="center"/>
          </w:tcPr>
          <w:p w:rsidR="00432933" w:rsidRPr="00B61EE6" w:rsidRDefault="00B61EE6" w:rsidP="00BF6DAC">
            <w:pPr>
              <w:rPr>
                <w:rFonts w:ascii="Times New Roman" w:eastAsia="Times New Roman" w:hAnsi="Times New Roman"/>
                <w:bCs/>
                <w:sz w:val="20"/>
                <w:szCs w:val="20"/>
                <w:lang w:eastAsia="ru-RU"/>
              </w:rPr>
            </w:pPr>
            <w:r w:rsidRPr="00B61EE6">
              <w:rPr>
                <w:rFonts w:ascii="Times New Roman" w:eastAsia="Times New Roman" w:hAnsi="Times New Roman"/>
                <w:bCs/>
                <w:sz w:val="20"/>
                <w:szCs w:val="20"/>
                <w:lang w:eastAsia="ru-RU"/>
              </w:rPr>
              <w:t>Оплата производится по «факту» на основании актов выполненных работ</w:t>
            </w:r>
          </w:p>
        </w:tc>
      </w:tr>
      <w:tr w:rsidR="00432933" w:rsidRPr="00E81916" w:rsidTr="00862517">
        <w:tc>
          <w:tcPr>
            <w:tcW w:w="709" w:type="dxa"/>
            <w:shd w:val="clear" w:color="auto" w:fill="auto"/>
            <w:vAlign w:val="center"/>
          </w:tcPr>
          <w:p w:rsidR="00432933" w:rsidRPr="00432933" w:rsidRDefault="00432933" w:rsidP="00BF6DAC">
            <w:pPr>
              <w:jc w:val="center"/>
              <w:rPr>
                <w:rFonts w:ascii="Times New Roman" w:hAnsi="Times New Roman"/>
                <w:sz w:val="20"/>
                <w:szCs w:val="20"/>
              </w:rPr>
            </w:pPr>
          </w:p>
        </w:tc>
        <w:tc>
          <w:tcPr>
            <w:tcW w:w="2269" w:type="dxa"/>
            <w:shd w:val="clear" w:color="auto" w:fill="auto"/>
          </w:tcPr>
          <w:p w:rsidR="00432933" w:rsidRPr="00432933" w:rsidRDefault="00432933" w:rsidP="00BF6DAC">
            <w:pPr>
              <w:rPr>
                <w:rFonts w:ascii="Times New Roman" w:eastAsia="Times New Roman" w:hAnsi="Times New Roman"/>
                <w:bCs/>
                <w:sz w:val="20"/>
                <w:szCs w:val="20"/>
                <w:lang w:eastAsia="ru-RU"/>
              </w:rPr>
            </w:pPr>
            <w:r w:rsidRPr="00432933">
              <w:rPr>
                <w:rFonts w:ascii="Times New Roman" w:eastAsia="Times New Roman" w:hAnsi="Times New Roman"/>
                <w:bCs/>
                <w:sz w:val="20"/>
                <w:szCs w:val="20"/>
                <w:lang w:eastAsia="ru-RU"/>
              </w:rPr>
              <w:t>бюджет автономного округа</w:t>
            </w:r>
          </w:p>
        </w:tc>
        <w:tc>
          <w:tcPr>
            <w:tcW w:w="1276" w:type="dxa"/>
            <w:shd w:val="clear" w:color="auto" w:fill="auto"/>
            <w:vAlign w:val="center"/>
          </w:tcPr>
          <w:p w:rsidR="00432933" w:rsidRPr="00432933" w:rsidRDefault="00432933" w:rsidP="00BF6DAC">
            <w:pPr>
              <w:jc w:val="center"/>
              <w:rPr>
                <w:rFonts w:ascii="Times New Roman" w:eastAsia="Times New Roman" w:hAnsi="Times New Roman"/>
                <w:bCs/>
                <w:sz w:val="20"/>
                <w:szCs w:val="20"/>
                <w:lang w:eastAsia="ru-RU"/>
              </w:rPr>
            </w:pPr>
            <w:r w:rsidRPr="00432933">
              <w:rPr>
                <w:rFonts w:ascii="Times New Roman" w:eastAsia="Times New Roman" w:hAnsi="Times New Roman"/>
                <w:bCs/>
                <w:sz w:val="20"/>
                <w:szCs w:val="20"/>
                <w:lang w:eastAsia="ru-RU"/>
              </w:rPr>
              <w:t>2 791,8</w:t>
            </w:r>
          </w:p>
        </w:tc>
        <w:tc>
          <w:tcPr>
            <w:tcW w:w="1276" w:type="dxa"/>
            <w:shd w:val="clear" w:color="auto" w:fill="auto"/>
            <w:vAlign w:val="center"/>
          </w:tcPr>
          <w:p w:rsidR="00432933" w:rsidRPr="00432933" w:rsidRDefault="00432933" w:rsidP="00BF6DAC">
            <w:pPr>
              <w:jc w:val="center"/>
              <w:rPr>
                <w:rFonts w:ascii="Times New Roman" w:eastAsia="Times New Roman" w:hAnsi="Times New Roman"/>
                <w:bCs/>
                <w:sz w:val="20"/>
                <w:szCs w:val="20"/>
                <w:lang w:eastAsia="ru-RU"/>
              </w:rPr>
            </w:pPr>
            <w:r w:rsidRPr="00432933">
              <w:rPr>
                <w:rFonts w:ascii="Times New Roman" w:eastAsia="Times New Roman" w:hAnsi="Times New Roman"/>
                <w:bCs/>
                <w:sz w:val="20"/>
                <w:szCs w:val="20"/>
                <w:lang w:eastAsia="ru-RU"/>
              </w:rPr>
              <w:t>2 791,8</w:t>
            </w:r>
          </w:p>
        </w:tc>
        <w:tc>
          <w:tcPr>
            <w:tcW w:w="1275" w:type="dxa"/>
            <w:shd w:val="clear" w:color="auto" w:fill="auto"/>
            <w:vAlign w:val="center"/>
          </w:tcPr>
          <w:p w:rsidR="00432933" w:rsidRPr="00432933" w:rsidRDefault="00432933" w:rsidP="00BF6DAC">
            <w:pPr>
              <w:jc w:val="center"/>
              <w:rPr>
                <w:rFonts w:ascii="Times New Roman" w:eastAsia="Times New Roman" w:hAnsi="Times New Roman"/>
                <w:bCs/>
                <w:sz w:val="20"/>
                <w:szCs w:val="20"/>
                <w:lang w:eastAsia="ru-RU"/>
              </w:rPr>
            </w:pPr>
            <w:r w:rsidRPr="00432933">
              <w:rPr>
                <w:rFonts w:ascii="Times New Roman" w:eastAsia="Times New Roman" w:hAnsi="Times New Roman"/>
                <w:bCs/>
                <w:sz w:val="20"/>
                <w:szCs w:val="20"/>
                <w:lang w:eastAsia="ru-RU"/>
              </w:rPr>
              <w:t>878,4</w:t>
            </w:r>
          </w:p>
        </w:tc>
        <w:tc>
          <w:tcPr>
            <w:tcW w:w="851" w:type="dxa"/>
            <w:shd w:val="clear" w:color="auto" w:fill="auto"/>
            <w:vAlign w:val="center"/>
          </w:tcPr>
          <w:p w:rsidR="00432933" w:rsidRPr="00432933" w:rsidRDefault="00432933" w:rsidP="00BF6DAC">
            <w:pPr>
              <w:jc w:val="center"/>
              <w:rPr>
                <w:rFonts w:ascii="Times New Roman" w:eastAsia="Times New Roman" w:hAnsi="Times New Roman"/>
                <w:bCs/>
                <w:sz w:val="20"/>
                <w:szCs w:val="20"/>
                <w:lang w:eastAsia="ru-RU"/>
              </w:rPr>
            </w:pPr>
            <w:r w:rsidRPr="00432933">
              <w:rPr>
                <w:rFonts w:ascii="Times New Roman" w:eastAsia="Times New Roman" w:hAnsi="Times New Roman"/>
                <w:bCs/>
                <w:sz w:val="20"/>
                <w:szCs w:val="20"/>
                <w:lang w:eastAsia="ru-RU"/>
              </w:rPr>
              <w:t>31,5</w:t>
            </w:r>
          </w:p>
        </w:tc>
        <w:tc>
          <w:tcPr>
            <w:tcW w:w="1983" w:type="dxa"/>
            <w:vMerge/>
            <w:shd w:val="clear" w:color="auto" w:fill="auto"/>
            <w:vAlign w:val="center"/>
          </w:tcPr>
          <w:p w:rsidR="00432933" w:rsidRPr="00E81916" w:rsidRDefault="00432933" w:rsidP="00BF6DAC">
            <w:pPr>
              <w:rPr>
                <w:rFonts w:ascii="Times New Roman" w:eastAsia="Times New Roman" w:hAnsi="Times New Roman"/>
                <w:bCs/>
                <w:sz w:val="20"/>
                <w:szCs w:val="20"/>
                <w:highlight w:val="yellow"/>
                <w:lang w:eastAsia="ru-RU"/>
              </w:rPr>
            </w:pPr>
          </w:p>
        </w:tc>
      </w:tr>
      <w:tr w:rsidR="00432933" w:rsidRPr="00E81916" w:rsidTr="00862517">
        <w:trPr>
          <w:trHeight w:val="267"/>
        </w:trPr>
        <w:tc>
          <w:tcPr>
            <w:tcW w:w="709" w:type="dxa"/>
            <w:shd w:val="clear" w:color="auto" w:fill="auto"/>
            <w:vAlign w:val="center"/>
          </w:tcPr>
          <w:p w:rsidR="00432933" w:rsidRPr="00432933" w:rsidRDefault="00432933" w:rsidP="00BF6DAC">
            <w:pPr>
              <w:jc w:val="center"/>
              <w:rPr>
                <w:rFonts w:ascii="Times New Roman" w:hAnsi="Times New Roman"/>
                <w:sz w:val="20"/>
                <w:szCs w:val="20"/>
              </w:rPr>
            </w:pPr>
          </w:p>
        </w:tc>
        <w:tc>
          <w:tcPr>
            <w:tcW w:w="2269" w:type="dxa"/>
            <w:shd w:val="clear" w:color="auto" w:fill="auto"/>
          </w:tcPr>
          <w:p w:rsidR="00432933" w:rsidRPr="00432933" w:rsidRDefault="00432933" w:rsidP="00BF6DAC">
            <w:pPr>
              <w:rPr>
                <w:rFonts w:ascii="Times New Roman" w:eastAsia="Times New Roman" w:hAnsi="Times New Roman"/>
                <w:bCs/>
                <w:sz w:val="20"/>
                <w:szCs w:val="20"/>
                <w:lang w:eastAsia="ru-RU"/>
              </w:rPr>
            </w:pPr>
            <w:r w:rsidRPr="00432933">
              <w:rPr>
                <w:rFonts w:ascii="Times New Roman" w:eastAsia="Times New Roman" w:hAnsi="Times New Roman"/>
                <w:bCs/>
                <w:sz w:val="20"/>
                <w:szCs w:val="20"/>
                <w:lang w:eastAsia="ru-RU"/>
              </w:rPr>
              <w:t>федеральный бюджет</w:t>
            </w:r>
          </w:p>
        </w:tc>
        <w:tc>
          <w:tcPr>
            <w:tcW w:w="1276" w:type="dxa"/>
            <w:shd w:val="clear" w:color="auto" w:fill="auto"/>
            <w:vAlign w:val="center"/>
          </w:tcPr>
          <w:p w:rsidR="00432933" w:rsidRPr="00432933" w:rsidRDefault="00432933" w:rsidP="00BF6DAC">
            <w:pPr>
              <w:jc w:val="center"/>
              <w:rPr>
                <w:rFonts w:ascii="Times New Roman" w:eastAsia="Times New Roman" w:hAnsi="Times New Roman"/>
                <w:bCs/>
                <w:sz w:val="20"/>
                <w:szCs w:val="20"/>
                <w:lang w:eastAsia="ru-RU"/>
              </w:rPr>
            </w:pPr>
            <w:r w:rsidRPr="00432933">
              <w:rPr>
                <w:rFonts w:ascii="Times New Roman" w:eastAsia="Times New Roman" w:hAnsi="Times New Roman"/>
                <w:bCs/>
                <w:sz w:val="20"/>
                <w:szCs w:val="20"/>
                <w:lang w:eastAsia="ru-RU"/>
              </w:rPr>
              <w:t>6 100,7</w:t>
            </w:r>
          </w:p>
        </w:tc>
        <w:tc>
          <w:tcPr>
            <w:tcW w:w="1276" w:type="dxa"/>
            <w:shd w:val="clear" w:color="auto" w:fill="auto"/>
            <w:vAlign w:val="center"/>
          </w:tcPr>
          <w:p w:rsidR="00432933" w:rsidRPr="00432933" w:rsidRDefault="00432933" w:rsidP="00BF6DAC">
            <w:pPr>
              <w:jc w:val="center"/>
              <w:rPr>
                <w:rFonts w:ascii="Times New Roman" w:eastAsia="Times New Roman" w:hAnsi="Times New Roman"/>
                <w:bCs/>
                <w:sz w:val="20"/>
                <w:szCs w:val="20"/>
                <w:lang w:eastAsia="ru-RU"/>
              </w:rPr>
            </w:pPr>
            <w:r w:rsidRPr="00432933">
              <w:rPr>
                <w:rFonts w:ascii="Times New Roman" w:eastAsia="Times New Roman" w:hAnsi="Times New Roman"/>
                <w:bCs/>
                <w:sz w:val="20"/>
                <w:szCs w:val="20"/>
                <w:lang w:eastAsia="ru-RU"/>
              </w:rPr>
              <w:t>6 100,7</w:t>
            </w:r>
          </w:p>
        </w:tc>
        <w:tc>
          <w:tcPr>
            <w:tcW w:w="1275" w:type="dxa"/>
            <w:shd w:val="clear" w:color="auto" w:fill="auto"/>
            <w:vAlign w:val="center"/>
          </w:tcPr>
          <w:p w:rsidR="00432933" w:rsidRPr="00432933" w:rsidRDefault="00432933" w:rsidP="00BF6DAC">
            <w:pPr>
              <w:jc w:val="center"/>
              <w:rPr>
                <w:rFonts w:ascii="Times New Roman" w:eastAsia="Times New Roman" w:hAnsi="Times New Roman"/>
                <w:bCs/>
                <w:sz w:val="20"/>
                <w:szCs w:val="20"/>
                <w:lang w:eastAsia="ru-RU"/>
              </w:rPr>
            </w:pPr>
            <w:r w:rsidRPr="00432933">
              <w:rPr>
                <w:rFonts w:ascii="Times New Roman" w:eastAsia="Times New Roman" w:hAnsi="Times New Roman"/>
                <w:bCs/>
                <w:sz w:val="20"/>
                <w:szCs w:val="20"/>
                <w:lang w:eastAsia="ru-RU"/>
              </w:rPr>
              <w:t>3 055,0</w:t>
            </w:r>
          </w:p>
        </w:tc>
        <w:tc>
          <w:tcPr>
            <w:tcW w:w="851" w:type="dxa"/>
            <w:shd w:val="clear" w:color="auto" w:fill="auto"/>
            <w:vAlign w:val="center"/>
          </w:tcPr>
          <w:p w:rsidR="00432933" w:rsidRPr="00432933" w:rsidRDefault="00432933" w:rsidP="00BF6DAC">
            <w:pPr>
              <w:jc w:val="center"/>
              <w:rPr>
                <w:rFonts w:ascii="Times New Roman" w:eastAsia="Times New Roman" w:hAnsi="Times New Roman"/>
                <w:bCs/>
                <w:sz w:val="20"/>
                <w:szCs w:val="20"/>
                <w:lang w:eastAsia="ru-RU"/>
              </w:rPr>
            </w:pPr>
            <w:r w:rsidRPr="00432933">
              <w:rPr>
                <w:rFonts w:ascii="Times New Roman" w:eastAsia="Times New Roman" w:hAnsi="Times New Roman"/>
                <w:bCs/>
                <w:sz w:val="20"/>
                <w:szCs w:val="20"/>
                <w:lang w:eastAsia="ru-RU"/>
              </w:rPr>
              <w:t>50,1</w:t>
            </w:r>
          </w:p>
        </w:tc>
        <w:tc>
          <w:tcPr>
            <w:tcW w:w="1983" w:type="dxa"/>
            <w:vMerge/>
            <w:shd w:val="clear" w:color="auto" w:fill="auto"/>
            <w:vAlign w:val="center"/>
          </w:tcPr>
          <w:p w:rsidR="00432933" w:rsidRPr="00E81916" w:rsidRDefault="00432933" w:rsidP="00BF6DAC">
            <w:pPr>
              <w:rPr>
                <w:rFonts w:ascii="Times New Roman" w:eastAsia="Times New Roman" w:hAnsi="Times New Roman"/>
                <w:bCs/>
                <w:sz w:val="20"/>
                <w:szCs w:val="20"/>
                <w:highlight w:val="yellow"/>
                <w:lang w:eastAsia="ru-RU"/>
              </w:rPr>
            </w:pPr>
          </w:p>
        </w:tc>
      </w:tr>
      <w:tr w:rsidR="00BF6DAC" w:rsidRPr="00E81916" w:rsidTr="00862517">
        <w:tc>
          <w:tcPr>
            <w:tcW w:w="709" w:type="dxa"/>
            <w:shd w:val="clear" w:color="auto" w:fill="auto"/>
            <w:vAlign w:val="center"/>
          </w:tcPr>
          <w:p w:rsidR="00BF6DAC" w:rsidRPr="00D070C5" w:rsidRDefault="00BF6DAC" w:rsidP="00BF6DAC">
            <w:pPr>
              <w:jc w:val="center"/>
              <w:rPr>
                <w:rFonts w:ascii="Times New Roman" w:hAnsi="Times New Roman"/>
                <w:sz w:val="20"/>
                <w:szCs w:val="20"/>
              </w:rPr>
            </w:pPr>
            <w:r w:rsidRPr="00D070C5">
              <w:rPr>
                <w:rFonts w:ascii="Times New Roman" w:hAnsi="Times New Roman"/>
                <w:sz w:val="20"/>
                <w:szCs w:val="20"/>
              </w:rPr>
              <w:t>1.3.</w:t>
            </w:r>
          </w:p>
        </w:tc>
        <w:tc>
          <w:tcPr>
            <w:tcW w:w="2269" w:type="dxa"/>
            <w:shd w:val="clear" w:color="auto" w:fill="auto"/>
          </w:tcPr>
          <w:p w:rsidR="00BF6DAC" w:rsidRPr="00D070C5" w:rsidRDefault="00BF6DAC" w:rsidP="00BF6DAC">
            <w:pPr>
              <w:rPr>
                <w:rFonts w:ascii="Times New Roman" w:eastAsia="Times New Roman" w:hAnsi="Times New Roman"/>
                <w:bCs/>
                <w:sz w:val="20"/>
                <w:szCs w:val="20"/>
                <w:lang w:eastAsia="ru-RU"/>
              </w:rPr>
            </w:pPr>
            <w:r w:rsidRPr="00D070C5">
              <w:rPr>
                <w:rFonts w:ascii="Times New Roman" w:eastAsia="Times New Roman" w:hAnsi="Times New Roman"/>
                <w:bCs/>
                <w:sz w:val="20"/>
                <w:szCs w:val="20"/>
                <w:lang w:eastAsia="ru-RU"/>
              </w:rPr>
              <w:t>основное мероприятие «Исполнение иных функций и полномочий органов местного самоуправления» (средства местного бюджета)</w:t>
            </w:r>
          </w:p>
        </w:tc>
        <w:tc>
          <w:tcPr>
            <w:tcW w:w="1276" w:type="dxa"/>
            <w:shd w:val="clear" w:color="auto" w:fill="auto"/>
            <w:vAlign w:val="center"/>
          </w:tcPr>
          <w:p w:rsidR="00BF6DAC" w:rsidRPr="00D070C5" w:rsidRDefault="00BF6DAC" w:rsidP="00BF6DAC">
            <w:pPr>
              <w:jc w:val="center"/>
              <w:rPr>
                <w:rFonts w:ascii="Times New Roman" w:eastAsia="Times New Roman" w:hAnsi="Times New Roman"/>
                <w:bCs/>
                <w:sz w:val="20"/>
                <w:szCs w:val="20"/>
                <w:lang w:val="en-US" w:eastAsia="ru-RU"/>
              </w:rPr>
            </w:pPr>
            <w:r w:rsidRPr="00D070C5">
              <w:rPr>
                <w:rFonts w:ascii="Times New Roman" w:eastAsia="Times New Roman" w:hAnsi="Times New Roman"/>
                <w:bCs/>
                <w:sz w:val="20"/>
                <w:szCs w:val="20"/>
                <w:lang w:val="en-US" w:eastAsia="ru-RU"/>
              </w:rPr>
              <w:t>10 450.0</w:t>
            </w:r>
          </w:p>
        </w:tc>
        <w:tc>
          <w:tcPr>
            <w:tcW w:w="1276" w:type="dxa"/>
            <w:shd w:val="clear" w:color="auto" w:fill="auto"/>
            <w:vAlign w:val="center"/>
          </w:tcPr>
          <w:p w:rsidR="00BF6DAC" w:rsidRPr="00D070C5" w:rsidRDefault="00BF6DAC" w:rsidP="00BF6DAC">
            <w:pPr>
              <w:jc w:val="center"/>
              <w:rPr>
                <w:rFonts w:ascii="Times New Roman" w:eastAsia="Times New Roman" w:hAnsi="Times New Roman"/>
                <w:bCs/>
                <w:sz w:val="20"/>
                <w:szCs w:val="20"/>
                <w:lang w:eastAsia="ru-RU"/>
              </w:rPr>
            </w:pPr>
            <w:r w:rsidRPr="00D070C5">
              <w:rPr>
                <w:rFonts w:ascii="Times New Roman" w:eastAsia="Times New Roman" w:hAnsi="Times New Roman"/>
                <w:bCs/>
                <w:sz w:val="20"/>
                <w:szCs w:val="20"/>
                <w:lang w:eastAsia="ru-RU"/>
              </w:rPr>
              <w:t>10 450,0</w:t>
            </w:r>
          </w:p>
        </w:tc>
        <w:tc>
          <w:tcPr>
            <w:tcW w:w="1275" w:type="dxa"/>
            <w:shd w:val="clear" w:color="auto" w:fill="auto"/>
            <w:vAlign w:val="center"/>
          </w:tcPr>
          <w:p w:rsidR="00BF6DAC" w:rsidRPr="00D070C5" w:rsidRDefault="00D070C5" w:rsidP="00BF6DAC">
            <w:pPr>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6 418,3</w:t>
            </w:r>
          </w:p>
        </w:tc>
        <w:tc>
          <w:tcPr>
            <w:tcW w:w="851" w:type="dxa"/>
            <w:shd w:val="clear" w:color="auto" w:fill="auto"/>
            <w:vAlign w:val="center"/>
          </w:tcPr>
          <w:p w:rsidR="00BF6DAC" w:rsidRPr="00D070C5" w:rsidRDefault="00D070C5" w:rsidP="00BF6DAC">
            <w:pPr>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61,4</w:t>
            </w:r>
          </w:p>
        </w:tc>
        <w:tc>
          <w:tcPr>
            <w:tcW w:w="1983" w:type="dxa"/>
            <w:shd w:val="clear" w:color="auto" w:fill="auto"/>
            <w:vAlign w:val="center"/>
          </w:tcPr>
          <w:p w:rsidR="00BF6DAC" w:rsidRPr="00E81916" w:rsidRDefault="00BF6DAC" w:rsidP="00BF6DAC">
            <w:pPr>
              <w:rPr>
                <w:rFonts w:ascii="Times New Roman" w:eastAsia="Times New Roman" w:hAnsi="Times New Roman"/>
                <w:bCs/>
                <w:sz w:val="20"/>
                <w:szCs w:val="20"/>
                <w:highlight w:val="yellow"/>
                <w:lang w:eastAsia="ru-RU"/>
              </w:rPr>
            </w:pPr>
          </w:p>
        </w:tc>
      </w:tr>
      <w:tr w:rsidR="00BF6DAC" w:rsidRPr="00E81916" w:rsidTr="00862517">
        <w:tc>
          <w:tcPr>
            <w:tcW w:w="709" w:type="dxa"/>
            <w:shd w:val="clear" w:color="auto" w:fill="auto"/>
            <w:vAlign w:val="center"/>
          </w:tcPr>
          <w:p w:rsidR="00BF6DAC" w:rsidRPr="00E81916" w:rsidRDefault="00BF6DAC" w:rsidP="00BF6DAC">
            <w:pPr>
              <w:jc w:val="center"/>
              <w:rPr>
                <w:rFonts w:ascii="Times New Roman" w:hAnsi="Times New Roman"/>
                <w:sz w:val="20"/>
                <w:szCs w:val="20"/>
                <w:highlight w:val="yellow"/>
              </w:rPr>
            </w:pPr>
          </w:p>
        </w:tc>
        <w:tc>
          <w:tcPr>
            <w:tcW w:w="2269" w:type="dxa"/>
            <w:shd w:val="clear" w:color="auto" w:fill="auto"/>
          </w:tcPr>
          <w:p w:rsidR="00BF6DAC" w:rsidRPr="006275F0" w:rsidRDefault="00BF6DAC" w:rsidP="00BF6DAC">
            <w:pPr>
              <w:rPr>
                <w:rFonts w:ascii="Times New Roman" w:eastAsia="Times New Roman" w:hAnsi="Times New Roman"/>
                <w:bCs/>
                <w:sz w:val="20"/>
                <w:szCs w:val="20"/>
                <w:lang w:eastAsia="ru-RU"/>
              </w:rPr>
            </w:pPr>
            <w:r w:rsidRPr="006275F0">
              <w:rPr>
                <w:rFonts w:ascii="Times New Roman" w:eastAsia="Times New Roman" w:hAnsi="Times New Roman"/>
                <w:bCs/>
                <w:sz w:val="20"/>
                <w:szCs w:val="20"/>
                <w:lang w:eastAsia="ru-RU"/>
              </w:rPr>
              <w:t>доплаты к пенсии муниципальным служащим</w:t>
            </w:r>
          </w:p>
        </w:tc>
        <w:tc>
          <w:tcPr>
            <w:tcW w:w="1276" w:type="dxa"/>
            <w:shd w:val="clear" w:color="auto" w:fill="auto"/>
            <w:vAlign w:val="center"/>
          </w:tcPr>
          <w:p w:rsidR="00BF6DAC" w:rsidRPr="006275F0" w:rsidRDefault="00BF6DAC" w:rsidP="00BF6DAC">
            <w:pPr>
              <w:jc w:val="center"/>
              <w:rPr>
                <w:rFonts w:ascii="Times New Roman" w:eastAsia="Times New Roman" w:hAnsi="Times New Roman"/>
                <w:bCs/>
                <w:sz w:val="20"/>
                <w:szCs w:val="20"/>
                <w:lang w:eastAsia="ru-RU"/>
              </w:rPr>
            </w:pPr>
            <w:r w:rsidRPr="006275F0">
              <w:rPr>
                <w:rFonts w:ascii="Times New Roman" w:eastAsia="Times New Roman" w:hAnsi="Times New Roman"/>
                <w:bCs/>
                <w:sz w:val="20"/>
                <w:szCs w:val="20"/>
                <w:lang w:eastAsia="ru-RU"/>
              </w:rPr>
              <w:t>10 000,0</w:t>
            </w:r>
          </w:p>
        </w:tc>
        <w:tc>
          <w:tcPr>
            <w:tcW w:w="1276" w:type="dxa"/>
            <w:shd w:val="clear" w:color="auto" w:fill="auto"/>
            <w:vAlign w:val="center"/>
          </w:tcPr>
          <w:p w:rsidR="00BF6DAC" w:rsidRPr="006275F0" w:rsidRDefault="00BF6DAC" w:rsidP="00BF6DAC">
            <w:pPr>
              <w:jc w:val="center"/>
              <w:rPr>
                <w:rFonts w:ascii="Times New Roman" w:eastAsia="Times New Roman" w:hAnsi="Times New Roman"/>
                <w:bCs/>
                <w:sz w:val="20"/>
                <w:szCs w:val="20"/>
                <w:lang w:eastAsia="ru-RU"/>
              </w:rPr>
            </w:pPr>
            <w:r w:rsidRPr="006275F0">
              <w:rPr>
                <w:rFonts w:ascii="Times New Roman" w:eastAsia="Times New Roman" w:hAnsi="Times New Roman"/>
                <w:bCs/>
                <w:sz w:val="20"/>
                <w:szCs w:val="20"/>
                <w:lang w:eastAsia="ru-RU"/>
              </w:rPr>
              <w:t>10 000,0</w:t>
            </w:r>
          </w:p>
        </w:tc>
        <w:tc>
          <w:tcPr>
            <w:tcW w:w="1275" w:type="dxa"/>
            <w:shd w:val="clear" w:color="auto" w:fill="auto"/>
            <w:vAlign w:val="center"/>
          </w:tcPr>
          <w:p w:rsidR="00BF6DAC" w:rsidRPr="006275F0" w:rsidRDefault="006275F0" w:rsidP="00BF6DAC">
            <w:pPr>
              <w:jc w:val="center"/>
              <w:rPr>
                <w:rFonts w:ascii="Times New Roman" w:eastAsia="Times New Roman" w:hAnsi="Times New Roman"/>
                <w:bCs/>
                <w:sz w:val="20"/>
                <w:szCs w:val="20"/>
                <w:lang w:eastAsia="ru-RU"/>
              </w:rPr>
            </w:pPr>
            <w:r w:rsidRPr="006275F0">
              <w:rPr>
                <w:rFonts w:ascii="Times New Roman" w:eastAsia="Times New Roman" w:hAnsi="Times New Roman"/>
                <w:bCs/>
                <w:sz w:val="20"/>
                <w:szCs w:val="20"/>
                <w:lang w:eastAsia="ru-RU"/>
              </w:rPr>
              <w:t>6 337,8</w:t>
            </w:r>
          </w:p>
        </w:tc>
        <w:tc>
          <w:tcPr>
            <w:tcW w:w="851" w:type="dxa"/>
            <w:shd w:val="clear" w:color="auto" w:fill="auto"/>
            <w:vAlign w:val="center"/>
          </w:tcPr>
          <w:p w:rsidR="00BF6DAC" w:rsidRPr="006275F0" w:rsidRDefault="006275F0" w:rsidP="00BF6DAC">
            <w:pPr>
              <w:jc w:val="center"/>
              <w:rPr>
                <w:rFonts w:ascii="Times New Roman" w:eastAsia="Times New Roman" w:hAnsi="Times New Roman"/>
                <w:bCs/>
                <w:sz w:val="20"/>
                <w:szCs w:val="20"/>
                <w:lang w:eastAsia="ru-RU"/>
              </w:rPr>
            </w:pPr>
            <w:r w:rsidRPr="006275F0">
              <w:rPr>
                <w:rFonts w:ascii="Times New Roman" w:eastAsia="Times New Roman" w:hAnsi="Times New Roman"/>
                <w:bCs/>
                <w:sz w:val="20"/>
                <w:szCs w:val="20"/>
                <w:lang w:eastAsia="ru-RU"/>
              </w:rPr>
              <w:t>63,4</w:t>
            </w:r>
          </w:p>
        </w:tc>
        <w:tc>
          <w:tcPr>
            <w:tcW w:w="1983" w:type="dxa"/>
            <w:shd w:val="clear" w:color="auto" w:fill="auto"/>
            <w:vAlign w:val="center"/>
          </w:tcPr>
          <w:p w:rsidR="00BF6DAC" w:rsidRPr="00E81916" w:rsidRDefault="00BF6DAC" w:rsidP="00BF6DAC">
            <w:pPr>
              <w:rPr>
                <w:rFonts w:ascii="Times New Roman" w:eastAsia="Times New Roman" w:hAnsi="Times New Roman"/>
                <w:bCs/>
                <w:sz w:val="20"/>
                <w:szCs w:val="20"/>
                <w:highlight w:val="yellow"/>
                <w:lang w:eastAsia="ru-RU"/>
              </w:rPr>
            </w:pPr>
          </w:p>
        </w:tc>
      </w:tr>
      <w:tr w:rsidR="00BF6DAC" w:rsidRPr="00E81916" w:rsidTr="00862517">
        <w:tc>
          <w:tcPr>
            <w:tcW w:w="709" w:type="dxa"/>
            <w:shd w:val="clear" w:color="auto" w:fill="auto"/>
            <w:vAlign w:val="center"/>
          </w:tcPr>
          <w:p w:rsidR="00BF6DAC" w:rsidRPr="00E81916" w:rsidRDefault="00BF6DAC" w:rsidP="00BF6DAC">
            <w:pPr>
              <w:jc w:val="center"/>
              <w:rPr>
                <w:rFonts w:ascii="Times New Roman" w:hAnsi="Times New Roman"/>
                <w:sz w:val="20"/>
                <w:szCs w:val="20"/>
                <w:highlight w:val="yellow"/>
              </w:rPr>
            </w:pPr>
          </w:p>
        </w:tc>
        <w:tc>
          <w:tcPr>
            <w:tcW w:w="2269" w:type="dxa"/>
            <w:shd w:val="clear" w:color="auto" w:fill="auto"/>
          </w:tcPr>
          <w:p w:rsidR="00BF6DAC" w:rsidRPr="006275F0" w:rsidRDefault="00BF6DAC" w:rsidP="00BF6DAC">
            <w:pPr>
              <w:rPr>
                <w:rFonts w:ascii="Times New Roman" w:eastAsia="Times New Roman" w:hAnsi="Times New Roman"/>
                <w:bCs/>
                <w:sz w:val="20"/>
                <w:szCs w:val="20"/>
                <w:lang w:eastAsia="ru-RU"/>
              </w:rPr>
            </w:pPr>
            <w:r w:rsidRPr="006275F0">
              <w:rPr>
                <w:rFonts w:ascii="Times New Roman" w:eastAsia="Times New Roman" w:hAnsi="Times New Roman"/>
                <w:bCs/>
                <w:sz w:val="20"/>
                <w:szCs w:val="20"/>
                <w:lang w:eastAsia="ru-RU"/>
              </w:rPr>
              <w:t>единовременные денежные вознаграждения к Почетной грамоте, к присвоению почетного звания «Почетный житель города Мегион»</w:t>
            </w:r>
          </w:p>
        </w:tc>
        <w:tc>
          <w:tcPr>
            <w:tcW w:w="1276" w:type="dxa"/>
            <w:shd w:val="clear" w:color="auto" w:fill="auto"/>
            <w:vAlign w:val="center"/>
          </w:tcPr>
          <w:p w:rsidR="00BF6DAC" w:rsidRPr="006275F0" w:rsidRDefault="00BF6DAC" w:rsidP="00BF6DAC">
            <w:pPr>
              <w:jc w:val="center"/>
              <w:rPr>
                <w:rFonts w:ascii="Times New Roman" w:eastAsia="Times New Roman" w:hAnsi="Times New Roman"/>
                <w:bCs/>
                <w:sz w:val="20"/>
                <w:szCs w:val="20"/>
                <w:lang w:eastAsia="ru-RU"/>
              </w:rPr>
            </w:pPr>
            <w:r w:rsidRPr="006275F0">
              <w:rPr>
                <w:rFonts w:ascii="Times New Roman" w:eastAsia="Times New Roman" w:hAnsi="Times New Roman"/>
                <w:bCs/>
                <w:sz w:val="20"/>
                <w:szCs w:val="20"/>
                <w:lang w:eastAsia="ru-RU"/>
              </w:rPr>
              <w:t>450,0</w:t>
            </w:r>
          </w:p>
        </w:tc>
        <w:tc>
          <w:tcPr>
            <w:tcW w:w="1276" w:type="dxa"/>
            <w:shd w:val="clear" w:color="auto" w:fill="auto"/>
            <w:vAlign w:val="center"/>
          </w:tcPr>
          <w:p w:rsidR="00BF6DAC" w:rsidRPr="006275F0" w:rsidRDefault="00BF6DAC" w:rsidP="00BF6DAC">
            <w:pPr>
              <w:jc w:val="center"/>
              <w:rPr>
                <w:rFonts w:ascii="Times New Roman" w:eastAsia="Times New Roman" w:hAnsi="Times New Roman"/>
                <w:bCs/>
                <w:sz w:val="20"/>
                <w:szCs w:val="20"/>
                <w:lang w:eastAsia="ru-RU"/>
              </w:rPr>
            </w:pPr>
            <w:r w:rsidRPr="006275F0">
              <w:rPr>
                <w:rFonts w:ascii="Times New Roman" w:eastAsia="Times New Roman" w:hAnsi="Times New Roman"/>
                <w:bCs/>
                <w:sz w:val="20"/>
                <w:szCs w:val="20"/>
                <w:lang w:eastAsia="ru-RU"/>
              </w:rPr>
              <w:t>450,0</w:t>
            </w:r>
          </w:p>
        </w:tc>
        <w:tc>
          <w:tcPr>
            <w:tcW w:w="1275" w:type="dxa"/>
            <w:shd w:val="clear" w:color="auto" w:fill="auto"/>
            <w:vAlign w:val="center"/>
          </w:tcPr>
          <w:p w:rsidR="00BF6DAC" w:rsidRPr="006275F0" w:rsidRDefault="006275F0" w:rsidP="00BF6DAC">
            <w:pPr>
              <w:jc w:val="center"/>
              <w:rPr>
                <w:rFonts w:ascii="Times New Roman" w:eastAsia="Times New Roman" w:hAnsi="Times New Roman"/>
                <w:bCs/>
                <w:sz w:val="20"/>
                <w:szCs w:val="20"/>
                <w:lang w:eastAsia="ru-RU"/>
              </w:rPr>
            </w:pPr>
            <w:r w:rsidRPr="006275F0">
              <w:rPr>
                <w:rFonts w:ascii="Times New Roman" w:eastAsia="Times New Roman" w:hAnsi="Times New Roman"/>
                <w:bCs/>
                <w:sz w:val="20"/>
                <w:szCs w:val="20"/>
                <w:lang w:eastAsia="ru-RU"/>
              </w:rPr>
              <w:t>80,5</w:t>
            </w:r>
          </w:p>
        </w:tc>
        <w:tc>
          <w:tcPr>
            <w:tcW w:w="851" w:type="dxa"/>
            <w:shd w:val="clear" w:color="auto" w:fill="auto"/>
            <w:vAlign w:val="center"/>
          </w:tcPr>
          <w:p w:rsidR="00BF6DAC" w:rsidRPr="006275F0" w:rsidRDefault="006275F0" w:rsidP="00BF6DAC">
            <w:pPr>
              <w:jc w:val="center"/>
              <w:rPr>
                <w:rFonts w:ascii="Times New Roman" w:eastAsia="Times New Roman" w:hAnsi="Times New Roman"/>
                <w:bCs/>
                <w:sz w:val="20"/>
                <w:szCs w:val="20"/>
                <w:lang w:eastAsia="ru-RU"/>
              </w:rPr>
            </w:pPr>
            <w:r w:rsidRPr="006275F0">
              <w:rPr>
                <w:rFonts w:ascii="Times New Roman" w:eastAsia="Times New Roman" w:hAnsi="Times New Roman"/>
                <w:bCs/>
                <w:sz w:val="20"/>
                <w:szCs w:val="20"/>
                <w:lang w:eastAsia="ru-RU"/>
              </w:rPr>
              <w:t>17,9</w:t>
            </w:r>
          </w:p>
        </w:tc>
        <w:tc>
          <w:tcPr>
            <w:tcW w:w="1983" w:type="dxa"/>
            <w:shd w:val="clear" w:color="auto" w:fill="auto"/>
            <w:vAlign w:val="center"/>
          </w:tcPr>
          <w:p w:rsidR="00BF6DAC" w:rsidRPr="006275F0" w:rsidRDefault="00BF6DAC" w:rsidP="00BF6DAC">
            <w:pPr>
              <w:rPr>
                <w:rFonts w:ascii="Times New Roman" w:eastAsia="Times New Roman" w:hAnsi="Times New Roman"/>
                <w:bCs/>
                <w:sz w:val="20"/>
                <w:szCs w:val="20"/>
                <w:lang w:eastAsia="ru-RU"/>
              </w:rPr>
            </w:pPr>
            <w:r w:rsidRPr="006275F0">
              <w:rPr>
                <w:rFonts w:ascii="Times New Roman" w:eastAsia="Times New Roman" w:hAnsi="Times New Roman"/>
                <w:bCs/>
                <w:sz w:val="20"/>
                <w:szCs w:val="20"/>
                <w:lang w:eastAsia="ru-RU"/>
              </w:rPr>
              <w:t>Исполнение запланир</w:t>
            </w:r>
            <w:r w:rsidR="00C24015">
              <w:rPr>
                <w:rFonts w:ascii="Times New Roman" w:eastAsia="Times New Roman" w:hAnsi="Times New Roman"/>
                <w:bCs/>
                <w:sz w:val="20"/>
                <w:szCs w:val="20"/>
                <w:lang w:eastAsia="ru-RU"/>
              </w:rPr>
              <w:t>овано на 3</w:t>
            </w:r>
            <w:r w:rsidRPr="006275F0">
              <w:rPr>
                <w:rFonts w:ascii="Times New Roman" w:eastAsia="Times New Roman" w:hAnsi="Times New Roman"/>
                <w:bCs/>
                <w:sz w:val="20"/>
                <w:szCs w:val="20"/>
                <w:lang w:eastAsia="ru-RU"/>
              </w:rPr>
              <w:t>-4 кварталы 2024 года</w:t>
            </w:r>
          </w:p>
        </w:tc>
      </w:tr>
      <w:tr w:rsidR="00BF6DAC" w:rsidRPr="008F3048" w:rsidTr="00862517">
        <w:tc>
          <w:tcPr>
            <w:tcW w:w="709" w:type="dxa"/>
            <w:shd w:val="clear" w:color="auto" w:fill="auto"/>
            <w:vAlign w:val="center"/>
          </w:tcPr>
          <w:p w:rsidR="00BF6DAC" w:rsidRPr="008F3048" w:rsidRDefault="00BF6DAC" w:rsidP="00BF6DAC">
            <w:pPr>
              <w:jc w:val="center"/>
              <w:rPr>
                <w:rFonts w:ascii="Times New Roman" w:hAnsi="Times New Roman"/>
                <w:sz w:val="20"/>
                <w:szCs w:val="20"/>
              </w:rPr>
            </w:pPr>
            <w:r w:rsidRPr="008F3048">
              <w:rPr>
                <w:rFonts w:ascii="Times New Roman" w:hAnsi="Times New Roman"/>
                <w:sz w:val="20"/>
                <w:szCs w:val="20"/>
              </w:rPr>
              <w:t>2.</w:t>
            </w:r>
          </w:p>
        </w:tc>
        <w:tc>
          <w:tcPr>
            <w:tcW w:w="2269" w:type="dxa"/>
            <w:shd w:val="clear" w:color="auto" w:fill="auto"/>
          </w:tcPr>
          <w:p w:rsidR="00BF6DAC" w:rsidRPr="008F3048" w:rsidRDefault="00BF6DAC" w:rsidP="00BF6DAC">
            <w:pPr>
              <w:rPr>
                <w:rFonts w:ascii="Times New Roman" w:eastAsia="Times New Roman" w:hAnsi="Times New Roman"/>
                <w:bCs/>
                <w:sz w:val="20"/>
                <w:szCs w:val="20"/>
                <w:lang w:eastAsia="ru-RU"/>
              </w:rPr>
            </w:pPr>
            <w:r w:rsidRPr="008F3048">
              <w:rPr>
                <w:rFonts w:ascii="Times New Roman" w:eastAsia="Times New Roman" w:hAnsi="Times New Roman"/>
                <w:bCs/>
                <w:sz w:val="20"/>
                <w:szCs w:val="20"/>
                <w:lang w:eastAsia="ru-RU"/>
              </w:rPr>
              <w:t>подпрограмма "Обеспечение исполнения функций и полномочий органов местного самоуправления, совершенствование учета деятельности муниципальных учреждений"</w:t>
            </w:r>
          </w:p>
        </w:tc>
        <w:tc>
          <w:tcPr>
            <w:tcW w:w="1276" w:type="dxa"/>
            <w:shd w:val="clear" w:color="auto" w:fill="auto"/>
            <w:vAlign w:val="center"/>
          </w:tcPr>
          <w:p w:rsidR="00BF6DAC" w:rsidRPr="008F3048" w:rsidRDefault="00BF6DAC" w:rsidP="00BF6DAC">
            <w:pPr>
              <w:jc w:val="center"/>
              <w:rPr>
                <w:rFonts w:ascii="Times New Roman" w:eastAsia="Times New Roman" w:hAnsi="Times New Roman"/>
                <w:bCs/>
                <w:sz w:val="20"/>
                <w:szCs w:val="20"/>
                <w:lang w:val="en-US" w:eastAsia="ru-RU"/>
              </w:rPr>
            </w:pPr>
            <w:r w:rsidRPr="008F3048">
              <w:rPr>
                <w:rFonts w:ascii="Times New Roman" w:eastAsia="Times New Roman" w:hAnsi="Times New Roman"/>
                <w:bCs/>
                <w:sz w:val="20"/>
                <w:szCs w:val="20"/>
                <w:lang w:val="en-US" w:eastAsia="ru-RU"/>
              </w:rPr>
              <w:t>210 213</w:t>
            </w:r>
            <w:r w:rsidRPr="008F3048">
              <w:rPr>
                <w:rFonts w:ascii="Times New Roman" w:eastAsia="Times New Roman" w:hAnsi="Times New Roman"/>
                <w:bCs/>
                <w:sz w:val="20"/>
                <w:szCs w:val="20"/>
                <w:lang w:eastAsia="ru-RU"/>
              </w:rPr>
              <w:t>,</w:t>
            </w:r>
            <w:r w:rsidRPr="008F3048">
              <w:rPr>
                <w:rFonts w:ascii="Times New Roman" w:eastAsia="Times New Roman" w:hAnsi="Times New Roman"/>
                <w:bCs/>
                <w:sz w:val="20"/>
                <w:szCs w:val="20"/>
                <w:lang w:val="en-US" w:eastAsia="ru-RU"/>
              </w:rPr>
              <w:t>1</w:t>
            </w:r>
          </w:p>
        </w:tc>
        <w:tc>
          <w:tcPr>
            <w:tcW w:w="1276" w:type="dxa"/>
            <w:shd w:val="clear" w:color="auto" w:fill="auto"/>
            <w:vAlign w:val="center"/>
          </w:tcPr>
          <w:p w:rsidR="00BF6DAC" w:rsidRPr="008F3048" w:rsidRDefault="00BF6DAC" w:rsidP="00BF6DAC">
            <w:pPr>
              <w:jc w:val="center"/>
              <w:rPr>
                <w:rFonts w:ascii="Times New Roman" w:eastAsia="Times New Roman" w:hAnsi="Times New Roman"/>
                <w:bCs/>
                <w:sz w:val="20"/>
                <w:szCs w:val="20"/>
                <w:lang w:eastAsia="ru-RU"/>
              </w:rPr>
            </w:pPr>
            <w:r w:rsidRPr="008F3048">
              <w:rPr>
                <w:rFonts w:ascii="Times New Roman" w:eastAsia="Times New Roman" w:hAnsi="Times New Roman"/>
                <w:bCs/>
                <w:sz w:val="20"/>
                <w:szCs w:val="20"/>
                <w:lang w:eastAsia="ru-RU"/>
              </w:rPr>
              <w:t>213 385,1</w:t>
            </w:r>
          </w:p>
        </w:tc>
        <w:tc>
          <w:tcPr>
            <w:tcW w:w="1275" w:type="dxa"/>
            <w:shd w:val="clear" w:color="auto" w:fill="auto"/>
            <w:vAlign w:val="center"/>
          </w:tcPr>
          <w:p w:rsidR="00BF6DAC" w:rsidRPr="008F3048" w:rsidRDefault="00BF6DAC" w:rsidP="00BF6DAC">
            <w:pPr>
              <w:jc w:val="center"/>
              <w:rPr>
                <w:rFonts w:ascii="Times New Roman" w:eastAsia="Times New Roman" w:hAnsi="Times New Roman"/>
                <w:bCs/>
                <w:sz w:val="20"/>
                <w:szCs w:val="20"/>
                <w:lang w:eastAsia="ru-RU"/>
              </w:rPr>
            </w:pPr>
            <w:r w:rsidRPr="008F3048">
              <w:rPr>
                <w:rFonts w:ascii="Times New Roman" w:eastAsia="Times New Roman" w:hAnsi="Times New Roman"/>
                <w:bCs/>
                <w:sz w:val="20"/>
                <w:szCs w:val="20"/>
                <w:lang w:eastAsia="ru-RU"/>
              </w:rPr>
              <w:t>118 313,9</w:t>
            </w:r>
          </w:p>
        </w:tc>
        <w:tc>
          <w:tcPr>
            <w:tcW w:w="851" w:type="dxa"/>
            <w:shd w:val="clear" w:color="auto" w:fill="auto"/>
            <w:vAlign w:val="center"/>
          </w:tcPr>
          <w:p w:rsidR="00BF6DAC" w:rsidRPr="008F3048" w:rsidRDefault="00BF6DAC" w:rsidP="00BF6DAC">
            <w:pPr>
              <w:jc w:val="center"/>
              <w:rPr>
                <w:rFonts w:ascii="Times New Roman" w:eastAsia="Times New Roman" w:hAnsi="Times New Roman"/>
                <w:bCs/>
                <w:sz w:val="20"/>
                <w:szCs w:val="20"/>
                <w:lang w:eastAsia="ru-RU"/>
              </w:rPr>
            </w:pPr>
            <w:r w:rsidRPr="008F3048">
              <w:rPr>
                <w:rFonts w:ascii="Times New Roman" w:eastAsia="Times New Roman" w:hAnsi="Times New Roman"/>
                <w:bCs/>
                <w:sz w:val="20"/>
                <w:szCs w:val="20"/>
                <w:lang w:eastAsia="ru-RU"/>
              </w:rPr>
              <w:t>55,5</w:t>
            </w:r>
          </w:p>
        </w:tc>
        <w:tc>
          <w:tcPr>
            <w:tcW w:w="1983" w:type="dxa"/>
            <w:shd w:val="clear" w:color="auto" w:fill="auto"/>
            <w:vAlign w:val="center"/>
          </w:tcPr>
          <w:p w:rsidR="00BF6DAC" w:rsidRPr="008F3048" w:rsidRDefault="00BF6DAC" w:rsidP="00BF6DAC">
            <w:pPr>
              <w:rPr>
                <w:rFonts w:ascii="Times New Roman" w:eastAsia="Times New Roman" w:hAnsi="Times New Roman"/>
                <w:bCs/>
                <w:sz w:val="20"/>
                <w:szCs w:val="20"/>
                <w:lang w:eastAsia="ru-RU"/>
              </w:rPr>
            </w:pPr>
          </w:p>
        </w:tc>
      </w:tr>
      <w:tr w:rsidR="00BF6DAC" w:rsidRPr="00E81916" w:rsidTr="00862517">
        <w:tc>
          <w:tcPr>
            <w:tcW w:w="709" w:type="dxa"/>
            <w:shd w:val="clear" w:color="auto" w:fill="auto"/>
            <w:vAlign w:val="center"/>
          </w:tcPr>
          <w:p w:rsidR="00BF6DAC" w:rsidRPr="00E81916" w:rsidRDefault="00BF6DAC" w:rsidP="00BF6DAC">
            <w:pPr>
              <w:jc w:val="center"/>
              <w:rPr>
                <w:rFonts w:ascii="Times New Roman" w:hAnsi="Times New Roman"/>
                <w:sz w:val="20"/>
                <w:szCs w:val="20"/>
                <w:highlight w:val="yellow"/>
              </w:rPr>
            </w:pPr>
          </w:p>
        </w:tc>
        <w:tc>
          <w:tcPr>
            <w:tcW w:w="2269" w:type="dxa"/>
            <w:shd w:val="clear" w:color="auto" w:fill="auto"/>
          </w:tcPr>
          <w:p w:rsidR="00BF6DAC" w:rsidRPr="008F3048" w:rsidRDefault="00BF6DAC" w:rsidP="00BF6DAC">
            <w:pPr>
              <w:rPr>
                <w:rFonts w:ascii="Times New Roman" w:eastAsia="Times New Roman" w:hAnsi="Times New Roman"/>
                <w:bCs/>
                <w:sz w:val="20"/>
                <w:szCs w:val="20"/>
                <w:lang w:eastAsia="ru-RU"/>
              </w:rPr>
            </w:pPr>
            <w:r w:rsidRPr="008F3048">
              <w:rPr>
                <w:rFonts w:ascii="Times New Roman" w:eastAsia="Times New Roman" w:hAnsi="Times New Roman"/>
                <w:bCs/>
                <w:sz w:val="20"/>
                <w:szCs w:val="20"/>
                <w:lang w:eastAsia="ru-RU"/>
              </w:rPr>
              <w:t>местный бюджет</w:t>
            </w:r>
          </w:p>
        </w:tc>
        <w:tc>
          <w:tcPr>
            <w:tcW w:w="1276" w:type="dxa"/>
            <w:shd w:val="clear" w:color="auto" w:fill="auto"/>
            <w:vAlign w:val="center"/>
          </w:tcPr>
          <w:p w:rsidR="00BF6DAC" w:rsidRPr="008F3048" w:rsidRDefault="00BF6DAC" w:rsidP="00BF6DAC">
            <w:pPr>
              <w:jc w:val="center"/>
              <w:rPr>
                <w:rFonts w:ascii="Times New Roman" w:eastAsia="Times New Roman" w:hAnsi="Times New Roman"/>
                <w:bCs/>
                <w:sz w:val="20"/>
                <w:szCs w:val="20"/>
                <w:lang w:val="en-US" w:eastAsia="ru-RU"/>
              </w:rPr>
            </w:pPr>
            <w:r w:rsidRPr="008F3048">
              <w:rPr>
                <w:rFonts w:ascii="Times New Roman" w:eastAsia="Times New Roman" w:hAnsi="Times New Roman"/>
                <w:bCs/>
                <w:sz w:val="20"/>
                <w:szCs w:val="20"/>
                <w:lang w:val="en-US" w:eastAsia="ru-RU"/>
              </w:rPr>
              <w:t>210 213,1</w:t>
            </w:r>
          </w:p>
        </w:tc>
        <w:tc>
          <w:tcPr>
            <w:tcW w:w="1276" w:type="dxa"/>
            <w:shd w:val="clear" w:color="auto" w:fill="auto"/>
            <w:vAlign w:val="center"/>
          </w:tcPr>
          <w:p w:rsidR="00BF6DAC" w:rsidRPr="008F3048" w:rsidRDefault="00BF6DAC" w:rsidP="00BF6DAC">
            <w:pPr>
              <w:jc w:val="center"/>
              <w:rPr>
                <w:rFonts w:ascii="Times New Roman" w:eastAsia="Times New Roman" w:hAnsi="Times New Roman"/>
                <w:bCs/>
                <w:sz w:val="20"/>
                <w:szCs w:val="20"/>
                <w:lang w:val="en-US" w:eastAsia="ru-RU"/>
              </w:rPr>
            </w:pPr>
            <w:r w:rsidRPr="008F3048">
              <w:rPr>
                <w:rFonts w:ascii="Times New Roman" w:eastAsia="Times New Roman" w:hAnsi="Times New Roman"/>
                <w:bCs/>
                <w:sz w:val="20"/>
                <w:szCs w:val="20"/>
                <w:lang w:val="en-US" w:eastAsia="ru-RU"/>
              </w:rPr>
              <w:t>212 685,3</w:t>
            </w:r>
          </w:p>
        </w:tc>
        <w:tc>
          <w:tcPr>
            <w:tcW w:w="1275" w:type="dxa"/>
            <w:shd w:val="clear" w:color="auto" w:fill="auto"/>
            <w:vAlign w:val="center"/>
          </w:tcPr>
          <w:p w:rsidR="00BF6DAC" w:rsidRPr="008F3048" w:rsidRDefault="00BF6DAC" w:rsidP="00BF6DAC">
            <w:pPr>
              <w:jc w:val="center"/>
              <w:rPr>
                <w:rFonts w:ascii="Times New Roman" w:eastAsia="Times New Roman" w:hAnsi="Times New Roman"/>
                <w:bCs/>
                <w:sz w:val="20"/>
                <w:szCs w:val="20"/>
                <w:lang w:val="en-US" w:eastAsia="ru-RU"/>
              </w:rPr>
            </w:pPr>
            <w:r w:rsidRPr="008F3048">
              <w:rPr>
                <w:rFonts w:ascii="Times New Roman" w:eastAsia="Times New Roman" w:hAnsi="Times New Roman"/>
                <w:bCs/>
                <w:sz w:val="20"/>
                <w:szCs w:val="20"/>
                <w:lang w:val="en-US" w:eastAsia="ru-RU"/>
              </w:rPr>
              <w:t>117 614,1</w:t>
            </w:r>
          </w:p>
        </w:tc>
        <w:tc>
          <w:tcPr>
            <w:tcW w:w="851" w:type="dxa"/>
            <w:shd w:val="clear" w:color="auto" w:fill="auto"/>
            <w:vAlign w:val="center"/>
          </w:tcPr>
          <w:p w:rsidR="00BF6DAC" w:rsidRPr="008F3048" w:rsidRDefault="00BF6DAC" w:rsidP="00BF6DAC">
            <w:pPr>
              <w:jc w:val="center"/>
              <w:rPr>
                <w:rFonts w:ascii="Times New Roman" w:eastAsia="Times New Roman" w:hAnsi="Times New Roman"/>
                <w:bCs/>
                <w:sz w:val="20"/>
                <w:szCs w:val="20"/>
                <w:lang w:eastAsia="ru-RU"/>
              </w:rPr>
            </w:pPr>
            <w:r w:rsidRPr="008F3048">
              <w:rPr>
                <w:rFonts w:ascii="Times New Roman" w:eastAsia="Times New Roman" w:hAnsi="Times New Roman"/>
                <w:bCs/>
                <w:sz w:val="20"/>
                <w:szCs w:val="20"/>
                <w:lang w:eastAsia="ru-RU"/>
              </w:rPr>
              <w:t>55,3</w:t>
            </w:r>
          </w:p>
        </w:tc>
        <w:tc>
          <w:tcPr>
            <w:tcW w:w="1983" w:type="dxa"/>
            <w:shd w:val="clear" w:color="auto" w:fill="auto"/>
            <w:vAlign w:val="center"/>
          </w:tcPr>
          <w:p w:rsidR="00BF6DAC" w:rsidRPr="00E81916" w:rsidRDefault="00BF6DAC" w:rsidP="00BF6DAC">
            <w:pPr>
              <w:rPr>
                <w:rFonts w:ascii="Times New Roman" w:eastAsia="Times New Roman" w:hAnsi="Times New Roman"/>
                <w:bCs/>
                <w:sz w:val="20"/>
                <w:szCs w:val="20"/>
                <w:highlight w:val="yellow"/>
                <w:lang w:eastAsia="ru-RU"/>
              </w:rPr>
            </w:pPr>
          </w:p>
        </w:tc>
      </w:tr>
      <w:tr w:rsidR="00BF6DAC" w:rsidRPr="00E81916" w:rsidTr="00862517">
        <w:tc>
          <w:tcPr>
            <w:tcW w:w="709" w:type="dxa"/>
            <w:shd w:val="clear" w:color="auto" w:fill="auto"/>
            <w:vAlign w:val="center"/>
          </w:tcPr>
          <w:p w:rsidR="00BF6DAC" w:rsidRPr="00E81916" w:rsidRDefault="00BF6DAC" w:rsidP="00BF6DAC">
            <w:pPr>
              <w:jc w:val="center"/>
              <w:rPr>
                <w:rFonts w:ascii="Times New Roman" w:hAnsi="Times New Roman"/>
                <w:sz w:val="20"/>
                <w:szCs w:val="20"/>
                <w:highlight w:val="yellow"/>
              </w:rPr>
            </w:pPr>
          </w:p>
        </w:tc>
        <w:tc>
          <w:tcPr>
            <w:tcW w:w="2269" w:type="dxa"/>
            <w:shd w:val="clear" w:color="auto" w:fill="auto"/>
          </w:tcPr>
          <w:p w:rsidR="00BF6DAC" w:rsidRPr="008F3048" w:rsidRDefault="00BF6DAC" w:rsidP="00BF6DAC">
            <w:pPr>
              <w:rPr>
                <w:rFonts w:ascii="Times New Roman" w:eastAsia="Times New Roman" w:hAnsi="Times New Roman"/>
                <w:bCs/>
                <w:sz w:val="20"/>
                <w:szCs w:val="20"/>
                <w:lang w:eastAsia="ru-RU"/>
              </w:rPr>
            </w:pPr>
            <w:r w:rsidRPr="008F3048">
              <w:rPr>
                <w:rFonts w:ascii="Times New Roman" w:eastAsia="Times New Roman" w:hAnsi="Times New Roman"/>
                <w:bCs/>
                <w:sz w:val="20"/>
                <w:szCs w:val="20"/>
                <w:lang w:eastAsia="ru-RU"/>
              </w:rPr>
              <w:t>бюджет автономного округа</w:t>
            </w:r>
          </w:p>
        </w:tc>
        <w:tc>
          <w:tcPr>
            <w:tcW w:w="1276" w:type="dxa"/>
            <w:shd w:val="clear" w:color="auto" w:fill="auto"/>
            <w:vAlign w:val="center"/>
          </w:tcPr>
          <w:p w:rsidR="00BF6DAC" w:rsidRPr="008F3048" w:rsidRDefault="00BF6DAC" w:rsidP="00BF6DAC">
            <w:pPr>
              <w:jc w:val="center"/>
              <w:rPr>
                <w:rFonts w:ascii="Times New Roman" w:eastAsia="Times New Roman" w:hAnsi="Times New Roman"/>
                <w:bCs/>
                <w:sz w:val="20"/>
                <w:szCs w:val="20"/>
                <w:lang w:eastAsia="ru-RU"/>
              </w:rPr>
            </w:pPr>
            <w:r w:rsidRPr="008F3048">
              <w:rPr>
                <w:rFonts w:ascii="Times New Roman" w:eastAsia="Times New Roman" w:hAnsi="Times New Roman"/>
                <w:bCs/>
                <w:sz w:val="20"/>
                <w:szCs w:val="20"/>
                <w:lang w:eastAsia="ru-RU"/>
              </w:rPr>
              <w:t>0,0</w:t>
            </w:r>
          </w:p>
        </w:tc>
        <w:tc>
          <w:tcPr>
            <w:tcW w:w="1276" w:type="dxa"/>
            <w:shd w:val="clear" w:color="auto" w:fill="auto"/>
            <w:vAlign w:val="center"/>
          </w:tcPr>
          <w:p w:rsidR="00BF6DAC" w:rsidRPr="008F3048" w:rsidRDefault="00BF6DAC" w:rsidP="00BF6DAC">
            <w:pPr>
              <w:jc w:val="center"/>
              <w:rPr>
                <w:rFonts w:ascii="Times New Roman" w:eastAsia="Times New Roman" w:hAnsi="Times New Roman"/>
                <w:bCs/>
                <w:sz w:val="20"/>
                <w:szCs w:val="20"/>
                <w:lang w:eastAsia="ru-RU"/>
              </w:rPr>
            </w:pPr>
            <w:r w:rsidRPr="008F3048">
              <w:rPr>
                <w:rFonts w:ascii="Times New Roman" w:eastAsia="Times New Roman" w:hAnsi="Times New Roman"/>
                <w:bCs/>
                <w:sz w:val="20"/>
                <w:szCs w:val="20"/>
                <w:lang w:eastAsia="ru-RU"/>
              </w:rPr>
              <w:t>699,8</w:t>
            </w:r>
          </w:p>
        </w:tc>
        <w:tc>
          <w:tcPr>
            <w:tcW w:w="1275" w:type="dxa"/>
            <w:shd w:val="clear" w:color="auto" w:fill="auto"/>
            <w:vAlign w:val="center"/>
          </w:tcPr>
          <w:p w:rsidR="00BF6DAC" w:rsidRPr="008F3048" w:rsidRDefault="00BF6DAC" w:rsidP="00BF6DAC">
            <w:pPr>
              <w:jc w:val="center"/>
              <w:rPr>
                <w:rFonts w:ascii="Times New Roman" w:eastAsia="Times New Roman" w:hAnsi="Times New Roman"/>
                <w:bCs/>
                <w:sz w:val="20"/>
                <w:szCs w:val="20"/>
                <w:lang w:eastAsia="ru-RU"/>
              </w:rPr>
            </w:pPr>
            <w:r w:rsidRPr="008F3048">
              <w:rPr>
                <w:rFonts w:ascii="Times New Roman" w:eastAsia="Times New Roman" w:hAnsi="Times New Roman"/>
                <w:bCs/>
                <w:sz w:val="20"/>
                <w:szCs w:val="20"/>
                <w:lang w:eastAsia="ru-RU"/>
              </w:rPr>
              <w:t>699,8</w:t>
            </w:r>
          </w:p>
        </w:tc>
        <w:tc>
          <w:tcPr>
            <w:tcW w:w="851" w:type="dxa"/>
            <w:shd w:val="clear" w:color="auto" w:fill="auto"/>
            <w:vAlign w:val="center"/>
          </w:tcPr>
          <w:p w:rsidR="00BF6DAC" w:rsidRPr="008F3048" w:rsidRDefault="00BF6DAC" w:rsidP="00BF6DAC">
            <w:pPr>
              <w:jc w:val="center"/>
              <w:rPr>
                <w:rFonts w:ascii="Times New Roman" w:eastAsia="Times New Roman" w:hAnsi="Times New Roman"/>
                <w:bCs/>
                <w:sz w:val="20"/>
                <w:szCs w:val="20"/>
                <w:lang w:eastAsia="ru-RU"/>
              </w:rPr>
            </w:pPr>
            <w:r w:rsidRPr="008F3048">
              <w:rPr>
                <w:rFonts w:ascii="Times New Roman" w:eastAsia="Times New Roman" w:hAnsi="Times New Roman"/>
                <w:bCs/>
                <w:sz w:val="20"/>
                <w:szCs w:val="20"/>
                <w:lang w:eastAsia="ru-RU"/>
              </w:rPr>
              <w:t>100,0</w:t>
            </w:r>
          </w:p>
        </w:tc>
        <w:tc>
          <w:tcPr>
            <w:tcW w:w="1983" w:type="dxa"/>
            <w:shd w:val="clear" w:color="auto" w:fill="auto"/>
            <w:vAlign w:val="center"/>
          </w:tcPr>
          <w:p w:rsidR="00BF6DAC" w:rsidRPr="00E81916" w:rsidRDefault="00BF6DAC" w:rsidP="00BF6DAC">
            <w:pPr>
              <w:rPr>
                <w:rFonts w:ascii="Times New Roman" w:eastAsia="Times New Roman" w:hAnsi="Times New Roman"/>
                <w:bCs/>
                <w:sz w:val="20"/>
                <w:szCs w:val="20"/>
                <w:highlight w:val="yellow"/>
                <w:lang w:eastAsia="ru-RU"/>
              </w:rPr>
            </w:pPr>
          </w:p>
        </w:tc>
      </w:tr>
      <w:tr w:rsidR="00BF6DAC" w:rsidRPr="00E81916" w:rsidTr="00862517">
        <w:tc>
          <w:tcPr>
            <w:tcW w:w="709" w:type="dxa"/>
            <w:shd w:val="clear" w:color="auto" w:fill="auto"/>
            <w:vAlign w:val="center"/>
          </w:tcPr>
          <w:p w:rsidR="00BF6DAC" w:rsidRPr="00004582" w:rsidRDefault="00BF6DAC" w:rsidP="00BF6DAC">
            <w:pPr>
              <w:jc w:val="center"/>
              <w:rPr>
                <w:rFonts w:ascii="Times New Roman" w:hAnsi="Times New Roman"/>
                <w:sz w:val="20"/>
                <w:szCs w:val="20"/>
              </w:rPr>
            </w:pPr>
            <w:r w:rsidRPr="00004582">
              <w:rPr>
                <w:rFonts w:ascii="Times New Roman" w:hAnsi="Times New Roman"/>
                <w:sz w:val="20"/>
                <w:szCs w:val="20"/>
              </w:rPr>
              <w:t>2.1.</w:t>
            </w:r>
          </w:p>
        </w:tc>
        <w:tc>
          <w:tcPr>
            <w:tcW w:w="2269" w:type="dxa"/>
            <w:shd w:val="clear" w:color="auto" w:fill="auto"/>
          </w:tcPr>
          <w:p w:rsidR="00BF6DAC" w:rsidRPr="00004582" w:rsidRDefault="00BF6DAC" w:rsidP="00BF6DAC">
            <w:pPr>
              <w:rPr>
                <w:rFonts w:ascii="Times New Roman" w:eastAsia="Times New Roman" w:hAnsi="Times New Roman"/>
                <w:bCs/>
                <w:sz w:val="20"/>
                <w:szCs w:val="20"/>
                <w:lang w:eastAsia="ru-RU"/>
              </w:rPr>
            </w:pPr>
            <w:r w:rsidRPr="00004582">
              <w:rPr>
                <w:rFonts w:ascii="Times New Roman" w:eastAsia="Times New Roman" w:hAnsi="Times New Roman"/>
                <w:bCs/>
                <w:sz w:val="20"/>
                <w:szCs w:val="20"/>
                <w:lang w:eastAsia="ru-RU"/>
              </w:rPr>
              <w:t>основное мероприятие "Обеспечение деятельности органов местного самоуправления" (обе</w:t>
            </w:r>
            <w:r>
              <w:rPr>
                <w:rFonts w:ascii="Times New Roman" w:eastAsia="Times New Roman" w:hAnsi="Times New Roman"/>
                <w:bCs/>
                <w:sz w:val="20"/>
                <w:szCs w:val="20"/>
                <w:lang w:eastAsia="ru-RU"/>
              </w:rPr>
              <w:t>спечение деятельности МКУ «СО»):</w:t>
            </w:r>
          </w:p>
        </w:tc>
        <w:tc>
          <w:tcPr>
            <w:tcW w:w="1276" w:type="dxa"/>
            <w:shd w:val="clear" w:color="auto" w:fill="auto"/>
            <w:vAlign w:val="center"/>
          </w:tcPr>
          <w:p w:rsidR="00BF6DAC" w:rsidRPr="00004582" w:rsidRDefault="00BF6DAC" w:rsidP="00BF6DAC">
            <w:pPr>
              <w:jc w:val="center"/>
              <w:rPr>
                <w:rFonts w:ascii="Times New Roman" w:eastAsia="Times New Roman" w:hAnsi="Times New Roman"/>
                <w:bCs/>
                <w:sz w:val="20"/>
                <w:szCs w:val="20"/>
                <w:lang w:val="en-US" w:eastAsia="ru-RU"/>
              </w:rPr>
            </w:pPr>
            <w:r w:rsidRPr="00004582">
              <w:rPr>
                <w:rFonts w:ascii="Times New Roman" w:eastAsia="Times New Roman" w:hAnsi="Times New Roman"/>
                <w:bCs/>
                <w:sz w:val="20"/>
                <w:szCs w:val="20"/>
                <w:lang w:val="en-US" w:eastAsia="ru-RU"/>
              </w:rPr>
              <w:t>143 212,1</w:t>
            </w:r>
          </w:p>
        </w:tc>
        <w:tc>
          <w:tcPr>
            <w:tcW w:w="1276" w:type="dxa"/>
            <w:shd w:val="clear" w:color="auto" w:fill="auto"/>
            <w:vAlign w:val="center"/>
          </w:tcPr>
          <w:p w:rsidR="00BF6DAC" w:rsidRPr="00004582" w:rsidRDefault="00BF6DAC" w:rsidP="00BF6DAC">
            <w:pPr>
              <w:jc w:val="center"/>
              <w:rPr>
                <w:rFonts w:ascii="Times New Roman" w:eastAsia="Times New Roman" w:hAnsi="Times New Roman"/>
                <w:bCs/>
                <w:sz w:val="20"/>
                <w:szCs w:val="20"/>
                <w:lang w:eastAsia="ru-RU"/>
              </w:rPr>
            </w:pPr>
            <w:r w:rsidRPr="00004582">
              <w:rPr>
                <w:rFonts w:ascii="Times New Roman" w:eastAsia="Times New Roman" w:hAnsi="Times New Roman"/>
                <w:bCs/>
                <w:sz w:val="20"/>
                <w:szCs w:val="20"/>
                <w:lang w:eastAsia="ru-RU"/>
              </w:rPr>
              <w:t>143 911,9</w:t>
            </w:r>
          </w:p>
        </w:tc>
        <w:tc>
          <w:tcPr>
            <w:tcW w:w="1275" w:type="dxa"/>
            <w:shd w:val="clear" w:color="auto" w:fill="auto"/>
            <w:vAlign w:val="center"/>
          </w:tcPr>
          <w:p w:rsidR="00BF6DAC" w:rsidRPr="00004582" w:rsidRDefault="00BF6DAC" w:rsidP="00BF6DAC">
            <w:pPr>
              <w:jc w:val="center"/>
              <w:rPr>
                <w:rFonts w:ascii="Times New Roman" w:eastAsia="Times New Roman" w:hAnsi="Times New Roman"/>
                <w:bCs/>
                <w:sz w:val="20"/>
                <w:szCs w:val="20"/>
                <w:lang w:eastAsia="ru-RU"/>
              </w:rPr>
            </w:pPr>
            <w:r w:rsidRPr="00004582">
              <w:rPr>
                <w:rFonts w:ascii="Times New Roman" w:eastAsia="Times New Roman" w:hAnsi="Times New Roman"/>
                <w:bCs/>
                <w:sz w:val="20"/>
                <w:szCs w:val="20"/>
                <w:lang w:eastAsia="ru-RU"/>
              </w:rPr>
              <w:t>73 322,7</w:t>
            </w:r>
          </w:p>
        </w:tc>
        <w:tc>
          <w:tcPr>
            <w:tcW w:w="851" w:type="dxa"/>
            <w:shd w:val="clear" w:color="auto" w:fill="auto"/>
            <w:vAlign w:val="center"/>
          </w:tcPr>
          <w:p w:rsidR="00BF6DAC" w:rsidRPr="00004582" w:rsidRDefault="00BF6DAC" w:rsidP="00BF6DAC">
            <w:pPr>
              <w:jc w:val="center"/>
              <w:rPr>
                <w:rFonts w:ascii="Times New Roman" w:eastAsia="Times New Roman" w:hAnsi="Times New Roman"/>
                <w:bCs/>
                <w:sz w:val="20"/>
                <w:szCs w:val="20"/>
                <w:lang w:eastAsia="ru-RU"/>
              </w:rPr>
            </w:pPr>
            <w:r w:rsidRPr="00004582">
              <w:rPr>
                <w:rFonts w:ascii="Times New Roman" w:eastAsia="Times New Roman" w:hAnsi="Times New Roman"/>
                <w:bCs/>
                <w:sz w:val="20"/>
                <w:szCs w:val="20"/>
                <w:lang w:eastAsia="ru-RU"/>
              </w:rPr>
              <w:t>51,0</w:t>
            </w:r>
          </w:p>
        </w:tc>
        <w:tc>
          <w:tcPr>
            <w:tcW w:w="1983" w:type="dxa"/>
            <w:vMerge w:val="restart"/>
            <w:shd w:val="clear" w:color="auto" w:fill="auto"/>
            <w:vAlign w:val="center"/>
          </w:tcPr>
          <w:p w:rsidR="00BF6DAC" w:rsidRPr="00E81916" w:rsidRDefault="00BF6DAC" w:rsidP="00BF6DAC">
            <w:pPr>
              <w:rPr>
                <w:rFonts w:ascii="Times New Roman" w:eastAsia="Times New Roman" w:hAnsi="Times New Roman"/>
                <w:bCs/>
                <w:sz w:val="20"/>
                <w:szCs w:val="20"/>
                <w:highlight w:val="yellow"/>
                <w:lang w:eastAsia="ru-RU"/>
              </w:rPr>
            </w:pPr>
          </w:p>
        </w:tc>
      </w:tr>
      <w:tr w:rsidR="00BF6DAC" w:rsidRPr="00E81916" w:rsidTr="00862517">
        <w:tc>
          <w:tcPr>
            <w:tcW w:w="709" w:type="dxa"/>
            <w:shd w:val="clear" w:color="auto" w:fill="auto"/>
            <w:vAlign w:val="center"/>
          </w:tcPr>
          <w:p w:rsidR="00BF6DAC" w:rsidRPr="00E81916" w:rsidRDefault="00BF6DAC" w:rsidP="00BF6DAC">
            <w:pPr>
              <w:jc w:val="center"/>
              <w:rPr>
                <w:rFonts w:ascii="Times New Roman" w:hAnsi="Times New Roman"/>
                <w:sz w:val="20"/>
                <w:szCs w:val="20"/>
                <w:highlight w:val="yellow"/>
              </w:rPr>
            </w:pPr>
          </w:p>
        </w:tc>
        <w:tc>
          <w:tcPr>
            <w:tcW w:w="2269" w:type="dxa"/>
            <w:shd w:val="clear" w:color="auto" w:fill="auto"/>
          </w:tcPr>
          <w:p w:rsidR="00BF6DAC" w:rsidRPr="008F3048" w:rsidRDefault="00BF6DAC" w:rsidP="00BF6DAC">
            <w:pPr>
              <w:rPr>
                <w:rFonts w:ascii="Times New Roman" w:eastAsia="Times New Roman" w:hAnsi="Times New Roman"/>
                <w:bCs/>
                <w:sz w:val="20"/>
                <w:szCs w:val="20"/>
                <w:lang w:eastAsia="ru-RU"/>
              </w:rPr>
            </w:pPr>
            <w:r w:rsidRPr="008F3048">
              <w:rPr>
                <w:rFonts w:ascii="Times New Roman" w:eastAsia="Times New Roman" w:hAnsi="Times New Roman"/>
                <w:bCs/>
                <w:sz w:val="20"/>
                <w:szCs w:val="20"/>
                <w:lang w:eastAsia="ru-RU"/>
              </w:rPr>
              <w:t>местный бюджет</w:t>
            </w:r>
          </w:p>
        </w:tc>
        <w:tc>
          <w:tcPr>
            <w:tcW w:w="1276" w:type="dxa"/>
            <w:shd w:val="clear" w:color="auto" w:fill="auto"/>
            <w:vAlign w:val="center"/>
          </w:tcPr>
          <w:p w:rsidR="00BF6DAC" w:rsidRPr="00004582" w:rsidRDefault="00BF6DAC" w:rsidP="00BF6DAC">
            <w:pPr>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143 212,1</w:t>
            </w:r>
          </w:p>
        </w:tc>
        <w:tc>
          <w:tcPr>
            <w:tcW w:w="1276" w:type="dxa"/>
            <w:shd w:val="clear" w:color="auto" w:fill="auto"/>
            <w:vAlign w:val="center"/>
          </w:tcPr>
          <w:p w:rsidR="00BF6DAC" w:rsidRPr="00004582" w:rsidRDefault="00BF6DAC" w:rsidP="00BF6DAC">
            <w:pPr>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143 212,1</w:t>
            </w:r>
          </w:p>
        </w:tc>
        <w:tc>
          <w:tcPr>
            <w:tcW w:w="1275" w:type="dxa"/>
            <w:shd w:val="clear" w:color="auto" w:fill="auto"/>
            <w:vAlign w:val="center"/>
          </w:tcPr>
          <w:p w:rsidR="00BF6DAC" w:rsidRPr="00004582" w:rsidRDefault="00BF6DAC" w:rsidP="00BF6DAC">
            <w:pPr>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72 622,9</w:t>
            </w:r>
          </w:p>
        </w:tc>
        <w:tc>
          <w:tcPr>
            <w:tcW w:w="851" w:type="dxa"/>
            <w:shd w:val="clear" w:color="auto" w:fill="auto"/>
            <w:vAlign w:val="center"/>
          </w:tcPr>
          <w:p w:rsidR="00BF6DAC" w:rsidRPr="008F3048" w:rsidRDefault="00BF6DAC" w:rsidP="00BF6DAC">
            <w:pPr>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50,7</w:t>
            </w:r>
          </w:p>
        </w:tc>
        <w:tc>
          <w:tcPr>
            <w:tcW w:w="1983" w:type="dxa"/>
            <w:vMerge/>
            <w:shd w:val="clear" w:color="auto" w:fill="auto"/>
            <w:vAlign w:val="center"/>
          </w:tcPr>
          <w:p w:rsidR="00BF6DAC" w:rsidRPr="00E81916" w:rsidRDefault="00BF6DAC" w:rsidP="00BF6DAC">
            <w:pPr>
              <w:rPr>
                <w:rFonts w:ascii="Times New Roman" w:eastAsia="Times New Roman" w:hAnsi="Times New Roman"/>
                <w:bCs/>
                <w:sz w:val="20"/>
                <w:szCs w:val="20"/>
                <w:highlight w:val="yellow"/>
                <w:lang w:eastAsia="ru-RU"/>
              </w:rPr>
            </w:pPr>
          </w:p>
        </w:tc>
      </w:tr>
      <w:tr w:rsidR="00BF6DAC" w:rsidRPr="00E81916" w:rsidTr="00862517">
        <w:tc>
          <w:tcPr>
            <w:tcW w:w="709" w:type="dxa"/>
            <w:shd w:val="clear" w:color="auto" w:fill="auto"/>
            <w:vAlign w:val="center"/>
          </w:tcPr>
          <w:p w:rsidR="00BF6DAC" w:rsidRPr="00E81916" w:rsidRDefault="00BF6DAC" w:rsidP="00BF6DAC">
            <w:pPr>
              <w:jc w:val="center"/>
              <w:rPr>
                <w:rFonts w:ascii="Times New Roman" w:hAnsi="Times New Roman"/>
                <w:sz w:val="20"/>
                <w:szCs w:val="20"/>
                <w:highlight w:val="yellow"/>
              </w:rPr>
            </w:pPr>
          </w:p>
        </w:tc>
        <w:tc>
          <w:tcPr>
            <w:tcW w:w="2269" w:type="dxa"/>
            <w:shd w:val="clear" w:color="auto" w:fill="auto"/>
          </w:tcPr>
          <w:p w:rsidR="00BF6DAC" w:rsidRPr="008F3048" w:rsidRDefault="00BF6DAC" w:rsidP="00BF6DAC">
            <w:pPr>
              <w:rPr>
                <w:rFonts w:ascii="Times New Roman" w:eastAsia="Times New Roman" w:hAnsi="Times New Roman"/>
                <w:bCs/>
                <w:sz w:val="20"/>
                <w:szCs w:val="20"/>
                <w:lang w:eastAsia="ru-RU"/>
              </w:rPr>
            </w:pPr>
            <w:r w:rsidRPr="008F3048">
              <w:rPr>
                <w:rFonts w:ascii="Times New Roman" w:eastAsia="Times New Roman" w:hAnsi="Times New Roman"/>
                <w:bCs/>
                <w:sz w:val="20"/>
                <w:szCs w:val="20"/>
                <w:lang w:eastAsia="ru-RU"/>
              </w:rPr>
              <w:t>бюджет автономного округа</w:t>
            </w:r>
          </w:p>
        </w:tc>
        <w:tc>
          <w:tcPr>
            <w:tcW w:w="1276" w:type="dxa"/>
            <w:shd w:val="clear" w:color="auto" w:fill="auto"/>
            <w:vAlign w:val="center"/>
          </w:tcPr>
          <w:p w:rsidR="00BF6DAC" w:rsidRPr="008F3048" w:rsidRDefault="00BF6DAC" w:rsidP="00BF6DAC">
            <w:pPr>
              <w:jc w:val="center"/>
              <w:rPr>
                <w:rFonts w:ascii="Times New Roman" w:eastAsia="Times New Roman" w:hAnsi="Times New Roman"/>
                <w:bCs/>
                <w:sz w:val="20"/>
                <w:szCs w:val="20"/>
                <w:lang w:eastAsia="ru-RU"/>
              </w:rPr>
            </w:pPr>
            <w:r w:rsidRPr="008F3048">
              <w:rPr>
                <w:rFonts w:ascii="Times New Roman" w:eastAsia="Times New Roman" w:hAnsi="Times New Roman"/>
                <w:bCs/>
                <w:sz w:val="20"/>
                <w:szCs w:val="20"/>
                <w:lang w:eastAsia="ru-RU"/>
              </w:rPr>
              <w:t>0,0</w:t>
            </w:r>
          </w:p>
        </w:tc>
        <w:tc>
          <w:tcPr>
            <w:tcW w:w="1276" w:type="dxa"/>
            <w:shd w:val="clear" w:color="auto" w:fill="auto"/>
            <w:vAlign w:val="center"/>
          </w:tcPr>
          <w:p w:rsidR="00BF6DAC" w:rsidRPr="008F3048" w:rsidRDefault="00BF6DAC" w:rsidP="00BF6DAC">
            <w:pPr>
              <w:jc w:val="center"/>
              <w:rPr>
                <w:rFonts w:ascii="Times New Roman" w:eastAsia="Times New Roman" w:hAnsi="Times New Roman"/>
                <w:bCs/>
                <w:sz w:val="20"/>
                <w:szCs w:val="20"/>
                <w:lang w:eastAsia="ru-RU"/>
              </w:rPr>
            </w:pPr>
            <w:r w:rsidRPr="008F3048">
              <w:rPr>
                <w:rFonts w:ascii="Times New Roman" w:eastAsia="Times New Roman" w:hAnsi="Times New Roman"/>
                <w:bCs/>
                <w:sz w:val="20"/>
                <w:szCs w:val="20"/>
                <w:lang w:eastAsia="ru-RU"/>
              </w:rPr>
              <w:t>699,8</w:t>
            </w:r>
          </w:p>
        </w:tc>
        <w:tc>
          <w:tcPr>
            <w:tcW w:w="1275" w:type="dxa"/>
            <w:shd w:val="clear" w:color="auto" w:fill="auto"/>
            <w:vAlign w:val="center"/>
          </w:tcPr>
          <w:p w:rsidR="00BF6DAC" w:rsidRPr="008F3048" w:rsidRDefault="00BF6DAC" w:rsidP="00BF6DAC">
            <w:pPr>
              <w:jc w:val="center"/>
              <w:rPr>
                <w:rFonts w:ascii="Times New Roman" w:eastAsia="Times New Roman" w:hAnsi="Times New Roman"/>
                <w:bCs/>
                <w:sz w:val="20"/>
                <w:szCs w:val="20"/>
                <w:lang w:eastAsia="ru-RU"/>
              </w:rPr>
            </w:pPr>
            <w:r w:rsidRPr="008F3048">
              <w:rPr>
                <w:rFonts w:ascii="Times New Roman" w:eastAsia="Times New Roman" w:hAnsi="Times New Roman"/>
                <w:bCs/>
                <w:sz w:val="20"/>
                <w:szCs w:val="20"/>
                <w:lang w:eastAsia="ru-RU"/>
              </w:rPr>
              <w:t>699,8</w:t>
            </w:r>
          </w:p>
        </w:tc>
        <w:tc>
          <w:tcPr>
            <w:tcW w:w="851" w:type="dxa"/>
            <w:shd w:val="clear" w:color="auto" w:fill="auto"/>
            <w:vAlign w:val="center"/>
          </w:tcPr>
          <w:p w:rsidR="00BF6DAC" w:rsidRPr="008F3048" w:rsidRDefault="00BF6DAC" w:rsidP="00BF6DAC">
            <w:pPr>
              <w:jc w:val="center"/>
              <w:rPr>
                <w:rFonts w:ascii="Times New Roman" w:eastAsia="Times New Roman" w:hAnsi="Times New Roman"/>
                <w:bCs/>
                <w:sz w:val="20"/>
                <w:szCs w:val="20"/>
                <w:lang w:eastAsia="ru-RU"/>
              </w:rPr>
            </w:pPr>
            <w:r w:rsidRPr="008F3048">
              <w:rPr>
                <w:rFonts w:ascii="Times New Roman" w:eastAsia="Times New Roman" w:hAnsi="Times New Roman"/>
                <w:bCs/>
                <w:sz w:val="20"/>
                <w:szCs w:val="20"/>
                <w:lang w:eastAsia="ru-RU"/>
              </w:rPr>
              <w:t>100,0</w:t>
            </w:r>
          </w:p>
        </w:tc>
        <w:tc>
          <w:tcPr>
            <w:tcW w:w="1983" w:type="dxa"/>
            <w:vMerge/>
            <w:shd w:val="clear" w:color="auto" w:fill="auto"/>
            <w:vAlign w:val="center"/>
          </w:tcPr>
          <w:p w:rsidR="00BF6DAC" w:rsidRPr="00E81916" w:rsidRDefault="00BF6DAC" w:rsidP="00BF6DAC">
            <w:pPr>
              <w:rPr>
                <w:rFonts w:ascii="Times New Roman" w:eastAsia="Times New Roman" w:hAnsi="Times New Roman"/>
                <w:bCs/>
                <w:sz w:val="20"/>
                <w:szCs w:val="20"/>
                <w:highlight w:val="yellow"/>
                <w:lang w:eastAsia="ru-RU"/>
              </w:rPr>
            </w:pPr>
          </w:p>
        </w:tc>
      </w:tr>
      <w:tr w:rsidR="00BF6DAC" w:rsidRPr="00E81916" w:rsidTr="00862517">
        <w:tc>
          <w:tcPr>
            <w:tcW w:w="709" w:type="dxa"/>
            <w:shd w:val="clear" w:color="auto" w:fill="auto"/>
            <w:vAlign w:val="center"/>
          </w:tcPr>
          <w:p w:rsidR="00BF6DAC" w:rsidRPr="00D5083F" w:rsidRDefault="00BF6DAC" w:rsidP="00BF6DAC">
            <w:pPr>
              <w:jc w:val="center"/>
              <w:rPr>
                <w:rFonts w:ascii="Times New Roman" w:hAnsi="Times New Roman"/>
                <w:sz w:val="20"/>
                <w:szCs w:val="20"/>
              </w:rPr>
            </w:pPr>
            <w:r w:rsidRPr="00D5083F">
              <w:rPr>
                <w:rFonts w:ascii="Times New Roman" w:hAnsi="Times New Roman"/>
                <w:sz w:val="20"/>
                <w:szCs w:val="20"/>
              </w:rPr>
              <w:t>2.2.</w:t>
            </w:r>
          </w:p>
        </w:tc>
        <w:tc>
          <w:tcPr>
            <w:tcW w:w="2269" w:type="dxa"/>
            <w:shd w:val="clear" w:color="auto" w:fill="auto"/>
          </w:tcPr>
          <w:p w:rsidR="00BF6DAC" w:rsidRPr="00D5083F" w:rsidRDefault="00BF6DAC" w:rsidP="00BF6DAC">
            <w:pPr>
              <w:rPr>
                <w:rFonts w:ascii="Times New Roman" w:eastAsia="Times New Roman" w:hAnsi="Times New Roman"/>
                <w:bCs/>
                <w:sz w:val="20"/>
                <w:szCs w:val="20"/>
                <w:lang w:eastAsia="ru-RU"/>
              </w:rPr>
            </w:pPr>
            <w:r w:rsidRPr="00D5083F">
              <w:rPr>
                <w:rFonts w:ascii="Times New Roman" w:eastAsia="Times New Roman" w:hAnsi="Times New Roman"/>
                <w:bCs/>
                <w:sz w:val="20"/>
                <w:szCs w:val="20"/>
                <w:lang w:eastAsia="ru-RU"/>
              </w:rPr>
              <w:t>основное мероприятие "Реализация полномочий органов местного самоуправления в сфере строительства, реконструкции, ремонта, технического обслуживания объектов жилищного, промышленного, гражданского строительства, объектов коммунального, социально-культурного назначения, а так же реализация полномочий в сфере владения и пользования муниципальным имуществом" (обеспечение деятельности МКУ «Управление капитального строительства и жилищно-коммунального комплекса») (местный бюджет)</w:t>
            </w:r>
          </w:p>
        </w:tc>
        <w:tc>
          <w:tcPr>
            <w:tcW w:w="1276" w:type="dxa"/>
            <w:shd w:val="clear" w:color="auto" w:fill="auto"/>
            <w:vAlign w:val="center"/>
          </w:tcPr>
          <w:p w:rsidR="00BF6DAC" w:rsidRPr="00D5083F" w:rsidRDefault="00BF6DAC" w:rsidP="00BF6DAC">
            <w:pPr>
              <w:jc w:val="center"/>
              <w:rPr>
                <w:rFonts w:ascii="Times New Roman" w:eastAsia="Times New Roman" w:hAnsi="Times New Roman"/>
                <w:bCs/>
                <w:sz w:val="20"/>
                <w:szCs w:val="20"/>
                <w:lang w:eastAsia="ru-RU"/>
              </w:rPr>
            </w:pPr>
            <w:r w:rsidRPr="00D5083F">
              <w:rPr>
                <w:rFonts w:ascii="Times New Roman" w:eastAsia="Times New Roman" w:hAnsi="Times New Roman"/>
                <w:bCs/>
                <w:sz w:val="20"/>
                <w:szCs w:val="20"/>
                <w:lang w:eastAsia="ru-RU"/>
              </w:rPr>
              <w:t>67 001,0</w:t>
            </w:r>
          </w:p>
        </w:tc>
        <w:tc>
          <w:tcPr>
            <w:tcW w:w="1276" w:type="dxa"/>
            <w:shd w:val="clear" w:color="auto" w:fill="auto"/>
            <w:vAlign w:val="center"/>
          </w:tcPr>
          <w:p w:rsidR="00BF6DAC" w:rsidRPr="00D5083F" w:rsidRDefault="00BF6DAC" w:rsidP="00BF6DAC">
            <w:pPr>
              <w:jc w:val="center"/>
              <w:rPr>
                <w:rFonts w:ascii="Times New Roman" w:eastAsia="Times New Roman" w:hAnsi="Times New Roman"/>
                <w:bCs/>
                <w:sz w:val="20"/>
                <w:szCs w:val="20"/>
                <w:lang w:eastAsia="ru-RU"/>
              </w:rPr>
            </w:pPr>
            <w:r w:rsidRPr="00D5083F">
              <w:rPr>
                <w:rFonts w:ascii="Times New Roman" w:eastAsia="Times New Roman" w:hAnsi="Times New Roman"/>
                <w:bCs/>
                <w:sz w:val="20"/>
                <w:szCs w:val="20"/>
                <w:lang w:eastAsia="ru-RU"/>
              </w:rPr>
              <w:t>69 473,2</w:t>
            </w:r>
          </w:p>
        </w:tc>
        <w:tc>
          <w:tcPr>
            <w:tcW w:w="1275" w:type="dxa"/>
            <w:shd w:val="clear" w:color="auto" w:fill="auto"/>
            <w:vAlign w:val="center"/>
          </w:tcPr>
          <w:p w:rsidR="00BF6DAC" w:rsidRPr="00D5083F" w:rsidRDefault="00BF6DAC" w:rsidP="00BF6DAC">
            <w:pPr>
              <w:jc w:val="center"/>
              <w:rPr>
                <w:rFonts w:ascii="Times New Roman" w:eastAsia="Times New Roman" w:hAnsi="Times New Roman"/>
                <w:bCs/>
                <w:sz w:val="20"/>
                <w:szCs w:val="20"/>
                <w:lang w:eastAsia="ru-RU"/>
              </w:rPr>
            </w:pPr>
            <w:r w:rsidRPr="00D5083F">
              <w:rPr>
                <w:rFonts w:ascii="Times New Roman" w:eastAsia="Times New Roman" w:hAnsi="Times New Roman"/>
                <w:bCs/>
                <w:sz w:val="20"/>
                <w:szCs w:val="20"/>
                <w:lang w:eastAsia="ru-RU"/>
              </w:rPr>
              <w:t>44 991,2</w:t>
            </w:r>
          </w:p>
        </w:tc>
        <w:tc>
          <w:tcPr>
            <w:tcW w:w="851" w:type="dxa"/>
            <w:shd w:val="clear" w:color="auto" w:fill="auto"/>
            <w:vAlign w:val="center"/>
          </w:tcPr>
          <w:p w:rsidR="00BF6DAC" w:rsidRPr="00D5083F" w:rsidRDefault="00BF6DAC" w:rsidP="00BF6DAC">
            <w:pPr>
              <w:jc w:val="center"/>
              <w:rPr>
                <w:rFonts w:ascii="Times New Roman" w:eastAsia="Times New Roman" w:hAnsi="Times New Roman"/>
                <w:bCs/>
                <w:sz w:val="20"/>
                <w:szCs w:val="20"/>
                <w:lang w:eastAsia="ru-RU"/>
              </w:rPr>
            </w:pPr>
            <w:r w:rsidRPr="00D5083F">
              <w:rPr>
                <w:rFonts w:ascii="Times New Roman" w:eastAsia="Times New Roman" w:hAnsi="Times New Roman"/>
                <w:bCs/>
                <w:sz w:val="20"/>
                <w:szCs w:val="20"/>
                <w:lang w:eastAsia="ru-RU"/>
              </w:rPr>
              <w:t>64,7</w:t>
            </w:r>
          </w:p>
        </w:tc>
        <w:tc>
          <w:tcPr>
            <w:tcW w:w="1983" w:type="dxa"/>
            <w:shd w:val="clear" w:color="auto" w:fill="auto"/>
            <w:vAlign w:val="center"/>
          </w:tcPr>
          <w:p w:rsidR="00BF6DAC" w:rsidRPr="00E81916" w:rsidRDefault="00BF6DAC" w:rsidP="00BF6DAC">
            <w:pPr>
              <w:rPr>
                <w:rFonts w:ascii="Times New Roman" w:eastAsia="Times New Roman" w:hAnsi="Times New Roman"/>
                <w:bCs/>
                <w:sz w:val="20"/>
                <w:szCs w:val="20"/>
                <w:highlight w:val="yellow"/>
                <w:lang w:eastAsia="ru-RU"/>
              </w:rPr>
            </w:pPr>
          </w:p>
        </w:tc>
      </w:tr>
    </w:tbl>
    <w:p w:rsidR="00543091" w:rsidRPr="00E81916" w:rsidRDefault="00543091" w:rsidP="00817081">
      <w:pPr>
        <w:rPr>
          <w:highlight w:val="yellow"/>
        </w:rPr>
      </w:pPr>
    </w:p>
    <w:p w:rsidR="0061024C" w:rsidRPr="0072469F" w:rsidRDefault="0061024C" w:rsidP="0061024C">
      <w:pPr>
        <w:jc w:val="center"/>
        <w:rPr>
          <w:rFonts w:ascii="Times New Roman" w:eastAsia="Times New Roman" w:hAnsi="Times New Roman"/>
          <w:b/>
          <w:bCs/>
          <w:color w:val="000000"/>
          <w:lang w:eastAsia="ru-RU"/>
        </w:rPr>
      </w:pPr>
      <w:r w:rsidRPr="0072469F">
        <w:rPr>
          <w:rFonts w:ascii="Times New Roman" w:eastAsia="Times New Roman" w:hAnsi="Times New Roman"/>
          <w:b/>
          <w:bCs/>
          <w:color w:val="000000"/>
          <w:lang w:eastAsia="ru-RU"/>
        </w:rPr>
        <w:t xml:space="preserve">23. Программа  </w:t>
      </w:r>
    </w:p>
    <w:p w:rsidR="0061024C" w:rsidRPr="0072469F" w:rsidRDefault="0061024C" w:rsidP="0061024C">
      <w:pPr>
        <w:jc w:val="center"/>
        <w:rPr>
          <w:rFonts w:ascii="Times New Roman" w:eastAsia="Times New Roman" w:hAnsi="Times New Roman"/>
          <w:b/>
          <w:bCs/>
          <w:color w:val="000000"/>
          <w:lang w:eastAsia="ru-RU"/>
        </w:rPr>
      </w:pPr>
      <w:r w:rsidRPr="0072469F">
        <w:rPr>
          <w:rFonts w:ascii="Times New Roman" w:eastAsia="Times New Roman" w:hAnsi="Times New Roman"/>
          <w:b/>
          <w:bCs/>
          <w:color w:val="000000"/>
          <w:lang w:eastAsia="ru-RU"/>
        </w:rPr>
        <w:t xml:space="preserve">«Формирование современной городской среды города Мегиона» </w:t>
      </w:r>
    </w:p>
    <w:p w:rsidR="0061024C" w:rsidRPr="0072469F" w:rsidRDefault="0061024C" w:rsidP="0061024C">
      <w:pPr>
        <w:jc w:val="center"/>
        <w:rPr>
          <w:rFonts w:ascii="Times New Roman" w:eastAsia="Times New Roman" w:hAnsi="Times New Roman"/>
          <w:b/>
          <w:bCs/>
          <w:color w:val="000000"/>
          <w:lang w:eastAsia="ru-RU"/>
        </w:rPr>
      </w:pPr>
    </w:p>
    <w:p w:rsidR="0061024C" w:rsidRPr="0087527B" w:rsidRDefault="0061024C" w:rsidP="0061024C">
      <w:pPr>
        <w:jc w:val="both"/>
        <w:rPr>
          <w:rFonts w:ascii="Times New Roman" w:eastAsia="Times New Roman" w:hAnsi="Times New Roman"/>
          <w:bCs/>
          <w:color w:val="000000"/>
          <w:lang w:eastAsia="ru-RU"/>
        </w:rPr>
      </w:pPr>
      <w:r w:rsidRPr="0087527B">
        <w:rPr>
          <w:rFonts w:ascii="Times New Roman" w:eastAsia="Times New Roman" w:hAnsi="Times New Roman"/>
          <w:bCs/>
          <w:color w:val="000000"/>
          <w:lang w:eastAsia="ru-RU"/>
        </w:rPr>
        <w:t xml:space="preserve">             Муниципальная программа «Формирование современной городской среды города Мегиона» утверждена постановлением администрации города от 16.11.2023 №1894 (с изменениями) (далее муниципальная программа).</w:t>
      </w:r>
    </w:p>
    <w:p w:rsidR="0061024C" w:rsidRPr="0087527B" w:rsidRDefault="0061024C" w:rsidP="0061024C">
      <w:pPr>
        <w:ind w:firstLine="708"/>
        <w:jc w:val="both"/>
        <w:rPr>
          <w:rFonts w:ascii="Times New Roman" w:eastAsia="Times New Roman" w:hAnsi="Times New Roman"/>
          <w:bCs/>
          <w:color w:val="000000"/>
          <w:lang w:eastAsia="ru-RU"/>
        </w:rPr>
      </w:pPr>
      <w:r w:rsidRPr="0087527B">
        <w:rPr>
          <w:rFonts w:ascii="Times New Roman" w:eastAsia="Times New Roman" w:hAnsi="Times New Roman"/>
          <w:bCs/>
          <w:color w:val="000000"/>
          <w:lang w:eastAsia="ru-RU"/>
        </w:rPr>
        <w:t>Текст муниципальной программы</w:t>
      </w:r>
      <w:r w:rsidRPr="0087527B">
        <w:rPr>
          <w:rFonts w:ascii="Times New Roman" w:hAnsi="Times New Roman"/>
        </w:rPr>
        <w:t xml:space="preserve"> </w:t>
      </w:r>
      <w:r w:rsidRPr="0087527B">
        <w:rPr>
          <w:rFonts w:ascii="Times New Roman" w:eastAsia="Times New Roman" w:hAnsi="Times New Roman"/>
          <w:bCs/>
          <w:color w:val="000000"/>
          <w:lang w:eastAsia="ru-RU"/>
        </w:rPr>
        <w:t xml:space="preserve">в актуальной редакции размещен в сети Интернет по электронному адресу: </w:t>
      </w:r>
      <w:r w:rsidRPr="0087527B">
        <w:rPr>
          <w:rStyle w:val="aa"/>
          <w:rFonts w:ascii="Times New Roman" w:hAnsi="Times New Roman"/>
        </w:rPr>
        <w:t>https://admmegion.ru/programs/municipal/programmy-2024/formirovanie-gorsredy/</w:t>
      </w:r>
      <w:r w:rsidRPr="0087527B">
        <w:rPr>
          <w:rFonts w:ascii="Times New Roman" w:hAnsi="Times New Roman"/>
        </w:rPr>
        <w:t xml:space="preserve">.   </w:t>
      </w:r>
    </w:p>
    <w:p w:rsidR="0061024C" w:rsidRPr="0087527B" w:rsidRDefault="0061024C" w:rsidP="0061024C">
      <w:pPr>
        <w:ind w:firstLine="709"/>
        <w:jc w:val="both"/>
        <w:rPr>
          <w:rFonts w:ascii="Times New Roman" w:hAnsi="Times New Roman"/>
        </w:rPr>
      </w:pPr>
      <w:r w:rsidRPr="0087527B">
        <w:rPr>
          <w:rFonts w:ascii="Times New Roman" w:eastAsia="Times New Roman" w:hAnsi="Times New Roman"/>
          <w:bCs/>
          <w:color w:val="000000"/>
          <w:lang w:eastAsia="ru-RU"/>
        </w:rPr>
        <w:t>Ответственный исполнитель муниципальной программы - муниципальное казенное учреждение «</w:t>
      </w:r>
      <w:r w:rsidRPr="0087527B">
        <w:rPr>
          <w:rFonts w:ascii="Times New Roman" w:eastAsia="Times New Roman" w:hAnsi="Times New Roman"/>
          <w:lang w:eastAsia="ru-RU"/>
        </w:rPr>
        <w:t>Управление капитального строительства и жилищно-коммунального комплекса</w:t>
      </w:r>
      <w:r w:rsidRPr="0087527B">
        <w:rPr>
          <w:rFonts w:ascii="Times New Roman" w:hAnsi="Times New Roman"/>
        </w:rPr>
        <w:t>».</w:t>
      </w:r>
    </w:p>
    <w:p w:rsidR="0061024C" w:rsidRPr="0087527B" w:rsidRDefault="0061024C" w:rsidP="0061024C">
      <w:pPr>
        <w:ind w:firstLine="709"/>
        <w:jc w:val="both"/>
        <w:rPr>
          <w:rFonts w:ascii="Times New Roman" w:eastAsia="Times New Roman" w:hAnsi="Times New Roman"/>
          <w:lang w:eastAsia="ru-RU"/>
        </w:rPr>
      </w:pPr>
      <w:r w:rsidRPr="0087527B">
        <w:rPr>
          <w:rFonts w:ascii="Times New Roman" w:eastAsia="Times New Roman" w:hAnsi="Times New Roman"/>
          <w:bCs/>
          <w:color w:val="000000"/>
          <w:lang w:eastAsia="ru-RU"/>
        </w:rPr>
        <w:t xml:space="preserve">Целью муниципальной программы является </w:t>
      </w:r>
      <w:r w:rsidRPr="0087527B">
        <w:rPr>
          <w:rFonts w:ascii="Times New Roman" w:eastAsia="Times New Roman" w:hAnsi="Times New Roman"/>
          <w:lang w:eastAsia="ru-RU"/>
        </w:rPr>
        <w:t>повышение качества и комфорта городской среды на территории города Мегиона.</w:t>
      </w:r>
    </w:p>
    <w:p w:rsidR="0061024C" w:rsidRPr="0087527B" w:rsidRDefault="0061024C" w:rsidP="0061024C">
      <w:pPr>
        <w:jc w:val="both"/>
        <w:rPr>
          <w:rFonts w:ascii="Times New Roman" w:eastAsia="Times New Roman" w:hAnsi="Times New Roman"/>
          <w:lang w:eastAsia="ru-RU"/>
        </w:rPr>
      </w:pPr>
      <w:r w:rsidRPr="0087527B">
        <w:rPr>
          <w:rFonts w:ascii="Times New Roman" w:eastAsia="Times New Roman" w:hAnsi="Times New Roman"/>
          <w:lang w:eastAsia="ru-RU"/>
        </w:rPr>
        <w:lastRenderedPageBreak/>
        <w:t xml:space="preserve">            </w:t>
      </w:r>
      <w:r w:rsidRPr="0087527B">
        <w:rPr>
          <w:rFonts w:ascii="Times New Roman" w:eastAsia="Times New Roman" w:hAnsi="Times New Roman"/>
          <w:b/>
          <w:lang w:eastAsia="ru-RU"/>
        </w:rPr>
        <w:t xml:space="preserve">Задачи </w:t>
      </w:r>
      <w:r w:rsidRPr="0087527B">
        <w:rPr>
          <w:rFonts w:ascii="Times New Roman" w:eastAsia="Times New Roman" w:hAnsi="Times New Roman"/>
          <w:b/>
          <w:bCs/>
          <w:color w:val="000000"/>
          <w:lang w:eastAsia="ru-RU"/>
        </w:rPr>
        <w:t>муниципальной</w:t>
      </w:r>
      <w:r w:rsidRPr="0087527B">
        <w:rPr>
          <w:rFonts w:ascii="Times New Roman" w:eastAsia="Times New Roman" w:hAnsi="Times New Roman"/>
          <w:b/>
          <w:lang w:eastAsia="ru-RU"/>
        </w:rPr>
        <w:t xml:space="preserve"> программы:</w:t>
      </w:r>
      <w:r w:rsidRPr="0087527B">
        <w:rPr>
          <w:rFonts w:ascii="Times New Roman" w:eastAsia="Times New Roman" w:hAnsi="Times New Roman"/>
          <w:lang w:eastAsia="ru-RU"/>
        </w:rPr>
        <w:t xml:space="preserve"> </w:t>
      </w:r>
    </w:p>
    <w:p w:rsidR="0061024C" w:rsidRPr="0087527B" w:rsidRDefault="0061024C" w:rsidP="0061024C">
      <w:pPr>
        <w:pStyle w:val="a9"/>
        <w:tabs>
          <w:tab w:val="left" w:pos="709"/>
        </w:tabs>
        <w:ind w:left="0"/>
        <w:jc w:val="both"/>
        <w:rPr>
          <w:rFonts w:ascii="Times New Roman" w:eastAsia="Times New Roman" w:hAnsi="Times New Roman"/>
          <w:lang w:eastAsia="ru-RU"/>
        </w:rPr>
      </w:pPr>
      <w:r w:rsidRPr="0087527B">
        <w:rPr>
          <w:rFonts w:ascii="Times New Roman" w:eastAsia="Times New Roman" w:hAnsi="Times New Roman"/>
          <w:lang w:eastAsia="ru-RU"/>
        </w:rPr>
        <w:tab/>
        <w:t xml:space="preserve">1.Повышение уровня благоустройства и комфорта дворовых территорий в условиях сложившейся застройки; </w:t>
      </w:r>
    </w:p>
    <w:p w:rsidR="0061024C" w:rsidRPr="0087527B" w:rsidRDefault="0061024C" w:rsidP="0061024C">
      <w:pPr>
        <w:pStyle w:val="a9"/>
        <w:tabs>
          <w:tab w:val="left" w:pos="993"/>
        </w:tabs>
        <w:ind w:left="709"/>
        <w:jc w:val="both"/>
        <w:rPr>
          <w:rFonts w:ascii="Times New Roman" w:eastAsia="Times New Roman" w:hAnsi="Times New Roman"/>
          <w:lang w:eastAsia="ru-RU"/>
        </w:rPr>
      </w:pPr>
      <w:r w:rsidRPr="0087527B">
        <w:rPr>
          <w:rFonts w:ascii="Times New Roman" w:eastAsia="Times New Roman" w:hAnsi="Times New Roman"/>
          <w:lang w:eastAsia="ru-RU"/>
        </w:rPr>
        <w:t xml:space="preserve">2.Повышение качества и комфорта территорий общего пользования; </w:t>
      </w:r>
    </w:p>
    <w:p w:rsidR="0061024C" w:rsidRPr="0087527B" w:rsidRDefault="0061024C" w:rsidP="0061024C">
      <w:pPr>
        <w:pStyle w:val="a9"/>
        <w:tabs>
          <w:tab w:val="left" w:pos="709"/>
        </w:tabs>
        <w:ind w:left="0"/>
        <w:jc w:val="both"/>
        <w:rPr>
          <w:rFonts w:ascii="Times New Roman" w:eastAsia="Times New Roman" w:hAnsi="Times New Roman"/>
          <w:lang w:eastAsia="ru-RU"/>
        </w:rPr>
      </w:pPr>
      <w:r w:rsidRPr="0087527B">
        <w:rPr>
          <w:rFonts w:ascii="Times New Roman" w:eastAsia="Times New Roman" w:hAnsi="Times New Roman"/>
          <w:lang w:eastAsia="ru-RU"/>
        </w:rPr>
        <w:tab/>
        <w:t xml:space="preserve">3.Обеспечение создания, содержания и развития объектов благоустройства на территории города, включая объекты, находящиеся в частной собственности и прилегающие к ним территории; </w:t>
      </w:r>
    </w:p>
    <w:p w:rsidR="0061024C" w:rsidRPr="0087527B" w:rsidRDefault="0061024C" w:rsidP="0061024C">
      <w:pPr>
        <w:pStyle w:val="a9"/>
        <w:tabs>
          <w:tab w:val="left" w:pos="709"/>
        </w:tabs>
        <w:ind w:left="0"/>
        <w:jc w:val="both"/>
        <w:rPr>
          <w:rFonts w:ascii="Times New Roman" w:eastAsia="Times New Roman" w:hAnsi="Times New Roman"/>
          <w:lang w:eastAsia="ru-RU"/>
        </w:rPr>
      </w:pPr>
      <w:r w:rsidRPr="0087527B">
        <w:rPr>
          <w:rFonts w:ascii="Times New Roman" w:eastAsia="Times New Roman" w:hAnsi="Times New Roman"/>
          <w:lang w:eastAsia="ru-RU"/>
        </w:rPr>
        <w:tab/>
        <w:t xml:space="preserve">4.Повышение уровня вовлеченности заинтересованности граждан, организаций в реализацию мероприятий по благоустройству территории города. </w:t>
      </w:r>
    </w:p>
    <w:p w:rsidR="0061024C" w:rsidRPr="00E81916" w:rsidRDefault="0061024C" w:rsidP="0061024C">
      <w:pPr>
        <w:ind w:firstLine="360"/>
        <w:jc w:val="both"/>
        <w:rPr>
          <w:rFonts w:ascii="Times New Roman" w:eastAsia="Calibri" w:hAnsi="Times New Roman"/>
          <w:highlight w:val="yellow"/>
          <w:lang w:eastAsia="ru-RU"/>
        </w:rPr>
      </w:pPr>
      <w:r w:rsidRPr="00E81916">
        <w:rPr>
          <w:rFonts w:ascii="Times New Roman" w:eastAsia="Calibri" w:hAnsi="Times New Roman"/>
          <w:highlight w:val="yellow"/>
          <w:lang w:eastAsia="ru-RU"/>
        </w:rPr>
        <w:t xml:space="preserve">    </w:t>
      </w:r>
    </w:p>
    <w:p w:rsidR="0061024C" w:rsidRPr="00F97F69" w:rsidRDefault="0061024C" w:rsidP="0061024C">
      <w:pPr>
        <w:ind w:firstLine="709"/>
        <w:jc w:val="both"/>
        <w:rPr>
          <w:rFonts w:ascii="Times New Roman" w:eastAsia="Times New Roman" w:hAnsi="Times New Roman"/>
          <w:bCs/>
          <w:color w:val="000000"/>
          <w:sz w:val="20"/>
          <w:szCs w:val="20"/>
          <w:lang w:eastAsia="ru-RU"/>
        </w:rPr>
      </w:pPr>
      <w:r w:rsidRPr="00F97F69">
        <w:rPr>
          <w:rFonts w:ascii="Times New Roman" w:eastAsia="Calibri" w:hAnsi="Times New Roman"/>
          <w:lang w:eastAsia="ru-RU"/>
        </w:rPr>
        <w:t xml:space="preserve"> </w:t>
      </w:r>
      <w:r w:rsidRPr="00F97F69">
        <w:rPr>
          <w:rFonts w:ascii="Times New Roman" w:hAnsi="Times New Roman"/>
          <w:bCs/>
        </w:rPr>
        <w:t xml:space="preserve">Уточненный объем бюджетных ассигнований </w:t>
      </w:r>
      <w:r w:rsidRPr="00F97F69">
        <w:rPr>
          <w:rFonts w:ascii="Times New Roman" w:eastAsia="Calibri" w:hAnsi="Times New Roman"/>
          <w:lang w:eastAsia="ru-RU"/>
        </w:rPr>
        <w:t>на реализацию муниципальной программы в 2024 году</w:t>
      </w:r>
      <w:r w:rsidRPr="00F97F69">
        <w:rPr>
          <w:rFonts w:ascii="Times New Roman" w:hAnsi="Times New Roman"/>
          <w:bCs/>
        </w:rPr>
        <w:t xml:space="preserve"> составляет 50 260,3</w:t>
      </w:r>
      <w:r w:rsidRPr="00F97F69">
        <w:rPr>
          <w:rFonts w:ascii="Times New Roman" w:hAnsi="Times New Roman"/>
        </w:rPr>
        <w:t xml:space="preserve"> тыс. рублей</w:t>
      </w:r>
      <w:r w:rsidRPr="00F97F69">
        <w:rPr>
          <w:rFonts w:ascii="Times New Roman" w:eastAsia="Times New Roman" w:hAnsi="Times New Roman"/>
          <w:lang w:eastAsia="ru-RU"/>
        </w:rPr>
        <w:t>,</w:t>
      </w:r>
      <w:r w:rsidRPr="00F97F69">
        <w:rPr>
          <w:rFonts w:ascii="Times New Roman" w:hAnsi="Times New Roman"/>
          <w:bCs/>
        </w:rPr>
        <w:t xml:space="preserve"> исполнено 2 839,5 </w:t>
      </w:r>
      <w:r w:rsidRPr="00F97F69">
        <w:rPr>
          <w:rFonts w:ascii="Times New Roman" w:eastAsia="Calibri" w:hAnsi="Times New Roman"/>
        </w:rPr>
        <w:t>тыс. рублей</w:t>
      </w:r>
      <w:r w:rsidRPr="00F97F69">
        <w:rPr>
          <w:rFonts w:ascii="Times New Roman" w:hAnsi="Times New Roman"/>
          <w:bCs/>
        </w:rPr>
        <w:t>, или 5,7 %, в том числе:</w:t>
      </w:r>
    </w:p>
    <w:p w:rsidR="0061024C" w:rsidRPr="00E81916" w:rsidRDefault="0061024C" w:rsidP="0061024C">
      <w:pPr>
        <w:ind w:firstLine="360"/>
        <w:jc w:val="both"/>
        <w:rPr>
          <w:rFonts w:ascii="Times New Roman" w:eastAsia="Times New Roman" w:hAnsi="Times New Roman"/>
          <w:highlight w:val="yellow"/>
          <w:lang w:eastAsia="ru-RU"/>
        </w:rPr>
      </w:pPr>
    </w:p>
    <w:p w:rsidR="0061024C" w:rsidRPr="00453966" w:rsidRDefault="0061024C" w:rsidP="0061024C">
      <w:pPr>
        <w:ind w:left="7788" w:firstLine="708"/>
        <w:jc w:val="both"/>
        <w:rPr>
          <w:rFonts w:ascii="Times New Roman" w:eastAsia="Calibri" w:hAnsi="Times New Roman"/>
          <w:sz w:val="20"/>
          <w:szCs w:val="20"/>
        </w:rPr>
      </w:pPr>
    </w:p>
    <w:p w:rsidR="0061024C" w:rsidRPr="00453966" w:rsidRDefault="0061024C" w:rsidP="0061024C">
      <w:pPr>
        <w:ind w:left="7788" w:firstLine="708"/>
        <w:jc w:val="both"/>
        <w:rPr>
          <w:rFonts w:ascii="Times New Roman" w:eastAsia="Calibri" w:hAnsi="Times New Roman"/>
          <w:sz w:val="20"/>
          <w:szCs w:val="20"/>
        </w:rPr>
      </w:pPr>
      <w:r w:rsidRPr="00453966">
        <w:rPr>
          <w:rFonts w:ascii="Times New Roman" w:eastAsia="Calibri" w:hAnsi="Times New Roman"/>
          <w:sz w:val="20"/>
          <w:szCs w:val="20"/>
        </w:rPr>
        <w:t>(тыс. рублей)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6"/>
        <w:gridCol w:w="1985"/>
        <w:gridCol w:w="1701"/>
        <w:gridCol w:w="1417"/>
        <w:gridCol w:w="1134"/>
      </w:tblGrid>
      <w:tr w:rsidR="0061024C" w:rsidRPr="00453966" w:rsidTr="00D7764E">
        <w:tc>
          <w:tcPr>
            <w:tcW w:w="568" w:type="dxa"/>
            <w:vAlign w:val="center"/>
          </w:tcPr>
          <w:p w:rsidR="0061024C" w:rsidRPr="00453966" w:rsidRDefault="0061024C" w:rsidP="00D7764E">
            <w:pPr>
              <w:jc w:val="center"/>
              <w:rPr>
                <w:rFonts w:ascii="Times New Roman" w:eastAsia="Times New Roman" w:hAnsi="Times New Roman"/>
                <w:sz w:val="20"/>
                <w:szCs w:val="20"/>
              </w:rPr>
            </w:pPr>
            <w:r w:rsidRPr="00453966">
              <w:rPr>
                <w:rFonts w:ascii="Times New Roman" w:eastAsia="Times New Roman" w:hAnsi="Times New Roman"/>
                <w:sz w:val="20"/>
                <w:szCs w:val="20"/>
              </w:rPr>
              <w:t>№ п/п</w:t>
            </w:r>
          </w:p>
        </w:tc>
        <w:tc>
          <w:tcPr>
            <w:tcW w:w="2976" w:type="dxa"/>
            <w:vAlign w:val="center"/>
          </w:tcPr>
          <w:p w:rsidR="0061024C" w:rsidRPr="00453966" w:rsidRDefault="0061024C" w:rsidP="00D7764E">
            <w:pPr>
              <w:jc w:val="center"/>
              <w:rPr>
                <w:rFonts w:ascii="Times New Roman" w:eastAsia="Times New Roman" w:hAnsi="Times New Roman"/>
                <w:sz w:val="20"/>
                <w:szCs w:val="20"/>
              </w:rPr>
            </w:pPr>
            <w:r w:rsidRPr="00453966">
              <w:rPr>
                <w:rFonts w:ascii="Times New Roman" w:eastAsia="Times New Roman" w:hAnsi="Times New Roman"/>
                <w:sz w:val="20"/>
                <w:szCs w:val="20"/>
              </w:rPr>
              <w:t>Источник финансирования</w:t>
            </w:r>
          </w:p>
        </w:tc>
        <w:tc>
          <w:tcPr>
            <w:tcW w:w="1985" w:type="dxa"/>
            <w:vAlign w:val="center"/>
          </w:tcPr>
          <w:p w:rsidR="0061024C" w:rsidRPr="00453966" w:rsidRDefault="0061024C" w:rsidP="00D7764E">
            <w:pPr>
              <w:jc w:val="center"/>
              <w:rPr>
                <w:rFonts w:ascii="Times New Roman" w:eastAsia="Times New Roman" w:hAnsi="Times New Roman"/>
                <w:sz w:val="20"/>
                <w:szCs w:val="20"/>
              </w:rPr>
            </w:pPr>
            <w:r w:rsidRPr="00453966">
              <w:rPr>
                <w:rFonts w:ascii="Times New Roman" w:hAnsi="Times New Roman"/>
                <w:sz w:val="20"/>
                <w:szCs w:val="20"/>
              </w:rPr>
              <w:t>Утверждено решением Думы         города Мегиона от 15.12.2023  №347</w:t>
            </w:r>
          </w:p>
        </w:tc>
        <w:tc>
          <w:tcPr>
            <w:tcW w:w="1701" w:type="dxa"/>
            <w:vAlign w:val="center"/>
          </w:tcPr>
          <w:p w:rsidR="0061024C" w:rsidRPr="00453966" w:rsidRDefault="0061024C" w:rsidP="00D7764E">
            <w:pPr>
              <w:jc w:val="center"/>
              <w:rPr>
                <w:rFonts w:ascii="Times New Roman" w:eastAsia="Times New Roman" w:hAnsi="Times New Roman"/>
                <w:sz w:val="20"/>
                <w:szCs w:val="20"/>
              </w:rPr>
            </w:pPr>
            <w:r w:rsidRPr="00453966">
              <w:rPr>
                <w:rFonts w:ascii="Times New Roman" w:eastAsia="Times New Roman" w:hAnsi="Times New Roman"/>
                <w:sz w:val="20"/>
                <w:szCs w:val="20"/>
              </w:rPr>
              <w:t>Показатели сводной бюджетной росписи на 01.07.2024</w:t>
            </w:r>
          </w:p>
        </w:tc>
        <w:tc>
          <w:tcPr>
            <w:tcW w:w="1417" w:type="dxa"/>
            <w:vAlign w:val="center"/>
          </w:tcPr>
          <w:p w:rsidR="0061024C" w:rsidRPr="00453966" w:rsidRDefault="0061024C" w:rsidP="00D7764E">
            <w:pPr>
              <w:jc w:val="center"/>
              <w:rPr>
                <w:rFonts w:ascii="Times New Roman" w:eastAsia="Times New Roman" w:hAnsi="Times New Roman"/>
              </w:rPr>
            </w:pPr>
            <w:r w:rsidRPr="00453966">
              <w:rPr>
                <w:rFonts w:ascii="Times New Roman" w:eastAsia="Times New Roman" w:hAnsi="Times New Roman"/>
                <w:sz w:val="20"/>
                <w:szCs w:val="20"/>
              </w:rPr>
              <w:t>Исполнено на 01.07.2024</w:t>
            </w:r>
          </w:p>
          <w:p w:rsidR="0061024C" w:rsidRPr="00453966" w:rsidRDefault="0061024C" w:rsidP="00D7764E">
            <w:pPr>
              <w:jc w:val="center"/>
              <w:rPr>
                <w:rFonts w:ascii="Times New Roman" w:eastAsia="Times New Roman" w:hAnsi="Times New Roman"/>
                <w:sz w:val="20"/>
                <w:szCs w:val="20"/>
              </w:rPr>
            </w:pPr>
          </w:p>
        </w:tc>
        <w:tc>
          <w:tcPr>
            <w:tcW w:w="1134" w:type="dxa"/>
            <w:vAlign w:val="center"/>
          </w:tcPr>
          <w:p w:rsidR="0061024C" w:rsidRPr="00453966" w:rsidRDefault="0061024C" w:rsidP="00D7764E">
            <w:pPr>
              <w:jc w:val="center"/>
              <w:rPr>
                <w:rFonts w:ascii="Times New Roman" w:eastAsia="Times New Roman" w:hAnsi="Times New Roman"/>
                <w:sz w:val="20"/>
                <w:szCs w:val="20"/>
              </w:rPr>
            </w:pPr>
            <w:r w:rsidRPr="00453966">
              <w:rPr>
                <w:rFonts w:ascii="Times New Roman" w:eastAsia="Times New Roman" w:hAnsi="Times New Roman"/>
                <w:sz w:val="20"/>
                <w:szCs w:val="20"/>
              </w:rPr>
              <w:t xml:space="preserve">% </w:t>
            </w:r>
            <w:proofErr w:type="spellStart"/>
            <w:r w:rsidRPr="00453966">
              <w:rPr>
                <w:rFonts w:ascii="Times New Roman" w:eastAsia="Times New Roman" w:hAnsi="Times New Roman"/>
                <w:sz w:val="20"/>
                <w:szCs w:val="20"/>
              </w:rPr>
              <w:t>испол</w:t>
            </w:r>
            <w:proofErr w:type="spellEnd"/>
          </w:p>
          <w:p w:rsidR="0061024C" w:rsidRPr="00453966" w:rsidRDefault="0061024C" w:rsidP="00D7764E">
            <w:pPr>
              <w:jc w:val="center"/>
              <w:rPr>
                <w:rFonts w:ascii="Times New Roman" w:eastAsia="Times New Roman" w:hAnsi="Times New Roman"/>
                <w:sz w:val="20"/>
                <w:szCs w:val="20"/>
              </w:rPr>
            </w:pPr>
            <w:r w:rsidRPr="00453966">
              <w:rPr>
                <w:rFonts w:ascii="Times New Roman" w:eastAsia="Times New Roman" w:hAnsi="Times New Roman"/>
                <w:sz w:val="20"/>
                <w:szCs w:val="20"/>
              </w:rPr>
              <w:t>нения</w:t>
            </w:r>
          </w:p>
        </w:tc>
      </w:tr>
      <w:tr w:rsidR="0061024C" w:rsidRPr="00E81916" w:rsidTr="00D7764E">
        <w:trPr>
          <w:trHeight w:val="273"/>
        </w:trPr>
        <w:tc>
          <w:tcPr>
            <w:tcW w:w="568" w:type="dxa"/>
            <w:vAlign w:val="center"/>
          </w:tcPr>
          <w:p w:rsidR="0061024C" w:rsidRPr="00453966" w:rsidRDefault="0061024C" w:rsidP="00D7764E">
            <w:pPr>
              <w:jc w:val="center"/>
              <w:rPr>
                <w:rFonts w:ascii="Times New Roman" w:eastAsia="Times New Roman" w:hAnsi="Times New Roman"/>
                <w:sz w:val="16"/>
                <w:szCs w:val="16"/>
              </w:rPr>
            </w:pPr>
            <w:r w:rsidRPr="00453966">
              <w:rPr>
                <w:rFonts w:ascii="Times New Roman" w:eastAsia="Times New Roman" w:hAnsi="Times New Roman"/>
                <w:sz w:val="16"/>
                <w:szCs w:val="16"/>
              </w:rPr>
              <w:t>1</w:t>
            </w:r>
          </w:p>
        </w:tc>
        <w:tc>
          <w:tcPr>
            <w:tcW w:w="2976" w:type="dxa"/>
            <w:vAlign w:val="center"/>
          </w:tcPr>
          <w:p w:rsidR="0061024C" w:rsidRPr="00453966" w:rsidRDefault="0061024C" w:rsidP="00D7764E">
            <w:pPr>
              <w:jc w:val="center"/>
              <w:rPr>
                <w:rFonts w:ascii="Times New Roman" w:eastAsia="Times New Roman" w:hAnsi="Times New Roman"/>
                <w:sz w:val="16"/>
                <w:szCs w:val="16"/>
              </w:rPr>
            </w:pPr>
            <w:r w:rsidRPr="00453966">
              <w:rPr>
                <w:rFonts w:ascii="Times New Roman" w:eastAsia="Times New Roman" w:hAnsi="Times New Roman"/>
                <w:sz w:val="16"/>
                <w:szCs w:val="16"/>
              </w:rPr>
              <w:t>2</w:t>
            </w:r>
          </w:p>
        </w:tc>
        <w:tc>
          <w:tcPr>
            <w:tcW w:w="1985" w:type="dxa"/>
            <w:vAlign w:val="center"/>
          </w:tcPr>
          <w:p w:rsidR="0061024C" w:rsidRPr="00453966" w:rsidRDefault="0061024C" w:rsidP="00D7764E">
            <w:pPr>
              <w:jc w:val="center"/>
              <w:rPr>
                <w:rFonts w:ascii="Times New Roman" w:eastAsia="Times New Roman" w:hAnsi="Times New Roman"/>
                <w:sz w:val="16"/>
                <w:szCs w:val="16"/>
              </w:rPr>
            </w:pPr>
            <w:r w:rsidRPr="00453966">
              <w:rPr>
                <w:rFonts w:ascii="Times New Roman" w:eastAsia="Times New Roman" w:hAnsi="Times New Roman"/>
                <w:sz w:val="16"/>
                <w:szCs w:val="16"/>
              </w:rPr>
              <w:t>3</w:t>
            </w:r>
          </w:p>
        </w:tc>
        <w:tc>
          <w:tcPr>
            <w:tcW w:w="1701" w:type="dxa"/>
            <w:vAlign w:val="center"/>
          </w:tcPr>
          <w:p w:rsidR="0061024C" w:rsidRPr="00453966" w:rsidRDefault="0061024C" w:rsidP="00D7764E">
            <w:pPr>
              <w:jc w:val="center"/>
              <w:rPr>
                <w:rFonts w:ascii="Times New Roman" w:eastAsia="Times New Roman" w:hAnsi="Times New Roman"/>
                <w:sz w:val="16"/>
                <w:szCs w:val="16"/>
              </w:rPr>
            </w:pPr>
            <w:r w:rsidRPr="00453966">
              <w:rPr>
                <w:rFonts w:ascii="Times New Roman" w:eastAsia="Times New Roman" w:hAnsi="Times New Roman"/>
                <w:sz w:val="16"/>
                <w:szCs w:val="16"/>
              </w:rPr>
              <w:t>4</w:t>
            </w:r>
          </w:p>
        </w:tc>
        <w:tc>
          <w:tcPr>
            <w:tcW w:w="1417" w:type="dxa"/>
            <w:vAlign w:val="center"/>
          </w:tcPr>
          <w:p w:rsidR="0061024C" w:rsidRPr="00453966" w:rsidRDefault="0061024C" w:rsidP="00D7764E">
            <w:pPr>
              <w:jc w:val="center"/>
              <w:rPr>
                <w:rFonts w:ascii="Times New Roman" w:eastAsia="Times New Roman" w:hAnsi="Times New Roman"/>
                <w:sz w:val="16"/>
                <w:szCs w:val="16"/>
              </w:rPr>
            </w:pPr>
            <w:r w:rsidRPr="00453966">
              <w:rPr>
                <w:rFonts w:ascii="Times New Roman" w:eastAsia="Times New Roman" w:hAnsi="Times New Roman"/>
                <w:sz w:val="16"/>
                <w:szCs w:val="16"/>
              </w:rPr>
              <w:t>5</w:t>
            </w:r>
          </w:p>
        </w:tc>
        <w:tc>
          <w:tcPr>
            <w:tcW w:w="1134" w:type="dxa"/>
            <w:vAlign w:val="center"/>
          </w:tcPr>
          <w:p w:rsidR="0061024C" w:rsidRPr="00453966" w:rsidRDefault="0061024C" w:rsidP="00D7764E">
            <w:pPr>
              <w:jc w:val="center"/>
              <w:rPr>
                <w:rFonts w:ascii="Times New Roman" w:eastAsia="Times New Roman" w:hAnsi="Times New Roman"/>
                <w:sz w:val="16"/>
                <w:szCs w:val="16"/>
              </w:rPr>
            </w:pPr>
            <w:r w:rsidRPr="00453966">
              <w:rPr>
                <w:rFonts w:ascii="Times New Roman" w:eastAsia="Times New Roman" w:hAnsi="Times New Roman"/>
                <w:sz w:val="16"/>
                <w:szCs w:val="16"/>
              </w:rPr>
              <w:t>6</w:t>
            </w:r>
          </w:p>
        </w:tc>
      </w:tr>
      <w:tr w:rsidR="0061024C" w:rsidRPr="00E81916" w:rsidTr="00D7764E">
        <w:trPr>
          <w:trHeight w:val="185"/>
        </w:trPr>
        <w:tc>
          <w:tcPr>
            <w:tcW w:w="568" w:type="dxa"/>
          </w:tcPr>
          <w:p w:rsidR="0061024C" w:rsidRPr="00453966" w:rsidRDefault="0061024C" w:rsidP="00D7764E">
            <w:pPr>
              <w:jc w:val="both"/>
              <w:rPr>
                <w:rFonts w:ascii="Times New Roman" w:eastAsia="Times New Roman" w:hAnsi="Times New Roman"/>
                <w:sz w:val="20"/>
                <w:szCs w:val="20"/>
              </w:rPr>
            </w:pPr>
          </w:p>
        </w:tc>
        <w:tc>
          <w:tcPr>
            <w:tcW w:w="2976" w:type="dxa"/>
            <w:vAlign w:val="center"/>
          </w:tcPr>
          <w:p w:rsidR="0061024C" w:rsidRPr="00453966" w:rsidRDefault="0061024C" w:rsidP="00D7764E">
            <w:pPr>
              <w:rPr>
                <w:rFonts w:ascii="Times New Roman" w:eastAsia="Times New Roman" w:hAnsi="Times New Roman"/>
                <w:b/>
                <w:sz w:val="20"/>
                <w:szCs w:val="20"/>
              </w:rPr>
            </w:pPr>
            <w:r w:rsidRPr="00453966">
              <w:rPr>
                <w:rFonts w:ascii="Times New Roman" w:eastAsia="Times New Roman" w:hAnsi="Times New Roman"/>
                <w:b/>
                <w:sz w:val="20"/>
                <w:szCs w:val="20"/>
              </w:rPr>
              <w:t>Всего:</w:t>
            </w:r>
          </w:p>
        </w:tc>
        <w:tc>
          <w:tcPr>
            <w:tcW w:w="1985" w:type="dxa"/>
            <w:vAlign w:val="center"/>
          </w:tcPr>
          <w:p w:rsidR="0061024C" w:rsidRPr="0072469F" w:rsidRDefault="0061024C" w:rsidP="00D7764E">
            <w:pPr>
              <w:jc w:val="center"/>
              <w:rPr>
                <w:rFonts w:ascii="Times New Roman" w:eastAsia="Times New Roman" w:hAnsi="Times New Roman"/>
                <w:b/>
                <w:color w:val="000000"/>
                <w:sz w:val="20"/>
                <w:szCs w:val="20"/>
                <w:lang w:eastAsia="ru-RU"/>
              </w:rPr>
            </w:pPr>
            <w:r w:rsidRPr="0072469F">
              <w:rPr>
                <w:rFonts w:ascii="Times New Roman" w:eastAsia="Times New Roman" w:hAnsi="Times New Roman"/>
                <w:b/>
                <w:color w:val="000000"/>
                <w:sz w:val="20"/>
                <w:szCs w:val="20"/>
                <w:lang w:eastAsia="ru-RU"/>
              </w:rPr>
              <w:t>47 983,6</w:t>
            </w:r>
          </w:p>
        </w:tc>
        <w:tc>
          <w:tcPr>
            <w:tcW w:w="1701" w:type="dxa"/>
            <w:vAlign w:val="center"/>
          </w:tcPr>
          <w:p w:rsidR="0061024C" w:rsidRPr="0072469F" w:rsidRDefault="0061024C" w:rsidP="00D7764E">
            <w:pPr>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val="en-US" w:eastAsia="ru-RU"/>
              </w:rPr>
              <w:t>50 260</w:t>
            </w:r>
            <w:r>
              <w:rPr>
                <w:rFonts w:ascii="Times New Roman" w:eastAsia="Times New Roman" w:hAnsi="Times New Roman"/>
                <w:b/>
                <w:color w:val="000000"/>
                <w:sz w:val="20"/>
                <w:szCs w:val="20"/>
                <w:lang w:eastAsia="ru-RU"/>
              </w:rPr>
              <w:t>,3</w:t>
            </w:r>
          </w:p>
        </w:tc>
        <w:tc>
          <w:tcPr>
            <w:tcW w:w="1417" w:type="dxa"/>
            <w:vAlign w:val="center"/>
          </w:tcPr>
          <w:p w:rsidR="0061024C" w:rsidRPr="0072469F" w:rsidRDefault="0061024C" w:rsidP="00D7764E">
            <w:pPr>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2 839,5</w:t>
            </w:r>
          </w:p>
        </w:tc>
        <w:tc>
          <w:tcPr>
            <w:tcW w:w="1134" w:type="dxa"/>
            <w:vAlign w:val="center"/>
          </w:tcPr>
          <w:p w:rsidR="0061024C" w:rsidRPr="0072469F" w:rsidRDefault="0061024C" w:rsidP="00D7764E">
            <w:pPr>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5,6</w:t>
            </w:r>
          </w:p>
        </w:tc>
      </w:tr>
      <w:tr w:rsidR="0061024C" w:rsidRPr="00E81916" w:rsidTr="00D7764E">
        <w:trPr>
          <w:trHeight w:val="277"/>
        </w:trPr>
        <w:tc>
          <w:tcPr>
            <w:tcW w:w="568" w:type="dxa"/>
            <w:vAlign w:val="center"/>
          </w:tcPr>
          <w:p w:rsidR="0061024C" w:rsidRPr="00453966" w:rsidRDefault="0061024C" w:rsidP="00D7764E">
            <w:pPr>
              <w:jc w:val="center"/>
              <w:rPr>
                <w:rFonts w:ascii="Times New Roman" w:eastAsia="Times New Roman" w:hAnsi="Times New Roman"/>
                <w:sz w:val="20"/>
                <w:szCs w:val="20"/>
              </w:rPr>
            </w:pPr>
            <w:r w:rsidRPr="00453966">
              <w:rPr>
                <w:rFonts w:ascii="Times New Roman" w:eastAsia="Times New Roman" w:hAnsi="Times New Roman"/>
                <w:sz w:val="20"/>
                <w:szCs w:val="20"/>
              </w:rPr>
              <w:t>1</w:t>
            </w:r>
          </w:p>
        </w:tc>
        <w:tc>
          <w:tcPr>
            <w:tcW w:w="2976" w:type="dxa"/>
            <w:vAlign w:val="center"/>
          </w:tcPr>
          <w:p w:rsidR="0061024C" w:rsidRPr="00453966" w:rsidRDefault="0061024C" w:rsidP="00D7764E">
            <w:pPr>
              <w:rPr>
                <w:rFonts w:ascii="Times New Roman" w:eastAsia="Times New Roman" w:hAnsi="Times New Roman"/>
                <w:sz w:val="20"/>
                <w:szCs w:val="20"/>
              </w:rPr>
            </w:pPr>
            <w:r w:rsidRPr="00453966">
              <w:rPr>
                <w:rFonts w:ascii="Times New Roman" w:eastAsia="Times New Roman" w:hAnsi="Times New Roman"/>
                <w:sz w:val="20"/>
                <w:szCs w:val="20"/>
              </w:rPr>
              <w:t xml:space="preserve">местный бюджет </w:t>
            </w:r>
          </w:p>
        </w:tc>
        <w:tc>
          <w:tcPr>
            <w:tcW w:w="1985" w:type="dxa"/>
            <w:vAlign w:val="center"/>
          </w:tcPr>
          <w:p w:rsidR="0061024C" w:rsidRPr="0072469F" w:rsidRDefault="0061024C" w:rsidP="00D7764E">
            <w:pPr>
              <w:jc w:val="center"/>
              <w:rPr>
                <w:rFonts w:ascii="Times New Roman" w:eastAsia="Times New Roman" w:hAnsi="Times New Roman"/>
                <w:color w:val="000000"/>
                <w:sz w:val="20"/>
                <w:szCs w:val="20"/>
                <w:lang w:eastAsia="ru-RU"/>
              </w:rPr>
            </w:pPr>
            <w:r w:rsidRPr="0072469F">
              <w:rPr>
                <w:rFonts w:ascii="Times New Roman" w:eastAsia="Times New Roman" w:hAnsi="Times New Roman"/>
                <w:color w:val="000000"/>
                <w:sz w:val="20"/>
                <w:szCs w:val="20"/>
                <w:lang w:eastAsia="ru-RU"/>
              </w:rPr>
              <w:t>34 261,6</w:t>
            </w:r>
          </w:p>
        </w:tc>
        <w:tc>
          <w:tcPr>
            <w:tcW w:w="1701" w:type="dxa"/>
            <w:vAlign w:val="center"/>
          </w:tcPr>
          <w:p w:rsidR="0061024C" w:rsidRPr="0072469F" w:rsidRDefault="0061024C" w:rsidP="00D7764E">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36 538,2</w:t>
            </w:r>
          </w:p>
        </w:tc>
        <w:tc>
          <w:tcPr>
            <w:tcW w:w="1417" w:type="dxa"/>
            <w:vAlign w:val="center"/>
          </w:tcPr>
          <w:p w:rsidR="0061024C" w:rsidRPr="0072469F" w:rsidRDefault="0061024C" w:rsidP="00D7764E">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2 839,5</w:t>
            </w:r>
          </w:p>
        </w:tc>
        <w:tc>
          <w:tcPr>
            <w:tcW w:w="1134" w:type="dxa"/>
            <w:vAlign w:val="center"/>
          </w:tcPr>
          <w:p w:rsidR="0061024C" w:rsidRPr="0072469F" w:rsidRDefault="0061024C" w:rsidP="00D7764E">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7,8</w:t>
            </w:r>
          </w:p>
        </w:tc>
      </w:tr>
      <w:tr w:rsidR="0061024C" w:rsidRPr="00E81916" w:rsidTr="00D7764E">
        <w:tc>
          <w:tcPr>
            <w:tcW w:w="568" w:type="dxa"/>
            <w:vAlign w:val="center"/>
          </w:tcPr>
          <w:p w:rsidR="0061024C" w:rsidRPr="00453966" w:rsidRDefault="0061024C" w:rsidP="00D7764E">
            <w:pPr>
              <w:jc w:val="center"/>
              <w:rPr>
                <w:rFonts w:ascii="Times New Roman" w:eastAsia="Times New Roman" w:hAnsi="Times New Roman"/>
                <w:sz w:val="20"/>
                <w:szCs w:val="20"/>
              </w:rPr>
            </w:pPr>
            <w:r w:rsidRPr="00453966">
              <w:rPr>
                <w:rFonts w:ascii="Times New Roman" w:eastAsia="Times New Roman" w:hAnsi="Times New Roman"/>
                <w:sz w:val="20"/>
                <w:szCs w:val="20"/>
              </w:rPr>
              <w:t>2</w:t>
            </w:r>
          </w:p>
        </w:tc>
        <w:tc>
          <w:tcPr>
            <w:tcW w:w="2976" w:type="dxa"/>
            <w:vAlign w:val="center"/>
          </w:tcPr>
          <w:p w:rsidR="0061024C" w:rsidRPr="00453966" w:rsidRDefault="0061024C" w:rsidP="00D7764E">
            <w:pPr>
              <w:rPr>
                <w:rFonts w:ascii="Times New Roman" w:eastAsia="Times New Roman" w:hAnsi="Times New Roman"/>
                <w:sz w:val="20"/>
                <w:szCs w:val="20"/>
              </w:rPr>
            </w:pPr>
            <w:r w:rsidRPr="00453966">
              <w:rPr>
                <w:rFonts w:ascii="Times New Roman" w:eastAsia="Times New Roman" w:hAnsi="Times New Roman"/>
                <w:sz w:val="20"/>
                <w:szCs w:val="20"/>
              </w:rPr>
              <w:t>бюджет автономного округа</w:t>
            </w:r>
          </w:p>
        </w:tc>
        <w:tc>
          <w:tcPr>
            <w:tcW w:w="1985" w:type="dxa"/>
            <w:vAlign w:val="center"/>
          </w:tcPr>
          <w:p w:rsidR="0061024C" w:rsidRPr="0072469F" w:rsidRDefault="0061024C" w:rsidP="00D7764E">
            <w:pPr>
              <w:jc w:val="center"/>
              <w:rPr>
                <w:rFonts w:ascii="Times New Roman" w:eastAsia="Times New Roman" w:hAnsi="Times New Roman"/>
                <w:color w:val="000000"/>
                <w:sz w:val="20"/>
                <w:szCs w:val="20"/>
                <w:lang w:eastAsia="ru-RU"/>
              </w:rPr>
            </w:pPr>
            <w:r w:rsidRPr="0072469F">
              <w:rPr>
                <w:rFonts w:ascii="Times New Roman" w:eastAsia="Times New Roman" w:hAnsi="Times New Roman"/>
                <w:color w:val="000000"/>
                <w:sz w:val="20"/>
                <w:szCs w:val="20"/>
                <w:lang w:eastAsia="ru-RU"/>
              </w:rPr>
              <w:t>8 380,4</w:t>
            </w:r>
          </w:p>
        </w:tc>
        <w:tc>
          <w:tcPr>
            <w:tcW w:w="1701" w:type="dxa"/>
            <w:vAlign w:val="center"/>
          </w:tcPr>
          <w:p w:rsidR="0061024C" w:rsidRPr="0072469F" w:rsidRDefault="0061024C" w:rsidP="00D7764E">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8 380,5</w:t>
            </w:r>
          </w:p>
        </w:tc>
        <w:tc>
          <w:tcPr>
            <w:tcW w:w="1417" w:type="dxa"/>
            <w:vAlign w:val="center"/>
          </w:tcPr>
          <w:p w:rsidR="0061024C" w:rsidRPr="0072469F" w:rsidRDefault="0061024C" w:rsidP="00D7764E">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134" w:type="dxa"/>
            <w:vAlign w:val="center"/>
          </w:tcPr>
          <w:p w:rsidR="0061024C" w:rsidRPr="0072469F" w:rsidRDefault="0061024C" w:rsidP="00D7764E">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61024C" w:rsidRPr="00E81916" w:rsidTr="00D7764E">
        <w:tc>
          <w:tcPr>
            <w:tcW w:w="568" w:type="dxa"/>
            <w:vAlign w:val="center"/>
          </w:tcPr>
          <w:p w:rsidR="0061024C" w:rsidRPr="00453966" w:rsidRDefault="0061024C" w:rsidP="00D7764E">
            <w:pPr>
              <w:jc w:val="center"/>
              <w:rPr>
                <w:rFonts w:ascii="Times New Roman" w:eastAsia="Times New Roman" w:hAnsi="Times New Roman"/>
                <w:sz w:val="20"/>
                <w:szCs w:val="20"/>
              </w:rPr>
            </w:pPr>
            <w:r w:rsidRPr="00453966">
              <w:rPr>
                <w:rFonts w:ascii="Times New Roman" w:eastAsia="Times New Roman" w:hAnsi="Times New Roman"/>
                <w:sz w:val="20"/>
                <w:szCs w:val="20"/>
              </w:rPr>
              <w:t>3</w:t>
            </w:r>
          </w:p>
        </w:tc>
        <w:tc>
          <w:tcPr>
            <w:tcW w:w="2976" w:type="dxa"/>
            <w:vAlign w:val="center"/>
          </w:tcPr>
          <w:p w:rsidR="0061024C" w:rsidRPr="00453966" w:rsidRDefault="0061024C" w:rsidP="00D7764E">
            <w:pPr>
              <w:rPr>
                <w:rFonts w:ascii="Times New Roman" w:eastAsia="Times New Roman" w:hAnsi="Times New Roman"/>
                <w:sz w:val="20"/>
                <w:szCs w:val="20"/>
              </w:rPr>
            </w:pPr>
            <w:r w:rsidRPr="00453966">
              <w:rPr>
                <w:rFonts w:ascii="Times New Roman" w:eastAsia="Times New Roman" w:hAnsi="Times New Roman"/>
                <w:sz w:val="20"/>
                <w:szCs w:val="20"/>
              </w:rPr>
              <w:t>федеральный бюджет</w:t>
            </w:r>
          </w:p>
        </w:tc>
        <w:tc>
          <w:tcPr>
            <w:tcW w:w="1985" w:type="dxa"/>
            <w:vAlign w:val="center"/>
          </w:tcPr>
          <w:p w:rsidR="0061024C" w:rsidRPr="0072469F" w:rsidRDefault="0061024C" w:rsidP="00D7764E">
            <w:pPr>
              <w:jc w:val="center"/>
              <w:rPr>
                <w:rFonts w:ascii="Times New Roman" w:eastAsia="Times New Roman" w:hAnsi="Times New Roman"/>
                <w:color w:val="000000"/>
                <w:sz w:val="20"/>
                <w:szCs w:val="20"/>
                <w:lang w:eastAsia="ru-RU"/>
              </w:rPr>
            </w:pPr>
            <w:r w:rsidRPr="0072469F">
              <w:rPr>
                <w:rFonts w:ascii="Times New Roman" w:eastAsia="Times New Roman" w:hAnsi="Times New Roman"/>
                <w:color w:val="000000"/>
                <w:sz w:val="20"/>
                <w:szCs w:val="20"/>
                <w:lang w:eastAsia="ru-RU"/>
              </w:rPr>
              <w:t>5 341,6</w:t>
            </w:r>
          </w:p>
        </w:tc>
        <w:tc>
          <w:tcPr>
            <w:tcW w:w="1701" w:type="dxa"/>
            <w:vAlign w:val="center"/>
          </w:tcPr>
          <w:p w:rsidR="0061024C" w:rsidRPr="0072469F" w:rsidRDefault="0061024C" w:rsidP="00D7764E">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5 341,6</w:t>
            </w:r>
          </w:p>
        </w:tc>
        <w:tc>
          <w:tcPr>
            <w:tcW w:w="1417" w:type="dxa"/>
            <w:vAlign w:val="center"/>
          </w:tcPr>
          <w:p w:rsidR="0061024C" w:rsidRPr="0072469F" w:rsidRDefault="0061024C" w:rsidP="00D7764E">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1134" w:type="dxa"/>
            <w:vAlign w:val="center"/>
          </w:tcPr>
          <w:p w:rsidR="0061024C" w:rsidRPr="0072469F" w:rsidRDefault="0061024C" w:rsidP="00D7764E">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bl>
    <w:p w:rsidR="0061024C" w:rsidRPr="00E81916" w:rsidRDefault="0061024C" w:rsidP="0061024C">
      <w:pPr>
        <w:tabs>
          <w:tab w:val="left" w:pos="538"/>
        </w:tabs>
        <w:ind w:firstLine="709"/>
        <w:jc w:val="both"/>
        <w:rPr>
          <w:rFonts w:ascii="Times New Roman" w:hAnsi="Times New Roman"/>
          <w:bCs/>
          <w:sz w:val="20"/>
          <w:szCs w:val="20"/>
          <w:highlight w:val="yellow"/>
        </w:rPr>
      </w:pPr>
    </w:p>
    <w:p w:rsidR="0061024C" w:rsidRPr="00266482" w:rsidRDefault="0061024C" w:rsidP="0061024C">
      <w:pPr>
        <w:ind w:firstLine="708"/>
        <w:jc w:val="both"/>
        <w:rPr>
          <w:rFonts w:ascii="Times New Roman" w:hAnsi="Times New Roman"/>
        </w:rPr>
      </w:pPr>
      <w:r w:rsidRPr="00266482">
        <w:rPr>
          <w:rFonts w:ascii="Times New Roman" w:hAnsi="Times New Roman"/>
        </w:rPr>
        <w:t>Удельный вес к общем объему расходов бюджета составляет 0,8 % к плану и 0,1 % к исполнению расходной части бюджета города.</w:t>
      </w:r>
    </w:p>
    <w:p w:rsidR="0061024C" w:rsidRPr="00453966" w:rsidRDefault="0061024C" w:rsidP="0061024C">
      <w:pPr>
        <w:tabs>
          <w:tab w:val="left" w:pos="538"/>
        </w:tabs>
        <w:ind w:firstLine="709"/>
        <w:jc w:val="both"/>
        <w:rPr>
          <w:rFonts w:ascii="Times New Roman" w:eastAsia="Times New Roman" w:hAnsi="Times New Roman"/>
          <w:lang w:eastAsia="ru-RU"/>
        </w:rPr>
      </w:pPr>
      <w:r w:rsidRPr="00453966">
        <w:rPr>
          <w:rFonts w:ascii="Times New Roman" w:hAnsi="Times New Roman"/>
        </w:rPr>
        <w:t>Реализация муниципальной программы на 2024 год направлена на осуществление следующих видов расходов:</w:t>
      </w:r>
      <w:r w:rsidRPr="00453966">
        <w:rPr>
          <w:rFonts w:ascii="Times New Roman" w:eastAsia="Times New Roman" w:hAnsi="Times New Roman"/>
          <w:lang w:eastAsia="ru-RU"/>
        </w:rPr>
        <w:tab/>
      </w:r>
      <w:r w:rsidRPr="00453966">
        <w:rPr>
          <w:rFonts w:ascii="Times New Roman" w:eastAsia="Times New Roman" w:hAnsi="Times New Roman"/>
          <w:lang w:eastAsia="ru-RU"/>
        </w:rPr>
        <w:tab/>
      </w:r>
      <w:r w:rsidRPr="00453966">
        <w:rPr>
          <w:rFonts w:ascii="Times New Roman" w:eastAsia="Times New Roman" w:hAnsi="Times New Roman"/>
          <w:lang w:eastAsia="ru-RU"/>
        </w:rPr>
        <w:tab/>
      </w:r>
      <w:r w:rsidRPr="00453966">
        <w:rPr>
          <w:rFonts w:ascii="Times New Roman" w:eastAsia="Times New Roman" w:hAnsi="Times New Roman"/>
          <w:lang w:eastAsia="ru-RU"/>
        </w:rPr>
        <w:tab/>
      </w:r>
      <w:r w:rsidRPr="00453966">
        <w:rPr>
          <w:rFonts w:ascii="Times New Roman" w:eastAsia="Times New Roman" w:hAnsi="Times New Roman"/>
          <w:lang w:eastAsia="ru-RU"/>
        </w:rPr>
        <w:tab/>
      </w:r>
      <w:r w:rsidRPr="00453966">
        <w:rPr>
          <w:rFonts w:ascii="Times New Roman" w:eastAsia="Times New Roman" w:hAnsi="Times New Roman"/>
          <w:lang w:eastAsia="ru-RU"/>
        </w:rPr>
        <w:tab/>
      </w:r>
      <w:r w:rsidRPr="00453966">
        <w:rPr>
          <w:rFonts w:ascii="Times New Roman" w:eastAsia="Times New Roman" w:hAnsi="Times New Roman"/>
          <w:lang w:eastAsia="ru-RU"/>
        </w:rPr>
        <w:tab/>
      </w:r>
      <w:r w:rsidRPr="00453966">
        <w:rPr>
          <w:rFonts w:ascii="Times New Roman" w:eastAsia="Times New Roman" w:hAnsi="Times New Roman"/>
          <w:lang w:eastAsia="ru-RU"/>
        </w:rPr>
        <w:tab/>
      </w:r>
    </w:p>
    <w:p w:rsidR="0061024C" w:rsidRPr="00453966" w:rsidRDefault="0061024C" w:rsidP="0061024C">
      <w:pPr>
        <w:tabs>
          <w:tab w:val="left" w:pos="538"/>
        </w:tabs>
        <w:ind w:firstLine="709"/>
        <w:jc w:val="both"/>
        <w:rPr>
          <w:rFonts w:ascii="Times New Roman" w:eastAsia="Times New Roman" w:hAnsi="Times New Roman"/>
          <w:lang w:eastAsia="ru-RU"/>
        </w:rPr>
      </w:pPr>
      <w:r w:rsidRPr="00453966">
        <w:rPr>
          <w:rFonts w:ascii="Times New Roman" w:eastAsia="Times New Roman" w:hAnsi="Times New Roman"/>
          <w:lang w:eastAsia="ru-RU"/>
        </w:rPr>
        <w:t xml:space="preserve">                                                                                                                              </w:t>
      </w:r>
    </w:p>
    <w:p w:rsidR="0061024C" w:rsidRPr="00453966" w:rsidRDefault="0061024C" w:rsidP="0061024C">
      <w:pPr>
        <w:tabs>
          <w:tab w:val="left" w:pos="538"/>
        </w:tabs>
        <w:ind w:firstLine="709"/>
        <w:jc w:val="both"/>
        <w:rPr>
          <w:rFonts w:ascii="Times New Roman" w:eastAsia="Times New Roman" w:hAnsi="Times New Roman"/>
          <w:lang w:eastAsia="ru-RU"/>
        </w:rPr>
      </w:pPr>
      <w:r w:rsidRPr="00453966">
        <w:rPr>
          <w:rFonts w:ascii="Times New Roman" w:eastAsia="Times New Roman" w:hAnsi="Times New Roman"/>
          <w:lang w:eastAsia="ru-RU"/>
        </w:rPr>
        <w:t xml:space="preserve">                                                                                                                                 </w:t>
      </w:r>
      <w:r w:rsidRPr="00453966">
        <w:rPr>
          <w:rFonts w:ascii="Times New Roman" w:eastAsia="Times New Roman" w:hAnsi="Times New Roman"/>
          <w:bCs/>
          <w:color w:val="000000"/>
          <w:sz w:val="20"/>
          <w:szCs w:val="20"/>
          <w:lang w:eastAsia="ru-RU"/>
        </w:rPr>
        <w:t>(тыс. рублей)</w:t>
      </w:r>
    </w:p>
    <w:tbl>
      <w:tblPr>
        <w:tblW w:w="5000" w:type="pct"/>
        <w:tblInd w:w="-34" w:type="dxa"/>
        <w:tblLayout w:type="fixed"/>
        <w:tblLook w:val="04A0" w:firstRow="1" w:lastRow="0" w:firstColumn="1" w:lastColumn="0" w:noHBand="0" w:noVBand="1"/>
      </w:tblPr>
      <w:tblGrid>
        <w:gridCol w:w="628"/>
        <w:gridCol w:w="2420"/>
        <w:gridCol w:w="1381"/>
        <w:gridCol w:w="1242"/>
        <w:gridCol w:w="1244"/>
        <w:gridCol w:w="965"/>
        <w:gridCol w:w="1748"/>
      </w:tblGrid>
      <w:tr w:rsidR="0061024C" w:rsidRPr="00453966" w:rsidTr="00D7764E">
        <w:trPr>
          <w:trHeight w:val="354"/>
          <w:tblHeader/>
        </w:trPr>
        <w:tc>
          <w:tcPr>
            <w:tcW w:w="32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1024C" w:rsidRPr="00453966" w:rsidRDefault="0061024C" w:rsidP="00D7764E">
            <w:pPr>
              <w:ind w:left="-108"/>
              <w:jc w:val="center"/>
              <w:rPr>
                <w:rFonts w:ascii="Times New Roman" w:eastAsia="Times New Roman" w:hAnsi="Times New Roman"/>
                <w:color w:val="000000"/>
                <w:sz w:val="20"/>
                <w:szCs w:val="20"/>
                <w:lang w:eastAsia="ru-RU"/>
              </w:rPr>
            </w:pPr>
            <w:r w:rsidRPr="00453966">
              <w:rPr>
                <w:rFonts w:ascii="Times New Roman" w:eastAsia="Times New Roman" w:hAnsi="Times New Roman"/>
                <w:color w:val="000000"/>
                <w:sz w:val="20"/>
                <w:szCs w:val="20"/>
                <w:lang w:eastAsia="ru-RU"/>
              </w:rPr>
              <w:t>№ п/п</w:t>
            </w:r>
          </w:p>
        </w:tc>
        <w:tc>
          <w:tcPr>
            <w:tcW w:w="1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1024C" w:rsidRPr="00453966" w:rsidRDefault="0061024C" w:rsidP="00D7764E">
            <w:pPr>
              <w:jc w:val="center"/>
              <w:rPr>
                <w:rFonts w:ascii="Times New Roman" w:eastAsia="Times New Roman" w:hAnsi="Times New Roman"/>
                <w:color w:val="000000"/>
                <w:sz w:val="20"/>
                <w:szCs w:val="20"/>
                <w:lang w:eastAsia="ru-RU"/>
              </w:rPr>
            </w:pPr>
            <w:r w:rsidRPr="00453966">
              <w:rPr>
                <w:rFonts w:ascii="Times New Roman" w:eastAsia="Times New Roman" w:hAnsi="Times New Roman"/>
                <w:color w:val="000000"/>
                <w:sz w:val="20"/>
                <w:szCs w:val="20"/>
                <w:lang w:eastAsia="ru-RU"/>
              </w:rPr>
              <w:t xml:space="preserve">Наименование   муниципальной программы/подпрограммы </w:t>
            </w:r>
          </w:p>
        </w:tc>
        <w:tc>
          <w:tcPr>
            <w:tcW w:w="717" w:type="pct"/>
            <w:tcBorders>
              <w:top w:val="single" w:sz="4" w:space="0" w:color="auto"/>
              <w:bottom w:val="single" w:sz="4" w:space="0" w:color="auto"/>
              <w:right w:val="single" w:sz="4" w:space="0" w:color="auto"/>
            </w:tcBorders>
            <w:shd w:val="clear" w:color="auto" w:fill="auto"/>
            <w:vAlign w:val="center"/>
          </w:tcPr>
          <w:p w:rsidR="0061024C" w:rsidRPr="00453966" w:rsidRDefault="0061024C" w:rsidP="00D7764E">
            <w:pPr>
              <w:jc w:val="center"/>
              <w:rPr>
                <w:rFonts w:ascii="Times New Roman" w:eastAsia="Times New Roman" w:hAnsi="Times New Roman"/>
                <w:sz w:val="20"/>
                <w:szCs w:val="20"/>
                <w:lang w:eastAsia="ru-RU"/>
              </w:rPr>
            </w:pPr>
            <w:r w:rsidRPr="00453966">
              <w:rPr>
                <w:rFonts w:ascii="Times New Roman" w:hAnsi="Times New Roman"/>
                <w:sz w:val="20"/>
                <w:szCs w:val="20"/>
              </w:rPr>
              <w:t>Утверждено решением Думы         города Мегиона от 15.12.2023 №347</w:t>
            </w:r>
          </w:p>
        </w:tc>
        <w:tc>
          <w:tcPr>
            <w:tcW w:w="645" w:type="pct"/>
            <w:tcBorders>
              <w:top w:val="single" w:sz="4" w:space="0" w:color="auto"/>
              <w:bottom w:val="single" w:sz="4" w:space="0" w:color="auto"/>
              <w:right w:val="single" w:sz="4" w:space="0" w:color="auto"/>
            </w:tcBorders>
            <w:vAlign w:val="center"/>
          </w:tcPr>
          <w:p w:rsidR="0061024C" w:rsidRPr="00453966" w:rsidRDefault="0061024C" w:rsidP="00D7764E">
            <w:pPr>
              <w:jc w:val="center"/>
              <w:rPr>
                <w:rFonts w:ascii="Times New Roman" w:hAnsi="Times New Roman"/>
                <w:sz w:val="20"/>
                <w:szCs w:val="20"/>
              </w:rPr>
            </w:pPr>
            <w:r w:rsidRPr="00453966">
              <w:rPr>
                <w:rFonts w:ascii="Times New Roman" w:eastAsia="Times New Roman" w:hAnsi="Times New Roman"/>
                <w:sz w:val="20"/>
                <w:szCs w:val="20"/>
              </w:rPr>
              <w:t>Показатели св</w:t>
            </w:r>
            <w:r>
              <w:rPr>
                <w:rFonts w:ascii="Times New Roman" w:eastAsia="Times New Roman" w:hAnsi="Times New Roman"/>
                <w:sz w:val="20"/>
                <w:szCs w:val="20"/>
              </w:rPr>
              <w:t>одной бюджетной росписи на 01.07</w:t>
            </w:r>
            <w:r w:rsidRPr="00453966">
              <w:rPr>
                <w:rFonts w:ascii="Times New Roman" w:eastAsia="Times New Roman" w:hAnsi="Times New Roman"/>
                <w:sz w:val="20"/>
                <w:szCs w:val="20"/>
              </w:rPr>
              <w:t>.2024</w:t>
            </w:r>
          </w:p>
        </w:tc>
        <w:tc>
          <w:tcPr>
            <w:tcW w:w="646" w:type="pct"/>
            <w:tcBorders>
              <w:top w:val="single" w:sz="4" w:space="0" w:color="auto"/>
              <w:bottom w:val="single" w:sz="4" w:space="0" w:color="auto"/>
              <w:right w:val="single" w:sz="4" w:space="0" w:color="auto"/>
            </w:tcBorders>
            <w:vAlign w:val="center"/>
          </w:tcPr>
          <w:p w:rsidR="0061024C" w:rsidRPr="00453966" w:rsidRDefault="0061024C" w:rsidP="00D7764E">
            <w:pPr>
              <w:ind w:left="-110"/>
              <w:jc w:val="center"/>
              <w:rPr>
                <w:rFonts w:ascii="Times New Roman" w:eastAsia="Times New Roman" w:hAnsi="Times New Roman"/>
              </w:rPr>
            </w:pPr>
            <w:r>
              <w:rPr>
                <w:rFonts w:ascii="Times New Roman" w:eastAsia="Times New Roman" w:hAnsi="Times New Roman"/>
                <w:sz w:val="20"/>
                <w:szCs w:val="20"/>
              </w:rPr>
              <w:t>Исполнено на 01.07</w:t>
            </w:r>
            <w:r w:rsidRPr="00453966">
              <w:rPr>
                <w:rFonts w:ascii="Times New Roman" w:eastAsia="Times New Roman" w:hAnsi="Times New Roman"/>
                <w:sz w:val="20"/>
                <w:szCs w:val="20"/>
              </w:rPr>
              <w:t>.2024</w:t>
            </w:r>
          </w:p>
          <w:p w:rsidR="0061024C" w:rsidRPr="00453966" w:rsidRDefault="0061024C" w:rsidP="00D7764E">
            <w:pPr>
              <w:ind w:left="-110"/>
              <w:jc w:val="center"/>
              <w:rPr>
                <w:rFonts w:ascii="Times New Roman" w:hAnsi="Times New Roman"/>
                <w:sz w:val="20"/>
                <w:szCs w:val="20"/>
              </w:rPr>
            </w:pPr>
          </w:p>
        </w:tc>
        <w:tc>
          <w:tcPr>
            <w:tcW w:w="501" w:type="pct"/>
            <w:tcBorders>
              <w:top w:val="single" w:sz="4" w:space="0" w:color="auto"/>
              <w:bottom w:val="single" w:sz="4" w:space="0" w:color="auto"/>
              <w:right w:val="single" w:sz="4" w:space="0" w:color="auto"/>
            </w:tcBorders>
            <w:vAlign w:val="center"/>
          </w:tcPr>
          <w:p w:rsidR="0061024C" w:rsidRPr="00453966" w:rsidRDefault="0061024C" w:rsidP="00D7764E">
            <w:pPr>
              <w:jc w:val="center"/>
              <w:rPr>
                <w:rFonts w:ascii="Times New Roman" w:eastAsia="Times New Roman" w:hAnsi="Times New Roman"/>
                <w:sz w:val="20"/>
                <w:szCs w:val="20"/>
              </w:rPr>
            </w:pPr>
            <w:r w:rsidRPr="00453966">
              <w:rPr>
                <w:rFonts w:ascii="Times New Roman" w:eastAsia="Times New Roman" w:hAnsi="Times New Roman"/>
                <w:sz w:val="20"/>
                <w:szCs w:val="20"/>
              </w:rPr>
              <w:t xml:space="preserve">% </w:t>
            </w:r>
            <w:proofErr w:type="spellStart"/>
            <w:r w:rsidRPr="00453966">
              <w:rPr>
                <w:rFonts w:ascii="Times New Roman" w:eastAsia="Times New Roman" w:hAnsi="Times New Roman"/>
                <w:sz w:val="20"/>
                <w:szCs w:val="20"/>
              </w:rPr>
              <w:t>испол</w:t>
            </w:r>
            <w:proofErr w:type="spellEnd"/>
          </w:p>
          <w:p w:rsidR="0061024C" w:rsidRPr="00453966" w:rsidRDefault="0061024C" w:rsidP="00D7764E">
            <w:pPr>
              <w:jc w:val="center"/>
              <w:rPr>
                <w:rFonts w:ascii="Times New Roman" w:hAnsi="Times New Roman"/>
                <w:sz w:val="20"/>
                <w:szCs w:val="20"/>
              </w:rPr>
            </w:pPr>
            <w:r w:rsidRPr="00453966">
              <w:rPr>
                <w:rFonts w:ascii="Times New Roman" w:eastAsia="Times New Roman" w:hAnsi="Times New Roman"/>
                <w:sz w:val="20"/>
                <w:szCs w:val="20"/>
              </w:rPr>
              <w:t>нения</w:t>
            </w:r>
          </w:p>
        </w:tc>
        <w:tc>
          <w:tcPr>
            <w:tcW w:w="908" w:type="pct"/>
            <w:tcBorders>
              <w:top w:val="single" w:sz="4" w:space="0" w:color="auto"/>
              <w:bottom w:val="single" w:sz="4" w:space="0" w:color="auto"/>
              <w:right w:val="single" w:sz="4" w:space="0" w:color="auto"/>
            </w:tcBorders>
            <w:vAlign w:val="center"/>
          </w:tcPr>
          <w:p w:rsidR="0061024C" w:rsidRPr="00453966" w:rsidRDefault="0061024C" w:rsidP="00D7764E">
            <w:pPr>
              <w:jc w:val="center"/>
              <w:rPr>
                <w:rFonts w:ascii="Times New Roman" w:hAnsi="Times New Roman"/>
                <w:sz w:val="20"/>
                <w:szCs w:val="20"/>
              </w:rPr>
            </w:pPr>
            <w:r w:rsidRPr="00453966">
              <w:rPr>
                <w:rFonts w:ascii="Times New Roman" w:eastAsia="Times New Roman" w:hAnsi="Times New Roman"/>
                <w:sz w:val="20"/>
                <w:szCs w:val="20"/>
              </w:rPr>
              <w:t xml:space="preserve">Причины неисполнения </w:t>
            </w:r>
            <w:r>
              <w:rPr>
                <w:rFonts w:ascii="Times New Roman" w:eastAsia="Times New Roman" w:hAnsi="Times New Roman"/>
                <w:sz w:val="20"/>
                <w:szCs w:val="20"/>
              </w:rPr>
              <w:t>(менее 45</w:t>
            </w:r>
            <w:r w:rsidRPr="00453966">
              <w:rPr>
                <w:rFonts w:ascii="Times New Roman" w:eastAsia="Times New Roman" w:hAnsi="Times New Roman"/>
                <w:sz w:val="20"/>
                <w:szCs w:val="20"/>
              </w:rPr>
              <w:t>%)</w:t>
            </w:r>
          </w:p>
        </w:tc>
      </w:tr>
      <w:tr w:rsidR="0061024C" w:rsidRPr="00E81916" w:rsidTr="00D7764E">
        <w:trPr>
          <w:trHeight w:val="197"/>
          <w:tblHeader/>
        </w:trPr>
        <w:tc>
          <w:tcPr>
            <w:tcW w:w="32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1024C" w:rsidRPr="00453966" w:rsidRDefault="0061024C" w:rsidP="00D7764E">
            <w:pPr>
              <w:jc w:val="center"/>
              <w:rPr>
                <w:rFonts w:ascii="Times New Roman" w:eastAsia="Times New Roman" w:hAnsi="Times New Roman"/>
                <w:color w:val="000000"/>
                <w:sz w:val="20"/>
                <w:szCs w:val="20"/>
                <w:lang w:eastAsia="ru-RU"/>
              </w:rPr>
            </w:pPr>
            <w:r w:rsidRPr="00453966">
              <w:rPr>
                <w:rFonts w:ascii="Times New Roman" w:eastAsia="Times New Roman" w:hAnsi="Times New Roman"/>
                <w:color w:val="000000"/>
                <w:sz w:val="20"/>
                <w:szCs w:val="20"/>
                <w:lang w:eastAsia="ru-RU"/>
              </w:rPr>
              <w:t>1</w:t>
            </w:r>
          </w:p>
        </w:tc>
        <w:tc>
          <w:tcPr>
            <w:tcW w:w="1257" w:type="pct"/>
            <w:tcBorders>
              <w:top w:val="single" w:sz="4" w:space="0" w:color="auto"/>
              <w:left w:val="nil"/>
              <w:bottom w:val="single" w:sz="4" w:space="0" w:color="auto"/>
              <w:right w:val="single" w:sz="4" w:space="0" w:color="auto"/>
            </w:tcBorders>
            <w:shd w:val="clear" w:color="000000" w:fill="FFFFFF"/>
            <w:vAlign w:val="center"/>
            <w:hideMark/>
          </w:tcPr>
          <w:p w:rsidR="0061024C" w:rsidRPr="00453966" w:rsidRDefault="0061024C" w:rsidP="00D7764E">
            <w:pPr>
              <w:jc w:val="center"/>
              <w:rPr>
                <w:rFonts w:ascii="Times New Roman" w:eastAsia="Times New Roman" w:hAnsi="Times New Roman"/>
                <w:color w:val="000000"/>
                <w:sz w:val="20"/>
                <w:szCs w:val="20"/>
                <w:lang w:eastAsia="ru-RU"/>
              </w:rPr>
            </w:pPr>
            <w:r w:rsidRPr="00453966">
              <w:rPr>
                <w:rFonts w:ascii="Times New Roman" w:eastAsia="Times New Roman" w:hAnsi="Times New Roman"/>
                <w:color w:val="000000"/>
                <w:sz w:val="20"/>
                <w:szCs w:val="20"/>
                <w:lang w:eastAsia="ru-RU"/>
              </w:rPr>
              <w:t>2</w:t>
            </w:r>
          </w:p>
        </w:tc>
        <w:tc>
          <w:tcPr>
            <w:tcW w:w="717" w:type="pct"/>
            <w:tcBorders>
              <w:top w:val="single" w:sz="4" w:space="0" w:color="auto"/>
              <w:left w:val="nil"/>
              <w:bottom w:val="single" w:sz="4" w:space="0" w:color="auto"/>
              <w:right w:val="single" w:sz="4" w:space="0" w:color="auto"/>
            </w:tcBorders>
            <w:shd w:val="clear" w:color="000000" w:fill="FFFFFF"/>
            <w:vAlign w:val="center"/>
          </w:tcPr>
          <w:p w:rsidR="0061024C" w:rsidRPr="00453966" w:rsidRDefault="0061024C" w:rsidP="00D7764E">
            <w:pPr>
              <w:ind w:left="-106"/>
              <w:jc w:val="center"/>
              <w:rPr>
                <w:rFonts w:ascii="Times New Roman" w:eastAsia="Times New Roman" w:hAnsi="Times New Roman"/>
                <w:color w:val="000000"/>
                <w:sz w:val="20"/>
                <w:szCs w:val="20"/>
                <w:lang w:eastAsia="ru-RU"/>
              </w:rPr>
            </w:pPr>
            <w:r w:rsidRPr="00453966">
              <w:rPr>
                <w:rFonts w:ascii="Times New Roman" w:eastAsia="Times New Roman" w:hAnsi="Times New Roman"/>
                <w:color w:val="000000"/>
                <w:sz w:val="20"/>
                <w:szCs w:val="20"/>
                <w:lang w:eastAsia="ru-RU"/>
              </w:rPr>
              <w:t>3</w:t>
            </w:r>
          </w:p>
        </w:tc>
        <w:tc>
          <w:tcPr>
            <w:tcW w:w="645" w:type="pct"/>
            <w:tcBorders>
              <w:top w:val="single" w:sz="4" w:space="0" w:color="auto"/>
              <w:left w:val="nil"/>
              <w:bottom w:val="single" w:sz="4" w:space="0" w:color="auto"/>
              <w:right w:val="single" w:sz="4" w:space="0" w:color="auto"/>
            </w:tcBorders>
            <w:shd w:val="clear" w:color="000000" w:fill="FFFFFF"/>
            <w:vAlign w:val="center"/>
            <w:hideMark/>
          </w:tcPr>
          <w:p w:rsidR="0061024C" w:rsidRPr="00453966" w:rsidRDefault="0061024C" w:rsidP="00D7764E">
            <w:pPr>
              <w:ind w:left="-109"/>
              <w:jc w:val="center"/>
              <w:rPr>
                <w:rFonts w:ascii="Times New Roman" w:eastAsia="Times New Roman" w:hAnsi="Times New Roman"/>
                <w:color w:val="000000"/>
                <w:sz w:val="20"/>
                <w:szCs w:val="20"/>
                <w:lang w:eastAsia="ru-RU"/>
              </w:rPr>
            </w:pPr>
            <w:r w:rsidRPr="00453966">
              <w:rPr>
                <w:rFonts w:ascii="Times New Roman" w:eastAsia="Times New Roman" w:hAnsi="Times New Roman"/>
                <w:color w:val="000000"/>
                <w:sz w:val="20"/>
                <w:szCs w:val="20"/>
                <w:lang w:eastAsia="ru-RU"/>
              </w:rPr>
              <w:t>4</w:t>
            </w:r>
          </w:p>
        </w:tc>
        <w:tc>
          <w:tcPr>
            <w:tcW w:w="646" w:type="pct"/>
            <w:tcBorders>
              <w:top w:val="single" w:sz="4" w:space="0" w:color="auto"/>
              <w:left w:val="nil"/>
              <w:bottom w:val="single" w:sz="4" w:space="0" w:color="auto"/>
              <w:right w:val="single" w:sz="4" w:space="0" w:color="auto"/>
            </w:tcBorders>
            <w:shd w:val="clear" w:color="000000" w:fill="FFFFFF"/>
            <w:vAlign w:val="center"/>
          </w:tcPr>
          <w:p w:rsidR="0061024C" w:rsidRPr="00453966" w:rsidRDefault="0061024C" w:rsidP="00D7764E">
            <w:pPr>
              <w:jc w:val="center"/>
              <w:rPr>
                <w:rFonts w:ascii="Times New Roman" w:eastAsia="Times New Roman" w:hAnsi="Times New Roman"/>
                <w:color w:val="000000"/>
                <w:sz w:val="20"/>
                <w:szCs w:val="20"/>
                <w:lang w:eastAsia="ru-RU"/>
              </w:rPr>
            </w:pPr>
            <w:r w:rsidRPr="00453966">
              <w:rPr>
                <w:rFonts w:ascii="Times New Roman" w:eastAsia="Times New Roman" w:hAnsi="Times New Roman"/>
                <w:color w:val="000000"/>
                <w:sz w:val="20"/>
                <w:szCs w:val="20"/>
                <w:lang w:eastAsia="ru-RU"/>
              </w:rPr>
              <w:t>5</w:t>
            </w:r>
          </w:p>
        </w:tc>
        <w:tc>
          <w:tcPr>
            <w:tcW w:w="501" w:type="pct"/>
            <w:tcBorders>
              <w:top w:val="single" w:sz="4" w:space="0" w:color="auto"/>
              <w:left w:val="nil"/>
              <w:bottom w:val="single" w:sz="4" w:space="0" w:color="auto"/>
              <w:right w:val="single" w:sz="4" w:space="0" w:color="auto"/>
            </w:tcBorders>
            <w:shd w:val="clear" w:color="000000" w:fill="FFFFFF"/>
            <w:vAlign w:val="center"/>
          </w:tcPr>
          <w:p w:rsidR="0061024C" w:rsidRPr="00453966" w:rsidRDefault="0061024C" w:rsidP="00D7764E">
            <w:pPr>
              <w:jc w:val="center"/>
              <w:rPr>
                <w:rFonts w:ascii="Times New Roman" w:eastAsia="Times New Roman" w:hAnsi="Times New Roman"/>
                <w:color w:val="000000"/>
                <w:sz w:val="20"/>
                <w:szCs w:val="20"/>
                <w:lang w:eastAsia="ru-RU"/>
              </w:rPr>
            </w:pPr>
            <w:r w:rsidRPr="00453966">
              <w:rPr>
                <w:rFonts w:ascii="Times New Roman" w:eastAsia="Times New Roman" w:hAnsi="Times New Roman"/>
                <w:color w:val="000000"/>
                <w:sz w:val="20"/>
                <w:szCs w:val="20"/>
                <w:lang w:eastAsia="ru-RU"/>
              </w:rPr>
              <w:t>6</w:t>
            </w:r>
          </w:p>
        </w:tc>
        <w:tc>
          <w:tcPr>
            <w:tcW w:w="908" w:type="pct"/>
            <w:tcBorders>
              <w:top w:val="single" w:sz="4" w:space="0" w:color="auto"/>
              <w:left w:val="nil"/>
              <w:bottom w:val="single" w:sz="4" w:space="0" w:color="auto"/>
              <w:right w:val="single" w:sz="4" w:space="0" w:color="auto"/>
            </w:tcBorders>
            <w:shd w:val="clear" w:color="000000" w:fill="FFFFFF"/>
          </w:tcPr>
          <w:p w:rsidR="0061024C" w:rsidRPr="00453966" w:rsidRDefault="0061024C" w:rsidP="00D7764E">
            <w:pPr>
              <w:jc w:val="center"/>
              <w:rPr>
                <w:rFonts w:ascii="Times New Roman" w:eastAsia="Times New Roman" w:hAnsi="Times New Roman"/>
                <w:color w:val="000000"/>
                <w:sz w:val="20"/>
                <w:szCs w:val="20"/>
                <w:lang w:eastAsia="ru-RU"/>
              </w:rPr>
            </w:pPr>
            <w:r w:rsidRPr="00453966">
              <w:rPr>
                <w:rFonts w:ascii="Times New Roman" w:eastAsia="Times New Roman" w:hAnsi="Times New Roman"/>
                <w:color w:val="000000"/>
                <w:sz w:val="20"/>
                <w:szCs w:val="20"/>
                <w:lang w:eastAsia="ru-RU"/>
              </w:rPr>
              <w:t>7</w:t>
            </w:r>
          </w:p>
        </w:tc>
      </w:tr>
      <w:tr w:rsidR="0061024C" w:rsidRPr="00E81916" w:rsidTr="00D7764E">
        <w:trPr>
          <w:trHeight w:val="463"/>
        </w:trPr>
        <w:tc>
          <w:tcPr>
            <w:tcW w:w="326" w:type="pct"/>
            <w:tcBorders>
              <w:top w:val="nil"/>
              <w:left w:val="single" w:sz="4" w:space="0" w:color="auto"/>
              <w:bottom w:val="single" w:sz="4" w:space="0" w:color="auto"/>
              <w:right w:val="single" w:sz="4" w:space="0" w:color="auto"/>
            </w:tcBorders>
            <w:shd w:val="clear" w:color="000000" w:fill="FFFFFF"/>
            <w:vAlign w:val="center"/>
            <w:hideMark/>
          </w:tcPr>
          <w:p w:rsidR="0061024C" w:rsidRPr="00453966" w:rsidRDefault="0061024C" w:rsidP="00D7764E">
            <w:pPr>
              <w:jc w:val="center"/>
              <w:rPr>
                <w:rFonts w:ascii="Times New Roman" w:eastAsia="Times New Roman" w:hAnsi="Times New Roman"/>
                <w:color w:val="000000"/>
                <w:sz w:val="20"/>
                <w:szCs w:val="20"/>
                <w:lang w:eastAsia="ru-RU"/>
              </w:rPr>
            </w:pPr>
          </w:p>
        </w:tc>
        <w:tc>
          <w:tcPr>
            <w:tcW w:w="1257" w:type="pct"/>
            <w:tcBorders>
              <w:top w:val="nil"/>
              <w:left w:val="nil"/>
              <w:bottom w:val="single" w:sz="4" w:space="0" w:color="auto"/>
              <w:right w:val="single" w:sz="4" w:space="0" w:color="auto"/>
            </w:tcBorders>
            <w:shd w:val="clear" w:color="000000" w:fill="FFFFFF"/>
            <w:vAlign w:val="center"/>
            <w:hideMark/>
          </w:tcPr>
          <w:p w:rsidR="0061024C" w:rsidRPr="00453966" w:rsidRDefault="0061024C" w:rsidP="00D7764E">
            <w:pPr>
              <w:rPr>
                <w:rFonts w:ascii="Times New Roman" w:eastAsia="Times New Roman" w:hAnsi="Times New Roman"/>
                <w:b/>
                <w:bCs/>
                <w:sz w:val="20"/>
                <w:szCs w:val="20"/>
                <w:lang w:eastAsia="ru-RU"/>
              </w:rPr>
            </w:pPr>
            <w:r w:rsidRPr="00453966">
              <w:rPr>
                <w:rFonts w:ascii="Times New Roman" w:eastAsia="Times New Roman" w:hAnsi="Times New Roman"/>
                <w:b/>
                <w:bCs/>
                <w:sz w:val="20"/>
                <w:szCs w:val="20"/>
                <w:lang w:eastAsia="ru-RU"/>
              </w:rPr>
              <w:t>Всего по муниципальной программе, в том числе:</w:t>
            </w:r>
          </w:p>
        </w:tc>
        <w:tc>
          <w:tcPr>
            <w:tcW w:w="717" w:type="pct"/>
            <w:tcBorders>
              <w:top w:val="nil"/>
              <w:left w:val="nil"/>
              <w:bottom w:val="single" w:sz="4" w:space="0" w:color="auto"/>
              <w:right w:val="single" w:sz="4" w:space="0" w:color="auto"/>
            </w:tcBorders>
            <w:shd w:val="clear" w:color="000000" w:fill="FFFFFF"/>
            <w:vAlign w:val="center"/>
          </w:tcPr>
          <w:p w:rsidR="0061024C" w:rsidRPr="0072469F" w:rsidRDefault="0061024C" w:rsidP="00D7764E">
            <w:pPr>
              <w:ind w:left="-109"/>
              <w:jc w:val="center"/>
              <w:rPr>
                <w:rFonts w:ascii="Times New Roman" w:eastAsia="Times New Roman" w:hAnsi="Times New Roman"/>
                <w:b/>
                <w:sz w:val="20"/>
                <w:szCs w:val="20"/>
                <w:lang w:eastAsia="ru-RU"/>
              </w:rPr>
            </w:pPr>
            <w:r w:rsidRPr="0072469F">
              <w:rPr>
                <w:rFonts w:ascii="Times New Roman" w:eastAsia="Times New Roman" w:hAnsi="Times New Roman"/>
                <w:b/>
                <w:color w:val="000000"/>
                <w:sz w:val="20"/>
                <w:szCs w:val="20"/>
                <w:lang w:eastAsia="ru-RU"/>
              </w:rPr>
              <w:t>47 983,6</w:t>
            </w:r>
          </w:p>
        </w:tc>
        <w:tc>
          <w:tcPr>
            <w:tcW w:w="645" w:type="pct"/>
            <w:tcBorders>
              <w:top w:val="nil"/>
              <w:left w:val="nil"/>
              <w:bottom w:val="single" w:sz="4" w:space="0" w:color="auto"/>
              <w:right w:val="single" w:sz="4" w:space="0" w:color="auto"/>
            </w:tcBorders>
            <w:shd w:val="clear" w:color="000000" w:fill="FFFFFF"/>
            <w:vAlign w:val="center"/>
          </w:tcPr>
          <w:p w:rsidR="0061024C" w:rsidRPr="0072469F" w:rsidRDefault="0061024C" w:rsidP="00D7764E">
            <w:pPr>
              <w:ind w:left="-109"/>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50 260,3</w:t>
            </w:r>
          </w:p>
        </w:tc>
        <w:tc>
          <w:tcPr>
            <w:tcW w:w="646" w:type="pct"/>
            <w:tcBorders>
              <w:top w:val="nil"/>
              <w:left w:val="nil"/>
              <w:bottom w:val="single" w:sz="4" w:space="0" w:color="auto"/>
              <w:right w:val="single" w:sz="4" w:space="0" w:color="auto"/>
            </w:tcBorders>
            <w:shd w:val="clear" w:color="000000" w:fill="FFFFFF"/>
            <w:vAlign w:val="center"/>
          </w:tcPr>
          <w:p w:rsidR="0061024C" w:rsidRPr="0072469F" w:rsidRDefault="0061024C" w:rsidP="00D7764E">
            <w:pPr>
              <w:jc w:val="center"/>
              <w:rPr>
                <w:rFonts w:ascii="Times New Roman" w:hAnsi="Times New Roman"/>
                <w:b/>
                <w:sz w:val="20"/>
                <w:szCs w:val="20"/>
              </w:rPr>
            </w:pPr>
            <w:r>
              <w:rPr>
                <w:rFonts w:ascii="Times New Roman" w:hAnsi="Times New Roman"/>
                <w:b/>
                <w:sz w:val="20"/>
                <w:szCs w:val="20"/>
              </w:rPr>
              <w:t>2 839,5</w:t>
            </w:r>
          </w:p>
        </w:tc>
        <w:tc>
          <w:tcPr>
            <w:tcW w:w="501" w:type="pct"/>
            <w:tcBorders>
              <w:top w:val="nil"/>
              <w:left w:val="nil"/>
              <w:bottom w:val="single" w:sz="4" w:space="0" w:color="auto"/>
              <w:right w:val="single" w:sz="4" w:space="0" w:color="auto"/>
            </w:tcBorders>
            <w:shd w:val="clear" w:color="000000" w:fill="FFFFFF"/>
            <w:vAlign w:val="center"/>
          </w:tcPr>
          <w:p w:rsidR="0061024C" w:rsidRPr="0072469F" w:rsidRDefault="0061024C" w:rsidP="00D7764E">
            <w:pPr>
              <w:jc w:val="center"/>
              <w:rPr>
                <w:rFonts w:ascii="Times New Roman" w:hAnsi="Times New Roman"/>
                <w:b/>
                <w:sz w:val="20"/>
                <w:szCs w:val="20"/>
              </w:rPr>
            </w:pPr>
            <w:r>
              <w:rPr>
                <w:rFonts w:ascii="Times New Roman" w:hAnsi="Times New Roman"/>
                <w:b/>
                <w:sz w:val="20"/>
                <w:szCs w:val="20"/>
              </w:rPr>
              <w:t>5,6</w:t>
            </w:r>
          </w:p>
        </w:tc>
        <w:tc>
          <w:tcPr>
            <w:tcW w:w="908" w:type="pct"/>
            <w:tcBorders>
              <w:top w:val="nil"/>
              <w:left w:val="nil"/>
              <w:bottom w:val="single" w:sz="4" w:space="0" w:color="auto"/>
              <w:right w:val="single" w:sz="4" w:space="0" w:color="auto"/>
            </w:tcBorders>
            <w:shd w:val="clear" w:color="000000" w:fill="FFFFFF"/>
          </w:tcPr>
          <w:p w:rsidR="0061024C" w:rsidRPr="00E81916" w:rsidRDefault="0061024C" w:rsidP="00D7764E">
            <w:pPr>
              <w:jc w:val="center"/>
              <w:rPr>
                <w:rFonts w:ascii="Times New Roman" w:eastAsia="Times New Roman" w:hAnsi="Times New Roman"/>
                <w:sz w:val="20"/>
                <w:szCs w:val="20"/>
                <w:highlight w:val="yellow"/>
                <w:lang w:eastAsia="ru-RU"/>
              </w:rPr>
            </w:pPr>
          </w:p>
        </w:tc>
      </w:tr>
      <w:tr w:rsidR="0061024C" w:rsidRPr="00E81916" w:rsidTr="00D7764E">
        <w:trPr>
          <w:trHeight w:val="263"/>
        </w:trPr>
        <w:tc>
          <w:tcPr>
            <w:tcW w:w="326" w:type="pct"/>
            <w:tcBorders>
              <w:top w:val="nil"/>
              <w:left w:val="single" w:sz="4" w:space="0" w:color="auto"/>
              <w:bottom w:val="single" w:sz="4" w:space="0" w:color="auto"/>
              <w:right w:val="single" w:sz="4" w:space="0" w:color="auto"/>
            </w:tcBorders>
            <w:shd w:val="clear" w:color="000000" w:fill="FFFFFF"/>
            <w:vAlign w:val="center"/>
          </w:tcPr>
          <w:p w:rsidR="0061024C" w:rsidRPr="00453966" w:rsidRDefault="0061024C" w:rsidP="00D7764E">
            <w:pPr>
              <w:jc w:val="center"/>
              <w:rPr>
                <w:rFonts w:ascii="Times New Roman" w:eastAsia="Times New Roman" w:hAnsi="Times New Roman"/>
                <w:color w:val="000000"/>
                <w:sz w:val="20"/>
                <w:szCs w:val="20"/>
                <w:lang w:eastAsia="ru-RU"/>
              </w:rPr>
            </w:pPr>
          </w:p>
        </w:tc>
        <w:tc>
          <w:tcPr>
            <w:tcW w:w="1257" w:type="pct"/>
            <w:tcBorders>
              <w:top w:val="nil"/>
              <w:left w:val="nil"/>
              <w:bottom w:val="single" w:sz="4" w:space="0" w:color="auto"/>
              <w:right w:val="single" w:sz="4" w:space="0" w:color="auto"/>
            </w:tcBorders>
            <w:shd w:val="clear" w:color="000000" w:fill="FFFFFF"/>
            <w:vAlign w:val="center"/>
          </w:tcPr>
          <w:p w:rsidR="0061024C" w:rsidRPr="00453966" w:rsidRDefault="0061024C" w:rsidP="00D7764E">
            <w:pPr>
              <w:rPr>
                <w:rFonts w:ascii="Times New Roman" w:eastAsia="Times New Roman" w:hAnsi="Times New Roman"/>
                <w:b/>
                <w:bCs/>
                <w:sz w:val="20"/>
                <w:szCs w:val="20"/>
                <w:lang w:eastAsia="ru-RU"/>
              </w:rPr>
            </w:pPr>
            <w:r w:rsidRPr="00453966">
              <w:rPr>
                <w:rFonts w:ascii="Times New Roman" w:eastAsia="Times New Roman" w:hAnsi="Times New Roman"/>
                <w:sz w:val="20"/>
                <w:szCs w:val="20"/>
              </w:rPr>
              <w:t>местный бюджет</w:t>
            </w:r>
          </w:p>
        </w:tc>
        <w:tc>
          <w:tcPr>
            <w:tcW w:w="717" w:type="pct"/>
            <w:tcBorders>
              <w:top w:val="nil"/>
              <w:left w:val="nil"/>
              <w:bottom w:val="single" w:sz="4" w:space="0" w:color="auto"/>
              <w:right w:val="single" w:sz="4" w:space="0" w:color="auto"/>
            </w:tcBorders>
            <w:shd w:val="clear" w:color="000000" w:fill="FFFFFF"/>
            <w:vAlign w:val="center"/>
          </w:tcPr>
          <w:p w:rsidR="0061024C" w:rsidRPr="0072469F" w:rsidRDefault="0061024C" w:rsidP="00D7764E">
            <w:pPr>
              <w:jc w:val="center"/>
              <w:rPr>
                <w:rFonts w:ascii="Times New Roman" w:hAnsi="Times New Roman"/>
                <w:sz w:val="20"/>
                <w:szCs w:val="20"/>
              </w:rPr>
            </w:pPr>
            <w:r w:rsidRPr="0072469F">
              <w:rPr>
                <w:rFonts w:ascii="Times New Roman" w:eastAsia="Times New Roman" w:hAnsi="Times New Roman"/>
                <w:color w:val="000000"/>
                <w:sz w:val="20"/>
                <w:szCs w:val="20"/>
                <w:lang w:eastAsia="ru-RU"/>
              </w:rPr>
              <w:t>34 261,6</w:t>
            </w:r>
          </w:p>
        </w:tc>
        <w:tc>
          <w:tcPr>
            <w:tcW w:w="645" w:type="pct"/>
            <w:tcBorders>
              <w:top w:val="nil"/>
              <w:left w:val="nil"/>
              <w:bottom w:val="single" w:sz="4" w:space="0" w:color="auto"/>
              <w:right w:val="single" w:sz="4" w:space="0" w:color="auto"/>
            </w:tcBorders>
            <w:shd w:val="clear" w:color="000000" w:fill="FFFFFF"/>
            <w:vAlign w:val="center"/>
          </w:tcPr>
          <w:p w:rsidR="0061024C" w:rsidRPr="0072469F" w:rsidRDefault="0061024C" w:rsidP="00D7764E">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36 538,2</w:t>
            </w:r>
          </w:p>
        </w:tc>
        <w:tc>
          <w:tcPr>
            <w:tcW w:w="646" w:type="pct"/>
            <w:tcBorders>
              <w:top w:val="nil"/>
              <w:left w:val="nil"/>
              <w:bottom w:val="single" w:sz="4" w:space="0" w:color="auto"/>
              <w:right w:val="single" w:sz="4" w:space="0" w:color="auto"/>
            </w:tcBorders>
            <w:shd w:val="clear" w:color="000000" w:fill="FFFFFF"/>
            <w:vAlign w:val="center"/>
          </w:tcPr>
          <w:p w:rsidR="0061024C" w:rsidRPr="0072469F" w:rsidRDefault="0061024C" w:rsidP="00D7764E">
            <w:pPr>
              <w:jc w:val="center"/>
              <w:rPr>
                <w:rFonts w:ascii="Times New Roman" w:hAnsi="Times New Roman"/>
                <w:sz w:val="20"/>
                <w:szCs w:val="20"/>
              </w:rPr>
            </w:pPr>
            <w:r>
              <w:rPr>
                <w:rFonts w:ascii="Times New Roman" w:hAnsi="Times New Roman"/>
                <w:sz w:val="20"/>
                <w:szCs w:val="20"/>
              </w:rPr>
              <w:t>2 839,5</w:t>
            </w:r>
          </w:p>
        </w:tc>
        <w:tc>
          <w:tcPr>
            <w:tcW w:w="501" w:type="pct"/>
            <w:tcBorders>
              <w:top w:val="nil"/>
              <w:left w:val="nil"/>
              <w:bottom w:val="single" w:sz="4" w:space="0" w:color="auto"/>
              <w:right w:val="single" w:sz="4" w:space="0" w:color="auto"/>
            </w:tcBorders>
            <w:shd w:val="clear" w:color="000000" w:fill="FFFFFF"/>
            <w:vAlign w:val="center"/>
          </w:tcPr>
          <w:p w:rsidR="0061024C" w:rsidRPr="0072469F" w:rsidRDefault="0061024C" w:rsidP="00D7764E">
            <w:pPr>
              <w:jc w:val="center"/>
              <w:rPr>
                <w:rFonts w:ascii="Times New Roman" w:hAnsi="Times New Roman"/>
                <w:sz w:val="20"/>
                <w:szCs w:val="20"/>
              </w:rPr>
            </w:pPr>
            <w:r>
              <w:rPr>
                <w:rFonts w:ascii="Times New Roman" w:hAnsi="Times New Roman"/>
                <w:sz w:val="20"/>
                <w:szCs w:val="20"/>
              </w:rPr>
              <w:t>7,8</w:t>
            </w:r>
          </w:p>
        </w:tc>
        <w:tc>
          <w:tcPr>
            <w:tcW w:w="908" w:type="pct"/>
            <w:tcBorders>
              <w:top w:val="nil"/>
              <w:left w:val="nil"/>
              <w:bottom w:val="single" w:sz="4" w:space="0" w:color="auto"/>
              <w:right w:val="single" w:sz="4" w:space="0" w:color="auto"/>
            </w:tcBorders>
            <w:shd w:val="clear" w:color="000000" w:fill="FFFFFF"/>
          </w:tcPr>
          <w:p w:rsidR="0061024C" w:rsidRPr="00E81916" w:rsidRDefault="0061024C" w:rsidP="00D7764E">
            <w:pPr>
              <w:jc w:val="center"/>
              <w:rPr>
                <w:rFonts w:ascii="Times New Roman" w:eastAsia="Times New Roman" w:hAnsi="Times New Roman"/>
                <w:sz w:val="20"/>
                <w:szCs w:val="20"/>
                <w:highlight w:val="yellow"/>
                <w:lang w:eastAsia="ru-RU"/>
              </w:rPr>
            </w:pPr>
          </w:p>
        </w:tc>
      </w:tr>
      <w:tr w:rsidR="0061024C" w:rsidRPr="00E81916" w:rsidTr="00D7764E">
        <w:trPr>
          <w:trHeight w:val="463"/>
        </w:trPr>
        <w:tc>
          <w:tcPr>
            <w:tcW w:w="326" w:type="pct"/>
            <w:tcBorders>
              <w:top w:val="nil"/>
              <w:left w:val="single" w:sz="4" w:space="0" w:color="auto"/>
              <w:bottom w:val="single" w:sz="4" w:space="0" w:color="auto"/>
              <w:right w:val="single" w:sz="4" w:space="0" w:color="auto"/>
            </w:tcBorders>
            <w:shd w:val="clear" w:color="000000" w:fill="FFFFFF"/>
            <w:vAlign w:val="center"/>
          </w:tcPr>
          <w:p w:rsidR="0061024C" w:rsidRPr="00453966" w:rsidRDefault="0061024C" w:rsidP="00D7764E">
            <w:pPr>
              <w:jc w:val="center"/>
              <w:rPr>
                <w:rFonts w:ascii="Times New Roman" w:eastAsia="Times New Roman" w:hAnsi="Times New Roman"/>
                <w:color w:val="000000"/>
                <w:sz w:val="20"/>
                <w:szCs w:val="20"/>
                <w:lang w:eastAsia="ru-RU"/>
              </w:rPr>
            </w:pPr>
          </w:p>
        </w:tc>
        <w:tc>
          <w:tcPr>
            <w:tcW w:w="1257" w:type="pct"/>
            <w:tcBorders>
              <w:top w:val="nil"/>
              <w:left w:val="nil"/>
              <w:bottom w:val="single" w:sz="4" w:space="0" w:color="auto"/>
              <w:right w:val="single" w:sz="4" w:space="0" w:color="auto"/>
            </w:tcBorders>
            <w:shd w:val="clear" w:color="000000" w:fill="FFFFFF"/>
            <w:vAlign w:val="center"/>
          </w:tcPr>
          <w:p w:rsidR="0061024C" w:rsidRPr="00453966" w:rsidRDefault="0061024C" w:rsidP="00D7764E">
            <w:pPr>
              <w:rPr>
                <w:rFonts w:ascii="Times New Roman" w:eastAsia="Times New Roman" w:hAnsi="Times New Roman"/>
                <w:b/>
                <w:bCs/>
                <w:sz w:val="20"/>
                <w:szCs w:val="20"/>
                <w:lang w:eastAsia="ru-RU"/>
              </w:rPr>
            </w:pPr>
            <w:r w:rsidRPr="00453966">
              <w:rPr>
                <w:rFonts w:ascii="Times New Roman" w:eastAsia="Times New Roman" w:hAnsi="Times New Roman"/>
                <w:sz w:val="20"/>
                <w:szCs w:val="20"/>
                <w:lang w:eastAsia="ru-RU"/>
              </w:rPr>
              <w:t>бюджет автономного округа</w:t>
            </w:r>
          </w:p>
        </w:tc>
        <w:tc>
          <w:tcPr>
            <w:tcW w:w="717" w:type="pct"/>
            <w:tcBorders>
              <w:top w:val="nil"/>
              <w:left w:val="nil"/>
              <w:bottom w:val="single" w:sz="4" w:space="0" w:color="auto"/>
              <w:right w:val="single" w:sz="4" w:space="0" w:color="auto"/>
            </w:tcBorders>
            <w:shd w:val="clear" w:color="000000" w:fill="FFFFFF"/>
            <w:vAlign w:val="center"/>
          </w:tcPr>
          <w:p w:rsidR="0061024C" w:rsidRPr="0072469F" w:rsidRDefault="0061024C" w:rsidP="00D7764E">
            <w:pPr>
              <w:jc w:val="center"/>
              <w:rPr>
                <w:rFonts w:ascii="Times New Roman" w:hAnsi="Times New Roman"/>
                <w:sz w:val="20"/>
                <w:szCs w:val="20"/>
              </w:rPr>
            </w:pPr>
            <w:r w:rsidRPr="0072469F">
              <w:rPr>
                <w:rFonts w:ascii="Times New Roman" w:eastAsia="Times New Roman" w:hAnsi="Times New Roman"/>
                <w:color w:val="000000"/>
                <w:sz w:val="20"/>
                <w:szCs w:val="20"/>
                <w:lang w:eastAsia="ru-RU"/>
              </w:rPr>
              <w:t>8 380,4</w:t>
            </w:r>
          </w:p>
        </w:tc>
        <w:tc>
          <w:tcPr>
            <w:tcW w:w="645" w:type="pct"/>
            <w:tcBorders>
              <w:top w:val="nil"/>
              <w:left w:val="nil"/>
              <w:bottom w:val="single" w:sz="4" w:space="0" w:color="auto"/>
              <w:right w:val="single" w:sz="4" w:space="0" w:color="auto"/>
            </w:tcBorders>
            <w:shd w:val="clear" w:color="000000" w:fill="FFFFFF"/>
            <w:vAlign w:val="center"/>
          </w:tcPr>
          <w:p w:rsidR="0061024C" w:rsidRPr="0072469F" w:rsidRDefault="0061024C" w:rsidP="00D7764E">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8 380,5</w:t>
            </w:r>
          </w:p>
        </w:tc>
        <w:tc>
          <w:tcPr>
            <w:tcW w:w="646" w:type="pct"/>
            <w:tcBorders>
              <w:top w:val="nil"/>
              <w:left w:val="nil"/>
              <w:bottom w:val="single" w:sz="4" w:space="0" w:color="auto"/>
              <w:right w:val="single" w:sz="4" w:space="0" w:color="auto"/>
            </w:tcBorders>
            <w:shd w:val="clear" w:color="000000" w:fill="FFFFFF"/>
            <w:vAlign w:val="center"/>
          </w:tcPr>
          <w:p w:rsidR="0061024C" w:rsidRPr="0072469F" w:rsidRDefault="0061024C" w:rsidP="00D7764E">
            <w:pPr>
              <w:jc w:val="center"/>
              <w:rPr>
                <w:rFonts w:ascii="Times New Roman" w:hAnsi="Times New Roman"/>
                <w:sz w:val="20"/>
                <w:szCs w:val="20"/>
              </w:rPr>
            </w:pPr>
            <w:r>
              <w:rPr>
                <w:rFonts w:ascii="Times New Roman" w:hAnsi="Times New Roman"/>
                <w:sz w:val="20"/>
                <w:szCs w:val="20"/>
              </w:rPr>
              <w:t>0,0</w:t>
            </w:r>
          </w:p>
        </w:tc>
        <w:tc>
          <w:tcPr>
            <w:tcW w:w="501" w:type="pct"/>
            <w:tcBorders>
              <w:top w:val="nil"/>
              <w:left w:val="nil"/>
              <w:bottom w:val="single" w:sz="4" w:space="0" w:color="auto"/>
              <w:right w:val="single" w:sz="4" w:space="0" w:color="auto"/>
            </w:tcBorders>
            <w:shd w:val="clear" w:color="000000" w:fill="FFFFFF"/>
            <w:vAlign w:val="center"/>
          </w:tcPr>
          <w:p w:rsidR="0061024C" w:rsidRPr="0072469F" w:rsidRDefault="0061024C" w:rsidP="00D7764E">
            <w:pPr>
              <w:jc w:val="center"/>
              <w:rPr>
                <w:rFonts w:ascii="Times New Roman" w:hAnsi="Times New Roman"/>
                <w:sz w:val="20"/>
                <w:szCs w:val="20"/>
              </w:rPr>
            </w:pPr>
            <w:r>
              <w:rPr>
                <w:rFonts w:ascii="Times New Roman" w:hAnsi="Times New Roman"/>
                <w:sz w:val="20"/>
                <w:szCs w:val="20"/>
              </w:rPr>
              <w:t>0,0</w:t>
            </w:r>
          </w:p>
        </w:tc>
        <w:tc>
          <w:tcPr>
            <w:tcW w:w="908" w:type="pct"/>
            <w:tcBorders>
              <w:top w:val="nil"/>
              <w:left w:val="nil"/>
              <w:bottom w:val="single" w:sz="4" w:space="0" w:color="auto"/>
              <w:right w:val="single" w:sz="4" w:space="0" w:color="auto"/>
            </w:tcBorders>
            <w:shd w:val="clear" w:color="000000" w:fill="FFFFFF"/>
          </w:tcPr>
          <w:p w:rsidR="0061024C" w:rsidRPr="00E81916" w:rsidRDefault="0061024C" w:rsidP="00D7764E">
            <w:pPr>
              <w:jc w:val="center"/>
              <w:rPr>
                <w:rFonts w:ascii="Times New Roman" w:eastAsia="Times New Roman" w:hAnsi="Times New Roman"/>
                <w:sz w:val="20"/>
                <w:szCs w:val="20"/>
                <w:highlight w:val="yellow"/>
                <w:lang w:eastAsia="ru-RU"/>
              </w:rPr>
            </w:pPr>
          </w:p>
        </w:tc>
      </w:tr>
      <w:tr w:rsidR="0061024C" w:rsidRPr="00E81916" w:rsidTr="00D7764E">
        <w:trPr>
          <w:trHeight w:val="305"/>
        </w:trPr>
        <w:tc>
          <w:tcPr>
            <w:tcW w:w="326" w:type="pct"/>
            <w:tcBorders>
              <w:top w:val="nil"/>
              <w:left w:val="single" w:sz="4" w:space="0" w:color="auto"/>
              <w:bottom w:val="single" w:sz="4" w:space="0" w:color="auto"/>
              <w:right w:val="single" w:sz="4" w:space="0" w:color="auto"/>
            </w:tcBorders>
            <w:shd w:val="clear" w:color="000000" w:fill="FFFFFF"/>
            <w:vAlign w:val="center"/>
          </w:tcPr>
          <w:p w:rsidR="0061024C" w:rsidRPr="00453966" w:rsidRDefault="0061024C" w:rsidP="00D7764E">
            <w:pPr>
              <w:jc w:val="center"/>
              <w:rPr>
                <w:rFonts w:ascii="Times New Roman" w:eastAsia="Times New Roman" w:hAnsi="Times New Roman"/>
                <w:color w:val="000000"/>
                <w:sz w:val="20"/>
                <w:szCs w:val="20"/>
                <w:lang w:eastAsia="ru-RU"/>
              </w:rPr>
            </w:pPr>
          </w:p>
        </w:tc>
        <w:tc>
          <w:tcPr>
            <w:tcW w:w="1257" w:type="pct"/>
            <w:tcBorders>
              <w:top w:val="nil"/>
              <w:left w:val="nil"/>
              <w:bottom w:val="single" w:sz="4" w:space="0" w:color="auto"/>
              <w:right w:val="single" w:sz="4" w:space="0" w:color="auto"/>
            </w:tcBorders>
            <w:shd w:val="clear" w:color="000000" w:fill="FFFFFF"/>
            <w:vAlign w:val="center"/>
          </w:tcPr>
          <w:p w:rsidR="0061024C" w:rsidRPr="00453966" w:rsidRDefault="0061024C" w:rsidP="00D7764E">
            <w:pPr>
              <w:rPr>
                <w:rFonts w:ascii="Times New Roman" w:eastAsia="Times New Roman" w:hAnsi="Times New Roman"/>
                <w:sz w:val="20"/>
                <w:szCs w:val="20"/>
                <w:lang w:eastAsia="ru-RU"/>
              </w:rPr>
            </w:pPr>
            <w:r w:rsidRPr="00453966">
              <w:rPr>
                <w:rFonts w:ascii="Times New Roman" w:eastAsia="Times New Roman" w:hAnsi="Times New Roman"/>
                <w:sz w:val="20"/>
                <w:szCs w:val="20"/>
                <w:lang w:eastAsia="ru-RU"/>
              </w:rPr>
              <w:t>федеральный бюджет</w:t>
            </w:r>
          </w:p>
        </w:tc>
        <w:tc>
          <w:tcPr>
            <w:tcW w:w="717" w:type="pct"/>
            <w:tcBorders>
              <w:top w:val="nil"/>
              <w:left w:val="nil"/>
              <w:bottom w:val="single" w:sz="4" w:space="0" w:color="auto"/>
              <w:right w:val="single" w:sz="4" w:space="0" w:color="auto"/>
            </w:tcBorders>
            <w:shd w:val="clear" w:color="000000" w:fill="FFFFFF"/>
            <w:vAlign w:val="center"/>
          </w:tcPr>
          <w:p w:rsidR="0061024C" w:rsidRPr="0072469F" w:rsidRDefault="0061024C" w:rsidP="00D7764E">
            <w:pPr>
              <w:jc w:val="center"/>
              <w:rPr>
                <w:rFonts w:ascii="Times New Roman" w:eastAsia="Times New Roman" w:hAnsi="Times New Roman"/>
                <w:sz w:val="20"/>
                <w:szCs w:val="20"/>
                <w:lang w:eastAsia="ru-RU"/>
              </w:rPr>
            </w:pPr>
            <w:r w:rsidRPr="0072469F">
              <w:rPr>
                <w:rFonts w:ascii="Times New Roman" w:eastAsia="Times New Roman" w:hAnsi="Times New Roman"/>
                <w:color w:val="000000"/>
                <w:sz w:val="20"/>
                <w:szCs w:val="20"/>
                <w:lang w:eastAsia="ru-RU"/>
              </w:rPr>
              <w:t>5 341,6</w:t>
            </w:r>
          </w:p>
        </w:tc>
        <w:tc>
          <w:tcPr>
            <w:tcW w:w="645" w:type="pct"/>
            <w:tcBorders>
              <w:top w:val="nil"/>
              <w:left w:val="nil"/>
              <w:bottom w:val="single" w:sz="4" w:space="0" w:color="auto"/>
              <w:right w:val="single" w:sz="4" w:space="0" w:color="auto"/>
            </w:tcBorders>
            <w:shd w:val="clear" w:color="000000" w:fill="FFFFFF"/>
            <w:vAlign w:val="center"/>
          </w:tcPr>
          <w:p w:rsidR="0061024C" w:rsidRPr="0072469F" w:rsidRDefault="0061024C" w:rsidP="00D7764E">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5 341,6</w:t>
            </w:r>
          </w:p>
        </w:tc>
        <w:tc>
          <w:tcPr>
            <w:tcW w:w="646" w:type="pct"/>
            <w:tcBorders>
              <w:top w:val="nil"/>
              <w:left w:val="nil"/>
              <w:bottom w:val="single" w:sz="4" w:space="0" w:color="auto"/>
              <w:right w:val="single" w:sz="4" w:space="0" w:color="auto"/>
            </w:tcBorders>
            <w:shd w:val="clear" w:color="000000" w:fill="FFFFFF"/>
            <w:vAlign w:val="center"/>
          </w:tcPr>
          <w:p w:rsidR="0061024C" w:rsidRPr="0072469F" w:rsidRDefault="0061024C" w:rsidP="00D7764E">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501" w:type="pct"/>
            <w:tcBorders>
              <w:top w:val="nil"/>
              <w:left w:val="nil"/>
              <w:bottom w:val="single" w:sz="4" w:space="0" w:color="auto"/>
              <w:right w:val="single" w:sz="4" w:space="0" w:color="auto"/>
            </w:tcBorders>
            <w:shd w:val="clear" w:color="000000" w:fill="FFFFFF"/>
            <w:vAlign w:val="center"/>
          </w:tcPr>
          <w:p w:rsidR="0061024C" w:rsidRPr="0072469F" w:rsidRDefault="0061024C" w:rsidP="00D7764E">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908" w:type="pct"/>
            <w:tcBorders>
              <w:top w:val="nil"/>
              <w:left w:val="nil"/>
              <w:bottom w:val="single" w:sz="4" w:space="0" w:color="auto"/>
              <w:right w:val="single" w:sz="4" w:space="0" w:color="auto"/>
            </w:tcBorders>
            <w:shd w:val="clear" w:color="000000" w:fill="FFFFFF"/>
          </w:tcPr>
          <w:p w:rsidR="0061024C" w:rsidRPr="00E81916" w:rsidRDefault="0061024C" w:rsidP="00D7764E">
            <w:pPr>
              <w:rPr>
                <w:rFonts w:ascii="Times New Roman" w:eastAsia="Times New Roman" w:hAnsi="Times New Roman"/>
                <w:sz w:val="20"/>
                <w:szCs w:val="20"/>
                <w:highlight w:val="yellow"/>
                <w:lang w:eastAsia="ru-RU"/>
              </w:rPr>
            </w:pPr>
          </w:p>
        </w:tc>
      </w:tr>
      <w:tr w:rsidR="0061024C" w:rsidRPr="00E81916" w:rsidTr="00D7764E">
        <w:trPr>
          <w:trHeight w:val="305"/>
        </w:trPr>
        <w:tc>
          <w:tcPr>
            <w:tcW w:w="326" w:type="pct"/>
            <w:tcBorders>
              <w:top w:val="nil"/>
              <w:left w:val="single" w:sz="4" w:space="0" w:color="auto"/>
              <w:bottom w:val="single" w:sz="4" w:space="0" w:color="auto"/>
              <w:right w:val="single" w:sz="4" w:space="0" w:color="auto"/>
            </w:tcBorders>
            <w:shd w:val="clear" w:color="000000" w:fill="FFFFFF"/>
            <w:vAlign w:val="center"/>
          </w:tcPr>
          <w:p w:rsidR="0061024C" w:rsidRPr="00A344E9" w:rsidRDefault="0061024C" w:rsidP="00D7764E">
            <w:pPr>
              <w:jc w:val="center"/>
              <w:rPr>
                <w:rFonts w:ascii="Times New Roman" w:eastAsia="Times New Roman" w:hAnsi="Times New Roman"/>
                <w:color w:val="000000"/>
                <w:sz w:val="20"/>
                <w:szCs w:val="20"/>
                <w:lang w:eastAsia="ru-RU"/>
              </w:rPr>
            </w:pPr>
            <w:r w:rsidRPr="00A344E9">
              <w:rPr>
                <w:rFonts w:ascii="Times New Roman" w:eastAsia="Times New Roman" w:hAnsi="Times New Roman"/>
                <w:color w:val="000000"/>
                <w:sz w:val="20"/>
                <w:szCs w:val="20"/>
                <w:lang w:eastAsia="ru-RU"/>
              </w:rPr>
              <w:t xml:space="preserve">1. </w:t>
            </w:r>
          </w:p>
        </w:tc>
        <w:tc>
          <w:tcPr>
            <w:tcW w:w="1257" w:type="pct"/>
            <w:tcBorders>
              <w:top w:val="nil"/>
              <w:left w:val="nil"/>
              <w:bottom w:val="single" w:sz="4" w:space="0" w:color="auto"/>
              <w:right w:val="single" w:sz="4" w:space="0" w:color="auto"/>
            </w:tcBorders>
            <w:shd w:val="clear" w:color="000000" w:fill="FFFFFF"/>
            <w:vAlign w:val="center"/>
          </w:tcPr>
          <w:p w:rsidR="0061024C" w:rsidRPr="00A344E9" w:rsidRDefault="0061024C" w:rsidP="00D7764E">
            <w:pPr>
              <w:rPr>
                <w:rFonts w:ascii="Times New Roman" w:eastAsia="Times New Roman" w:hAnsi="Times New Roman"/>
                <w:sz w:val="20"/>
                <w:szCs w:val="20"/>
                <w:lang w:eastAsia="ru-RU"/>
              </w:rPr>
            </w:pPr>
            <w:r w:rsidRPr="00A344E9">
              <w:rPr>
                <w:rFonts w:ascii="Times New Roman" w:hAnsi="Times New Roman"/>
                <w:bCs/>
                <w:color w:val="000000"/>
                <w:sz w:val="20"/>
                <w:szCs w:val="20"/>
              </w:rPr>
              <w:t>подпрограмма «</w:t>
            </w:r>
            <w:r w:rsidRPr="00A344E9">
              <w:rPr>
                <w:rFonts w:ascii="Times New Roman" w:eastAsia="Times New Roman" w:hAnsi="Times New Roman"/>
                <w:bCs/>
                <w:color w:val="000000"/>
                <w:sz w:val="20"/>
                <w:szCs w:val="20"/>
                <w:lang w:eastAsia="ru-RU"/>
              </w:rPr>
              <w:t>Благоустройство дворовых территорий»</w:t>
            </w:r>
            <w:r w:rsidRPr="00A344E9">
              <w:rPr>
                <w:rFonts w:ascii="Times New Roman" w:hAnsi="Times New Roman"/>
                <w:color w:val="000000"/>
                <w:sz w:val="20"/>
                <w:szCs w:val="20"/>
              </w:rPr>
              <w:t xml:space="preserve"> (средства местного бюджета)</w:t>
            </w:r>
          </w:p>
        </w:tc>
        <w:tc>
          <w:tcPr>
            <w:tcW w:w="717" w:type="pct"/>
            <w:tcBorders>
              <w:top w:val="nil"/>
              <w:left w:val="nil"/>
              <w:bottom w:val="single" w:sz="4" w:space="0" w:color="auto"/>
              <w:right w:val="single" w:sz="4" w:space="0" w:color="auto"/>
            </w:tcBorders>
            <w:shd w:val="clear" w:color="000000" w:fill="FFFFFF"/>
            <w:vAlign w:val="center"/>
          </w:tcPr>
          <w:p w:rsidR="0061024C" w:rsidRPr="0072469F" w:rsidRDefault="0061024C" w:rsidP="00D7764E">
            <w:pPr>
              <w:jc w:val="center"/>
              <w:rPr>
                <w:rFonts w:ascii="Times New Roman" w:eastAsia="Times New Roman" w:hAnsi="Times New Roman"/>
                <w:color w:val="000000"/>
                <w:sz w:val="20"/>
                <w:szCs w:val="20"/>
                <w:lang w:eastAsia="ru-RU"/>
              </w:rPr>
            </w:pPr>
            <w:r w:rsidRPr="0072469F">
              <w:rPr>
                <w:rFonts w:ascii="Times New Roman" w:eastAsia="Times New Roman" w:hAnsi="Times New Roman"/>
                <w:color w:val="000000"/>
                <w:sz w:val="20"/>
                <w:szCs w:val="20"/>
                <w:lang w:eastAsia="ru-RU"/>
              </w:rPr>
              <w:t>22 000,0</w:t>
            </w:r>
          </w:p>
        </w:tc>
        <w:tc>
          <w:tcPr>
            <w:tcW w:w="645" w:type="pct"/>
            <w:tcBorders>
              <w:top w:val="nil"/>
              <w:left w:val="nil"/>
              <w:bottom w:val="single" w:sz="4" w:space="0" w:color="auto"/>
              <w:right w:val="single" w:sz="4" w:space="0" w:color="auto"/>
            </w:tcBorders>
            <w:shd w:val="clear" w:color="000000" w:fill="FFFFFF"/>
            <w:vAlign w:val="center"/>
          </w:tcPr>
          <w:p w:rsidR="0061024C" w:rsidRPr="0072469F" w:rsidRDefault="0061024C" w:rsidP="00D7764E">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21 122,7</w:t>
            </w:r>
          </w:p>
        </w:tc>
        <w:tc>
          <w:tcPr>
            <w:tcW w:w="646" w:type="pct"/>
            <w:tcBorders>
              <w:top w:val="nil"/>
              <w:left w:val="nil"/>
              <w:bottom w:val="single" w:sz="4" w:space="0" w:color="auto"/>
              <w:right w:val="single" w:sz="4" w:space="0" w:color="auto"/>
            </w:tcBorders>
            <w:shd w:val="clear" w:color="000000" w:fill="FFFFFF"/>
            <w:vAlign w:val="center"/>
          </w:tcPr>
          <w:p w:rsidR="0061024C" w:rsidRPr="0072469F" w:rsidRDefault="0061024C" w:rsidP="00D7764E">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501" w:type="pct"/>
            <w:tcBorders>
              <w:top w:val="nil"/>
              <w:left w:val="nil"/>
              <w:bottom w:val="single" w:sz="4" w:space="0" w:color="auto"/>
              <w:right w:val="single" w:sz="4" w:space="0" w:color="auto"/>
            </w:tcBorders>
            <w:shd w:val="clear" w:color="000000" w:fill="FFFFFF"/>
            <w:vAlign w:val="center"/>
          </w:tcPr>
          <w:p w:rsidR="0061024C" w:rsidRPr="0072469F" w:rsidRDefault="0061024C" w:rsidP="00D7764E">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908" w:type="pct"/>
            <w:tcBorders>
              <w:top w:val="nil"/>
              <w:left w:val="nil"/>
              <w:bottom w:val="single" w:sz="4" w:space="0" w:color="auto"/>
              <w:right w:val="single" w:sz="4" w:space="0" w:color="auto"/>
            </w:tcBorders>
            <w:shd w:val="clear" w:color="000000" w:fill="FFFFFF"/>
          </w:tcPr>
          <w:p w:rsidR="0061024C" w:rsidRPr="00E81916" w:rsidRDefault="0061024C" w:rsidP="00D7764E">
            <w:pPr>
              <w:rPr>
                <w:rFonts w:ascii="Times New Roman" w:eastAsia="Times New Roman" w:hAnsi="Times New Roman"/>
                <w:sz w:val="20"/>
                <w:szCs w:val="20"/>
                <w:highlight w:val="yellow"/>
                <w:lang w:eastAsia="ru-RU"/>
              </w:rPr>
            </w:pPr>
          </w:p>
        </w:tc>
      </w:tr>
      <w:tr w:rsidR="0061024C" w:rsidRPr="00E81916" w:rsidTr="00D7764E">
        <w:trPr>
          <w:trHeight w:val="305"/>
        </w:trPr>
        <w:tc>
          <w:tcPr>
            <w:tcW w:w="326" w:type="pct"/>
            <w:tcBorders>
              <w:top w:val="nil"/>
              <w:left w:val="single" w:sz="4" w:space="0" w:color="auto"/>
              <w:bottom w:val="single" w:sz="4" w:space="0" w:color="auto"/>
              <w:right w:val="single" w:sz="4" w:space="0" w:color="auto"/>
            </w:tcBorders>
            <w:shd w:val="clear" w:color="000000" w:fill="FFFFFF"/>
            <w:vAlign w:val="center"/>
          </w:tcPr>
          <w:p w:rsidR="0061024C" w:rsidRPr="00E81916" w:rsidRDefault="0061024C" w:rsidP="00D7764E">
            <w:pPr>
              <w:jc w:val="center"/>
              <w:rPr>
                <w:rFonts w:ascii="Times New Roman" w:eastAsia="Times New Roman" w:hAnsi="Times New Roman"/>
                <w:color w:val="000000"/>
                <w:sz w:val="20"/>
                <w:szCs w:val="20"/>
                <w:highlight w:val="yellow"/>
                <w:lang w:eastAsia="ru-RU"/>
              </w:rPr>
            </w:pPr>
          </w:p>
        </w:tc>
        <w:tc>
          <w:tcPr>
            <w:tcW w:w="1257" w:type="pct"/>
            <w:tcBorders>
              <w:top w:val="nil"/>
              <w:left w:val="nil"/>
              <w:bottom w:val="single" w:sz="4" w:space="0" w:color="auto"/>
              <w:right w:val="single" w:sz="4" w:space="0" w:color="auto"/>
            </w:tcBorders>
            <w:shd w:val="clear" w:color="000000" w:fill="FFFFFF"/>
            <w:vAlign w:val="center"/>
          </w:tcPr>
          <w:p w:rsidR="0061024C" w:rsidRPr="000A3260" w:rsidRDefault="0061024C" w:rsidP="00D7764E">
            <w:pPr>
              <w:rPr>
                <w:rFonts w:ascii="Times New Roman" w:eastAsia="Times New Roman" w:hAnsi="Times New Roman"/>
                <w:sz w:val="20"/>
                <w:szCs w:val="20"/>
                <w:lang w:eastAsia="ru-RU"/>
              </w:rPr>
            </w:pPr>
            <w:r w:rsidRPr="000A3260">
              <w:rPr>
                <w:rFonts w:ascii="Times New Roman" w:eastAsia="Times New Roman" w:hAnsi="Times New Roman"/>
                <w:sz w:val="20"/>
                <w:szCs w:val="20"/>
                <w:lang w:eastAsia="ru-RU"/>
              </w:rPr>
              <w:t>- ремонт дворовой территории жилого дома по ул.Кузьмина,2</w:t>
            </w:r>
          </w:p>
        </w:tc>
        <w:tc>
          <w:tcPr>
            <w:tcW w:w="717" w:type="pct"/>
            <w:tcBorders>
              <w:top w:val="nil"/>
              <w:left w:val="nil"/>
              <w:bottom w:val="single" w:sz="4" w:space="0" w:color="auto"/>
              <w:right w:val="single" w:sz="4" w:space="0" w:color="auto"/>
            </w:tcBorders>
            <w:shd w:val="clear" w:color="000000" w:fill="FFFFFF"/>
            <w:vAlign w:val="center"/>
          </w:tcPr>
          <w:p w:rsidR="0061024C" w:rsidRPr="0072469F" w:rsidRDefault="0061024C" w:rsidP="00D7764E">
            <w:pPr>
              <w:jc w:val="center"/>
              <w:rPr>
                <w:rFonts w:ascii="Times New Roman" w:eastAsia="Times New Roman" w:hAnsi="Times New Roman"/>
                <w:color w:val="000000"/>
                <w:sz w:val="20"/>
                <w:szCs w:val="20"/>
                <w:lang w:eastAsia="ru-RU"/>
              </w:rPr>
            </w:pPr>
            <w:r w:rsidRPr="0072469F">
              <w:rPr>
                <w:rFonts w:ascii="Times New Roman" w:eastAsia="Times New Roman" w:hAnsi="Times New Roman"/>
                <w:color w:val="000000"/>
                <w:sz w:val="20"/>
                <w:szCs w:val="20"/>
                <w:lang w:eastAsia="ru-RU"/>
              </w:rPr>
              <w:t>13 000,0</w:t>
            </w:r>
          </w:p>
        </w:tc>
        <w:tc>
          <w:tcPr>
            <w:tcW w:w="645" w:type="pct"/>
            <w:tcBorders>
              <w:top w:val="nil"/>
              <w:left w:val="nil"/>
              <w:bottom w:val="single" w:sz="4" w:space="0" w:color="auto"/>
              <w:right w:val="single" w:sz="4" w:space="0" w:color="auto"/>
            </w:tcBorders>
            <w:shd w:val="clear" w:color="000000" w:fill="FFFFFF"/>
            <w:vAlign w:val="center"/>
          </w:tcPr>
          <w:p w:rsidR="0061024C" w:rsidRPr="0072469F" w:rsidRDefault="0061024C" w:rsidP="00D7764E">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12 122,7</w:t>
            </w:r>
          </w:p>
        </w:tc>
        <w:tc>
          <w:tcPr>
            <w:tcW w:w="646" w:type="pct"/>
            <w:tcBorders>
              <w:top w:val="nil"/>
              <w:left w:val="nil"/>
              <w:bottom w:val="single" w:sz="4" w:space="0" w:color="auto"/>
              <w:right w:val="single" w:sz="4" w:space="0" w:color="auto"/>
            </w:tcBorders>
            <w:shd w:val="clear" w:color="000000" w:fill="FFFFFF"/>
            <w:vAlign w:val="center"/>
          </w:tcPr>
          <w:p w:rsidR="0061024C" w:rsidRPr="0072469F" w:rsidRDefault="0061024C" w:rsidP="00D7764E">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501" w:type="pct"/>
            <w:tcBorders>
              <w:top w:val="nil"/>
              <w:left w:val="nil"/>
              <w:bottom w:val="single" w:sz="4" w:space="0" w:color="auto"/>
              <w:right w:val="single" w:sz="4" w:space="0" w:color="auto"/>
            </w:tcBorders>
            <w:shd w:val="clear" w:color="000000" w:fill="FFFFFF"/>
            <w:vAlign w:val="center"/>
          </w:tcPr>
          <w:p w:rsidR="0061024C" w:rsidRPr="0072469F" w:rsidRDefault="0061024C" w:rsidP="00D7764E">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908" w:type="pct"/>
            <w:tcBorders>
              <w:top w:val="nil"/>
              <w:left w:val="nil"/>
              <w:bottom w:val="single" w:sz="4" w:space="0" w:color="auto"/>
              <w:right w:val="single" w:sz="4" w:space="0" w:color="auto"/>
            </w:tcBorders>
            <w:shd w:val="clear" w:color="000000" w:fill="FFFFFF"/>
          </w:tcPr>
          <w:p w:rsidR="0061024C" w:rsidRPr="00E81916" w:rsidRDefault="0061024C" w:rsidP="00D7764E">
            <w:pPr>
              <w:rPr>
                <w:rFonts w:ascii="Times New Roman" w:eastAsia="Times New Roman" w:hAnsi="Times New Roman"/>
                <w:sz w:val="20"/>
                <w:szCs w:val="20"/>
                <w:highlight w:val="yellow"/>
                <w:lang w:eastAsia="ru-RU"/>
              </w:rPr>
            </w:pPr>
            <w:r w:rsidRPr="00017FCF">
              <w:rPr>
                <w:rFonts w:ascii="Times New Roman" w:eastAsia="Times New Roman" w:hAnsi="Times New Roman"/>
                <w:bCs/>
                <w:sz w:val="20"/>
                <w:szCs w:val="20"/>
                <w:lang w:eastAsia="ru-RU"/>
              </w:rPr>
              <w:t xml:space="preserve">Заключен контракт на сумму 12 122,7 </w:t>
            </w:r>
            <w:r w:rsidRPr="00017FCF">
              <w:rPr>
                <w:rFonts w:ascii="Times New Roman" w:eastAsia="Times New Roman" w:hAnsi="Times New Roman"/>
                <w:bCs/>
                <w:sz w:val="20"/>
                <w:szCs w:val="20"/>
                <w:lang w:eastAsia="ru-RU"/>
              </w:rPr>
              <w:lastRenderedPageBreak/>
              <w:t>тыс. рублей. Срок исполнения – август 2024 года</w:t>
            </w:r>
          </w:p>
        </w:tc>
      </w:tr>
      <w:tr w:rsidR="0061024C" w:rsidRPr="00E81916" w:rsidTr="00D7764E">
        <w:trPr>
          <w:trHeight w:val="305"/>
        </w:trPr>
        <w:tc>
          <w:tcPr>
            <w:tcW w:w="326" w:type="pct"/>
            <w:tcBorders>
              <w:top w:val="nil"/>
              <w:left w:val="single" w:sz="4" w:space="0" w:color="auto"/>
              <w:bottom w:val="single" w:sz="4" w:space="0" w:color="auto"/>
              <w:right w:val="single" w:sz="4" w:space="0" w:color="auto"/>
            </w:tcBorders>
            <w:shd w:val="clear" w:color="000000" w:fill="FFFFFF"/>
            <w:vAlign w:val="center"/>
          </w:tcPr>
          <w:p w:rsidR="0061024C" w:rsidRPr="00E81916" w:rsidRDefault="0061024C" w:rsidP="00D7764E">
            <w:pPr>
              <w:jc w:val="center"/>
              <w:rPr>
                <w:rFonts w:ascii="Times New Roman" w:eastAsia="Times New Roman" w:hAnsi="Times New Roman"/>
                <w:color w:val="000000"/>
                <w:sz w:val="20"/>
                <w:szCs w:val="20"/>
                <w:highlight w:val="yellow"/>
                <w:lang w:eastAsia="ru-RU"/>
              </w:rPr>
            </w:pPr>
          </w:p>
        </w:tc>
        <w:tc>
          <w:tcPr>
            <w:tcW w:w="1257" w:type="pct"/>
            <w:tcBorders>
              <w:top w:val="nil"/>
              <w:left w:val="nil"/>
              <w:bottom w:val="single" w:sz="4" w:space="0" w:color="auto"/>
              <w:right w:val="single" w:sz="4" w:space="0" w:color="auto"/>
            </w:tcBorders>
            <w:shd w:val="clear" w:color="000000" w:fill="FFFFFF"/>
            <w:vAlign w:val="center"/>
          </w:tcPr>
          <w:p w:rsidR="0061024C" w:rsidRPr="000A3260" w:rsidRDefault="0061024C" w:rsidP="00D7764E">
            <w:pPr>
              <w:rPr>
                <w:rFonts w:ascii="Times New Roman" w:eastAsia="Times New Roman" w:hAnsi="Times New Roman"/>
                <w:sz w:val="20"/>
                <w:szCs w:val="20"/>
                <w:lang w:eastAsia="ru-RU"/>
              </w:rPr>
            </w:pPr>
            <w:r w:rsidRPr="000A3260">
              <w:rPr>
                <w:rFonts w:ascii="Times New Roman" w:eastAsia="Times New Roman" w:hAnsi="Times New Roman"/>
                <w:sz w:val="20"/>
                <w:szCs w:val="20"/>
                <w:lang w:eastAsia="ru-RU"/>
              </w:rPr>
              <w:t>-</w:t>
            </w:r>
            <w:r w:rsidRPr="000A3260">
              <w:t xml:space="preserve"> </w:t>
            </w:r>
            <w:r w:rsidRPr="000A3260">
              <w:rPr>
                <w:rFonts w:ascii="Times New Roman" w:eastAsia="Times New Roman" w:hAnsi="Times New Roman"/>
                <w:sz w:val="20"/>
                <w:szCs w:val="20"/>
                <w:lang w:eastAsia="ru-RU"/>
              </w:rPr>
              <w:t xml:space="preserve">ремонт дворовых территорий жилых домов по </w:t>
            </w:r>
            <w:proofErr w:type="spellStart"/>
            <w:r w:rsidRPr="000A3260">
              <w:rPr>
                <w:rFonts w:ascii="Times New Roman" w:eastAsia="Times New Roman" w:hAnsi="Times New Roman"/>
                <w:sz w:val="20"/>
                <w:szCs w:val="20"/>
                <w:lang w:eastAsia="ru-RU"/>
              </w:rPr>
              <w:t>ул.Заречная</w:t>
            </w:r>
            <w:proofErr w:type="spellEnd"/>
            <w:r w:rsidRPr="000A3260">
              <w:rPr>
                <w:rFonts w:ascii="Times New Roman" w:eastAsia="Times New Roman" w:hAnsi="Times New Roman"/>
                <w:sz w:val="20"/>
                <w:szCs w:val="20"/>
                <w:lang w:eastAsia="ru-RU"/>
              </w:rPr>
              <w:t xml:space="preserve"> 16/2 и 16/3</w:t>
            </w:r>
          </w:p>
        </w:tc>
        <w:tc>
          <w:tcPr>
            <w:tcW w:w="717" w:type="pct"/>
            <w:tcBorders>
              <w:top w:val="nil"/>
              <w:left w:val="nil"/>
              <w:bottom w:val="single" w:sz="4" w:space="0" w:color="auto"/>
              <w:right w:val="single" w:sz="4" w:space="0" w:color="auto"/>
            </w:tcBorders>
            <w:shd w:val="clear" w:color="000000" w:fill="FFFFFF"/>
            <w:vAlign w:val="center"/>
          </w:tcPr>
          <w:p w:rsidR="0061024C" w:rsidRPr="0072469F" w:rsidRDefault="0061024C" w:rsidP="00D7764E">
            <w:pPr>
              <w:jc w:val="center"/>
              <w:rPr>
                <w:rFonts w:ascii="Times New Roman" w:eastAsia="Times New Roman" w:hAnsi="Times New Roman"/>
                <w:color w:val="000000"/>
                <w:sz w:val="20"/>
                <w:szCs w:val="20"/>
                <w:lang w:eastAsia="ru-RU"/>
              </w:rPr>
            </w:pPr>
            <w:r w:rsidRPr="0072469F">
              <w:rPr>
                <w:rFonts w:ascii="Times New Roman" w:eastAsia="Times New Roman" w:hAnsi="Times New Roman"/>
                <w:color w:val="000000"/>
                <w:sz w:val="20"/>
                <w:szCs w:val="20"/>
                <w:lang w:eastAsia="ru-RU"/>
              </w:rPr>
              <w:t>9 000,0</w:t>
            </w:r>
          </w:p>
        </w:tc>
        <w:tc>
          <w:tcPr>
            <w:tcW w:w="645" w:type="pct"/>
            <w:tcBorders>
              <w:top w:val="nil"/>
              <w:left w:val="nil"/>
              <w:bottom w:val="single" w:sz="4" w:space="0" w:color="auto"/>
              <w:right w:val="single" w:sz="4" w:space="0" w:color="auto"/>
            </w:tcBorders>
            <w:shd w:val="clear" w:color="000000" w:fill="FFFFFF"/>
            <w:vAlign w:val="center"/>
          </w:tcPr>
          <w:p w:rsidR="0061024C" w:rsidRPr="0072469F" w:rsidRDefault="0061024C" w:rsidP="00D7764E">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9 000,0</w:t>
            </w:r>
          </w:p>
        </w:tc>
        <w:tc>
          <w:tcPr>
            <w:tcW w:w="646" w:type="pct"/>
            <w:tcBorders>
              <w:top w:val="nil"/>
              <w:left w:val="nil"/>
              <w:bottom w:val="single" w:sz="4" w:space="0" w:color="auto"/>
              <w:right w:val="single" w:sz="4" w:space="0" w:color="auto"/>
            </w:tcBorders>
            <w:shd w:val="clear" w:color="000000" w:fill="FFFFFF"/>
            <w:vAlign w:val="center"/>
          </w:tcPr>
          <w:p w:rsidR="0061024C" w:rsidRPr="0072469F" w:rsidRDefault="0061024C" w:rsidP="00D7764E">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501" w:type="pct"/>
            <w:tcBorders>
              <w:top w:val="nil"/>
              <w:left w:val="nil"/>
              <w:bottom w:val="single" w:sz="4" w:space="0" w:color="auto"/>
              <w:right w:val="single" w:sz="4" w:space="0" w:color="auto"/>
            </w:tcBorders>
            <w:shd w:val="clear" w:color="000000" w:fill="FFFFFF"/>
            <w:vAlign w:val="center"/>
          </w:tcPr>
          <w:p w:rsidR="0061024C" w:rsidRPr="0072469F" w:rsidRDefault="0061024C" w:rsidP="00D7764E">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908" w:type="pct"/>
            <w:tcBorders>
              <w:top w:val="nil"/>
              <w:left w:val="nil"/>
              <w:bottom w:val="single" w:sz="4" w:space="0" w:color="auto"/>
              <w:right w:val="single" w:sz="4" w:space="0" w:color="auto"/>
            </w:tcBorders>
            <w:shd w:val="clear" w:color="000000" w:fill="FFFFFF"/>
          </w:tcPr>
          <w:p w:rsidR="0061024C" w:rsidRPr="00E81916" w:rsidRDefault="0061024C" w:rsidP="00D7764E">
            <w:pPr>
              <w:rPr>
                <w:rFonts w:ascii="Times New Roman" w:eastAsia="Times New Roman" w:hAnsi="Times New Roman"/>
                <w:sz w:val="20"/>
                <w:szCs w:val="20"/>
                <w:highlight w:val="yellow"/>
                <w:lang w:eastAsia="ru-RU"/>
              </w:rPr>
            </w:pPr>
            <w:r w:rsidRPr="00017FCF">
              <w:rPr>
                <w:rFonts w:ascii="Times New Roman" w:eastAsia="Times New Roman" w:hAnsi="Times New Roman"/>
                <w:bCs/>
                <w:sz w:val="20"/>
                <w:szCs w:val="20"/>
                <w:lang w:eastAsia="ru-RU"/>
              </w:rPr>
              <w:t xml:space="preserve">Заключен контракт на сумму </w:t>
            </w:r>
            <w:r>
              <w:rPr>
                <w:rFonts w:ascii="Times New Roman" w:eastAsia="Times New Roman" w:hAnsi="Times New Roman"/>
                <w:bCs/>
                <w:sz w:val="20"/>
                <w:szCs w:val="20"/>
                <w:lang w:eastAsia="ru-RU"/>
              </w:rPr>
              <w:t>9 000,0</w:t>
            </w:r>
            <w:r w:rsidRPr="00017FCF">
              <w:rPr>
                <w:rFonts w:ascii="Times New Roman" w:eastAsia="Times New Roman" w:hAnsi="Times New Roman"/>
                <w:bCs/>
                <w:sz w:val="20"/>
                <w:szCs w:val="20"/>
                <w:lang w:eastAsia="ru-RU"/>
              </w:rPr>
              <w:t xml:space="preserve"> тыс. рублей. Срок исполнения – </w:t>
            </w:r>
            <w:r>
              <w:rPr>
                <w:rFonts w:ascii="Times New Roman" w:eastAsia="Times New Roman" w:hAnsi="Times New Roman"/>
                <w:bCs/>
                <w:sz w:val="20"/>
                <w:szCs w:val="20"/>
                <w:lang w:eastAsia="ru-RU"/>
              </w:rPr>
              <w:t>сентябрь</w:t>
            </w:r>
            <w:r w:rsidRPr="00017FCF">
              <w:rPr>
                <w:rFonts w:ascii="Times New Roman" w:eastAsia="Times New Roman" w:hAnsi="Times New Roman"/>
                <w:bCs/>
                <w:sz w:val="20"/>
                <w:szCs w:val="20"/>
                <w:lang w:eastAsia="ru-RU"/>
              </w:rPr>
              <w:t xml:space="preserve"> 2024 года</w:t>
            </w:r>
          </w:p>
        </w:tc>
      </w:tr>
      <w:tr w:rsidR="0061024C" w:rsidRPr="00E81916" w:rsidTr="00D7764E">
        <w:trPr>
          <w:trHeight w:val="391"/>
        </w:trPr>
        <w:tc>
          <w:tcPr>
            <w:tcW w:w="326" w:type="pct"/>
            <w:tcBorders>
              <w:top w:val="nil"/>
              <w:left w:val="single" w:sz="4" w:space="0" w:color="auto"/>
              <w:bottom w:val="single" w:sz="4" w:space="0" w:color="auto"/>
              <w:right w:val="single" w:sz="4" w:space="0" w:color="auto"/>
            </w:tcBorders>
            <w:shd w:val="clear" w:color="000000" w:fill="FFFFFF"/>
            <w:vAlign w:val="center"/>
            <w:hideMark/>
          </w:tcPr>
          <w:p w:rsidR="0061024C" w:rsidRPr="0072469F" w:rsidRDefault="0061024C" w:rsidP="00D7764E">
            <w:pPr>
              <w:jc w:val="center"/>
              <w:rPr>
                <w:rFonts w:ascii="Times New Roman" w:eastAsia="Times New Roman" w:hAnsi="Times New Roman"/>
                <w:color w:val="000000"/>
                <w:sz w:val="20"/>
                <w:szCs w:val="20"/>
                <w:lang w:eastAsia="ru-RU"/>
              </w:rPr>
            </w:pPr>
            <w:r w:rsidRPr="0072469F">
              <w:rPr>
                <w:rFonts w:ascii="Times New Roman" w:eastAsia="Times New Roman" w:hAnsi="Times New Roman"/>
                <w:color w:val="000000"/>
                <w:sz w:val="20"/>
                <w:szCs w:val="20"/>
                <w:lang w:eastAsia="ru-RU"/>
              </w:rPr>
              <w:t>2.</w:t>
            </w:r>
          </w:p>
        </w:tc>
        <w:tc>
          <w:tcPr>
            <w:tcW w:w="1257" w:type="pct"/>
            <w:tcBorders>
              <w:top w:val="nil"/>
              <w:left w:val="nil"/>
              <w:bottom w:val="single" w:sz="4" w:space="0" w:color="auto"/>
              <w:right w:val="single" w:sz="4" w:space="0" w:color="auto"/>
            </w:tcBorders>
            <w:shd w:val="clear" w:color="000000" w:fill="FFFFFF"/>
            <w:vAlign w:val="center"/>
            <w:hideMark/>
          </w:tcPr>
          <w:p w:rsidR="0061024C" w:rsidRPr="0072469F" w:rsidRDefault="0061024C" w:rsidP="00D7764E">
            <w:pPr>
              <w:rPr>
                <w:rFonts w:ascii="Times New Roman" w:eastAsia="Times New Roman" w:hAnsi="Times New Roman"/>
                <w:bCs/>
                <w:color w:val="000000"/>
                <w:sz w:val="20"/>
                <w:szCs w:val="20"/>
                <w:u w:val="single"/>
                <w:lang w:eastAsia="ru-RU"/>
              </w:rPr>
            </w:pPr>
            <w:r w:rsidRPr="0072469F">
              <w:rPr>
                <w:rFonts w:ascii="Times New Roman" w:hAnsi="Times New Roman"/>
                <w:bCs/>
                <w:color w:val="000000"/>
                <w:sz w:val="20"/>
                <w:szCs w:val="20"/>
              </w:rPr>
              <w:t>подпрограмма «</w:t>
            </w:r>
            <w:r w:rsidRPr="0072469F">
              <w:rPr>
                <w:rFonts w:ascii="Times New Roman" w:eastAsia="Times New Roman" w:hAnsi="Times New Roman"/>
                <w:bCs/>
                <w:color w:val="000000"/>
                <w:sz w:val="20"/>
                <w:szCs w:val="20"/>
                <w:lang w:eastAsia="ru-RU"/>
              </w:rPr>
              <w:t>Благоустройство территорий общего пользования»</w:t>
            </w:r>
          </w:p>
        </w:tc>
        <w:tc>
          <w:tcPr>
            <w:tcW w:w="717" w:type="pct"/>
            <w:tcBorders>
              <w:top w:val="nil"/>
              <w:left w:val="nil"/>
              <w:bottom w:val="single" w:sz="4" w:space="0" w:color="auto"/>
              <w:right w:val="single" w:sz="4" w:space="0" w:color="auto"/>
            </w:tcBorders>
            <w:shd w:val="clear" w:color="000000" w:fill="FFFFFF"/>
            <w:vAlign w:val="center"/>
          </w:tcPr>
          <w:p w:rsidR="0061024C" w:rsidRPr="0072469F" w:rsidRDefault="0061024C" w:rsidP="00D7764E">
            <w:pPr>
              <w:jc w:val="center"/>
              <w:rPr>
                <w:rFonts w:ascii="Times New Roman" w:hAnsi="Times New Roman"/>
                <w:sz w:val="20"/>
                <w:szCs w:val="20"/>
              </w:rPr>
            </w:pPr>
            <w:r w:rsidRPr="0072469F">
              <w:rPr>
                <w:rFonts w:ascii="Times New Roman" w:hAnsi="Times New Roman"/>
                <w:sz w:val="20"/>
                <w:szCs w:val="20"/>
              </w:rPr>
              <w:t>25 983,6</w:t>
            </w:r>
          </w:p>
        </w:tc>
        <w:tc>
          <w:tcPr>
            <w:tcW w:w="645" w:type="pct"/>
            <w:tcBorders>
              <w:top w:val="nil"/>
              <w:left w:val="nil"/>
              <w:bottom w:val="single" w:sz="4" w:space="0" w:color="auto"/>
              <w:right w:val="single" w:sz="4" w:space="0" w:color="auto"/>
            </w:tcBorders>
            <w:shd w:val="clear" w:color="000000" w:fill="FFFFFF"/>
            <w:vAlign w:val="center"/>
          </w:tcPr>
          <w:p w:rsidR="0061024C" w:rsidRPr="0072469F" w:rsidRDefault="0061024C" w:rsidP="00D7764E">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29 137,6</w:t>
            </w:r>
          </w:p>
        </w:tc>
        <w:tc>
          <w:tcPr>
            <w:tcW w:w="646" w:type="pct"/>
            <w:tcBorders>
              <w:top w:val="nil"/>
              <w:left w:val="nil"/>
              <w:bottom w:val="single" w:sz="4" w:space="0" w:color="auto"/>
              <w:right w:val="single" w:sz="4" w:space="0" w:color="auto"/>
            </w:tcBorders>
            <w:shd w:val="clear" w:color="000000" w:fill="FFFFFF"/>
            <w:vAlign w:val="center"/>
          </w:tcPr>
          <w:p w:rsidR="0061024C" w:rsidRPr="0072469F" w:rsidRDefault="0061024C" w:rsidP="00D7764E">
            <w:pPr>
              <w:jc w:val="center"/>
              <w:rPr>
                <w:rFonts w:ascii="Times New Roman" w:hAnsi="Times New Roman"/>
                <w:sz w:val="20"/>
                <w:szCs w:val="20"/>
              </w:rPr>
            </w:pPr>
            <w:r>
              <w:rPr>
                <w:rFonts w:ascii="Times New Roman" w:hAnsi="Times New Roman"/>
                <w:sz w:val="20"/>
                <w:szCs w:val="20"/>
              </w:rPr>
              <w:t>2 839,5</w:t>
            </w:r>
          </w:p>
        </w:tc>
        <w:tc>
          <w:tcPr>
            <w:tcW w:w="501" w:type="pct"/>
            <w:tcBorders>
              <w:top w:val="nil"/>
              <w:left w:val="nil"/>
              <w:bottom w:val="single" w:sz="4" w:space="0" w:color="auto"/>
              <w:right w:val="single" w:sz="4" w:space="0" w:color="auto"/>
            </w:tcBorders>
            <w:shd w:val="clear" w:color="000000" w:fill="FFFFFF"/>
            <w:vAlign w:val="center"/>
          </w:tcPr>
          <w:p w:rsidR="0061024C" w:rsidRPr="0072469F" w:rsidRDefault="0061024C" w:rsidP="00D7764E">
            <w:pPr>
              <w:jc w:val="center"/>
              <w:rPr>
                <w:rFonts w:ascii="Times New Roman" w:hAnsi="Times New Roman"/>
                <w:sz w:val="20"/>
                <w:szCs w:val="20"/>
              </w:rPr>
            </w:pPr>
            <w:r>
              <w:rPr>
                <w:rFonts w:ascii="Times New Roman" w:hAnsi="Times New Roman"/>
                <w:sz w:val="20"/>
                <w:szCs w:val="20"/>
              </w:rPr>
              <w:t>9,8</w:t>
            </w:r>
          </w:p>
        </w:tc>
        <w:tc>
          <w:tcPr>
            <w:tcW w:w="908" w:type="pct"/>
            <w:tcBorders>
              <w:top w:val="nil"/>
              <w:left w:val="nil"/>
              <w:bottom w:val="single" w:sz="4" w:space="0" w:color="auto"/>
              <w:right w:val="single" w:sz="4" w:space="0" w:color="auto"/>
            </w:tcBorders>
            <w:shd w:val="clear" w:color="000000" w:fill="FFFFFF"/>
          </w:tcPr>
          <w:p w:rsidR="0061024C" w:rsidRPr="00E81916" w:rsidRDefault="0061024C" w:rsidP="00D7764E">
            <w:pPr>
              <w:rPr>
                <w:rFonts w:ascii="Times New Roman" w:eastAsia="Times New Roman" w:hAnsi="Times New Roman"/>
                <w:sz w:val="20"/>
                <w:szCs w:val="20"/>
                <w:highlight w:val="yellow"/>
                <w:lang w:eastAsia="ru-RU"/>
              </w:rPr>
            </w:pPr>
          </w:p>
        </w:tc>
      </w:tr>
      <w:tr w:rsidR="0061024C" w:rsidRPr="00E81916" w:rsidTr="00D7764E">
        <w:trPr>
          <w:trHeight w:val="327"/>
        </w:trPr>
        <w:tc>
          <w:tcPr>
            <w:tcW w:w="326" w:type="pct"/>
            <w:tcBorders>
              <w:top w:val="nil"/>
              <w:left w:val="single" w:sz="4" w:space="0" w:color="auto"/>
              <w:bottom w:val="single" w:sz="4" w:space="0" w:color="auto"/>
              <w:right w:val="single" w:sz="4" w:space="0" w:color="auto"/>
            </w:tcBorders>
            <w:shd w:val="clear" w:color="000000" w:fill="FFFFFF"/>
            <w:vAlign w:val="center"/>
            <w:hideMark/>
          </w:tcPr>
          <w:p w:rsidR="0061024C" w:rsidRPr="00A344E9" w:rsidRDefault="0061024C" w:rsidP="00D7764E">
            <w:pPr>
              <w:jc w:val="center"/>
              <w:rPr>
                <w:rFonts w:ascii="Times New Roman" w:eastAsia="Times New Roman" w:hAnsi="Times New Roman"/>
                <w:color w:val="000000"/>
                <w:sz w:val="20"/>
                <w:szCs w:val="20"/>
                <w:lang w:eastAsia="ru-RU"/>
              </w:rPr>
            </w:pPr>
          </w:p>
        </w:tc>
        <w:tc>
          <w:tcPr>
            <w:tcW w:w="1257" w:type="pct"/>
            <w:tcBorders>
              <w:top w:val="nil"/>
              <w:left w:val="nil"/>
              <w:bottom w:val="single" w:sz="4" w:space="0" w:color="auto"/>
              <w:right w:val="single" w:sz="4" w:space="0" w:color="auto"/>
            </w:tcBorders>
            <w:shd w:val="clear" w:color="000000" w:fill="FFFFFF"/>
            <w:vAlign w:val="center"/>
            <w:hideMark/>
          </w:tcPr>
          <w:p w:rsidR="0061024C" w:rsidRPr="00A344E9" w:rsidRDefault="0061024C" w:rsidP="00D7764E">
            <w:pPr>
              <w:rPr>
                <w:rFonts w:ascii="Times New Roman" w:eastAsia="Times New Roman" w:hAnsi="Times New Roman"/>
                <w:bCs/>
                <w:sz w:val="20"/>
                <w:szCs w:val="20"/>
                <w:lang w:eastAsia="ru-RU"/>
              </w:rPr>
            </w:pPr>
            <w:r w:rsidRPr="00A344E9">
              <w:rPr>
                <w:rFonts w:ascii="Times New Roman" w:eastAsia="Times New Roman" w:hAnsi="Times New Roman"/>
                <w:sz w:val="20"/>
                <w:szCs w:val="20"/>
              </w:rPr>
              <w:t>местный бюджет</w:t>
            </w:r>
          </w:p>
        </w:tc>
        <w:tc>
          <w:tcPr>
            <w:tcW w:w="717" w:type="pct"/>
            <w:tcBorders>
              <w:top w:val="nil"/>
              <w:left w:val="nil"/>
              <w:bottom w:val="single" w:sz="4" w:space="0" w:color="auto"/>
              <w:right w:val="single" w:sz="4" w:space="0" w:color="auto"/>
            </w:tcBorders>
            <w:shd w:val="clear" w:color="000000" w:fill="FFFFFF"/>
            <w:vAlign w:val="center"/>
          </w:tcPr>
          <w:p w:rsidR="0061024C" w:rsidRPr="0072469F" w:rsidRDefault="0061024C" w:rsidP="00D7764E">
            <w:pPr>
              <w:jc w:val="center"/>
              <w:rPr>
                <w:rFonts w:ascii="Times New Roman" w:hAnsi="Times New Roman"/>
                <w:sz w:val="20"/>
                <w:szCs w:val="20"/>
              </w:rPr>
            </w:pPr>
            <w:r w:rsidRPr="0072469F">
              <w:rPr>
                <w:rFonts w:ascii="Times New Roman" w:hAnsi="Times New Roman"/>
                <w:sz w:val="20"/>
                <w:szCs w:val="20"/>
              </w:rPr>
              <w:t>12 261,6</w:t>
            </w:r>
          </w:p>
        </w:tc>
        <w:tc>
          <w:tcPr>
            <w:tcW w:w="645" w:type="pct"/>
            <w:tcBorders>
              <w:top w:val="nil"/>
              <w:left w:val="nil"/>
              <w:bottom w:val="single" w:sz="4" w:space="0" w:color="auto"/>
              <w:right w:val="single" w:sz="4" w:space="0" w:color="auto"/>
            </w:tcBorders>
            <w:shd w:val="clear" w:color="000000" w:fill="FFFFFF"/>
            <w:vAlign w:val="center"/>
          </w:tcPr>
          <w:p w:rsidR="0061024C" w:rsidRPr="0072469F" w:rsidRDefault="0061024C" w:rsidP="00D7764E">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15 415,5</w:t>
            </w:r>
          </w:p>
        </w:tc>
        <w:tc>
          <w:tcPr>
            <w:tcW w:w="646" w:type="pct"/>
            <w:tcBorders>
              <w:top w:val="nil"/>
              <w:left w:val="nil"/>
              <w:bottom w:val="single" w:sz="4" w:space="0" w:color="auto"/>
              <w:right w:val="single" w:sz="4" w:space="0" w:color="auto"/>
            </w:tcBorders>
            <w:shd w:val="clear" w:color="000000" w:fill="FFFFFF"/>
            <w:vAlign w:val="center"/>
          </w:tcPr>
          <w:p w:rsidR="0061024C" w:rsidRPr="0072469F" w:rsidRDefault="0061024C" w:rsidP="00D7764E">
            <w:pPr>
              <w:jc w:val="center"/>
              <w:rPr>
                <w:rFonts w:ascii="Times New Roman" w:hAnsi="Times New Roman"/>
                <w:sz w:val="20"/>
                <w:szCs w:val="20"/>
              </w:rPr>
            </w:pPr>
            <w:r>
              <w:rPr>
                <w:rFonts w:ascii="Times New Roman" w:hAnsi="Times New Roman"/>
                <w:sz w:val="20"/>
                <w:szCs w:val="20"/>
              </w:rPr>
              <w:t>2 839,5</w:t>
            </w:r>
          </w:p>
        </w:tc>
        <w:tc>
          <w:tcPr>
            <w:tcW w:w="501" w:type="pct"/>
            <w:tcBorders>
              <w:top w:val="nil"/>
              <w:left w:val="nil"/>
              <w:bottom w:val="single" w:sz="4" w:space="0" w:color="auto"/>
              <w:right w:val="single" w:sz="4" w:space="0" w:color="auto"/>
            </w:tcBorders>
            <w:shd w:val="clear" w:color="000000" w:fill="FFFFFF"/>
            <w:vAlign w:val="center"/>
          </w:tcPr>
          <w:p w:rsidR="0061024C" w:rsidRPr="0072469F" w:rsidRDefault="0061024C" w:rsidP="00D7764E">
            <w:pPr>
              <w:jc w:val="center"/>
              <w:rPr>
                <w:rFonts w:ascii="Times New Roman" w:hAnsi="Times New Roman"/>
                <w:sz w:val="20"/>
                <w:szCs w:val="20"/>
              </w:rPr>
            </w:pPr>
            <w:r>
              <w:rPr>
                <w:rFonts w:ascii="Times New Roman" w:hAnsi="Times New Roman"/>
                <w:sz w:val="20"/>
                <w:szCs w:val="20"/>
              </w:rPr>
              <w:t>18,4</w:t>
            </w:r>
          </w:p>
        </w:tc>
        <w:tc>
          <w:tcPr>
            <w:tcW w:w="908" w:type="pct"/>
            <w:tcBorders>
              <w:top w:val="nil"/>
              <w:left w:val="nil"/>
              <w:bottom w:val="single" w:sz="4" w:space="0" w:color="auto"/>
              <w:right w:val="single" w:sz="4" w:space="0" w:color="auto"/>
            </w:tcBorders>
            <w:shd w:val="clear" w:color="000000" w:fill="FFFFFF"/>
          </w:tcPr>
          <w:p w:rsidR="0061024C" w:rsidRPr="00E81916" w:rsidRDefault="0061024C" w:rsidP="00D7764E">
            <w:pPr>
              <w:rPr>
                <w:rFonts w:ascii="Times New Roman" w:eastAsia="Times New Roman" w:hAnsi="Times New Roman"/>
                <w:sz w:val="20"/>
                <w:szCs w:val="20"/>
                <w:highlight w:val="yellow"/>
                <w:lang w:eastAsia="ru-RU"/>
              </w:rPr>
            </w:pPr>
          </w:p>
        </w:tc>
      </w:tr>
      <w:tr w:rsidR="0061024C" w:rsidRPr="00E81916" w:rsidTr="00D7764E">
        <w:trPr>
          <w:trHeight w:val="312"/>
        </w:trPr>
        <w:tc>
          <w:tcPr>
            <w:tcW w:w="326" w:type="pct"/>
            <w:tcBorders>
              <w:top w:val="nil"/>
              <w:left w:val="single" w:sz="4" w:space="0" w:color="auto"/>
              <w:bottom w:val="single" w:sz="4" w:space="0" w:color="auto"/>
              <w:right w:val="single" w:sz="4" w:space="0" w:color="auto"/>
            </w:tcBorders>
            <w:shd w:val="clear" w:color="000000" w:fill="FFFFFF"/>
            <w:vAlign w:val="center"/>
            <w:hideMark/>
          </w:tcPr>
          <w:p w:rsidR="0061024C" w:rsidRPr="00A344E9" w:rsidRDefault="0061024C" w:rsidP="00D7764E">
            <w:pPr>
              <w:jc w:val="center"/>
              <w:rPr>
                <w:rFonts w:ascii="Times New Roman" w:eastAsia="Times New Roman" w:hAnsi="Times New Roman"/>
                <w:color w:val="000000"/>
                <w:sz w:val="20"/>
                <w:szCs w:val="20"/>
                <w:lang w:eastAsia="ru-RU"/>
              </w:rPr>
            </w:pPr>
          </w:p>
        </w:tc>
        <w:tc>
          <w:tcPr>
            <w:tcW w:w="1257" w:type="pct"/>
            <w:tcBorders>
              <w:top w:val="nil"/>
              <w:left w:val="nil"/>
              <w:bottom w:val="single" w:sz="4" w:space="0" w:color="auto"/>
              <w:right w:val="single" w:sz="4" w:space="0" w:color="auto"/>
            </w:tcBorders>
            <w:shd w:val="clear" w:color="000000" w:fill="FFFFFF"/>
            <w:vAlign w:val="center"/>
            <w:hideMark/>
          </w:tcPr>
          <w:p w:rsidR="0061024C" w:rsidRPr="00A344E9" w:rsidRDefault="0061024C" w:rsidP="00D7764E">
            <w:pPr>
              <w:rPr>
                <w:rFonts w:ascii="Times New Roman" w:eastAsia="Times New Roman" w:hAnsi="Times New Roman"/>
                <w:sz w:val="20"/>
                <w:szCs w:val="20"/>
                <w:lang w:eastAsia="ru-RU"/>
              </w:rPr>
            </w:pPr>
            <w:r w:rsidRPr="00A344E9">
              <w:rPr>
                <w:rFonts w:ascii="Times New Roman" w:eastAsia="Times New Roman" w:hAnsi="Times New Roman"/>
                <w:sz w:val="20"/>
                <w:szCs w:val="20"/>
                <w:lang w:eastAsia="ru-RU"/>
              </w:rPr>
              <w:t>бюджет автономного округа</w:t>
            </w:r>
          </w:p>
        </w:tc>
        <w:tc>
          <w:tcPr>
            <w:tcW w:w="717" w:type="pct"/>
            <w:tcBorders>
              <w:top w:val="nil"/>
              <w:left w:val="nil"/>
              <w:bottom w:val="single" w:sz="4" w:space="0" w:color="auto"/>
              <w:right w:val="single" w:sz="4" w:space="0" w:color="auto"/>
            </w:tcBorders>
            <w:shd w:val="clear" w:color="000000" w:fill="FFFFFF"/>
            <w:vAlign w:val="center"/>
          </w:tcPr>
          <w:p w:rsidR="0061024C" w:rsidRPr="0072469F" w:rsidRDefault="0061024C" w:rsidP="00D7764E">
            <w:pPr>
              <w:jc w:val="center"/>
              <w:rPr>
                <w:rFonts w:ascii="Times New Roman" w:hAnsi="Times New Roman"/>
                <w:sz w:val="20"/>
                <w:szCs w:val="20"/>
              </w:rPr>
            </w:pPr>
            <w:r w:rsidRPr="0072469F">
              <w:rPr>
                <w:rFonts w:ascii="Times New Roman" w:hAnsi="Times New Roman"/>
                <w:sz w:val="20"/>
                <w:szCs w:val="20"/>
              </w:rPr>
              <w:t>8 380,4</w:t>
            </w:r>
          </w:p>
        </w:tc>
        <w:tc>
          <w:tcPr>
            <w:tcW w:w="645" w:type="pct"/>
            <w:tcBorders>
              <w:top w:val="nil"/>
              <w:left w:val="nil"/>
              <w:bottom w:val="single" w:sz="4" w:space="0" w:color="auto"/>
              <w:right w:val="single" w:sz="4" w:space="0" w:color="auto"/>
            </w:tcBorders>
            <w:shd w:val="clear" w:color="000000" w:fill="FFFFFF"/>
            <w:vAlign w:val="center"/>
          </w:tcPr>
          <w:p w:rsidR="0061024C" w:rsidRPr="0072469F" w:rsidRDefault="0061024C" w:rsidP="00D7764E">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8 380,5</w:t>
            </w:r>
          </w:p>
        </w:tc>
        <w:tc>
          <w:tcPr>
            <w:tcW w:w="646" w:type="pct"/>
            <w:tcBorders>
              <w:top w:val="nil"/>
              <w:left w:val="nil"/>
              <w:bottom w:val="single" w:sz="4" w:space="0" w:color="auto"/>
              <w:right w:val="single" w:sz="4" w:space="0" w:color="auto"/>
            </w:tcBorders>
            <w:shd w:val="clear" w:color="000000" w:fill="FFFFFF"/>
            <w:vAlign w:val="center"/>
          </w:tcPr>
          <w:p w:rsidR="0061024C" w:rsidRPr="0072469F" w:rsidRDefault="0061024C" w:rsidP="00D7764E">
            <w:pPr>
              <w:jc w:val="center"/>
              <w:rPr>
                <w:rFonts w:ascii="Times New Roman" w:hAnsi="Times New Roman"/>
                <w:sz w:val="20"/>
                <w:szCs w:val="20"/>
              </w:rPr>
            </w:pPr>
            <w:r>
              <w:rPr>
                <w:rFonts w:ascii="Times New Roman" w:hAnsi="Times New Roman"/>
                <w:sz w:val="20"/>
                <w:szCs w:val="20"/>
              </w:rPr>
              <w:t>0,0</w:t>
            </w:r>
          </w:p>
        </w:tc>
        <w:tc>
          <w:tcPr>
            <w:tcW w:w="501" w:type="pct"/>
            <w:tcBorders>
              <w:top w:val="nil"/>
              <w:left w:val="nil"/>
              <w:bottom w:val="single" w:sz="4" w:space="0" w:color="auto"/>
              <w:right w:val="single" w:sz="4" w:space="0" w:color="auto"/>
            </w:tcBorders>
            <w:shd w:val="clear" w:color="000000" w:fill="FFFFFF"/>
            <w:vAlign w:val="center"/>
          </w:tcPr>
          <w:p w:rsidR="0061024C" w:rsidRPr="0072469F" w:rsidRDefault="0061024C" w:rsidP="00D7764E">
            <w:pPr>
              <w:jc w:val="center"/>
              <w:rPr>
                <w:rFonts w:ascii="Times New Roman" w:hAnsi="Times New Roman"/>
                <w:sz w:val="20"/>
                <w:szCs w:val="20"/>
              </w:rPr>
            </w:pPr>
            <w:r>
              <w:rPr>
                <w:rFonts w:ascii="Times New Roman" w:hAnsi="Times New Roman"/>
                <w:sz w:val="20"/>
                <w:szCs w:val="20"/>
              </w:rPr>
              <w:t>0,0</w:t>
            </w:r>
          </w:p>
        </w:tc>
        <w:tc>
          <w:tcPr>
            <w:tcW w:w="908" w:type="pct"/>
            <w:tcBorders>
              <w:top w:val="nil"/>
              <w:left w:val="nil"/>
              <w:bottom w:val="single" w:sz="4" w:space="0" w:color="auto"/>
              <w:right w:val="single" w:sz="4" w:space="0" w:color="auto"/>
            </w:tcBorders>
            <w:shd w:val="clear" w:color="000000" w:fill="FFFFFF"/>
          </w:tcPr>
          <w:p w:rsidR="0061024C" w:rsidRPr="00E81916" w:rsidRDefault="0061024C" w:rsidP="00D7764E">
            <w:pPr>
              <w:rPr>
                <w:rFonts w:ascii="Times New Roman" w:eastAsia="Times New Roman" w:hAnsi="Times New Roman"/>
                <w:sz w:val="20"/>
                <w:szCs w:val="20"/>
                <w:highlight w:val="yellow"/>
                <w:lang w:eastAsia="ru-RU"/>
              </w:rPr>
            </w:pPr>
          </w:p>
        </w:tc>
      </w:tr>
      <w:tr w:rsidR="0061024C" w:rsidRPr="00E81916" w:rsidTr="00D7764E">
        <w:trPr>
          <w:trHeight w:val="312"/>
        </w:trPr>
        <w:tc>
          <w:tcPr>
            <w:tcW w:w="326" w:type="pct"/>
            <w:tcBorders>
              <w:top w:val="nil"/>
              <w:left w:val="single" w:sz="4" w:space="0" w:color="auto"/>
              <w:bottom w:val="single" w:sz="4" w:space="0" w:color="auto"/>
              <w:right w:val="single" w:sz="4" w:space="0" w:color="auto"/>
            </w:tcBorders>
            <w:shd w:val="clear" w:color="000000" w:fill="FFFFFF"/>
            <w:vAlign w:val="center"/>
          </w:tcPr>
          <w:p w:rsidR="0061024C" w:rsidRPr="00A344E9" w:rsidRDefault="0061024C" w:rsidP="00D7764E">
            <w:pPr>
              <w:jc w:val="center"/>
              <w:rPr>
                <w:rFonts w:ascii="Times New Roman" w:eastAsia="Times New Roman" w:hAnsi="Times New Roman"/>
                <w:color w:val="000000"/>
                <w:sz w:val="20"/>
                <w:szCs w:val="20"/>
                <w:lang w:eastAsia="ru-RU"/>
              </w:rPr>
            </w:pPr>
          </w:p>
        </w:tc>
        <w:tc>
          <w:tcPr>
            <w:tcW w:w="1257" w:type="pct"/>
            <w:tcBorders>
              <w:top w:val="nil"/>
              <w:left w:val="nil"/>
              <w:bottom w:val="single" w:sz="4" w:space="0" w:color="auto"/>
              <w:right w:val="single" w:sz="4" w:space="0" w:color="auto"/>
            </w:tcBorders>
            <w:shd w:val="clear" w:color="000000" w:fill="FFFFFF"/>
            <w:vAlign w:val="center"/>
          </w:tcPr>
          <w:p w:rsidR="0061024C" w:rsidRPr="00A344E9" w:rsidRDefault="0061024C" w:rsidP="00D7764E">
            <w:pPr>
              <w:rPr>
                <w:rFonts w:ascii="Times New Roman" w:eastAsia="Times New Roman" w:hAnsi="Times New Roman"/>
                <w:sz w:val="20"/>
                <w:szCs w:val="20"/>
                <w:lang w:eastAsia="ru-RU"/>
              </w:rPr>
            </w:pPr>
            <w:r w:rsidRPr="00A344E9">
              <w:rPr>
                <w:rFonts w:ascii="Times New Roman" w:eastAsia="Times New Roman" w:hAnsi="Times New Roman"/>
                <w:sz w:val="20"/>
                <w:szCs w:val="20"/>
                <w:lang w:eastAsia="ru-RU"/>
              </w:rPr>
              <w:t>федеральный бюджет</w:t>
            </w:r>
          </w:p>
        </w:tc>
        <w:tc>
          <w:tcPr>
            <w:tcW w:w="717" w:type="pct"/>
            <w:tcBorders>
              <w:top w:val="nil"/>
              <w:left w:val="nil"/>
              <w:bottom w:val="single" w:sz="4" w:space="0" w:color="auto"/>
              <w:right w:val="single" w:sz="4" w:space="0" w:color="auto"/>
            </w:tcBorders>
            <w:shd w:val="clear" w:color="000000" w:fill="FFFFFF"/>
            <w:vAlign w:val="center"/>
          </w:tcPr>
          <w:p w:rsidR="0061024C" w:rsidRPr="0072469F" w:rsidRDefault="0061024C" w:rsidP="00D7764E">
            <w:pPr>
              <w:jc w:val="center"/>
              <w:rPr>
                <w:rFonts w:ascii="Times New Roman" w:eastAsia="Times New Roman" w:hAnsi="Times New Roman"/>
                <w:sz w:val="20"/>
                <w:szCs w:val="20"/>
                <w:lang w:eastAsia="ru-RU"/>
              </w:rPr>
            </w:pPr>
            <w:r w:rsidRPr="0072469F">
              <w:rPr>
                <w:rFonts w:ascii="Times New Roman" w:eastAsia="Times New Roman" w:hAnsi="Times New Roman"/>
                <w:sz w:val="20"/>
                <w:szCs w:val="20"/>
                <w:lang w:eastAsia="ru-RU"/>
              </w:rPr>
              <w:t>5 341,6</w:t>
            </w:r>
          </w:p>
        </w:tc>
        <w:tc>
          <w:tcPr>
            <w:tcW w:w="645" w:type="pct"/>
            <w:tcBorders>
              <w:top w:val="nil"/>
              <w:left w:val="nil"/>
              <w:bottom w:val="single" w:sz="4" w:space="0" w:color="auto"/>
              <w:right w:val="single" w:sz="4" w:space="0" w:color="auto"/>
            </w:tcBorders>
            <w:shd w:val="clear" w:color="000000" w:fill="FFFFFF"/>
            <w:vAlign w:val="center"/>
          </w:tcPr>
          <w:p w:rsidR="0061024C" w:rsidRPr="0072469F" w:rsidRDefault="0061024C" w:rsidP="00D7764E">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5 341,6</w:t>
            </w:r>
          </w:p>
        </w:tc>
        <w:tc>
          <w:tcPr>
            <w:tcW w:w="646" w:type="pct"/>
            <w:tcBorders>
              <w:top w:val="nil"/>
              <w:left w:val="nil"/>
              <w:bottom w:val="single" w:sz="4" w:space="0" w:color="auto"/>
              <w:right w:val="single" w:sz="4" w:space="0" w:color="auto"/>
            </w:tcBorders>
            <w:shd w:val="clear" w:color="000000" w:fill="FFFFFF"/>
            <w:vAlign w:val="center"/>
          </w:tcPr>
          <w:p w:rsidR="0061024C" w:rsidRPr="0072469F" w:rsidRDefault="0061024C" w:rsidP="00D7764E">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501" w:type="pct"/>
            <w:tcBorders>
              <w:top w:val="nil"/>
              <w:left w:val="nil"/>
              <w:bottom w:val="single" w:sz="4" w:space="0" w:color="auto"/>
              <w:right w:val="single" w:sz="4" w:space="0" w:color="auto"/>
            </w:tcBorders>
            <w:shd w:val="clear" w:color="000000" w:fill="FFFFFF"/>
            <w:vAlign w:val="center"/>
          </w:tcPr>
          <w:p w:rsidR="0061024C" w:rsidRPr="0072469F" w:rsidRDefault="0061024C" w:rsidP="00D7764E">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908" w:type="pct"/>
            <w:tcBorders>
              <w:top w:val="nil"/>
              <w:left w:val="nil"/>
              <w:bottom w:val="single" w:sz="4" w:space="0" w:color="auto"/>
              <w:right w:val="single" w:sz="4" w:space="0" w:color="auto"/>
            </w:tcBorders>
            <w:shd w:val="clear" w:color="000000" w:fill="FFFFFF"/>
          </w:tcPr>
          <w:p w:rsidR="0061024C" w:rsidRPr="00E81916" w:rsidRDefault="0061024C" w:rsidP="00D7764E">
            <w:pPr>
              <w:rPr>
                <w:rFonts w:ascii="Times New Roman" w:eastAsia="Times New Roman" w:hAnsi="Times New Roman"/>
                <w:sz w:val="20"/>
                <w:szCs w:val="20"/>
                <w:highlight w:val="yellow"/>
                <w:lang w:eastAsia="ru-RU"/>
              </w:rPr>
            </w:pPr>
          </w:p>
        </w:tc>
      </w:tr>
      <w:tr w:rsidR="0061024C" w:rsidRPr="00E81916" w:rsidTr="00D7764E">
        <w:trPr>
          <w:trHeight w:val="636"/>
        </w:trPr>
        <w:tc>
          <w:tcPr>
            <w:tcW w:w="326" w:type="pct"/>
            <w:tcBorders>
              <w:top w:val="single" w:sz="4" w:space="0" w:color="auto"/>
              <w:left w:val="single" w:sz="4" w:space="0" w:color="auto"/>
              <w:bottom w:val="single" w:sz="4" w:space="0" w:color="auto"/>
              <w:right w:val="single" w:sz="4" w:space="0" w:color="auto"/>
            </w:tcBorders>
            <w:shd w:val="clear" w:color="000000" w:fill="FFFFFF"/>
            <w:vAlign w:val="center"/>
          </w:tcPr>
          <w:p w:rsidR="0061024C" w:rsidRPr="00A344E9" w:rsidRDefault="0061024C" w:rsidP="00D7764E">
            <w:pPr>
              <w:jc w:val="center"/>
              <w:rPr>
                <w:rFonts w:ascii="Times New Roman" w:eastAsia="Times New Roman" w:hAnsi="Times New Roman"/>
                <w:color w:val="000000"/>
                <w:sz w:val="20"/>
                <w:szCs w:val="20"/>
                <w:lang w:eastAsia="ru-RU"/>
              </w:rPr>
            </w:pPr>
            <w:r w:rsidRPr="00A344E9">
              <w:rPr>
                <w:rFonts w:ascii="Times New Roman" w:eastAsia="Times New Roman" w:hAnsi="Times New Roman"/>
                <w:color w:val="000000"/>
                <w:sz w:val="20"/>
                <w:szCs w:val="20"/>
                <w:lang w:eastAsia="ru-RU"/>
              </w:rPr>
              <w:t>2.1</w:t>
            </w:r>
          </w:p>
        </w:tc>
        <w:tc>
          <w:tcPr>
            <w:tcW w:w="1257" w:type="pct"/>
            <w:tcBorders>
              <w:top w:val="single" w:sz="4" w:space="0" w:color="auto"/>
              <w:left w:val="nil"/>
              <w:bottom w:val="single" w:sz="4" w:space="0" w:color="auto"/>
              <w:right w:val="single" w:sz="4" w:space="0" w:color="auto"/>
            </w:tcBorders>
            <w:shd w:val="clear" w:color="000000" w:fill="FFFFFF"/>
            <w:vAlign w:val="center"/>
          </w:tcPr>
          <w:p w:rsidR="0061024C" w:rsidRPr="00A344E9" w:rsidRDefault="0061024C" w:rsidP="00D7764E">
            <w:pPr>
              <w:rPr>
                <w:rFonts w:ascii="Times New Roman" w:eastAsia="Times New Roman" w:hAnsi="Times New Roman"/>
                <w:sz w:val="20"/>
                <w:szCs w:val="20"/>
                <w:lang w:eastAsia="ru-RU"/>
              </w:rPr>
            </w:pPr>
            <w:r w:rsidRPr="00A344E9">
              <w:rPr>
                <w:rFonts w:ascii="Times New Roman" w:eastAsia="Times New Roman" w:hAnsi="Times New Roman"/>
                <w:sz w:val="20"/>
                <w:szCs w:val="20"/>
                <w:lang w:eastAsia="ru-RU"/>
              </w:rPr>
              <w:t>Региональный проект «Формирование комфортной городской среды» (городская площадь пгт. Высокий)</w:t>
            </w:r>
          </w:p>
        </w:tc>
        <w:tc>
          <w:tcPr>
            <w:tcW w:w="717" w:type="pct"/>
            <w:tcBorders>
              <w:top w:val="nil"/>
              <w:left w:val="nil"/>
              <w:bottom w:val="single" w:sz="4" w:space="0" w:color="auto"/>
              <w:right w:val="single" w:sz="4" w:space="0" w:color="auto"/>
            </w:tcBorders>
            <w:shd w:val="clear" w:color="000000" w:fill="FFFFFF"/>
            <w:vAlign w:val="center"/>
          </w:tcPr>
          <w:p w:rsidR="0061024C" w:rsidRPr="0072469F" w:rsidRDefault="0061024C" w:rsidP="00D7764E">
            <w:pPr>
              <w:jc w:val="center"/>
              <w:rPr>
                <w:rFonts w:ascii="Times New Roman" w:hAnsi="Times New Roman"/>
                <w:sz w:val="20"/>
                <w:szCs w:val="20"/>
              </w:rPr>
            </w:pPr>
            <w:r w:rsidRPr="0072469F">
              <w:rPr>
                <w:rFonts w:ascii="Times New Roman" w:hAnsi="Times New Roman"/>
                <w:sz w:val="20"/>
                <w:szCs w:val="20"/>
              </w:rPr>
              <w:t>16 143,6</w:t>
            </w:r>
          </w:p>
        </w:tc>
        <w:tc>
          <w:tcPr>
            <w:tcW w:w="645" w:type="pct"/>
            <w:tcBorders>
              <w:top w:val="nil"/>
              <w:left w:val="nil"/>
              <w:bottom w:val="single" w:sz="4" w:space="0" w:color="auto"/>
              <w:right w:val="single" w:sz="4" w:space="0" w:color="auto"/>
            </w:tcBorders>
            <w:shd w:val="clear" w:color="000000" w:fill="FFFFFF"/>
            <w:vAlign w:val="center"/>
          </w:tcPr>
          <w:p w:rsidR="0061024C" w:rsidRPr="0072469F" w:rsidRDefault="0061024C" w:rsidP="00D7764E">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16 143,7</w:t>
            </w:r>
          </w:p>
        </w:tc>
        <w:tc>
          <w:tcPr>
            <w:tcW w:w="646" w:type="pct"/>
            <w:tcBorders>
              <w:top w:val="nil"/>
              <w:left w:val="nil"/>
              <w:bottom w:val="single" w:sz="4" w:space="0" w:color="auto"/>
              <w:right w:val="single" w:sz="4" w:space="0" w:color="auto"/>
            </w:tcBorders>
            <w:shd w:val="clear" w:color="000000" w:fill="FFFFFF"/>
            <w:vAlign w:val="center"/>
          </w:tcPr>
          <w:p w:rsidR="0061024C" w:rsidRPr="0072469F" w:rsidRDefault="0061024C" w:rsidP="00D7764E">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501" w:type="pct"/>
            <w:tcBorders>
              <w:top w:val="nil"/>
              <w:left w:val="nil"/>
              <w:bottom w:val="single" w:sz="4" w:space="0" w:color="auto"/>
              <w:right w:val="single" w:sz="4" w:space="0" w:color="auto"/>
            </w:tcBorders>
            <w:shd w:val="clear" w:color="000000" w:fill="FFFFFF"/>
            <w:vAlign w:val="center"/>
          </w:tcPr>
          <w:p w:rsidR="0061024C" w:rsidRPr="0072469F" w:rsidRDefault="0061024C" w:rsidP="00D7764E">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908" w:type="pct"/>
            <w:vMerge w:val="restart"/>
            <w:tcBorders>
              <w:top w:val="single" w:sz="4" w:space="0" w:color="auto"/>
              <w:left w:val="nil"/>
              <w:right w:val="single" w:sz="4" w:space="0" w:color="auto"/>
            </w:tcBorders>
            <w:shd w:val="clear" w:color="000000" w:fill="FFFFFF"/>
          </w:tcPr>
          <w:p w:rsidR="0061024C" w:rsidRPr="00E81916" w:rsidRDefault="0061024C" w:rsidP="00D7764E">
            <w:pPr>
              <w:rPr>
                <w:rFonts w:ascii="Times New Roman" w:eastAsia="Times New Roman" w:hAnsi="Times New Roman"/>
                <w:sz w:val="20"/>
                <w:szCs w:val="20"/>
                <w:highlight w:val="yellow"/>
                <w:lang w:eastAsia="ru-RU"/>
              </w:rPr>
            </w:pPr>
            <w:r w:rsidRPr="005E7F3E">
              <w:rPr>
                <w:rFonts w:ascii="Times New Roman" w:eastAsia="Times New Roman" w:hAnsi="Times New Roman"/>
                <w:sz w:val="20"/>
                <w:szCs w:val="20"/>
                <w:lang w:eastAsia="ru-RU"/>
              </w:rPr>
              <w:t xml:space="preserve">Заключены контракты на общую сумму 16 066,3 тыс. рублей. Срок </w:t>
            </w:r>
            <w:r w:rsidRPr="006B69DB">
              <w:rPr>
                <w:rFonts w:ascii="Times New Roman" w:eastAsia="Times New Roman" w:hAnsi="Times New Roman"/>
                <w:sz w:val="20"/>
                <w:szCs w:val="20"/>
                <w:lang w:eastAsia="ru-RU"/>
              </w:rPr>
              <w:t xml:space="preserve">исполнения по </w:t>
            </w:r>
            <w:r w:rsidR="006B69DB" w:rsidRPr="006B69DB">
              <w:rPr>
                <w:rFonts w:ascii="Times New Roman" w:eastAsia="Times New Roman" w:hAnsi="Times New Roman"/>
                <w:sz w:val="20"/>
                <w:szCs w:val="20"/>
                <w:lang w:eastAsia="ru-RU"/>
              </w:rPr>
              <w:t>контрактам –</w:t>
            </w:r>
            <w:r w:rsidRPr="006B69DB">
              <w:rPr>
                <w:rFonts w:ascii="Times New Roman" w:eastAsia="Times New Roman" w:hAnsi="Times New Roman"/>
                <w:sz w:val="20"/>
                <w:szCs w:val="20"/>
                <w:lang w:eastAsia="ru-RU"/>
              </w:rPr>
              <w:t xml:space="preserve"> июль</w:t>
            </w:r>
            <w:r w:rsidR="006B69DB" w:rsidRPr="006B69DB">
              <w:rPr>
                <w:rFonts w:ascii="Times New Roman" w:eastAsia="Times New Roman" w:hAnsi="Times New Roman"/>
                <w:sz w:val="20"/>
                <w:szCs w:val="20"/>
                <w:lang w:eastAsia="ru-RU"/>
              </w:rPr>
              <w:t>-август</w:t>
            </w:r>
            <w:r w:rsidRPr="006B69DB">
              <w:rPr>
                <w:rFonts w:ascii="Times New Roman" w:eastAsia="Times New Roman" w:hAnsi="Times New Roman"/>
                <w:sz w:val="20"/>
                <w:szCs w:val="20"/>
                <w:lang w:eastAsia="ru-RU"/>
              </w:rPr>
              <w:t xml:space="preserve"> 2024 года</w:t>
            </w:r>
            <w:r w:rsidRPr="005E7F3E">
              <w:rPr>
                <w:rFonts w:ascii="Times New Roman" w:eastAsia="Times New Roman" w:hAnsi="Times New Roman"/>
                <w:sz w:val="20"/>
                <w:szCs w:val="20"/>
                <w:lang w:eastAsia="ru-RU"/>
              </w:rPr>
              <w:t xml:space="preserve"> </w:t>
            </w:r>
          </w:p>
        </w:tc>
      </w:tr>
      <w:tr w:rsidR="0061024C" w:rsidRPr="00E81916" w:rsidTr="00D7764E">
        <w:trPr>
          <w:trHeight w:val="232"/>
        </w:trPr>
        <w:tc>
          <w:tcPr>
            <w:tcW w:w="326" w:type="pct"/>
            <w:tcBorders>
              <w:top w:val="single" w:sz="4" w:space="0" w:color="auto"/>
              <w:left w:val="single" w:sz="4" w:space="0" w:color="auto"/>
              <w:bottom w:val="single" w:sz="4" w:space="0" w:color="auto"/>
              <w:right w:val="single" w:sz="4" w:space="0" w:color="auto"/>
            </w:tcBorders>
            <w:shd w:val="clear" w:color="000000" w:fill="FFFFFF"/>
            <w:vAlign w:val="center"/>
          </w:tcPr>
          <w:p w:rsidR="0061024C" w:rsidRPr="00A344E9" w:rsidRDefault="0061024C" w:rsidP="00D7764E">
            <w:pPr>
              <w:jc w:val="center"/>
              <w:rPr>
                <w:rFonts w:ascii="Times New Roman" w:eastAsia="Times New Roman" w:hAnsi="Times New Roman"/>
                <w:color w:val="000000"/>
                <w:sz w:val="20"/>
                <w:szCs w:val="20"/>
                <w:lang w:eastAsia="ru-RU"/>
              </w:rPr>
            </w:pPr>
          </w:p>
        </w:tc>
        <w:tc>
          <w:tcPr>
            <w:tcW w:w="1257" w:type="pct"/>
            <w:tcBorders>
              <w:top w:val="nil"/>
              <w:left w:val="nil"/>
              <w:bottom w:val="single" w:sz="4" w:space="0" w:color="auto"/>
              <w:right w:val="single" w:sz="4" w:space="0" w:color="auto"/>
            </w:tcBorders>
            <w:shd w:val="clear" w:color="000000" w:fill="FFFFFF"/>
            <w:vAlign w:val="center"/>
          </w:tcPr>
          <w:p w:rsidR="0061024C" w:rsidRPr="00A344E9" w:rsidRDefault="0061024C" w:rsidP="00D7764E">
            <w:pPr>
              <w:rPr>
                <w:rFonts w:ascii="Times New Roman" w:eastAsia="Times New Roman" w:hAnsi="Times New Roman"/>
                <w:b/>
                <w:bCs/>
                <w:sz w:val="20"/>
                <w:szCs w:val="20"/>
                <w:lang w:eastAsia="ru-RU"/>
              </w:rPr>
            </w:pPr>
            <w:r w:rsidRPr="00A344E9">
              <w:rPr>
                <w:rFonts w:ascii="Times New Roman" w:eastAsia="Times New Roman" w:hAnsi="Times New Roman"/>
                <w:sz w:val="20"/>
                <w:szCs w:val="20"/>
              </w:rPr>
              <w:t>местный бюджет</w:t>
            </w:r>
          </w:p>
        </w:tc>
        <w:tc>
          <w:tcPr>
            <w:tcW w:w="717" w:type="pct"/>
            <w:tcBorders>
              <w:top w:val="nil"/>
              <w:left w:val="nil"/>
              <w:bottom w:val="single" w:sz="4" w:space="0" w:color="auto"/>
              <w:right w:val="single" w:sz="4" w:space="0" w:color="auto"/>
            </w:tcBorders>
            <w:shd w:val="clear" w:color="000000" w:fill="FFFFFF"/>
            <w:vAlign w:val="center"/>
          </w:tcPr>
          <w:p w:rsidR="0061024C" w:rsidRPr="0072469F" w:rsidRDefault="0061024C" w:rsidP="00D7764E">
            <w:pPr>
              <w:ind w:left="-109"/>
              <w:jc w:val="center"/>
              <w:rPr>
                <w:rFonts w:ascii="Times New Roman" w:eastAsia="Times New Roman" w:hAnsi="Times New Roman"/>
                <w:sz w:val="20"/>
                <w:szCs w:val="20"/>
                <w:lang w:eastAsia="ru-RU"/>
              </w:rPr>
            </w:pPr>
            <w:r w:rsidRPr="0072469F">
              <w:rPr>
                <w:rFonts w:ascii="Times New Roman" w:eastAsia="Times New Roman" w:hAnsi="Times New Roman"/>
                <w:sz w:val="20"/>
                <w:szCs w:val="20"/>
                <w:lang w:eastAsia="ru-RU"/>
              </w:rPr>
              <w:t>2 421,6</w:t>
            </w:r>
          </w:p>
        </w:tc>
        <w:tc>
          <w:tcPr>
            <w:tcW w:w="645" w:type="pct"/>
            <w:tcBorders>
              <w:top w:val="nil"/>
              <w:left w:val="nil"/>
              <w:bottom w:val="single" w:sz="4" w:space="0" w:color="auto"/>
              <w:right w:val="single" w:sz="4" w:space="0" w:color="auto"/>
            </w:tcBorders>
            <w:shd w:val="clear" w:color="000000" w:fill="FFFFFF"/>
            <w:vAlign w:val="center"/>
          </w:tcPr>
          <w:p w:rsidR="0061024C" w:rsidRPr="0072469F" w:rsidRDefault="0061024C" w:rsidP="00D7764E">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2 421,6</w:t>
            </w:r>
          </w:p>
        </w:tc>
        <w:tc>
          <w:tcPr>
            <w:tcW w:w="646" w:type="pct"/>
            <w:tcBorders>
              <w:top w:val="nil"/>
              <w:left w:val="nil"/>
              <w:bottom w:val="single" w:sz="4" w:space="0" w:color="auto"/>
              <w:right w:val="single" w:sz="4" w:space="0" w:color="auto"/>
            </w:tcBorders>
            <w:shd w:val="clear" w:color="000000" w:fill="FFFFFF"/>
            <w:vAlign w:val="center"/>
          </w:tcPr>
          <w:p w:rsidR="0061024C" w:rsidRPr="0072469F" w:rsidRDefault="0061024C" w:rsidP="00D7764E">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501" w:type="pct"/>
            <w:tcBorders>
              <w:top w:val="nil"/>
              <w:left w:val="nil"/>
              <w:bottom w:val="single" w:sz="4" w:space="0" w:color="auto"/>
              <w:right w:val="single" w:sz="4" w:space="0" w:color="auto"/>
            </w:tcBorders>
            <w:shd w:val="clear" w:color="000000" w:fill="FFFFFF"/>
            <w:vAlign w:val="center"/>
          </w:tcPr>
          <w:p w:rsidR="0061024C" w:rsidRPr="0072469F" w:rsidRDefault="0061024C" w:rsidP="00D7764E">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908" w:type="pct"/>
            <w:vMerge/>
            <w:tcBorders>
              <w:left w:val="nil"/>
              <w:right w:val="single" w:sz="4" w:space="0" w:color="auto"/>
            </w:tcBorders>
            <w:shd w:val="clear" w:color="000000" w:fill="FFFFFF"/>
          </w:tcPr>
          <w:p w:rsidR="0061024C" w:rsidRPr="00E81916" w:rsidRDefault="0061024C" w:rsidP="00D7764E">
            <w:pPr>
              <w:rPr>
                <w:rFonts w:ascii="Times New Roman" w:eastAsia="Times New Roman" w:hAnsi="Times New Roman"/>
                <w:sz w:val="20"/>
                <w:szCs w:val="20"/>
                <w:highlight w:val="yellow"/>
                <w:lang w:eastAsia="ru-RU"/>
              </w:rPr>
            </w:pPr>
          </w:p>
        </w:tc>
      </w:tr>
      <w:tr w:rsidR="0061024C" w:rsidRPr="00E81916" w:rsidTr="00D7764E">
        <w:trPr>
          <w:trHeight w:val="561"/>
        </w:trPr>
        <w:tc>
          <w:tcPr>
            <w:tcW w:w="326" w:type="pct"/>
            <w:tcBorders>
              <w:top w:val="single" w:sz="4" w:space="0" w:color="auto"/>
              <w:left w:val="single" w:sz="4" w:space="0" w:color="auto"/>
              <w:bottom w:val="single" w:sz="4" w:space="0" w:color="auto"/>
              <w:right w:val="single" w:sz="4" w:space="0" w:color="auto"/>
            </w:tcBorders>
            <w:shd w:val="clear" w:color="000000" w:fill="FFFFFF"/>
            <w:vAlign w:val="center"/>
          </w:tcPr>
          <w:p w:rsidR="0061024C" w:rsidRPr="00A344E9" w:rsidRDefault="0061024C" w:rsidP="00D7764E">
            <w:pPr>
              <w:jc w:val="center"/>
              <w:rPr>
                <w:rFonts w:ascii="Times New Roman" w:eastAsia="Times New Roman" w:hAnsi="Times New Roman"/>
                <w:color w:val="000000"/>
                <w:sz w:val="20"/>
                <w:szCs w:val="20"/>
                <w:lang w:eastAsia="ru-RU"/>
              </w:rPr>
            </w:pPr>
          </w:p>
        </w:tc>
        <w:tc>
          <w:tcPr>
            <w:tcW w:w="1257" w:type="pct"/>
            <w:tcBorders>
              <w:top w:val="nil"/>
              <w:left w:val="nil"/>
              <w:bottom w:val="single" w:sz="4" w:space="0" w:color="auto"/>
              <w:right w:val="single" w:sz="4" w:space="0" w:color="auto"/>
            </w:tcBorders>
            <w:shd w:val="clear" w:color="000000" w:fill="FFFFFF"/>
            <w:vAlign w:val="center"/>
          </w:tcPr>
          <w:p w:rsidR="0061024C" w:rsidRPr="00A344E9" w:rsidRDefault="0061024C" w:rsidP="00D7764E">
            <w:pPr>
              <w:rPr>
                <w:rFonts w:ascii="Times New Roman" w:eastAsia="Times New Roman" w:hAnsi="Times New Roman"/>
                <w:b/>
                <w:bCs/>
                <w:sz w:val="20"/>
                <w:szCs w:val="20"/>
                <w:lang w:eastAsia="ru-RU"/>
              </w:rPr>
            </w:pPr>
            <w:r w:rsidRPr="00A344E9">
              <w:rPr>
                <w:rFonts w:ascii="Times New Roman" w:eastAsia="Times New Roman" w:hAnsi="Times New Roman"/>
                <w:sz w:val="20"/>
                <w:szCs w:val="20"/>
                <w:lang w:eastAsia="ru-RU"/>
              </w:rPr>
              <w:t>бюджет автономного округа</w:t>
            </w:r>
          </w:p>
        </w:tc>
        <w:tc>
          <w:tcPr>
            <w:tcW w:w="717" w:type="pct"/>
            <w:tcBorders>
              <w:top w:val="nil"/>
              <w:left w:val="nil"/>
              <w:bottom w:val="single" w:sz="4" w:space="0" w:color="auto"/>
              <w:right w:val="single" w:sz="4" w:space="0" w:color="auto"/>
            </w:tcBorders>
            <w:shd w:val="clear" w:color="000000" w:fill="FFFFFF"/>
            <w:vAlign w:val="center"/>
          </w:tcPr>
          <w:p w:rsidR="0061024C" w:rsidRPr="0072469F" w:rsidRDefault="0061024C" w:rsidP="00D7764E">
            <w:pPr>
              <w:ind w:left="-109"/>
              <w:jc w:val="center"/>
              <w:rPr>
                <w:rFonts w:ascii="Times New Roman" w:eastAsia="Times New Roman" w:hAnsi="Times New Roman"/>
                <w:sz w:val="20"/>
                <w:szCs w:val="20"/>
                <w:lang w:eastAsia="ru-RU"/>
              </w:rPr>
            </w:pPr>
            <w:r w:rsidRPr="0072469F">
              <w:rPr>
                <w:rFonts w:ascii="Times New Roman" w:eastAsia="Times New Roman" w:hAnsi="Times New Roman"/>
                <w:sz w:val="20"/>
                <w:szCs w:val="20"/>
                <w:lang w:eastAsia="ru-RU"/>
              </w:rPr>
              <w:t>8 380,4</w:t>
            </w:r>
          </w:p>
        </w:tc>
        <w:tc>
          <w:tcPr>
            <w:tcW w:w="645" w:type="pct"/>
            <w:tcBorders>
              <w:top w:val="nil"/>
              <w:left w:val="nil"/>
              <w:bottom w:val="single" w:sz="4" w:space="0" w:color="auto"/>
              <w:right w:val="single" w:sz="4" w:space="0" w:color="auto"/>
            </w:tcBorders>
            <w:shd w:val="clear" w:color="000000" w:fill="FFFFFF"/>
            <w:vAlign w:val="center"/>
          </w:tcPr>
          <w:p w:rsidR="0061024C" w:rsidRPr="0072469F" w:rsidRDefault="0061024C" w:rsidP="00D7764E">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8 380,5</w:t>
            </w:r>
          </w:p>
        </w:tc>
        <w:tc>
          <w:tcPr>
            <w:tcW w:w="646" w:type="pct"/>
            <w:tcBorders>
              <w:top w:val="nil"/>
              <w:left w:val="nil"/>
              <w:bottom w:val="single" w:sz="4" w:space="0" w:color="auto"/>
              <w:right w:val="single" w:sz="4" w:space="0" w:color="auto"/>
            </w:tcBorders>
            <w:shd w:val="clear" w:color="000000" w:fill="FFFFFF"/>
            <w:vAlign w:val="center"/>
          </w:tcPr>
          <w:p w:rsidR="0061024C" w:rsidRPr="0072469F" w:rsidRDefault="0061024C" w:rsidP="00D7764E">
            <w:pPr>
              <w:jc w:val="center"/>
              <w:rPr>
                <w:rFonts w:ascii="Times New Roman" w:hAnsi="Times New Roman"/>
                <w:sz w:val="20"/>
                <w:szCs w:val="20"/>
              </w:rPr>
            </w:pPr>
            <w:r>
              <w:rPr>
                <w:rFonts w:ascii="Times New Roman" w:hAnsi="Times New Roman"/>
                <w:sz w:val="20"/>
                <w:szCs w:val="20"/>
              </w:rPr>
              <w:t>0,0</w:t>
            </w:r>
          </w:p>
        </w:tc>
        <w:tc>
          <w:tcPr>
            <w:tcW w:w="501" w:type="pct"/>
            <w:tcBorders>
              <w:top w:val="nil"/>
              <w:left w:val="nil"/>
              <w:bottom w:val="single" w:sz="4" w:space="0" w:color="auto"/>
              <w:right w:val="single" w:sz="4" w:space="0" w:color="auto"/>
            </w:tcBorders>
            <w:shd w:val="clear" w:color="000000" w:fill="FFFFFF"/>
            <w:vAlign w:val="center"/>
          </w:tcPr>
          <w:p w:rsidR="0061024C" w:rsidRPr="0072469F" w:rsidRDefault="0061024C" w:rsidP="00D7764E">
            <w:pPr>
              <w:jc w:val="center"/>
              <w:rPr>
                <w:rFonts w:ascii="Times New Roman" w:hAnsi="Times New Roman"/>
                <w:sz w:val="20"/>
                <w:szCs w:val="20"/>
              </w:rPr>
            </w:pPr>
            <w:r>
              <w:rPr>
                <w:rFonts w:ascii="Times New Roman" w:hAnsi="Times New Roman"/>
                <w:sz w:val="20"/>
                <w:szCs w:val="20"/>
              </w:rPr>
              <w:t>0,0</w:t>
            </w:r>
          </w:p>
        </w:tc>
        <w:tc>
          <w:tcPr>
            <w:tcW w:w="908" w:type="pct"/>
            <w:vMerge/>
            <w:tcBorders>
              <w:left w:val="nil"/>
              <w:right w:val="single" w:sz="4" w:space="0" w:color="auto"/>
            </w:tcBorders>
            <w:shd w:val="clear" w:color="000000" w:fill="FFFFFF"/>
          </w:tcPr>
          <w:p w:rsidR="0061024C" w:rsidRPr="00E81916" w:rsidRDefault="0061024C" w:rsidP="00D7764E">
            <w:pPr>
              <w:rPr>
                <w:rFonts w:ascii="Times New Roman" w:eastAsia="Times New Roman" w:hAnsi="Times New Roman"/>
                <w:sz w:val="20"/>
                <w:szCs w:val="20"/>
                <w:highlight w:val="yellow"/>
                <w:lang w:eastAsia="ru-RU"/>
              </w:rPr>
            </w:pPr>
          </w:p>
        </w:tc>
      </w:tr>
      <w:tr w:rsidR="0061024C" w:rsidRPr="00E81916" w:rsidTr="00D7764E">
        <w:trPr>
          <w:trHeight w:val="398"/>
        </w:trPr>
        <w:tc>
          <w:tcPr>
            <w:tcW w:w="326" w:type="pct"/>
            <w:tcBorders>
              <w:top w:val="single" w:sz="4" w:space="0" w:color="auto"/>
              <w:left w:val="single" w:sz="4" w:space="0" w:color="auto"/>
              <w:bottom w:val="single" w:sz="4" w:space="0" w:color="auto"/>
              <w:right w:val="single" w:sz="4" w:space="0" w:color="auto"/>
            </w:tcBorders>
            <w:shd w:val="clear" w:color="000000" w:fill="FFFFFF"/>
            <w:vAlign w:val="center"/>
          </w:tcPr>
          <w:p w:rsidR="0061024C" w:rsidRPr="00A344E9" w:rsidRDefault="0061024C" w:rsidP="00D7764E">
            <w:pPr>
              <w:jc w:val="center"/>
              <w:rPr>
                <w:rFonts w:ascii="Times New Roman" w:eastAsia="Times New Roman" w:hAnsi="Times New Roman"/>
                <w:color w:val="000000"/>
                <w:sz w:val="20"/>
                <w:szCs w:val="20"/>
                <w:lang w:eastAsia="ru-RU"/>
              </w:rPr>
            </w:pPr>
          </w:p>
        </w:tc>
        <w:tc>
          <w:tcPr>
            <w:tcW w:w="1257" w:type="pct"/>
            <w:tcBorders>
              <w:top w:val="nil"/>
              <w:left w:val="nil"/>
              <w:bottom w:val="single" w:sz="4" w:space="0" w:color="auto"/>
              <w:right w:val="single" w:sz="4" w:space="0" w:color="auto"/>
            </w:tcBorders>
            <w:shd w:val="clear" w:color="000000" w:fill="FFFFFF"/>
            <w:vAlign w:val="center"/>
          </w:tcPr>
          <w:p w:rsidR="0061024C" w:rsidRPr="00A344E9" w:rsidRDefault="0061024C" w:rsidP="00D7764E">
            <w:pPr>
              <w:rPr>
                <w:rFonts w:ascii="Times New Roman" w:eastAsia="Times New Roman" w:hAnsi="Times New Roman"/>
                <w:sz w:val="20"/>
                <w:szCs w:val="20"/>
                <w:lang w:eastAsia="ru-RU"/>
              </w:rPr>
            </w:pPr>
            <w:r w:rsidRPr="00A344E9">
              <w:rPr>
                <w:rFonts w:ascii="Times New Roman" w:eastAsia="Times New Roman" w:hAnsi="Times New Roman"/>
                <w:sz w:val="20"/>
                <w:szCs w:val="20"/>
                <w:lang w:eastAsia="ru-RU"/>
              </w:rPr>
              <w:t>федеральный бюджет</w:t>
            </w:r>
          </w:p>
        </w:tc>
        <w:tc>
          <w:tcPr>
            <w:tcW w:w="717" w:type="pct"/>
            <w:tcBorders>
              <w:top w:val="nil"/>
              <w:left w:val="nil"/>
              <w:bottom w:val="single" w:sz="4" w:space="0" w:color="auto"/>
              <w:right w:val="single" w:sz="4" w:space="0" w:color="auto"/>
            </w:tcBorders>
            <w:shd w:val="clear" w:color="000000" w:fill="FFFFFF"/>
            <w:vAlign w:val="center"/>
          </w:tcPr>
          <w:p w:rsidR="0061024C" w:rsidRPr="0072469F" w:rsidRDefault="0061024C" w:rsidP="00D7764E">
            <w:pPr>
              <w:ind w:left="-109"/>
              <w:jc w:val="center"/>
              <w:rPr>
                <w:rFonts w:ascii="Times New Roman" w:eastAsia="Times New Roman" w:hAnsi="Times New Roman"/>
                <w:sz w:val="20"/>
                <w:szCs w:val="20"/>
                <w:lang w:eastAsia="ru-RU"/>
              </w:rPr>
            </w:pPr>
            <w:r w:rsidRPr="0072469F">
              <w:rPr>
                <w:rFonts w:ascii="Times New Roman" w:eastAsia="Times New Roman" w:hAnsi="Times New Roman"/>
                <w:sz w:val="20"/>
                <w:szCs w:val="20"/>
                <w:lang w:eastAsia="ru-RU"/>
              </w:rPr>
              <w:t>5 341,6</w:t>
            </w:r>
          </w:p>
        </w:tc>
        <w:tc>
          <w:tcPr>
            <w:tcW w:w="645" w:type="pct"/>
            <w:tcBorders>
              <w:top w:val="nil"/>
              <w:left w:val="nil"/>
              <w:bottom w:val="single" w:sz="4" w:space="0" w:color="auto"/>
              <w:right w:val="single" w:sz="4" w:space="0" w:color="auto"/>
            </w:tcBorders>
            <w:shd w:val="clear" w:color="000000" w:fill="FFFFFF"/>
            <w:vAlign w:val="center"/>
          </w:tcPr>
          <w:p w:rsidR="0061024C" w:rsidRPr="0072469F" w:rsidRDefault="0061024C" w:rsidP="00D7764E">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5 341,6</w:t>
            </w:r>
          </w:p>
        </w:tc>
        <w:tc>
          <w:tcPr>
            <w:tcW w:w="646" w:type="pct"/>
            <w:tcBorders>
              <w:top w:val="nil"/>
              <w:left w:val="nil"/>
              <w:bottom w:val="single" w:sz="4" w:space="0" w:color="auto"/>
              <w:right w:val="single" w:sz="4" w:space="0" w:color="auto"/>
            </w:tcBorders>
            <w:shd w:val="clear" w:color="000000" w:fill="FFFFFF"/>
            <w:vAlign w:val="center"/>
          </w:tcPr>
          <w:p w:rsidR="0061024C" w:rsidRPr="0072469F" w:rsidRDefault="0061024C" w:rsidP="00D7764E">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501" w:type="pct"/>
            <w:tcBorders>
              <w:top w:val="nil"/>
              <w:left w:val="nil"/>
              <w:bottom w:val="single" w:sz="4" w:space="0" w:color="auto"/>
              <w:right w:val="single" w:sz="4" w:space="0" w:color="auto"/>
            </w:tcBorders>
            <w:shd w:val="clear" w:color="000000" w:fill="FFFFFF"/>
            <w:vAlign w:val="center"/>
          </w:tcPr>
          <w:p w:rsidR="0061024C" w:rsidRPr="0072469F" w:rsidRDefault="0061024C" w:rsidP="00D7764E">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908" w:type="pct"/>
            <w:vMerge/>
            <w:tcBorders>
              <w:left w:val="nil"/>
              <w:bottom w:val="single" w:sz="4" w:space="0" w:color="auto"/>
              <w:right w:val="single" w:sz="4" w:space="0" w:color="auto"/>
            </w:tcBorders>
            <w:shd w:val="clear" w:color="000000" w:fill="FFFFFF"/>
          </w:tcPr>
          <w:p w:rsidR="0061024C" w:rsidRPr="00E81916" w:rsidRDefault="0061024C" w:rsidP="00D7764E">
            <w:pPr>
              <w:rPr>
                <w:rFonts w:ascii="Times New Roman" w:eastAsia="Times New Roman" w:hAnsi="Times New Roman"/>
                <w:sz w:val="20"/>
                <w:szCs w:val="20"/>
                <w:highlight w:val="yellow"/>
                <w:lang w:eastAsia="ru-RU"/>
              </w:rPr>
            </w:pPr>
          </w:p>
        </w:tc>
      </w:tr>
      <w:tr w:rsidR="0061024C" w:rsidRPr="00E81916" w:rsidTr="00D7764E">
        <w:trPr>
          <w:trHeight w:val="1106"/>
        </w:trPr>
        <w:tc>
          <w:tcPr>
            <w:tcW w:w="326" w:type="pct"/>
            <w:tcBorders>
              <w:top w:val="nil"/>
              <w:left w:val="single" w:sz="4" w:space="0" w:color="auto"/>
              <w:bottom w:val="single" w:sz="4" w:space="0" w:color="auto"/>
              <w:right w:val="single" w:sz="4" w:space="0" w:color="auto"/>
            </w:tcBorders>
            <w:shd w:val="clear" w:color="000000" w:fill="FFFFFF"/>
            <w:vAlign w:val="center"/>
          </w:tcPr>
          <w:p w:rsidR="0061024C" w:rsidRPr="00A344E9" w:rsidRDefault="0061024C" w:rsidP="00D7764E">
            <w:pPr>
              <w:jc w:val="center"/>
              <w:rPr>
                <w:rFonts w:ascii="Times New Roman" w:eastAsia="Times New Roman" w:hAnsi="Times New Roman"/>
                <w:color w:val="000000"/>
                <w:sz w:val="20"/>
                <w:szCs w:val="20"/>
                <w:lang w:eastAsia="ru-RU"/>
              </w:rPr>
            </w:pPr>
            <w:r w:rsidRPr="00A344E9">
              <w:rPr>
                <w:rFonts w:ascii="Times New Roman" w:eastAsia="Times New Roman" w:hAnsi="Times New Roman"/>
                <w:color w:val="000000"/>
                <w:sz w:val="20"/>
                <w:szCs w:val="20"/>
                <w:lang w:eastAsia="ru-RU"/>
              </w:rPr>
              <w:t>2.2.</w:t>
            </w:r>
          </w:p>
        </w:tc>
        <w:tc>
          <w:tcPr>
            <w:tcW w:w="1257" w:type="pct"/>
            <w:tcBorders>
              <w:top w:val="nil"/>
              <w:left w:val="nil"/>
              <w:bottom w:val="single" w:sz="4" w:space="0" w:color="auto"/>
              <w:right w:val="single" w:sz="4" w:space="0" w:color="auto"/>
            </w:tcBorders>
            <w:shd w:val="clear" w:color="000000" w:fill="FFFFFF"/>
            <w:vAlign w:val="center"/>
          </w:tcPr>
          <w:p w:rsidR="0061024C" w:rsidRPr="00A344E9" w:rsidRDefault="0061024C" w:rsidP="00D7764E">
            <w:pPr>
              <w:rPr>
                <w:rFonts w:ascii="Times New Roman" w:eastAsia="Times New Roman" w:hAnsi="Times New Roman"/>
                <w:sz w:val="20"/>
                <w:szCs w:val="20"/>
                <w:lang w:eastAsia="ru-RU"/>
              </w:rPr>
            </w:pPr>
            <w:r w:rsidRPr="00A344E9">
              <w:rPr>
                <w:rFonts w:ascii="Times New Roman" w:hAnsi="Times New Roman"/>
                <w:color w:val="000000"/>
                <w:sz w:val="20"/>
                <w:szCs w:val="20"/>
              </w:rPr>
              <w:t xml:space="preserve">Благоустройство территории под ИЖС по </w:t>
            </w:r>
            <w:proofErr w:type="spellStart"/>
            <w:r w:rsidRPr="00A344E9">
              <w:rPr>
                <w:rFonts w:ascii="Times New Roman" w:hAnsi="Times New Roman"/>
                <w:color w:val="000000"/>
                <w:sz w:val="20"/>
                <w:szCs w:val="20"/>
              </w:rPr>
              <w:t>улДружба</w:t>
            </w:r>
            <w:proofErr w:type="spellEnd"/>
            <w:r w:rsidRPr="00A344E9">
              <w:rPr>
                <w:rFonts w:ascii="Times New Roman" w:hAnsi="Times New Roman"/>
                <w:color w:val="000000"/>
                <w:sz w:val="20"/>
                <w:szCs w:val="20"/>
              </w:rPr>
              <w:t xml:space="preserve"> в </w:t>
            </w:r>
            <w:proofErr w:type="spellStart"/>
            <w:r w:rsidRPr="00A344E9">
              <w:rPr>
                <w:rFonts w:ascii="Times New Roman" w:hAnsi="Times New Roman"/>
                <w:color w:val="000000"/>
                <w:sz w:val="20"/>
                <w:szCs w:val="20"/>
              </w:rPr>
              <w:t>пгт.Высокий</w:t>
            </w:r>
            <w:proofErr w:type="spellEnd"/>
            <w:r w:rsidRPr="00A344E9">
              <w:rPr>
                <w:rFonts w:ascii="Times New Roman" w:hAnsi="Times New Roman"/>
                <w:color w:val="000000"/>
                <w:sz w:val="20"/>
                <w:szCs w:val="20"/>
              </w:rPr>
              <w:t xml:space="preserve"> (средства местного бюджета)</w:t>
            </w:r>
          </w:p>
        </w:tc>
        <w:tc>
          <w:tcPr>
            <w:tcW w:w="717" w:type="pct"/>
            <w:tcBorders>
              <w:top w:val="nil"/>
              <w:left w:val="nil"/>
              <w:bottom w:val="single" w:sz="4" w:space="0" w:color="auto"/>
              <w:right w:val="single" w:sz="4" w:space="0" w:color="auto"/>
            </w:tcBorders>
            <w:shd w:val="clear" w:color="000000" w:fill="FFFFFF"/>
            <w:vAlign w:val="center"/>
          </w:tcPr>
          <w:p w:rsidR="0061024C" w:rsidRPr="0072469F" w:rsidRDefault="0061024C" w:rsidP="00D7764E">
            <w:pPr>
              <w:jc w:val="center"/>
              <w:rPr>
                <w:rFonts w:ascii="Times New Roman" w:hAnsi="Times New Roman"/>
                <w:sz w:val="20"/>
                <w:szCs w:val="20"/>
              </w:rPr>
            </w:pPr>
            <w:r w:rsidRPr="0072469F">
              <w:rPr>
                <w:rFonts w:ascii="Times New Roman" w:hAnsi="Times New Roman"/>
                <w:sz w:val="20"/>
                <w:szCs w:val="20"/>
              </w:rPr>
              <w:t>450,0</w:t>
            </w:r>
          </w:p>
        </w:tc>
        <w:tc>
          <w:tcPr>
            <w:tcW w:w="645" w:type="pct"/>
            <w:tcBorders>
              <w:top w:val="nil"/>
              <w:left w:val="nil"/>
              <w:bottom w:val="single" w:sz="4" w:space="0" w:color="auto"/>
              <w:right w:val="single" w:sz="4" w:space="0" w:color="auto"/>
            </w:tcBorders>
            <w:shd w:val="clear" w:color="000000" w:fill="FFFFFF"/>
            <w:vAlign w:val="center"/>
          </w:tcPr>
          <w:p w:rsidR="0061024C" w:rsidRPr="0072469F" w:rsidRDefault="0061024C" w:rsidP="00D7764E">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646" w:type="pct"/>
            <w:tcBorders>
              <w:top w:val="nil"/>
              <w:left w:val="nil"/>
              <w:bottom w:val="single" w:sz="4" w:space="0" w:color="auto"/>
              <w:right w:val="single" w:sz="4" w:space="0" w:color="auto"/>
            </w:tcBorders>
            <w:shd w:val="clear" w:color="000000" w:fill="FFFFFF"/>
            <w:vAlign w:val="center"/>
          </w:tcPr>
          <w:p w:rsidR="0061024C" w:rsidRPr="0072469F" w:rsidRDefault="0061024C" w:rsidP="00D7764E">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501" w:type="pct"/>
            <w:tcBorders>
              <w:top w:val="nil"/>
              <w:left w:val="nil"/>
              <w:bottom w:val="single" w:sz="4" w:space="0" w:color="auto"/>
              <w:right w:val="single" w:sz="4" w:space="0" w:color="auto"/>
            </w:tcBorders>
            <w:shd w:val="clear" w:color="000000" w:fill="FFFFFF"/>
            <w:vAlign w:val="center"/>
          </w:tcPr>
          <w:p w:rsidR="0061024C" w:rsidRPr="0072469F" w:rsidRDefault="0061024C" w:rsidP="00D7764E">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908" w:type="pct"/>
            <w:tcBorders>
              <w:top w:val="single" w:sz="4" w:space="0" w:color="auto"/>
              <w:left w:val="nil"/>
              <w:right w:val="single" w:sz="4" w:space="0" w:color="auto"/>
            </w:tcBorders>
            <w:shd w:val="clear" w:color="000000" w:fill="FFFFFF"/>
          </w:tcPr>
          <w:p w:rsidR="0061024C" w:rsidRPr="00E81916" w:rsidRDefault="0061024C" w:rsidP="00D7764E">
            <w:pPr>
              <w:rPr>
                <w:rFonts w:ascii="Times New Roman" w:eastAsia="Times New Roman" w:hAnsi="Times New Roman"/>
                <w:sz w:val="20"/>
                <w:szCs w:val="20"/>
                <w:highlight w:val="yellow"/>
                <w:lang w:eastAsia="ru-RU"/>
              </w:rPr>
            </w:pPr>
            <w:r w:rsidRPr="00B744C8">
              <w:rPr>
                <w:rFonts w:ascii="Times New Roman" w:eastAsia="Times New Roman" w:hAnsi="Times New Roman"/>
                <w:sz w:val="20"/>
                <w:szCs w:val="20"/>
                <w:lang w:eastAsia="ru-RU"/>
              </w:rPr>
              <w:t>Бюджетные ассигнования перераспределены в июне 2024 года</w:t>
            </w:r>
          </w:p>
        </w:tc>
      </w:tr>
      <w:tr w:rsidR="0061024C" w:rsidRPr="00E81916" w:rsidTr="00D7764E">
        <w:trPr>
          <w:trHeight w:val="312"/>
        </w:trPr>
        <w:tc>
          <w:tcPr>
            <w:tcW w:w="326" w:type="pct"/>
            <w:tcBorders>
              <w:top w:val="single" w:sz="4" w:space="0" w:color="auto"/>
              <w:left w:val="single" w:sz="4" w:space="0" w:color="auto"/>
              <w:bottom w:val="single" w:sz="4" w:space="0" w:color="auto"/>
              <w:right w:val="single" w:sz="4" w:space="0" w:color="auto"/>
            </w:tcBorders>
            <w:shd w:val="clear" w:color="000000" w:fill="FFFFFF"/>
            <w:vAlign w:val="center"/>
          </w:tcPr>
          <w:p w:rsidR="0061024C" w:rsidRPr="00A344E9" w:rsidRDefault="0061024C" w:rsidP="00D7764E">
            <w:pPr>
              <w:jc w:val="center"/>
              <w:rPr>
                <w:rFonts w:ascii="Times New Roman" w:eastAsia="Times New Roman" w:hAnsi="Times New Roman"/>
                <w:color w:val="000000"/>
                <w:sz w:val="20"/>
                <w:szCs w:val="20"/>
                <w:lang w:eastAsia="ru-RU"/>
              </w:rPr>
            </w:pPr>
            <w:r w:rsidRPr="00A344E9">
              <w:rPr>
                <w:rFonts w:ascii="Times New Roman" w:eastAsia="Times New Roman" w:hAnsi="Times New Roman"/>
                <w:color w:val="000000"/>
                <w:sz w:val="20"/>
                <w:szCs w:val="20"/>
                <w:lang w:eastAsia="ru-RU"/>
              </w:rPr>
              <w:t>2.3.</w:t>
            </w:r>
          </w:p>
        </w:tc>
        <w:tc>
          <w:tcPr>
            <w:tcW w:w="1257" w:type="pct"/>
            <w:tcBorders>
              <w:top w:val="single" w:sz="4" w:space="0" w:color="auto"/>
              <w:left w:val="nil"/>
              <w:bottom w:val="single" w:sz="4" w:space="0" w:color="auto"/>
              <w:right w:val="single" w:sz="4" w:space="0" w:color="auto"/>
            </w:tcBorders>
            <w:shd w:val="clear" w:color="000000" w:fill="FFFFFF"/>
            <w:vAlign w:val="center"/>
          </w:tcPr>
          <w:p w:rsidR="0061024C" w:rsidRPr="00A344E9" w:rsidRDefault="0061024C" w:rsidP="00D7764E">
            <w:pPr>
              <w:rPr>
                <w:rFonts w:ascii="Times New Roman" w:eastAsia="Times New Roman" w:hAnsi="Times New Roman"/>
                <w:sz w:val="20"/>
                <w:szCs w:val="20"/>
                <w:lang w:eastAsia="ru-RU"/>
              </w:rPr>
            </w:pPr>
            <w:r w:rsidRPr="00A344E9">
              <w:rPr>
                <w:rFonts w:ascii="Times New Roman" w:eastAsia="Times New Roman" w:hAnsi="Times New Roman"/>
                <w:sz w:val="20"/>
                <w:szCs w:val="20"/>
                <w:lang w:eastAsia="ru-RU"/>
              </w:rPr>
              <w:t xml:space="preserve">Устройство локальных очистных сооружений и туалетного модуля "Парк на берегу </w:t>
            </w:r>
            <w:proofErr w:type="spellStart"/>
            <w:r w:rsidRPr="00A344E9">
              <w:rPr>
                <w:rFonts w:ascii="Times New Roman" w:eastAsia="Times New Roman" w:hAnsi="Times New Roman"/>
                <w:sz w:val="20"/>
                <w:szCs w:val="20"/>
                <w:lang w:eastAsia="ru-RU"/>
              </w:rPr>
              <w:t>р.Мега</w:t>
            </w:r>
            <w:proofErr w:type="spellEnd"/>
            <w:r w:rsidRPr="00A344E9">
              <w:rPr>
                <w:rFonts w:ascii="Times New Roman" w:eastAsia="Times New Roman" w:hAnsi="Times New Roman"/>
                <w:sz w:val="20"/>
                <w:szCs w:val="20"/>
                <w:lang w:eastAsia="ru-RU"/>
              </w:rPr>
              <w:t xml:space="preserve"> ("Мега-Парк") (средства местного бюджета)</w:t>
            </w:r>
          </w:p>
        </w:tc>
        <w:tc>
          <w:tcPr>
            <w:tcW w:w="717" w:type="pct"/>
            <w:tcBorders>
              <w:top w:val="single" w:sz="4" w:space="0" w:color="auto"/>
              <w:left w:val="nil"/>
              <w:bottom w:val="single" w:sz="4" w:space="0" w:color="auto"/>
              <w:right w:val="single" w:sz="4" w:space="0" w:color="auto"/>
            </w:tcBorders>
            <w:shd w:val="clear" w:color="000000" w:fill="FFFFFF"/>
            <w:vAlign w:val="center"/>
          </w:tcPr>
          <w:p w:rsidR="0061024C" w:rsidRPr="0072469F" w:rsidRDefault="0061024C" w:rsidP="00D7764E">
            <w:pPr>
              <w:jc w:val="center"/>
              <w:rPr>
                <w:rFonts w:ascii="Times New Roman" w:eastAsia="Times New Roman" w:hAnsi="Times New Roman"/>
                <w:sz w:val="20"/>
                <w:szCs w:val="20"/>
                <w:lang w:eastAsia="ru-RU"/>
              </w:rPr>
            </w:pPr>
            <w:r w:rsidRPr="0072469F">
              <w:rPr>
                <w:rFonts w:ascii="Times New Roman" w:eastAsia="Times New Roman" w:hAnsi="Times New Roman"/>
                <w:sz w:val="20"/>
                <w:szCs w:val="20"/>
                <w:lang w:eastAsia="ru-RU"/>
              </w:rPr>
              <w:t>5 600,0</w:t>
            </w:r>
          </w:p>
        </w:tc>
        <w:tc>
          <w:tcPr>
            <w:tcW w:w="645" w:type="pct"/>
            <w:tcBorders>
              <w:top w:val="single" w:sz="4" w:space="0" w:color="auto"/>
              <w:left w:val="nil"/>
              <w:bottom w:val="single" w:sz="4" w:space="0" w:color="auto"/>
              <w:right w:val="single" w:sz="4" w:space="0" w:color="auto"/>
            </w:tcBorders>
            <w:shd w:val="clear" w:color="000000" w:fill="FFFFFF"/>
            <w:vAlign w:val="center"/>
          </w:tcPr>
          <w:p w:rsidR="0061024C" w:rsidRPr="0072469F" w:rsidRDefault="0061024C" w:rsidP="00D7764E">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6 439,5</w:t>
            </w:r>
          </w:p>
        </w:tc>
        <w:tc>
          <w:tcPr>
            <w:tcW w:w="646" w:type="pct"/>
            <w:tcBorders>
              <w:top w:val="single" w:sz="4" w:space="0" w:color="auto"/>
              <w:left w:val="nil"/>
              <w:bottom w:val="single" w:sz="4" w:space="0" w:color="auto"/>
              <w:right w:val="single" w:sz="4" w:space="0" w:color="auto"/>
            </w:tcBorders>
            <w:shd w:val="clear" w:color="000000" w:fill="FFFFFF"/>
            <w:vAlign w:val="center"/>
          </w:tcPr>
          <w:p w:rsidR="0061024C" w:rsidRPr="0072469F" w:rsidRDefault="0061024C" w:rsidP="00D7764E">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2 639,5</w:t>
            </w:r>
          </w:p>
        </w:tc>
        <w:tc>
          <w:tcPr>
            <w:tcW w:w="501" w:type="pct"/>
            <w:tcBorders>
              <w:top w:val="single" w:sz="4" w:space="0" w:color="auto"/>
              <w:left w:val="nil"/>
              <w:bottom w:val="single" w:sz="4" w:space="0" w:color="auto"/>
              <w:right w:val="single" w:sz="4" w:space="0" w:color="auto"/>
            </w:tcBorders>
            <w:shd w:val="clear" w:color="000000" w:fill="FFFFFF"/>
            <w:vAlign w:val="center"/>
          </w:tcPr>
          <w:p w:rsidR="0061024C" w:rsidRPr="0072469F" w:rsidRDefault="0061024C" w:rsidP="00D7764E">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41,0</w:t>
            </w:r>
          </w:p>
        </w:tc>
        <w:tc>
          <w:tcPr>
            <w:tcW w:w="908" w:type="pct"/>
            <w:tcBorders>
              <w:top w:val="single" w:sz="4" w:space="0" w:color="auto"/>
              <w:left w:val="nil"/>
              <w:bottom w:val="single" w:sz="4" w:space="0" w:color="auto"/>
              <w:right w:val="single" w:sz="4" w:space="0" w:color="auto"/>
            </w:tcBorders>
            <w:shd w:val="clear" w:color="000000" w:fill="FFFFFF"/>
          </w:tcPr>
          <w:p w:rsidR="0061024C" w:rsidRPr="00B744C8" w:rsidRDefault="0061024C" w:rsidP="00D7764E">
            <w:pPr>
              <w:rPr>
                <w:rFonts w:ascii="Times New Roman" w:eastAsia="Times New Roman" w:hAnsi="Times New Roman"/>
                <w:sz w:val="20"/>
                <w:szCs w:val="20"/>
                <w:lang w:eastAsia="ru-RU"/>
              </w:rPr>
            </w:pPr>
            <w:r w:rsidRPr="00B744C8">
              <w:rPr>
                <w:rFonts w:ascii="Times New Roman" w:eastAsia="Times New Roman" w:hAnsi="Times New Roman"/>
                <w:bCs/>
                <w:sz w:val="20"/>
                <w:szCs w:val="20"/>
                <w:lang w:eastAsia="ru-RU"/>
              </w:rPr>
              <w:t xml:space="preserve">Аукцион на выполнение работ по устройству локальных очистных сооружений признан не состоявшимся дважды. Очередное размещение муниципального заказа запланировано после корректировки проекта. Заключенный </w:t>
            </w:r>
            <w:r w:rsidRPr="00B744C8">
              <w:rPr>
                <w:rFonts w:ascii="Times New Roman" w:eastAsia="Times New Roman" w:hAnsi="Times New Roman"/>
                <w:bCs/>
                <w:sz w:val="20"/>
                <w:szCs w:val="20"/>
                <w:lang w:eastAsia="ru-RU"/>
              </w:rPr>
              <w:lastRenderedPageBreak/>
              <w:t>контракт на поставку и установку туалетного модуля на общую сумму 2 639,5 тыс.рублей исполнен</w:t>
            </w:r>
          </w:p>
        </w:tc>
      </w:tr>
      <w:tr w:rsidR="0061024C" w:rsidRPr="00E81916" w:rsidTr="00D7764E">
        <w:trPr>
          <w:trHeight w:val="312"/>
        </w:trPr>
        <w:tc>
          <w:tcPr>
            <w:tcW w:w="326" w:type="pct"/>
            <w:tcBorders>
              <w:top w:val="single" w:sz="4" w:space="0" w:color="auto"/>
              <w:left w:val="single" w:sz="4" w:space="0" w:color="auto"/>
              <w:bottom w:val="single" w:sz="4" w:space="0" w:color="auto"/>
              <w:right w:val="single" w:sz="4" w:space="0" w:color="auto"/>
            </w:tcBorders>
            <w:shd w:val="clear" w:color="000000" w:fill="FFFFFF"/>
            <w:vAlign w:val="center"/>
          </w:tcPr>
          <w:p w:rsidR="0061024C" w:rsidRPr="00A344E9" w:rsidRDefault="0061024C" w:rsidP="00D7764E">
            <w:pPr>
              <w:jc w:val="center"/>
              <w:rPr>
                <w:rFonts w:ascii="Times New Roman" w:eastAsia="Times New Roman" w:hAnsi="Times New Roman"/>
                <w:color w:val="000000"/>
                <w:sz w:val="20"/>
                <w:szCs w:val="20"/>
                <w:lang w:eastAsia="ru-RU"/>
              </w:rPr>
            </w:pPr>
            <w:r w:rsidRPr="00A344E9">
              <w:rPr>
                <w:rFonts w:ascii="Times New Roman" w:eastAsia="Times New Roman" w:hAnsi="Times New Roman"/>
                <w:color w:val="000000"/>
                <w:sz w:val="20"/>
                <w:szCs w:val="20"/>
                <w:lang w:eastAsia="ru-RU"/>
              </w:rPr>
              <w:lastRenderedPageBreak/>
              <w:t>2.4.</w:t>
            </w:r>
          </w:p>
        </w:tc>
        <w:tc>
          <w:tcPr>
            <w:tcW w:w="1257" w:type="pct"/>
            <w:tcBorders>
              <w:top w:val="single" w:sz="4" w:space="0" w:color="auto"/>
              <w:left w:val="nil"/>
              <w:bottom w:val="single" w:sz="4" w:space="0" w:color="auto"/>
              <w:right w:val="single" w:sz="4" w:space="0" w:color="auto"/>
            </w:tcBorders>
            <w:shd w:val="clear" w:color="000000" w:fill="FFFFFF"/>
            <w:vAlign w:val="center"/>
          </w:tcPr>
          <w:p w:rsidR="0061024C" w:rsidRPr="00A344E9" w:rsidRDefault="0061024C" w:rsidP="00D7764E">
            <w:pPr>
              <w:rPr>
                <w:rFonts w:ascii="Times New Roman" w:eastAsia="Times New Roman" w:hAnsi="Times New Roman"/>
                <w:sz w:val="20"/>
                <w:szCs w:val="20"/>
                <w:lang w:eastAsia="ru-RU"/>
              </w:rPr>
            </w:pPr>
            <w:r w:rsidRPr="00A344E9">
              <w:rPr>
                <w:rFonts w:ascii="Times New Roman" w:eastAsia="Times New Roman" w:hAnsi="Times New Roman"/>
                <w:sz w:val="20"/>
                <w:szCs w:val="20"/>
                <w:lang w:eastAsia="ru-RU"/>
              </w:rPr>
              <w:t>Обустройство тротуара в районе магазина "Красное Белое" на пересечении улиц Ленина и Свободы пгт.Высокий (средства местного бюджета)</w:t>
            </w:r>
          </w:p>
        </w:tc>
        <w:tc>
          <w:tcPr>
            <w:tcW w:w="717" w:type="pct"/>
            <w:tcBorders>
              <w:top w:val="single" w:sz="4" w:space="0" w:color="auto"/>
              <w:left w:val="nil"/>
              <w:bottom w:val="single" w:sz="4" w:space="0" w:color="auto"/>
              <w:right w:val="single" w:sz="4" w:space="0" w:color="auto"/>
            </w:tcBorders>
            <w:shd w:val="clear" w:color="000000" w:fill="FFFFFF"/>
            <w:vAlign w:val="center"/>
          </w:tcPr>
          <w:p w:rsidR="0061024C" w:rsidRPr="0072469F" w:rsidRDefault="0061024C" w:rsidP="00D7764E">
            <w:pPr>
              <w:jc w:val="center"/>
              <w:rPr>
                <w:rFonts w:ascii="Times New Roman" w:eastAsia="Times New Roman" w:hAnsi="Times New Roman"/>
                <w:sz w:val="20"/>
                <w:szCs w:val="20"/>
                <w:lang w:eastAsia="ru-RU"/>
              </w:rPr>
            </w:pPr>
            <w:r w:rsidRPr="0072469F">
              <w:rPr>
                <w:rFonts w:ascii="Times New Roman" w:eastAsia="Times New Roman" w:hAnsi="Times New Roman"/>
                <w:sz w:val="20"/>
                <w:szCs w:val="20"/>
                <w:lang w:eastAsia="ru-RU"/>
              </w:rPr>
              <w:t>500,0</w:t>
            </w:r>
          </w:p>
        </w:tc>
        <w:tc>
          <w:tcPr>
            <w:tcW w:w="645" w:type="pct"/>
            <w:tcBorders>
              <w:top w:val="single" w:sz="4" w:space="0" w:color="auto"/>
              <w:left w:val="nil"/>
              <w:bottom w:val="single" w:sz="4" w:space="0" w:color="auto"/>
              <w:right w:val="single" w:sz="4" w:space="0" w:color="auto"/>
            </w:tcBorders>
            <w:shd w:val="clear" w:color="000000" w:fill="FFFFFF"/>
            <w:vAlign w:val="center"/>
          </w:tcPr>
          <w:p w:rsidR="0061024C" w:rsidRPr="0072469F" w:rsidRDefault="0061024C" w:rsidP="00D7764E">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496,3</w:t>
            </w:r>
          </w:p>
        </w:tc>
        <w:tc>
          <w:tcPr>
            <w:tcW w:w="646" w:type="pct"/>
            <w:tcBorders>
              <w:top w:val="single" w:sz="4" w:space="0" w:color="auto"/>
              <w:left w:val="nil"/>
              <w:bottom w:val="single" w:sz="4" w:space="0" w:color="auto"/>
              <w:right w:val="single" w:sz="4" w:space="0" w:color="auto"/>
            </w:tcBorders>
            <w:shd w:val="clear" w:color="000000" w:fill="FFFFFF"/>
            <w:vAlign w:val="center"/>
          </w:tcPr>
          <w:p w:rsidR="0061024C" w:rsidRPr="0072469F" w:rsidRDefault="0061024C" w:rsidP="00D7764E">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501" w:type="pct"/>
            <w:tcBorders>
              <w:top w:val="single" w:sz="4" w:space="0" w:color="auto"/>
              <w:left w:val="nil"/>
              <w:bottom w:val="single" w:sz="4" w:space="0" w:color="auto"/>
              <w:right w:val="single" w:sz="4" w:space="0" w:color="auto"/>
            </w:tcBorders>
            <w:shd w:val="clear" w:color="000000" w:fill="FFFFFF"/>
            <w:vAlign w:val="center"/>
          </w:tcPr>
          <w:p w:rsidR="0061024C" w:rsidRPr="0072469F" w:rsidRDefault="0061024C" w:rsidP="00D7764E">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908" w:type="pct"/>
            <w:tcBorders>
              <w:top w:val="single" w:sz="4" w:space="0" w:color="auto"/>
              <w:left w:val="nil"/>
              <w:bottom w:val="single" w:sz="4" w:space="0" w:color="auto"/>
              <w:right w:val="single" w:sz="4" w:space="0" w:color="auto"/>
            </w:tcBorders>
            <w:shd w:val="clear" w:color="000000" w:fill="FFFFFF"/>
          </w:tcPr>
          <w:p w:rsidR="0061024C" w:rsidRPr="00E81916" w:rsidRDefault="0061024C" w:rsidP="00D7764E">
            <w:pPr>
              <w:rPr>
                <w:rFonts w:ascii="Times New Roman" w:eastAsia="Times New Roman" w:hAnsi="Times New Roman"/>
                <w:sz w:val="20"/>
                <w:szCs w:val="20"/>
                <w:highlight w:val="yellow"/>
                <w:lang w:eastAsia="ru-RU"/>
              </w:rPr>
            </w:pPr>
            <w:r w:rsidRPr="00B744C8">
              <w:rPr>
                <w:rFonts w:ascii="Times New Roman" w:eastAsia="Times New Roman" w:hAnsi="Times New Roman"/>
                <w:sz w:val="20"/>
                <w:szCs w:val="20"/>
                <w:lang w:eastAsia="ru-RU"/>
              </w:rPr>
              <w:t>Заключен контракт от 05.04.2024 на сумму 496,3 тыс. рублей. Срок исполнения – август 2024 года</w:t>
            </w:r>
          </w:p>
        </w:tc>
      </w:tr>
      <w:tr w:rsidR="0061024C" w:rsidRPr="00E81916" w:rsidTr="00D7764E">
        <w:trPr>
          <w:trHeight w:val="312"/>
        </w:trPr>
        <w:tc>
          <w:tcPr>
            <w:tcW w:w="326" w:type="pct"/>
            <w:tcBorders>
              <w:top w:val="single" w:sz="4" w:space="0" w:color="auto"/>
              <w:left w:val="single" w:sz="4" w:space="0" w:color="auto"/>
              <w:bottom w:val="single" w:sz="4" w:space="0" w:color="auto"/>
              <w:right w:val="single" w:sz="4" w:space="0" w:color="auto"/>
            </w:tcBorders>
            <w:shd w:val="clear" w:color="000000" w:fill="FFFFFF"/>
            <w:vAlign w:val="center"/>
          </w:tcPr>
          <w:p w:rsidR="0061024C" w:rsidRPr="00A344E9" w:rsidRDefault="0061024C" w:rsidP="00D7764E">
            <w:pPr>
              <w:jc w:val="center"/>
              <w:rPr>
                <w:rFonts w:ascii="Times New Roman" w:eastAsia="Times New Roman" w:hAnsi="Times New Roman"/>
                <w:color w:val="000000"/>
                <w:sz w:val="20"/>
                <w:szCs w:val="20"/>
                <w:lang w:eastAsia="ru-RU"/>
              </w:rPr>
            </w:pPr>
            <w:r w:rsidRPr="00A344E9">
              <w:rPr>
                <w:rFonts w:ascii="Times New Roman" w:eastAsia="Times New Roman" w:hAnsi="Times New Roman"/>
                <w:color w:val="000000"/>
                <w:sz w:val="20"/>
                <w:szCs w:val="20"/>
                <w:lang w:eastAsia="ru-RU"/>
              </w:rPr>
              <w:t>2.5.</w:t>
            </w:r>
          </w:p>
        </w:tc>
        <w:tc>
          <w:tcPr>
            <w:tcW w:w="1257" w:type="pct"/>
            <w:tcBorders>
              <w:top w:val="single" w:sz="4" w:space="0" w:color="auto"/>
              <w:left w:val="nil"/>
              <w:bottom w:val="single" w:sz="4" w:space="0" w:color="auto"/>
              <w:right w:val="single" w:sz="4" w:space="0" w:color="auto"/>
            </w:tcBorders>
            <w:shd w:val="clear" w:color="000000" w:fill="FFFFFF"/>
            <w:vAlign w:val="center"/>
          </w:tcPr>
          <w:p w:rsidR="0061024C" w:rsidRPr="00A344E9" w:rsidRDefault="0061024C" w:rsidP="00D7764E">
            <w:pPr>
              <w:rPr>
                <w:rFonts w:ascii="Times New Roman" w:eastAsia="Times New Roman" w:hAnsi="Times New Roman"/>
                <w:sz w:val="20"/>
                <w:szCs w:val="20"/>
                <w:lang w:eastAsia="ru-RU"/>
              </w:rPr>
            </w:pPr>
            <w:r w:rsidRPr="00A344E9">
              <w:rPr>
                <w:rFonts w:ascii="Times New Roman" w:eastAsia="Times New Roman" w:hAnsi="Times New Roman"/>
                <w:sz w:val="20"/>
                <w:szCs w:val="20"/>
                <w:lang w:eastAsia="ru-RU"/>
              </w:rPr>
              <w:t xml:space="preserve">Устройство тротуара вдоль </w:t>
            </w:r>
            <w:proofErr w:type="spellStart"/>
            <w:r w:rsidRPr="00A344E9">
              <w:rPr>
                <w:rFonts w:ascii="Times New Roman" w:eastAsia="Times New Roman" w:hAnsi="Times New Roman"/>
                <w:sz w:val="20"/>
                <w:szCs w:val="20"/>
                <w:lang w:eastAsia="ru-RU"/>
              </w:rPr>
              <w:t>р.Сайма</w:t>
            </w:r>
            <w:proofErr w:type="spellEnd"/>
            <w:r w:rsidRPr="00A344E9">
              <w:rPr>
                <w:rFonts w:ascii="Times New Roman" w:eastAsia="Times New Roman" w:hAnsi="Times New Roman"/>
                <w:sz w:val="20"/>
                <w:szCs w:val="20"/>
                <w:lang w:eastAsia="ru-RU"/>
              </w:rPr>
              <w:t xml:space="preserve"> по </w:t>
            </w:r>
            <w:proofErr w:type="spellStart"/>
            <w:r w:rsidRPr="00A344E9">
              <w:rPr>
                <w:rFonts w:ascii="Times New Roman" w:eastAsia="Times New Roman" w:hAnsi="Times New Roman"/>
                <w:sz w:val="20"/>
                <w:szCs w:val="20"/>
                <w:lang w:eastAsia="ru-RU"/>
              </w:rPr>
              <w:t>ул.Заречная</w:t>
            </w:r>
            <w:proofErr w:type="spellEnd"/>
            <w:r w:rsidRPr="00A344E9">
              <w:rPr>
                <w:rFonts w:ascii="Times New Roman" w:eastAsia="Times New Roman" w:hAnsi="Times New Roman"/>
                <w:sz w:val="20"/>
                <w:szCs w:val="20"/>
                <w:lang w:eastAsia="ru-RU"/>
              </w:rPr>
              <w:t xml:space="preserve"> до моста (средства местного бюджета)</w:t>
            </w:r>
          </w:p>
        </w:tc>
        <w:tc>
          <w:tcPr>
            <w:tcW w:w="717" w:type="pct"/>
            <w:tcBorders>
              <w:top w:val="single" w:sz="4" w:space="0" w:color="auto"/>
              <w:left w:val="nil"/>
              <w:bottom w:val="single" w:sz="4" w:space="0" w:color="auto"/>
              <w:right w:val="single" w:sz="4" w:space="0" w:color="auto"/>
            </w:tcBorders>
            <w:shd w:val="clear" w:color="000000" w:fill="FFFFFF"/>
            <w:vAlign w:val="center"/>
          </w:tcPr>
          <w:p w:rsidR="0061024C" w:rsidRPr="0072469F" w:rsidRDefault="0061024C" w:rsidP="00D7764E">
            <w:pPr>
              <w:jc w:val="center"/>
              <w:rPr>
                <w:rFonts w:ascii="Times New Roman" w:eastAsia="Times New Roman" w:hAnsi="Times New Roman"/>
                <w:sz w:val="20"/>
                <w:szCs w:val="20"/>
                <w:lang w:eastAsia="ru-RU"/>
              </w:rPr>
            </w:pPr>
            <w:r w:rsidRPr="0072469F">
              <w:rPr>
                <w:rFonts w:ascii="Times New Roman" w:eastAsia="Times New Roman" w:hAnsi="Times New Roman"/>
                <w:sz w:val="20"/>
                <w:szCs w:val="20"/>
                <w:lang w:eastAsia="ru-RU"/>
              </w:rPr>
              <w:t>3 290,0</w:t>
            </w:r>
          </w:p>
        </w:tc>
        <w:tc>
          <w:tcPr>
            <w:tcW w:w="645" w:type="pct"/>
            <w:tcBorders>
              <w:top w:val="single" w:sz="4" w:space="0" w:color="auto"/>
              <w:left w:val="nil"/>
              <w:bottom w:val="single" w:sz="4" w:space="0" w:color="auto"/>
              <w:right w:val="single" w:sz="4" w:space="0" w:color="auto"/>
            </w:tcBorders>
            <w:shd w:val="clear" w:color="000000" w:fill="FFFFFF"/>
            <w:vAlign w:val="center"/>
          </w:tcPr>
          <w:p w:rsidR="0061024C" w:rsidRPr="0072469F" w:rsidRDefault="0061024C" w:rsidP="00D7764E">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3 289,6</w:t>
            </w:r>
          </w:p>
        </w:tc>
        <w:tc>
          <w:tcPr>
            <w:tcW w:w="646" w:type="pct"/>
            <w:tcBorders>
              <w:top w:val="single" w:sz="4" w:space="0" w:color="auto"/>
              <w:left w:val="nil"/>
              <w:bottom w:val="single" w:sz="4" w:space="0" w:color="auto"/>
              <w:right w:val="single" w:sz="4" w:space="0" w:color="auto"/>
            </w:tcBorders>
            <w:shd w:val="clear" w:color="000000" w:fill="FFFFFF"/>
            <w:vAlign w:val="center"/>
          </w:tcPr>
          <w:p w:rsidR="0061024C" w:rsidRPr="00822196" w:rsidRDefault="0061024C" w:rsidP="00D7764E">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501" w:type="pct"/>
            <w:tcBorders>
              <w:top w:val="single" w:sz="4" w:space="0" w:color="auto"/>
              <w:left w:val="nil"/>
              <w:bottom w:val="single" w:sz="4" w:space="0" w:color="auto"/>
              <w:right w:val="single" w:sz="4" w:space="0" w:color="auto"/>
            </w:tcBorders>
            <w:shd w:val="clear" w:color="000000" w:fill="FFFFFF"/>
            <w:vAlign w:val="center"/>
          </w:tcPr>
          <w:p w:rsidR="0061024C" w:rsidRPr="0072469F" w:rsidRDefault="0061024C" w:rsidP="00D7764E">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908" w:type="pct"/>
            <w:tcBorders>
              <w:top w:val="single" w:sz="4" w:space="0" w:color="auto"/>
              <w:left w:val="nil"/>
              <w:bottom w:val="single" w:sz="4" w:space="0" w:color="auto"/>
              <w:right w:val="single" w:sz="4" w:space="0" w:color="auto"/>
            </w:tcBorders>
            <w:shd w:val="clear" w:color="000000" w:fill="FFFFFF"/>
          </w:tcPr>
          <w:p w:rsidR="0061024C" w:rsidRPr="00E81916" w:rsidRDefault="0061024C" w:rsidP="00D7764E">
            <w:pPr>
              <w:rPr>
                <w:rFonts w:ascii="Times New Roman" w:eastAsia="Times New Roman" w:hAnsi="Times New Roman"/>
                <w:sz w:val="20"/>
                <w:szCs w:val="20"/>
                <w:highlight w:val="yellow"/>
                <w:lang w:eastAsia="ru-RU"/>
              </w:rPr>
            </w:pPr>
            <w:r w:rsidRPr="00B744C8">
              <w:rPr>
                <w:rFonts w:ascii="Times New Roman" w:eastAsia="Times New Roman" w:hAnsi="Times New Roman"/>
                <w:bCs/>
                <w:sz w:val="20"/>
                <w:szCs w:val="20"/>
                <w:lang w:eastAsia="ru-RU"/>
              </w:rPr>
              <w:t>Заключен контракт от 31.05.2024 на сумму 3 289,6 тыс. рублей. Срок исполнения по контракту – сентябрь 2024 года</w:t>
            </w:r>
          </w:p>
        </w:tc>
      </w:tr>
      <w:tr w:rsidR="0061024C" w:rsidRPr="00E81916" w:rsidTr="00D7764E">
        <w:trPr>
          <w:trHeight w:val="312"/>
        </w:trPr>
        <w:tc>
          <w:tcPr>
            <w:tcW w:w="326" w:type="pct"/>
            <w:tcBorders>
              <w:top w:val="single" w:sz="4" w:space="0" w:color="auto"/>
              <w:left w:val="single" w:sz="4" w:space="0" w:color="auto"/>
              <w:bottom w:val="single" w:sz="4" w:space="0" w:color="auto"/>
              <w:right w:val="single" w:sz="4" w:space="0" w:color="auto"/>
            </w:tcBorders>
            <w:shd w:val="clear" w:color="000000" w:fill="FFFFFF"/>
            <w:vAlign w:val="center"/>
          </w:tcPr>
          <w:p w:rsidR="0061024C" w:rsidRPr="00A344E9" w:rsidRDefault="0061024C" w:rsidP="00D7764E">
            <w:pPr>
              <w:jc w:val="center"/>
              <w:rPr>
                <w:rFonts w:ascii="Times New Roman" w:eastAsia="Times New Roman" w:hAnsi="Times New Roman"/>
                <w:color w:val="000000"/>
                <w:sz w:val="20"/>
                <w:szCs w:val="20"/>
                <w:lang w:eastAsia="ru-RU"/>
              </w:rPr>
            </w:pPr>
            <w:r w:rsidRPr="00A344E9">
              <w:rPr>
                <w:rFonts w:ascii="Times New Roman" w:eastAsia="Times New Roman" w:hAnsi="Times New Roman"/>
                <w:color w:val="000000"/>
                <w:sz w:val="20"/>
                <w:szCs w:val="20"/>
                <w:lang w:eastAsia="ru-RU"/>
              </w:rPr>
              <w:t>2.6.</w:t>
            </w:r>
          </w:p>
        </w:tc>
        <w:tc>
          <w:tcPr>
            <w:tcW w:w="1257" w:type="pct"/>
            <w:tcBorders>
              <w:top w:val="single" w:sz="4" w:space="0" w:color="auto"/>
              <w:left w:val="nil"/>
              <w:bottom w:val="single" w:sz="4" w:space="0" w:color="auto"/>
              <w:right w:val="single" w:sz="4" w:space="0" w:color="auto"/>
            </w:tcBorders>
            <w:shd w:val="clear" w:color="000000" w:fill="FFFFFF"/>
            <w:vAlign w:val="center"/>
          </w:tcPr>
          <w:p w:rsidR="0061024C" w:rsidRPr="00A344E9" w:rsidRDefault="0061024C" w:rsidP="00D7764E">
            <w:pPr>
              <w:rPr>
                <w:rFonts w:ascii="Times New Roman" w:eastAsia="Times New Roman" w:hAnsi="Times New Roman"/>
                <w:sz w:val="20"/>
                <w:szCs w:val="20"/>
                <w:lang w:eastAsia="ru-RU"/>
              </w:rPr>
            </w:pPr>
            <w:r w:rsidRPr="00A344E9">
              <w:rPr>
                <w:rFonts w:ascii="Times New Roman" w:eastAsia="Times New Roman" w:hAnsi="Times New Roman"/>
                <w:sz w:val="20"/>
                <w:szCs w:val="20"/>
                <w:lang w:eastAsia="ru-RU"/>
              </w:rPr>
              <w:t>Разработка дизайн – проекта для благоустройства набережной от Аллеи трудовой славы до МегаПарка (средства местного бюджета)</w:t>
            </w:r>
          </w:p>
        </w:tc>
        <w:tc>
          <w:tcPr>
            <w:tcW w:w="717" w:type="pct"/>
            <w:tcBorders>
              <w:top w:val="single" w:sz="4" w:space="0" w:color="auto"/>
              <w:left w:val="nil"/>
              <w:bottom w:val="single" w:sz="4" w:space="0" w:color="auto"/>
              <w:right w:val="single" w:sz="4" w:space="0" w:color="auto"/>
            </w:tcBorders>
            <w:shd w:val="clear" w:color="000000" w:fill="FFFFFF"/>
            <w:vAlign w:val="center"/>
          </w:tcPr>
          <w:p w:rsidR="0061024C" w:rsidRPr="0072469F" w:rsidRDefault="0061024C" w:rsidP="00D7764E">
            <w:pPr>
              <w:jc w:val="center"/>
              <w:rPr>
                <w:rFonts w:ascii="Times New Roman" w:eastAsia="Times New Roman" w:hAnsi="Times New Roman"/>
                <w:sz w:val="20"/>
                <w:szCs w:val="20"/>
                <w:lang w:eastAsia="ru-RU"/>
              </w:rPr>
            </w:pPr>
            <w:r w:rsidRPr="0072469F">
              <w:rPr>
                <w:rFonts w:ascii="Times New Roman" w:eastAsia="Times New Roman" w:hAnsi="Times New Roman"/>
                <w:sz w:val="20"/>
                <w:szCs w:val="20"/>
                <w:lang w:eastAsia="ru-RU"/>
              </w:rPr>
              <w:t>0,0</w:t>
            </w:r>
          </w:p>
        </w:tc>
        <w:tc>
          <w:tcPr>
            <w:tcW w:w="645" w:type="pct"/>
            <w:tcBorders>
              <w:top w:val="single" w:sz="4" w:space="0" w:color="auto"/>
              <w:left w:val="nil"/>
              <w:bottom w:val="single" w:sz="4" w:space="0" w:color="auto"/>
              <w:right w:val="single" w:sz="4" w:space="0" w:color="auto"/>
            </w:tcBorders>
            <w:shd w:val="clear" w:color="000000" w:fill="FFFFFF"/>
            <w:vAlign w:val="center"/>
          </w:tcPr>
          <w:p w:rsidR="0061024C" w:rsidRPr="0072469F" w:rsidRDefault="0061024C" w:rsidP="00D7764E">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200,0</w:t>
            </w:r>
          </w:p>
        </w:tc>
        <w:tc>
          <w:tcPr>
            <w:tcW w:w="646" w:type="pct"/>
            <w:tcBorders>
              <w:top w:val="single" w:sz="4" w:space="0" w:color="auto"/>
              <w:left w:val="nil"/>
              <w:bottom w:val="single" w:sz="4" w:space="0" w:color="auto"/>
              <w:right w:val="single" w:sz="4" w:space="0" w:color="auto"/>
            </w:tcBorders>
            <w:shd w:val="clear" w:color="000000" w:fill="FFFFFF"/>
            <w:vAlign w:val="center"/>
          </w:tcPr>
          <w:p w:rsidR="0061024C" w:rsidRPr="0072469F" w:rsidRDefault="0061024C" w:rsidP="00D7764E">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200,0</w:t>
            </w:r>
          </w:p>
        </w:tc>
        <w:tc>
          <w:tcPr>
            <w:tcW w:w="501" w:type="pct"/>
            <w:tcBorders>
              <w:top w:val="single" w:sz="4" w:space="0" w:color="auto"/>
              <w:left w:val="nil"/>
              <w:bottom w:val="single" w:sz="4" w:space="0" w:color="auto"/>
              <w:right w:val="single" w:sz="4" w:space="0" w:color="auto"/>
            </w:tcBorders>
            <w:shd w:val="clear" w:color="000000" w:fill="FFFFFF"/>
            <w:vAlign w:val="center"/>
          </w:tcPr>
          <w:p w:rsidR="0061024C" w:rsidRPr="0072469F" w:rsidRDefault="0061024C" w:rsidP="00D7764E">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100,0</w:t>
            </w:r>
          </w:p>
        </w:tc>
        <w:tc>
          <w:tcPr>
            <w:tcW w:w="908" w:type="pct"/>
            <w:tcBorders>
              <w:top w:val="single" w:sz="4" w:space="0" w:color="auto"/>
              <w:left w:val="nil"/>
              <w:bottom w:val="single" w:sz="4" w:space="0" w:color="auto"/>
              <w:right w:val="single" w:sz="4" w:space="0" w:color="auto"/>
            </w:tcBorders>
            <w:shd w:val="clear" w:color="000000" w:fill="FFFFFF"/>
          </w:tcPr>
          <w:p w:rsidR="0061024C" w:rsidRPr="00E81916" w:rsidRDefault="0061024C" w:rsidP="00D7764E">
            <w:pPr>
              <w:rPr>
                <w:rFonts w:ascii="Times New Roman" w:eastAsia="Times New Roman" w:hAnsi="Times New Roman"/>
                <w:sz w:val="20"/>
                <w:szCs w:val="20"/>
                <w:highlight w:val="yellow"/>
                <w:lang w:eastAsia="ru-RU"/>
              </w:rPr>
            </w:pPr>
          </w:p>
        </w:tc>
      </w:tr>
      <w:tr w:rsidR="0061024C" w:rsidRPr="00E81916" w:rsidTr="00D7764E">
        <w:trPr>
          <w:trHeight w:val="312"/>
        </w:trPr>
        <w:tc>
          <w:tcPr>
            <w:tcW w:w="326" w:type="pct"/>
            <w:tcBorders>
              <w:top w:val="single" w:sz="4" w:space="0" w:color="auto"/>
              <w:left w:val="single" w:sz="4" w:space="0" w:color="auto"/>
              <w:bottom w:val="single" w:sz="4" w:space="0" w:color="auto"/>
              <w:right w:val="single" w:sz="4" w:space="0" w:color="auto"/>
            </w:tcBorders>
            <w:shd w:val="clear" w:color="000000" w:fill="FFFFFF"/>
            <w:vAlign w:val="center"/>
          </w:tcPr>
          <w:p w:rsidR="0061024C" w:rsidRPr="00A344E9" w:rsidRDefault="0061024C" w:rsidP="00D7764E">
            <w:pPr>
              <w:jc w:val="center"/>
              <w:rPr>
                <w:rFonts w:ascii="Times New Roman" w:eastAsia="Times New Roman" w:hAnsi="Times New Roman"/>
                <w:color w:val="000000"/>
                <w:sz w:val="20"/>
                <w:szCs w:val="20"/>
                <w:lang w:eastAsia="ru-RU"/>
              </w:rPr>
            </w:pPr>
            <w:r w:rsidRPr="00A344E9">
              <w:rPr>
                <w:rFonts w:ascii="Times New Roman" w:eastAsia="Times New Roman" w:hAnsi="Times New Roman"/>
                <w:color w:val="000000"/>
                <w:sz w:val="20"/>
                <w:szCs w:val="20"/>
                <w:lang w:eastAsia="ru-RU"/>
              </w:rPr>
              <w:t>2.7.</w:t>
            </w:r>
          </w:p>
        </w:tc>
        <w:tc>
          <w:tcPr>
            <w:tcW w:w="1257" w:type="pct"/>
            <w:tcBorders>
              <w:top w:val="single" w:sz="4" w:space="0" w:color="auto"/>
              <w:left w:val="nil"/>
              <w:bottom w:val="single" w:sz="4" w:space="0" w:color="auto"/>
              <w:right w:val="single" w:sz="4" w:space="0" w:color="auto"/>
            </w:tcBorders>
            <w:shd w:val="clear" w:color="000000" w:fill="FFFFFF"/>
            <w:vAlign w:val="center"/>
          </w:tcPr>
          <w:p w:rsidR="0061024C" w:rsidRPr="00A344E9" w:rsidRDefault="0061024C" w:rsidP="00D7764E">
            <w:pPr>
              <w:rPr>
                <w:rFonts w:ascii="Times New Roman" w:eastAsia="Times New Roman" w:hAnsi="Times New Roman"/>
                <w:sz w:val="20"/>
                <w:szCs w:val="20"/>
                <w:lang w:eastAsia="ru-RU"/>
              </w:rPr>
            </w:pPr>
            <w:r w:rsidRPr="00A344E9">
              <w:rPr>
                <w:rFonts w:ascii="Times New Roman" w:eastAsia="Times New Roman" w:hAnsi="Times New Roman"/>
                <w:sz w:val="20"/>
                <w:szCs w:val="20"/>
                <w:lang w:eastAsia="ru-RU"/>
              </w:rPr>
              <w:t xml:space="preserve">Разработка проектно-сметной документации по объекту "Благоустройство набережной зоны на берегу </w:t>
            </w:r>
            <w:proofErr w:type="spellStart"/>
            <w:r w:rsidRPr="00A344E9">
              <w:rPr>
                <w:rFonts w:ascii="Times New Roman" w:eastAsia="Times New Roman" w:hAnsi="Times New Roman"/>
                <w:sz w:val="20"/>
                <w:szCs w:val="20"/>
                <w:lang w:eastAsia="ru-RU"/>
              </w:rPr>
              <w:t>р.Мега</w:t>
            </w:r>
            <w:proofErr w:type="spellEnd"/>
            <w:r w:rsidRPr="00A344E9">
              <w:rPr>
                <w:rFonts w:ascii="Times New Roman" w:eastAsia="Times New Roman" w:hAnsi="Times New Roman"/>
                <w:sz w:val="20"/>
                <w:szCs w:val="20"/>
                <w:lang w:eastAsia="ru-RU"/>
              </w:rPr>
              <w:t xml:space="preserve"> в </w:t>
            </w:r>
            <w:proofErr w:type="spellStart"/>
            <w:r w:rsidRPr="00A344E9">
              <w:rPr>
                <w:rFonts w:ascii="Times New Roman" w:eastAsia="Times New Roman" w:hAnsi="Times New Roman"/>
                <w:sz w:val="20"/>
                <w:szCs w:val="20"/>
                <w:lang w:eastAsia="ru-RU"/>
              </w:rPr>
              <w:t>г.Мегион</w:t>
            </w:r>
            <w:proofErr w:type="spellEnd"/>
          </w:p>
        </w:tc>
        <w:tc>
          <w:tcPr>
            <w:tcW w:w="717" w:type="pct"/>
            <w:tcBorders>
              <w:top w:val="single" w:sz="4" w:space="0" w:color="auto"/>
              <w:left w:val="nil"/>
              <w:bottom w:val="single" w:sz="4" w:space="0" w:color="auto"/>
              <w:right w:val="single" w:sz="4" w:space="0" w:color="auto"/>
            </w:tcBorders>
            <w:shd w:val="clear" w:color="000000" w:fill="FFFFFF"/>
            <w:vAlign w:val="center"/>
          </w:tcPr>
          <w:p w:rsidR="0061024C" w:rsidRPr="0072469F" w:rsidRDefault="0061024C" w:rsidP="00D7764E">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645" w:type="pct"/>
            <w:tcBorders>
              <w:top w:val="single" w:sz="4" w:space="0" w:color="auto"/>
              <w:left w:val="nil"/>
              <w:bottom w:val="single" w:sz="4" w:space="0" w:color="auto"/>
              <w:right w:val="single" w:sz="4" w:space="0" w:color="auto"/>
            </w:tcBorders>
            <w:shd w:val="clear" w:color="000000" w:fill="FFFFFF"/>
            <w:vAlign w:val="center"/>
          </w:tcPr>
          <w:p w:rsidR="0061024C" w:rsidRDefault="0061024C" w:rsidP="00D7764E">
            <w:pPr>
              <w:ind w:left="-1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2 568,5</w:t>
            </w:r>
          </w:p>
        </w:tc>
        <w:tc>
          <w:tcPr>
            <w:tcW w:w="646" w:type="pct"/>
            <w:tcBorders>
              <w:top w:val="single" w:sz="4" w:space="0" w:color="auto"/>
              <w:left w:val="nil"/>
              <w:bottom w:val="single" w:sz="4" w:space="0" w:color="auto"/>
              <w:right w:val="single" w:sz="4" w:space="0" w:color="auto"/>
            </w:tcBorders>
            <w:shd w:val="clear" w:color="000000" w:fill="FFFFFF"/>
            <w:vAlign w:val="center"/>
          </w:tcPr>
          <w:p w:rsidR="0061024C" w:rsidRDefault="0061024C" w:rsidP="00D7764E">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501" w:type="pct"/>
            <w:tcBorders>
              <w:top w:val="single" w:sz="4" w:space="0" w:color="auto"/>
              <w:left w:val="nil"/>
              <w:bottom w:val="single" w:sz="4" w:space="0" w:color="auto"/>
              <w:right w:val="single" w:sz="4" w:space="0" w:color="auto"/>
            </w:tcBorders>
            <w:shd w:val="clear" w:color="000000" w:fill="FFFFFF"/>
            <w:vAlign w:val="center"/>
          </w:tcPr>
          <w:p w:rsidR="0061024C" w:rsidRDefault="0061024C" w:rsidP="00D7764E">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908" w:type="pct"/>
            <w:tcBorders>
              <w:top w:val="single" w:sz="4" w:space="0" w:color="auto"/>
              <w:left w:val="nil"/>
              <w:bottom w:val="single" w:sz="4" w:space="0" w:color="auto"/>
              <w:right w:val="single" w:sz="4" w:space="0" w:color="auto"/>
            </w:tcBorders>
            <w:shd w:val="clear" w:color="000000" w:fill="FFFFFF"/>
          </w:tcPr>
          <w:p w:rsidR="0061024C" w:rsidRPr="00B744C8" w:rsidRDefault="0061024C" w:rsidP="00D7764E">
            <w:pPr>
              <w:rPr>
                <w:rFonts w:ascii="Times New Roman" w:eastAsia="Times New Roman" w:hAnsi="Times New Roman"/>
                <w:sz w:val="20"/>
                <w:szCs w:val="20"/>
                <w:highlight w:val="yellow"/>
                <w:lang w:eastAsia="ru-RU"/>
              </w:rPr>
            </w:pPr>
            <w:r w:rsidRPr="00F33906">
              <w:rPr>
                <w:rFonts w:ascii="Times New Roman" w:eastAsia="Times New Roman" w:hAnsi="Times New Roman"/>
                <w:bCs/>
                <w:sz w:val="20"/>
                <w:szCs w:val="20"/>
                <w:lang w:eastAsia="ru-RU"/>
              </w:rPr>
              <w:t xml:space="preserve">Документация для размещения муниципального заказа </w:t>
            </w:r>
            <w:r>
              <w:rPr>
                <w:rFonts w:ascii="Times New Roman" w:eastAsia="Times New Roman" w:hAnsi="Times New Roman"/>
                <w:bCs/>
                <w:sz w:val="20"/>
                <w:szCs w:val="20"/>
                <w:lang w:eastAsia="ru-RU"/>
              </w:rPr>
              <w:t xml:space="preserve">на сумму 2 568,5 тыс. рублей </w:t>
            </w:r>
            <w:r w:rsidRPr="00F33906">
              <w:rPr>
                <w:rFonts w:ascii="Times New Roman" w:eastAsia="Times New Roman" w:hAnsi="Times New Roman"/>
                <w:bCs/>
                <w:sz w:val="20"/>
                <w:szCs w:val="20"/>
                <w:lang w:eastAsia="ru-RU"/>
              </w:rPr>
              <w:t xml:space="preserve">в стадии </w:t>
            </w:r>
            <w:r>
              <w:rPr>
                <w:rFonts w:ascii="Times New Roman" w:eastAsia="Times New Roman" w:hAnsi="Times New Roman"/>
                <w:bCs/>
                <w:sz w:val="20"/>
                <w:szCs w:val="20"/>
                <w:lang w:eastAsia="ru-RU"/>
              </w:rPr>
              <w:t>согласования</w:t>
            </w:r>
            <w:r w:rsidRPr="00F33906">
              <w:rPr>
                <w:rFonts w:ascii="Times New Roman" w:eastAsia="Times New Roman" w:hAnsi="Times New Roman"/>
                <w:bCs/>
                <w:sz w:val="20"/>
                <w:szCs w:val="20"/>
                <w:lang w:eastAsia="ru-RU"/>
              </w:rPr>
              <w:t xml:space="preserve">, </w:t>
            </w:r>
            <w:r w:rsidRPr="00EF5E2E">
              <w:rPr>
                <w:rFonts w:ascii="Times New Roman" w:eastAsia="Times New Roman" w:hAnsi="Times New Roman"/>
                <w:bCs/>
                <w:sz w:val="20"/>
                <w:szCs w:val="20"/>
                <w:lang w:eastAsia="ru-RU"/>
              </w:rPr>
              <w:t xml:space="preserve">срок размещения – </w:t>
            </w:r>
            <w:r>
              <w:rPr>
                <w:rFonts w:ascii="Times New Roman" w:eastAsia="Times New Roman" w:hAnsi="Times New Roman"/>
                <w:bCs/>
                <w:sz w:val="20"/>
                <w:szCs w:val="20"/>
                <w:lang w:eastAsia="ru-RU"/>
              </w:rPr>
              <w:t>июль</w:t>
            </w:r>
            <w:r w:rsidRPr="00EF5E2E">
              <w:rPr>
                <w:rFonts w:ascii="Times New Roman" w:eastAsia="Times New Roman" w:hAnsi="Times New Roman"/>
                <w:bCs/>
                <w:sz w:val="20"/>
                <w:szCs w:val="20"/>
                <w:lang w:eastAsia="ru-RU"/>
              </w:rPr>
              <w:t xml:space="preserve"> 2024 года. Срок исполнения по контракту – </w:t>
            </w:r>
            <w:r>
              <w:rPr>
                <w:rFonts w:ascii="Times New Roman" w:eastAsia="Times New Roman" w:hAnsi="Times New Roman"/>
                <w:bCs/>
                <w:sz w:val="20"/>
                <w:szCs w:val="20"/>
                <w:lang w:eastAsia="ru-RU"/>
              </w:rPr>
              <w:t>октябрь</w:t>
            </w:r>
            <w:r w:rsidRPr="00EF5E2E">
              <w:rPr>
                <w:rFonts w:ascii="Times New Roman" w:eastAsia="Times New Roman" w:hAnsi="Times New Roman"/>
                <w:bCs/>
                <w:sz w:val="20"/>
                <w:szCs w:val="20"/>
                <w:lang w:eastAsia="ru-RU"/>
              </w:rPr>
              <w:t xml:space="preserve"> 2024 года</w:t>
            </w:r>
          </w:p>
        </w:tc>
      </w:tr>
    </w:tbl>
    <w:p w:rsidR="0061024C" w:rsidRPr="00E81916" w:rsidRDefault="0061024C" w:rsidP="0061024C">
      <w:pPr>
        <w:rPr>
          <w:highlight w:val="yellow"/>
        </w:rPr>
      </w:pPr>
    </w:p>
    <w:p w:rsidR="0061024C" w:rsidRDefault="0061024C" w:rsidP="0061024C"/>
    <w:p w:rsidR="00C1547C" w:rsidRPr="002B73F0" w:rsidRDefault="00C1547C" w:rsidP="00C1547C">
      <w:pPr>
        <w:shd w:val="clear" w:color="auto" w:fill="FFFFFF" w:themeFill="background1"/>
        <w:jc w:val="center"/>
        <w:rPr>
          <w:rFonts w:ascii="Times New Roman" w:eastAsia="Times New Roman" w:hAnsi="Times New Roman"/>
          <w:b/>
          <w:bCs/>
          <w:color w:val="000000"/>
          <w:lang w:eastAsia="ru-RU"/>
        </w:rPr>
      </w:pPr>
      <w:r w:rsidRPr="002B73F0">
        <w:rPr>
          <w:rFonts w:ascii="Times New Roman" w:eastAsia="Times New Roman" w:hAnsi="Times New Roman"/>
          <w:b/>
          <w:bCs/>
          <w:color w:val="000000"/>
          <w:lang w:eastAsia="ru-RU"/>
        </w:rPr>
        <w:t>24. Программа</w:t>
      </w:r>
    </w:p>
    <w:p w:rsidR="00C1547C" w:rsidRPr="002B73F0" w:rsidRDefault="00C1547C" w:rsidP="00C1547C">
      <w:pPr>
        <w:shd w:val="clear" w:color="auto" w:fill="FFFFFF" w:themeFill="background1"/>
        <w:jc w:val="center"/>
        <w:rPr>
          <w:rFonts w:ascii="Times New Roman" w:eastAsia="Times New Roman" w:hAnsi="Times New Roman"/>
          <w:b/>
          <w:bCs/>
          <w:color w:val="000000"/>
          <w:lang w:eastAsia="ru-RU"/>
        </w:rPr>
      </w:pPr>
      <w:r w:rsidRPr="002B73F0">
        <w:rPr>
          <w:rFonts w:ascii="Times New Roman" w:eastAsia="Times New Roman" w:hAnsi="Times New Roman"/>
          <w:b/>
          <w:bCs/>
          <w:color w:val="000000"/>
          <w:lang w:eastAsia="ru-RU"/>
        </w:rPr>
        <w:t xml:space="preserve"> «Мол</w:t>
      </w:r>
      <w:r w:rsidR="00A50E72" w:rsidRPr="002B73F0">
        <w:rPr>
          <w:rFonts w:ascii="Times New Roman" w:eastAsia="Times New Roman" w:hAnsi="Times New Roman"/>
          <w:b/>
          <w:bCs/>
          <w:color w:val="000000"/>
          <w:lang w:eastAsia="ru-RU"/>
        </w:rPr>
        <w:t>одежная политика города Мегиона</w:t>
      </w:r>
      <w:r w:rsidRPr="002B73F0">
        <w:rPr>
          <w:rFonts w:ascii="Times New Roman" w:eastAsia="Times New Roman" w:hAnsi="Times New Roman"/>
          <w:b/>
          <w:bCs/>
          <w:color w:val="000000"/>
          <w:lang w:eastAsia="ru-RU"/>
        </w:rPr>
        <w:t>»</w:t>
      </w:r>
    </w:p>
    <w:p w:rsidR="00C1547C" w:rsidRPr="002B73F0" w:rsidRDefault="00C1547C" w:rsidP="00C1547C">
      <w:pPr>
        <w:jc w:val="center"/>
        <w:rPr>
          <w:rFonts w:ascii="Times New Roman" w:eastAsia="Times New Roman" w:hAnsi="Times New Roman"/>
          <w:b/>
          <w:bCs/>
          <w:color w:val="000000"/>
          <w:lang w:eastAsia="ru-RU"/>
        </w:rPr>
      </w:pPr>
    </w:p>
    <w:p w:rsidR="00C1547C" w:rsidRPr="002B73F0" w:rsidRDefault="00C1547C" w:rsidP="00C1547C">
      <w:pPr>
        <w:ind w:firstLine="709"/>
        <w:jc w:val="both"/>
        <w:rPr>
          <w:rFonts w:ascii="Times New Roman" w:eastAsia="Times New Roman" w:hAnsi="Times New Roman"/>
          <w:bCs/>
          <w:color w:val="000000"/>
          <w:lang w:eastAsia="ru-RU"/>
        </w:rPr>
      </w:pPr>
      <w:r w:rsidRPr="002B73F0">
        <w:rPr>
          <w:rFonts w:ascii="Times New Roman" w:eastAsia="Times New Roman" w:hAnsi="Times New Roman"/>
          <w:bCs/>
          <w:lang w:eastAsia="ru-RU"/>
        </w:rPr>
        <w:t xml:space="preserve">Муниципальная программа «Молодежная политика города Мегиона» утверждена постановлением администрации города от </w:t>
      </w:r>
      <w:r w:rsidR="00896053" w:rsidRPr="002B73F0">
        <w:rPr>
          <w:rFonts w:ascii="Tahoma" w:hAnsi="Tahoma" w:cs="Tahoma"/>
          <w:color w:val="333333"/>
          <w:sz w:val="23"/>
          <w:szCs w:val="23"/>
          <w:shd w:val="clear" w:color="auto" w:fill="F5F5F5"/>
        </w:rPr>
        <w:t>10</w:t>
      </w:r>
      <w:r w:rsidRPr="002B73F0">
        <w:rPr>
          <w:rFonts w:ascii="Times New Roman" w:eastAsia="Times New Roman" w:hAnsi="Times New Roman"/>
          <w:bCs/>
          <w:lang w:eastAsia="ru-RU"/>
        </w:rPr>
        <w:t>.1</w:t>
      </w:r>
      <w:r w:rsidR="00896053" w:rsidRPr="002B73F0">
        <w:rPr>
          <w:rFonts w:ascii="Times New Roman" w:eastAsia="Times New Roman" w:hAnsi="Times New Roman"/>
          <w:bCs/>
          <w:lang w:eastAsia="ru-RU"/>
        </w:rPr>
        <w:t>1</w:t>
      </w:r>
      <w:r w:rsidRPr="002B73F0">
        <w:rPr>
          <w:rFonts w:ascii="Times New Roman" w:eastAsia="Times New Roman" w:hAnsi="Times New Roman"/>
          <w:bCs/>
          <w:lang w:eastAsia="ru-RU"/>
        </w:rPr>
        <w:t>.202</w:t>
      </w:r>
      <w:r w:rsidR="00896053" w:rsidRPr="002B73F0">
        <w:rPr>
          <w:rFonts w:ascii="Times New Roman" w:eastAsia="Times New Roman" w:hAnsi="Times New Roman"/>
          <w:bCs/>
          <w:lang w:eastAsia="ru-RU"/>
        </w:rPr>
        <w:t>3</w:t>
      </w:r>
      <w:r w:rsidRPr="002B73F0">
        <w:rPr>
          <w:rFonts w:ascii="Times New Roman" w:eastAsia="Times New Roman" w:hAnsi="Times New Roman"/>
          <w:bCs/>
          <w:lang w:eastAsia="ru-RU"/>
        </w:rPr>
        <w:t xml:space="preserve"> №</w:t>
      </w:r>
      <w:r w:rsidR="00D234EC" w:rsidRPr="002B73F0">
        <w:rPr>
          <w:rFonts w:ascii="Times New Roman" w:eastAsia="Times New Roman" w:hAnsi="Times New Roman"/>
          <w:bCs/>
          <w:lang w:eastAsia="ru-RU"/>
        </w:rPr>
        <w:t>1867</w:t>
      </w:r>
      <w:r w:rsidR="004402F8" w:rsidRPr="002B73F0">
        <w:rPr>
          <w:rFonts w:ascii="Times New Roman" w:eastAsia="Times New Roman" w:hAnsi="Times New Roman"/>
          <w:bCs/>
          <w:lang w:eastAsia="ru-RU"/>
        </w:rPr>
        <w:t xml:space="preserve"> </w:t>
      </w:r>
      <w:r w:rsidRPr="002B73F0">
        <w:rPr>
          <w:rFonts w:ascii="Times New Roman" w:eastAsia="Times New Roman" w:hAnsi="Times New Roman"/>
          <w:bCs/>
          <w:color w:val="000000"/>
          <w:lang w:eastAsia="ru-RU"/>
        </w:rPr>
        <w:t>(далее муниципальная программа).</w:t>
      </w:r>
    </w:p>
    <w:p w:rsidR="00B52262" w:rsidRPr="002B73F0" w:rsidRDefault="00C1547C" w:rsidP="00B52262">
      <w:pPr>
        <w:ind w:firstLine="709"/>
        <w:jc w:val="both"/>
      </w:pPr>
      <w:r w:rsidRPr="002B73F0">
        <w:rPr>
          <w:rFonts w:ascii="Times New Roman" w:eastAsia="Times New Roman" w:hAnsi="Times New Roman"/>
          <w:bCs/>
          <w:color w:val="000000"/>
          <w:lang w:eastAsia="ru-RU"/>
        </w:rPr>
        <w:lastRenderedPageBreak/>
        <w:t>Текст муниципальной программы</w:t>
      </w:r>
      <w:r w:rsidRPr="002B73F0">
        <w:rPr>
          <w:rFonts w:ascii="Times New Roman" w:hAnsi="Times New Roman"/>
        </w:rPr>
        <w:t xml:space="preserve"> </w:t>
      </w:r>
      <w:r w:rsidRPr="002B73F0">
        <w:rPr>
          <w:rFonts w:ascii="Times New Roman" w:eastAsia="Times New Roman" w:hAnsi="Times New Roman"/>
          <w:bCs/>
          <w:color w:val="000000"/>
          <w:lang w:eastAsia="ru-RU"/>
        </w:rPr>
        <w:t xml:space="preserve">в актуальной редакции размещен в сети Интернет по электронному адресу: </w:t>
      </w:r>
      <w:hyperlink r:id="rId28" w:history="1">
        <w:r w:rsidR="00896053" w:rsidRPr="002B73F0">
          <w:rPr>
            <w:rStyle w:val="aa"/>
          </w:rPr>
          <w:t>https://admmegion.ru/programs/municipal/programmy-2024/molodezhnaya-politika/</w:t>
        </w:r>
      </w:hyperlink>
      <w:r w:rsidR="00896053" w:rsidRPr="002B73F0">
        <w:rPr>
          <w:rFonts w:ascii="Times New Roman" w:hAnsi="Times New Roman"/>
        </w:rPr>
        <w:t xml:space="preserve"> .</w:t>
      </w:r>
    </w:p>
    <w:p w:rsidR="00C1547C" w:rsidRPr="002B73F0" w:rsidRDefault="00C1547C" w:rsidP="00B52262">
      <w:pPr>
        <w:ind w:firstLine="709"/>
        <w:jc w:val="both"/>
        <w:rPr>
          <w:rFonts w:ascii="Times New Roman" w:eastAsia="Times New Roman" w:hAnsi="Times New Roman"/>
          <w:bCs/>
          <w:color w:val="000000" w:themeColor="text1"/>
          <w:lang w:eastAsia="ru-RU"/>
        </w:rPr>
      </w:pPr>
      <w:r w:rsidRPr="002B73F0">
        <w:rPr>
          <w:rFonts w:ascii="Times New Roman" w:eastAsia="Times New Roman" w:hAnsi="Times New Roman"/>
          <w:bCs/>
          <w:color w:val="000000" w:themeColor="text1"/>
          <w:lang w:eastAsia="ru-RU"/>
        </w:rPr>
        <w:t>Ответственный исполнитель муниципальной программы - о</w:t>
      </w:r>
      <w:r w:rsidRPr="002B73F0">
        <w:rPr>
          <w:rFonts w:ascii="Times New Roman CYR" w:eastAsia="Times New Roman" w:hAnsi="Times New Roman CYR" w:cs="Times New Roman CYR"/>
          <w:lang w:eastAsia="ru-RU"/>
        </w:rPr>
        <w:t>тдел молодёжной политики администрации города Мегиона</w:t>
      </w:r>
      <w:r w:rsidRPr="002B73F0">
        <w:rPr>
          <w:rFonts w:ascii="Times New Roman" w:eastAsia="Times New Roman" w:hAnsi="Times New Roman"/>
          <w:bCs/>
          <w:color w:val="000000" w:themeColor="text1"/>
          <w:lang w:eastAsia="ru-RU"/>
        </w:rPr>
        <w:t>.</w:t>
      </w:r>
    </w:p>
    <w:p w:rsidR="00C1547C" w:rsidRPr="002B73F0" w:rsidRDefault="00C1547C" w:rsidP="00B52262">
      <w:pPr>
        <w:widowControl w:val="0"/>
        <w:autoSpaceDE w:val="0"/>
        <w:autoSpaceDN w:val="0"/>
        <w:adjustRightInd w:val="0"/>
        <w:ind w:firstLine="709"/>
        <w:jc w:val="both"/>
        <w:rPr>
          <w:rFonts w:ascii="Times New Roman" w:hAnsi="Times New Roman"/>
        </w:rPr>
      </w:pPr>
      <w:r w:rsidRPr="002B73F0">
        <w:rPr>
          <w:rFonts w:ascii="Times New Roman" w:eastAsia="Times New Roman" w:hAnsi="Times New Roman"/>
          <w:bCs/>
          <w:color w:val="000000" w:themeColor="text1"/>
          <w:lang w:eastAsia="ru-RU"/>
        </w:rPr>
        <w:t>Соисполнители муниципальной программы - м</w:t>
      </w:r>
      <w:r w:rsidRPr="002B73F0">
        <w:rPr>
          <w:rFonts w:ascii="Times New Roman" w:eastAsia="Times New Roman" w:hAnsi="Times New Roman"/>
          <w:color w:val="000000"/>
          <w:lang w:eastAsia="ru-RU"/>
        </w:rPr>
        <w:t>униципальное автономное учреждение «Центр гражданского и патриотического воспитания имени Егора</w:t>
      </w:r>
      <w:r w:rsidR="006A7B9A" w:rsidRPr="002B73F0">
        <w:rPr>
          <w:rFonts w:ascii="Times New Roman" w:eastAsia="Times New Roman" w:hAnsi="Times New Roman"/>
          <w:color w:val="000000"/>
          <w:lang w:eastAsia="ru-RU"/>
        </w:rPr>
        <w:t xml:space="preserve"> Ивановича Горбатова».</w:t>
      </w:r>
    </w:p>
    <w:p w:rsidR="00C1547C" w:rsidRPr="002B73F0" w:rsidRDefault="00C1547C" w:rsidP="00C1547C">
      <w:pPr>
        <w:widowControl w:val="0"/>
        <w:ind w:firstLine="709"/>
        <w:jc w:val="both"/>
        <w:rPr>
          <w:rFonts w:ascii="Times New Roman" w:hAnsi="Times New Roman"/>
          <w:b/>
        </w:rPr>
      </w:pPr>
      <w:r w:rsidRPr="002B73F0">
        <w:rPr>
          <w:rFonts w:ascii="Times New Roman" w:hAnsi="Times New Roman"/>
          <w:b/>
        </w:rPr>
        <w:t>Цел</w:t>
      </w:r>
      <w:r w:rsidR="004A47EA" w:rsidRPr="002B73F0">
        <w:rPr>
          <w:rFonts w:ascii="Times New Roman" w:hAnsi="Times New Roman"/>
          <w:b/>
        </w:rPr>
        <w:t>ью</w:t>
      </w:r>
      <w:r w:rsidRPr="002B73F0">
        <w:rPr>
          <w:rFonts w:ascii="Times New Roman" w:hAnsi="Times New Roman"/>
          <w:b/>
        </w:rPr>
        <w:t xml:space="preserve"> муниципальной программы явля</w:t>
      </w:r>
      <w:r w:rsidR="004A47EA" w:rsidRPr="002B73F0">
        <w:rPr>
          <w:rFonts w:ascii="Times New Roman" w:hAnsi="Times New Roman"/>
          <w:b/>
        </w:rPr>
        <w:t>е</w:t>
      </w:r>
      <w:r w:rsidRPr="002B73F0">
        <w:rPr>
          <w:rFonts w:ascii="Times New Roman" w:hAnsi="Times New Roman"/>
          <w:b/>
        </w:rPr>
        <w:t>тся:</w:t>
      </w:r>
    </w:p>
    <w:p w:rsidR="00C1547C" w:rsidRPr="002B73F0" w:rsidRDefault="004A47EA" w:rsidP="004A47EA">
      <w:pPr>
        <w:widowControl w:val="0"/>
        <w:autoSpaceDE w:val="0"/>
        <w:autoSpaceDN w:val="0"/>
        <w:adjustRightInd w:val="0"/>
        <w:ind w:right="-108" w:firstLine="708"/>
        <w:jc w:val="both"/>
        <w:rPr>
          <w:rFonts w:ascii="Times New Roman CYR" w:eastAsia="Times New Roman" w:hAnsi="Times New Roman CYR" w:cs="Times New Roman CYR"/>
          <w:lang w:eastAsia="ru-RU"/>
        </w:rPr>
      </w:pPr>
      <w:r w:rsidRPr="002B73F0">
        <w:rPr>
          <w:rFonts w:ascii="Times New Roman CYR" w:eastAsia="Times New Roman" w:hAnsi="Times New Roman CYR" w:cs="Times New Roman CYR"/>
          <w:lang w:eastAsia="ru-RU"/>
        </w:rPr>
        <w:t xml:space="preserve">Создание условий для реализации государственной молодежной политики на территории города Мегиона. </w:t>
      </w:r>
    </w:p>
    <w:p w:rsidR="00C1547C" w:rsidRPr="002B73F0" w:rsidRDefault="00C1547C" w:rsidP="00C1547C">
      <w:pPr>
        <w:pStyle w:val="a4"/>
        <w:ind w:firstLine="567"/>
        <w:jc w:val="both"/>
        <w:rPr>
          <w:b/>
          <w:sz w:val="24"/>
          <w:szCs w:val="24"/>
        </w:rPr>
      </w:pPr>
      <w:r w:rsidRPr="002B73F0">
        <w:rPr>
          <w:b/>
          <w:sz w:val="24"/>
          <w:szCs w:val="24"/>
        </w:rPr>
        <w:t xml:space="preserve">  Задачи муниципальной программы:</w:t>
      </w:r>
    </w:p>
    <w:p w:rsidR="004A47EA" w:rsidRPr="002B73F0" w:rsidRDefault="00C1547C" w:rsidP="00B52262">
      <w:pPr>
        <w:widowControl w:val="0"/>
        <w:autoSpaceDE w:val="0"/>
        <w:autoSpaceDN w:val="0"/>
        <w:adjustRightInd w:val="0"/>
        <w:ind w:firstLine="709"/>
        <w:jc w:val="both"/>
        <w:rPr>
          <w:rFonts w:ascii="Times New Roman" w:eastAsia="Times New Roman" w:hAnsi="Times New Roman"/>
          <w:color w:val="FF0000"/>
          <w:lang w:eastAsia="ru-RU"/>
        </w:rPr>
      </w:pPr>
      <w:r w:rsidRPr="002B73F0">
        <w:rPr>
          <w:rFonts w:ascii="Times New Roman" w:eastAsia="Times New Roman" w:hAnsi="Times New Roman"/>
          <w:lang w:eastAsia="ru-RU"/>
        </w:rPr>
        <w:t>1.</w:t>
      </w:r>
      <w:r w:rsidR="004A47EA" w:rsidRPr="002B73F0">
        <w:rPr>
          <w:rFonts w:ascii="Times New Roman" w:eastAsia="Calibri" w:hAnsi="Times New Roman"/>
        </w:rPr>
        <w:t xml:space="preserve"> Обеспечение эффективной системы социализации и самореализации молодежи, развитие ее потенциала.</w:t>
      </w:r>
    </w:p>
    <w:p w:rsidR="004A47EA" w:rsidRPr="002B73F0" w:rsidRDefault="00C1547C" w:rsidP="00B52262">
      <w:pPr>
        <w:widowControl w:val="0"/>
        <w:autoSpaceDE w:val="0"/>
        <w:autoSpaceDN w:val="0"/>
        <w:adjustRightInd w:val="0"/>
        <w:ind w:firstLine="709"/>
        <w:jc w:val="both"/>
        <w:rPr>
          <w:rFonts w:ascii="Calibri" w:eastAsia="Calibri" w:hAnsi="Calibri"/>
        </w:rPr>
      </w:pPr>
      <w:r w:rsidRPr="002B73F0">
        <w:rPr>
          <w:rFonts w:ascii="Times New Roman" w:eastAsia="Times New Roman" w:hAnsi="Times New Roman"/>
          <w:lang w:eastAsia="ru-RU"/>
        </w:rPr>
        <w:t>2.</w:t>
      </w:r>
      <w:r w:rsidR="004A47EA" w:rsidRPr="002B73F0">
        <w:rPr>
          <w:rFonts w:ascii="Times New Roman" w:eastAsia="Calibri" w:hAnsi="Times New Roman"/>
        </w:rPr>
        <w:t xml:space="preserve"> Создание условий и координацию работы по гражданскому и патриотическому воспитанию детей и молодежи.</w:t>
      </w:r>
    </w:p>
    <w:p w:rsidR="004A47EA" w:rsidRPr="002B73F0" w:rsidRDefault="00C1547C" w:rsidP="00B52262">
      <w:pPr>
        <w:widowControl w:val="0"/>
        <w:autoSpaceDE w:val="0"/>
        <w:autoSpaceDN w:val="0"/>
        <w:adjustRightInd w:val="0"/>
        <w:ind w:firstLine="709"/>
        <w:jc w:val="both"/>
        <w:rPr>
          <w:rFonts w:ascii="Times New Roman CYR" w:eastAsia="Times New Roman" w:hAnsi="Times New Roman CYR" w:cs="Times New Roman CYR"/>
          <w:color w:val="000000"/>
          <w:lang w:eastAsia="ru-RU"/>
        </w:rPr>
      </w:pPr>
      <w:r w:rsidRPr="002B73F0">
        <w:rPr>
          <w:rFonts w:ascii="Times New Roman" w:eastAsia="Calibri" w:hAnsi="Times New Roman"/>
        </w:rPr>
        <w:t>3.</w:t>
      </w:r>
      <w:r w:rsidR="004A47EA" w:rsidRPr="002B73F0">
        <w:rPr>
          <w:rFonts w:ascii="Times New Roman CYR" w:eastAsia="Times New Roman" w:hAnsi="Times New Roman CYR" w:cs="Times New Roman CYR"/>
          <w:color w:val="000000"/>
          <w:lang w:eastAsia="ru-RU"/>
        </w:rPr>
        <w:t xml:space="preserve"> Обеспечение эффективной системы организации занятости молодежи города Мегиона.</w:t>
      </w:r>
    </w:p>
    <w:p w:rsidR="00C1547C" w:rsidRPr="002B73F0" w:rsidRDefault="00C1547C" w:rsidP="00C1547C">
      <w:pPr>
        <w:ind w:firstLine="360"/>
        <w:jc w:val="both"/>
        <w:rPr>
          <w:rFonts w:ascii="Times New Roman" w:eastAsia="Times New Roman" w:hAnsi="Times New Roman"/>
          <w:lang w:eastAsia="ru-RU"/>
        </w:rPr>
      </w:pPr>
      <w:r w:rsidRPr="002B73F0">
        <w:rPr>
          <w:rFonts w:ascii="Times New Roman" w:eastAsia="Times New Roman" w:hAnsi="Times New Roman"/>
          <w:bCs/>
          <w:color w:val="000000"/>
          <w:sz w:val="20"/>
          <w:szCs w:val="20"/>
          <w:lang w:eastAsia="ru-RU"/>
        </w:rPr>
        <w:t xml:space="preserve">       </w:t>
      </w:r>
      <w:r w:rsidRPr="002B73F0">
        <w:rPr>
          <w:rFonts w:ascii="Times New Roman" w:hAnsi="Times New Roman"/>
          <w:bCs/>
        </w:rPr>
        <w:t xml:space="preserve">Уточненный объем бюджетных ассигнований составляет </w:t>
      </w:r>
      <w:r w:rsidR="0052210A" w:rsidRPr="002B73F0">
        <w:rPr>
          <w:rFonts w:ascii="Times New Roman" w:hAnsi="Times New Roman"/>
          <w:bCs/>
        </w:rPr>
        <w:t>7</w:t>
      </w:r>
      <w:r w:rsidR="002B73F0" w:rsidRPr="002B73F0">
        <w:rPr>
          <w:rFonts w:ascii="Times New Roman" w:hAnsi="Times New Roman"/>
          <w:bCs/>
        </w:rPr>
        <w:t>2 473,5</w:t>
      </w:r>
      <w:r w:rsidRPr="002B73F0">
        <w:rPr>
          <w:rFonts w:ascii="Times New Roman" w:hAnsi="Times New Roman"/>
        </w:rPr>
        <w:t xml:space="preserve"> тыс. рублей, </w:t>
      </w:r>
      <w:r w:rsidRPr="002B73F0">
        <w:rPr>
          <w:rFonts w:ascii="Times New Roman" w:hAnsi="Times New Roman"/>
          <w:bCs/>
        </w:rPr>
        <w:t xml:space="preserve">исполнено </w:t>
      </w:r>
      <w:r w:rsidR="002B73F0" w:rsidRPr="002B73F0">
        <w:rPr>
          <w:rFonts w:ascii="Times New Roman" w:hAnsi="Times New Roman"/>
          <w:bCs/>
        </w:rPr>
        <w:t>37 406,3</w:t>
      </w:r>
      <w:r w:rsidR="00DB6C63" w:rsidRPr="002B73F0">
        <w:rPr>
          <w:rFonts w:ascii="Times New Roman" w:hAnsi="Times New Roman"/>
          <w:bCs/>
        </w:rPr>
        <w:t xml:space="preserve"> ты</w:t>
      </w:r>
      <w:r w:rsidRPr="002B73F0">
        <w:rPr>
          <w:rFonts w:ascii="Times New Roman" w:eastAsia="Calibri" w:hAnsi="Times New Roman"/>
        </w:rPr>
        <w:t>с. рублей</w:t>
      </w:r>
      <w:r w:rsidRPr="002B73F0">
        <w:rPr>
          <w:rFonts w:ascii="Times New Roman" w:hAnsi="Times New Roman"/>
          <w:bCs/>
        </w:rPr>
        <w:t xml:space="preserve">, или </w:t>
      </w:r>
      <w:r w:rsidR="002B73F0" w:rsidRPr="002B73F0">
        <w:rPr>
          <w:rFonts w:ascii="Times New Roman" w:hAnsi="Times New Roman"/>
          <w:bCs/>
        </w:rPr>
        <w:t>51,6</w:t>
      </w:r>
      <w:r w:rsidRPr="002B73F0">
        <w:rPr>
          <w:rFonts w:ascii="Times New Roman" w:hAnsi="Times New Roman"/>
          <w:bCs/>
        </w:rPr>
        <w:t>%, в том числе:</w:t>
      </w:r>
      <w:r w:rsidRPr="002B73F0">
        <w:rPr>
          <w:rFonts w:ascii="Times New Roman" w:eastAsia="Times New Roman" w:hAnsi="Times New Roman"/>
          <w:lang w:eastAsia="ru-RU"/>
        </w:rPr>
        <w:t xml:space="preserve">  </w:t>
      </w:r>
    </w:p>
    <w:p w:rsidR="00C1547C" w:rsidRPr="002B73F0" w:rsidRDefault="00C1547C" w:rsidP="00C1547C">
      <w:pPr>
        <w:ind w:left="360"/>
        <w:jc w:val="center"/>
        <w:rPr>
          <w:rFonts w:ascii="Times New Roman" w:hAnsi="Times New Roman"/>
          <w:bCs/>
          <w:sz w:val="20"/>
          <w:szCs w:val="20"/>
        </w:rPr>
      </w:pPr>
      <w:r w:rsidRPr="002B73F0">
        <w:rPr>
          <w:rFonts w:ascii="Times New Roman" w:eastAsia="Times New Roman" w:hAnsi="Times New Roman"/>
          <w:bCs/>
          <w:color w:val="000000"/>
          <w:sz w:val="20"/>
          <w:szCs w:val="20"/>
          <w:lang w:eastAsia="ru-RU"/>
        </w:rPr>
        <w:t xml:space="preserve">                                                                                                                                                           (тыс. рублей)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6"/>
        <w:gridCol w:w="1985"/>
        <w:gridCol w:w="1984"/>
        <w:gridCol w:w="1418"/>
        <w:gridCol w:w="850"/>
      </w:tblGrid>
      <w:tr w:rsidR="00A50E72" w:rsidRPr="00E81916" w:rsidTr="007B4CD7">
        <w:tc>
          <w:tcPr>
            <w:tcW w:w="568" w:type="dxa"/>
            <w:tcBorders>
              <w:top w:val="single" w:sz="4" w:space="0" w:color="auto"/>
              <w:left w:val="single" w:sz="4" w:space="0" w:color="auto"/>
              <w:right w:val="single" w:sz="4" w:space="0" w:color="auto"/>
            </w:tcBorders>
            <w:shd w:val="clear" w:color="000000" w:fill="FFFFFF"/>
            <w:vAlign w:val="center"/>
          </w:tcPr>
          <w:p w:rsidR="00A50E72" w:rsidRPr="002B73F0" w:rsidRDefault="00A50E72" w:rsidP="00A50E72">
            <w:pPr>
              <w:ind w:left="-108"/>
              <w:jc w:val="center"/>
              <w:rPr>
                <w:rFonts w:ascii="Times New Roman" w:eastAsia="Times New Roman" w:hAnsi="Times New Roman"/>
                <w:color w:val="000000"/>
                <w:sz w:val="20"/>
                <w:szCs w:val="20"/>
                <w:lang w:eastAsia="ru-RU"/>
              </w:rPr>
            </w:pPr>
            <w:r w:rsidRPr="002B73F0">
              <w:rPr>
                <w:rFonts w:ascii="Times New Roman" w:eastAsia="Times New Roman" w:hAnsi="Times New Roman"/>
                <w:color w:val="000000"/>
                <w:sz w:val="20"/>
                <w:szCs w:val="20"/>
                <w:lang w:eastAsia="ru-RU"/>
              </w:rPr>
              <w:t>№ п/п</w:t>
            </w:r>
          </w:p>
        </w:tc>
        <w:tc>
          <w:tcPr>
            <w:tcW w:w="2976" w:type="dxa"/>
            <w:tcBorders>
              <w:top w:val="single" w:sz="4" w:space="0" w:color="auto"/>
              <w:left w:val="single" w:sz="4" w:space="0" w:color="auto"/>
              <w:right w:val="single" w:sz="4" w:space="0" w:color="auto"/>
            </w:tcBorders>
            <w:shd w:val="clear" w:color="000000" w:fill="FFFFFF"/>
            <w:vAlign w:val="center"/>
          </w:tcPr>
          <w:p w:rsidR="00A50E72" w:rsidRPr="002B73F0" w:rsidRDefault="00A50E72" w:rsidP="00A50E72">
            <w:pPr>
              <w:jc w:val="center"/>
              <w:rPr>
                <w:rFonts w:ascii="Times New Roman" w:eastAsia="Times New Roman" w:hAnsi="Times New Roman"/>
                <w:color w:val="000000"/>
                <w:sz w:val="20"/>
                <w:szCs w:val="20"/>
                <w:lang w:eastAsia="ru-RU"/>
              </w:rPr>
            </w:pPr>
            <w:r w:rsidRPr="002B73F0">
              <w:rPr>
                <w:rFonts w:ascii="Times New Roman" w:eastAsia="Times New Roman" w:hAnsi="Times New Roman"/>
                <w:color w:val="000000"/>
                <w:sz w:val="20"/>
                <w:szCs w:val="20"/>
                <w:lang w:eastAsia="ru-RU"/>
              </w:rPr>
              <w:t>Наименование муниципальной программы/подпрограммы</w:t>
            </w:r>
          </w:p>
        </w:tc>
        <w:tc>
          <w:tcPr>
            <w:tcW w:w="1985" w:type="dxa"/>
            <w:tcBorders>
              <w:top w:val="single" w:sz="4" w:space="0" w:color="auto"/>
              <w:bottom w:val="single" w:sz="4" w:space="0" w:color="auto"/>
              <w:right w:val="single" w:sz="4" w:space="0" w:color="auto"/>
            </w:tcBorders>
            <w:shd w:val="clear" w:color="auto" w:fill="auto"/>
            <w:vAlign w:val="center"/>
          </w:tcPr>
          <w:p w:rsidR="00A50E72" w:rsidRPr="002B73F0" w:rsidRDefault="00A50E72" w:rsidP="00A50E72">
            <w:pPr>
              <w:jc w:val="center"/>
              <w:rPr>
                <w:rFonts w:ascii="Times New Roman" w:eastAsia="Times New Roman" w:hAnsi="Times New Roman"/>
                <w:sz w:val="20"/>
                <w:szCs w:val="20"/>
                <w:lang w:eastAsia="ru-RU"/>
              </w:rPr>
            </w:pPr>
            <w:r w:rsidRPr="002B73F0">
              <w:rPr>
                <w:rFonts w:ascii="Times New Roman" w:hAnsi="Times New Roman"/>
                <w:sz w:val="20"/>
                <w:szCs w:val="20"/>
              </w:rPr>
              <w:t>Утверждено решением Думы         города Мегиона от 15.12.2023 №347</w:t>
            </w:r>
          </w:p>
        </w:tc>
        <w:tc>
          <w:tcPr>
            <w:tcW w:w="1984" w:type="dxa"/>
            <w:tcBorders>
              <w:top w:val="single" w:sz="4" w:space="0" w:color="auto"/>
              <w:left w:val="single" w:sz="4" w:space="0" w:color="auto"/>
              <w:bottom w:val="single" w:sz="4" w:space="0" w:color="auto"/>
              <w:right w:val="single" w:sz="4" w:space="0" w:color="auto"/>
            </w:tcBorders>
            <w:vAlign w:val="center"/>
          </w:tcPr>
          <w:p w:rsidR="00A50E72" w:rsidRPr="002B73F0" w:rsidRDefault="00A50E72" w:rsidP="002B73F0">
            <w:pPr>
              <w:jc w:val="center"/>
              <w:rPr>
                <w:rFonts w:ascii="Times New Roman" w:eastAsia="Times New Roman" w:hAnsi="Times New Roman"/>
                <w:sz w:val="20"/>
                <w:szCs w:val="20"/>
                <w:lang w:eastAsia="ru-RU"/>
              </w:rPr>
            </w:pPr>
            <w:r w:rsidRPr="002B73F0">
              <w:rPr>
                <w:rFonts w:ascii="Times New Roman" w:eastAsia="Times New Roman" w:hAnsi="Times New Roman"/>
                <w:sz w:val="20"/>
                <w:szCs w:val="20"/>
              </w:rPr>
              <w:t>Показатели сводной бюджетной росписи на 01.0</w:t>
            </w:r>
            <w:r w:rsidR="002B73F0" w:rsidRPr="002B73F0">
              <w:rPr>
                <w:rFonts w:ascii="Times New Roman" w:eastAsia="Times New Roman" w:hAnsi="Times New Roman"/>
                <w:sz w:val="20"/>
                <w:szCs w:val="20"/>
              </w:rPr>
              <w:t>7</w:t>
            </w:r>
            <w:r w:rsidRPr="002B73F0">
              <w:rPr>
                <w:rFonts w:ascii="Times New Roman" w:eastAsia="Times New Roman" w:hAnsi="Times New Roman"/>
                <w:sz w:val="20"/>
                <w:szCs w:val="20"/>
              </w:rPr>
              <w:t>.2024</w:t>
            </w:r>
          </w:p>
        </w:tc>
        <w:tc>
          <w:tcPr>
            <w:tcW w:w="1418" w:type="dxa"/>
            <w:tcBorders>
              <w:top w:val="single" w:sz="4" w:space="0" w:color="auto"/>
              <w:left w:val="single" w:sz="4" w:space="0" w:color="auto"/>
              <w:bottom w:val="single" w:sz="4" w:space="0" w:color="auto"/>
              <w:right w:val="single" w:sz="4" w:space="0" w:color="auto"/>
            </w:tcBorders>
            <w:vAlign w:val="center"/>
          </w:tcPr>
          <w:p w:rsidR="00A50E72" w:rsidRPr="002B73F0" w:rsidRDefault="00A50E72" w:rsidP="002B73F0">
            <w:pPr>
              <w:jc w:val="center"/>
              <w:rPr>
                <w:rFonts w:ascii="Times New Roman" w:eastAsia="Times New Roman" w:hAnsi="Times New Roman"/>
                <w:sz w:val="20"/>
                <w:szCs w:val="20"/>
                <w:lang w:eastAsia="ru-RU"/>
              </w:rPr>
            </w:pPr>
            <w:r w:rsidRPr="002B73F0">
              <w:rPr>
                <w:rFonts w:ascii="Times New Roman" w:eastAsia="Times New Roman" w:hAnsi="Times New Roman"/>
                <w:sz w:val="20"/>
                <w:szCs w:val="20"/>
              </w:rPr>
              <w:t>Исполнено на 01.0</w:t>
            </w:r>
            <w:r w:rsidR="002B73F0" w:rsidRPr="002B73F0">
              <w:rPr>
                <w:rFonts w:ascii="Times New Roman" w:eastAsia="Times New Roman" w:hAnsi="Times New Roman"/>
                <w:sz w:val="20"/>
                <w:szCs w:val="20"/>
              </w:rPr>
              <w:t>7</w:t>
            </w:r>
            <w:r w:rsidRPr="002B73F0">
              <w:rPr>
                <w:rFonts w:ascii="Times New Roman" w:eastAsia="Times New Roman" w:hAnsi="Times New Roman"/>
                <w:sz w:val="20"/>
                <w:szCs w:val="20"/>
              </w:rPr>
              <w:t>.2024</w:t>
            </w:r>
          </w:p>
        </w:tc>
        <w:tc>
          <w:tcPr>
            <w:tcW w:w="850" w:type="dxa"/>
            <w:tcBorders>
              <w:top w:val="single" w:sz="4" w:space="0" w:color="auto"/>
              <w:left w:val="single" w:sz="4" w:space="0" w:color="auto"/>
              <w:bottom w:val="single" w:sz="4" w:space="0" w:color="auto"/>
              <w:right w:val="single" w:sz="4" w:space="0" w:color="auto"/>
            </w:tcBorders>
            <w:vAlign w:val="center"/>
          </w:tcPr>
          <w:p w:rsidR="00A50E72" w:rsidRPr="002B73F0" w:rsidRDefault="00A50E72" w:rsidP="00A50E72">
            <w:pPr>
              <w:ind w:left="-108"/>
              <w:jc w:val="center"/>
              <w:rPr>
                <w:rFonts w:ascii="Times New Roman" w:eastAsia="Times New Roman" w:hAnsi="Times New Roman"/>
                <w:color w:val="000000"/>
                <w:sz w:val="20"/>
                <w:szCs w:val="20"/>
                <w:lang w:eastAsia="ru-RU"/>
              </w:rPr>
            </w:pPr>
            <w:r w:rsidRPr="002B73F0">
              <w:rPr>
                <w:rFonts w:ascii="Times New Roman" w:eastAsia="Times New Roman" w:hAnsi="Times New Roman"/>
                <w:sz w:val="20"/>
                <w:szCs w:val="20"/>
              </w:rPr>
              <w:t>% исполнения</w:t>
            </w:r>
          </w:p>
        </w:tc>
      </w:tr>
      <w:tr w:rsidR="00C1547C" w:rsidRPr="00E81916" w:rsidTr="007B4CD7">
        <w:tc>
          <w:tcPr>
            <w:tcW w:w="568" w:type="dxa"/>
            <w:shd w:val="clear" w:color="auto" w:fill="auto"/>
            <w:vAlign w:val="center"/>
          </w:tcPr>
          <w:p w:rsidR="00C1547C" w:rsidRPr="002B73F0" w:rsidRDefault="00C1547C" w:rsidP="007B4CD7">
            <w:pPr>
              <w:jc w:val="center"/>
              <w:rPr>
                <w:rFonts w:ascii="Times New Roman" w:eastAsia="Times New Roman" w:hAnsi="Times New Roman"/>
                <w:sz w:val="16"/>
                <w:szCs w:val="16"/>
              </w:rPr>
            </w:pPr>
            <w:r w:rsidRPr="002B73F0">
              <w:rPr>
                <w:rFonts w:ascii="Times New Roman" w:eastAsia="Times New Roman" w:hAnsi="Times New Roman"/>
                <w:sz w:val="16"/>
                <w:szCs w:val="16"/>
              </w:rPr>
              <w:t>1</w:t>
            </w:r>
          </w:p>
        </w:tc>
        <w:tc>
          <w:tcPr>
            <w:tcW w:w="2976" w:type="dxa"/>
            <w:shd w:val="clear" w:color="auto" w:fill="auto"/>
            <w:vAlign w:val="center"/>
          </w:tcPr>
          <w:p w:rsidR="00C1547C" w:rsidRPr="002B73F0" w:rsidRDefault="00C1547C" w:rsidP="007B4CD7">
            <w:pPr>
              <w:jc w:val="center"/>
              <w:rPr>
                <w:rFonts w:ascii="Times New Roman" w:eastAsia="Times New Roman" w:hAnsi="Times New Roman"/>
                <w:sz w:val="16"/>
                <w:szCs w:val="16"/>
              </w:rPr>
            </w:pPr>
            <w:r w:rsidRPr="002B73F0">
              <w:rPr>
                <w:rFonts w:ascii="Times New Roman" w:eastAsia="Times New Roman" w:hAnsi="Times New Roman"/>
                <w:sz w:val="16"/>
                <w:szCs w:val="16"/>
              </w:rPr>
              <w:t>2</w:t>
            </w:r>
          </w:p>
        </w:tc>
        <w:tc>
          <w:tcPr>
            <w:tcW w:w="1985" w:type="dxa"/>
            <w:shd w:val="clear" w:color="auto" w:fill="auto"/>
            <w:vAlign w:val="center"/>
          </w:tcPr>
          <w:p w:rsidR="00C1547C" w:rsidRPr="002B73F0" w:rsidRDefault="00C1547C" w:rsidP="007B4CD7">
            <w:pPr>
              <w:jc w:val="center"/>
              <w:rPr>
                <w:rFonts w:ascii="Times New Roman" w:eastAsia="Times New Roman" w:hAnsi="Times New Roman"/>
                <w:sz w:val="16"/>
                <w:szCs w:val="16"/>
              </w:rPr>
            </w:pPr>
            <w:r w:rsidRPr="002B73F0">
              <w:rPr>
                <w:rFonts w:ascii="Times New Roman" w:eastAsia="Times New Roman" w:hAnsi="Times New Roman"/>
                <w:sz w:val="16"/>
                <w:szCs w:val="16"/>
              </w:rPr>
              <w:t>3</w:t>
            </w:r>
          </w:p>
        </w:tc>
        <w:tc>
          <w:tcPr>
            <w:tcW w:w="1984" w:type="dxa"/>
            <w:vAlign w:val="center"/>
          </w:tcPr>
          <w:p w:rsidR="00C1547C" w:rsidRPr="002B73F0" w:rsidRDefault="00C1547C" w:rsidP="007B4CD7">
            <w:pPr>
              <w:jc w:val="center"/>
              <w:rPr>
                <w:rFonts w:ascii="Times New Roman" w:eastAsia="Times New Roman" w:hAnsi="Times New Roman"/>
                <w:sz w:val="16"/>
                <w:szCs w:val="16"/>
              </w:rPr>
            </w:pPr>
            <w:r w:rsidRPr="002B73F0">
              <w:rPr>
                <w:rFonts w:ascii="Times New Roman" w:eastAsia="Times New Roman" w:hAnsi="Times New Roman"/>
                <w:sz w:val="16"/>
                <w:szCs w:val="16"/>
              </w:rPr>
              <w:t>4</w:t>
            </w:r>
          </w:p>
        </w:tc>
        <w:tc>
          <w:tcPr>
            <w:tcW w:w="1418" w:type="dxa"/>
          </w:tcPr>
          <w:p w:rsidR="00C1547C" w:rsidRPr="002B73F0" w:rsidRDefault="00C1547C" w:rsidP="007B4CD7">
            <w:pPr>
              <w:jc w:val="center"/>
              <w:rPr>
                <w:rFonts w:ascii="Times New Roman" w:eastAsia="Times New Roman" w:hAnsi="Times New Roman"/>
                <w:sz w:val="16"/>
                <w:szCs w:val="16"/>
              </w:rPr>
            </w:pPr>
            <w:r w:rsidRPr="002B73F0">
              <w:rPr>
                <w:rFonts w:ascii="Times New Roman" w:eastAsia="Times New Roman" w:hAnsi="Times New Roman"/>
                <w:sz w:val="16"/>
                <w:szCs w:val="16"/>
              </w:rPr>
              <w:t>5</w:t>
            </w:r>
          </w:p>
        </w:tc>
        <w:tc>
          <w:tcPr>
            <w:tcW w:w="850" w:type="dxa"/>
          </w:tcPr>
          <w:p w:rsidR="00C1547C" w:rsidRPr="002B73F0" w:rsidRDefault="00C1547C" w:rsidP="007B4CD7">
            <w:pPr>
              <w:jc w:val="center"/>
              <w:rPr>
                <w:rFonts w:ascii="Times New Roman" w:eastAsia="Times New Roman" w:hAnsi="Times New Roman"/>
                <w:sz w:val="16"/>
                <w:szCs w:val="16"/>
              </w:rPr>
            </w:pPr>
            <w:r w:rsidRPr="002B73F0">
              <w:rPr>
                <w:rFonts w:ascii="Times New Roman" w:eastAsia="Times New Roman" w:hAnsi="Times New Roman"/>
                <w:sz w:val="16"/>
                <w:szCs w:val="16"/>
              </w:rPr>
              <w:t>6</w:t>
            </w:r>
          </w:p>
        </w:tc>
      </w:tr>
      <w:tr w:rsidR="000153DC" w:rsidRPr="00E81916" w:rsidTr="007B4CD7">
        <w:trPr>
          <w:trHeight w:val="185"/>
        </w:trPr>
        <w:tc>
          <w:tcPr>
            <w:tcW w:w="568" w:type="dxa"/>
            <w:shd w:val="clear" w:color="auto" w:fill="auto"/>
          </w:tcPr>
          <w:p w:rsidR="000153DC" w:rsidRPr="002B73F0" w:rsidRDefault="000153DC" w:rsidP="000153DC">
            <w:pPr>
              <w:jc w:val="both"/>
              <w:rPr>
                <w:rFonts w:ascii="Times New Roman" w:eastAsia="Times New Roman" w:hAnsi="Times New Roman"/>
                <w:sz w:val="20"/>
                <w:szCs w:val="20"/>
              </w:rPr>
            </w:pPr>
          </w:p>
        </w:tc>
        <w:tc>
          <w:tcPr>
            <w:tcW w:w="2976" w:type="dxa"/>
            <w:shd w:val="clear" w:color="auto" w:fill="auto"/>
            <w:vAlign w:val="center"/>
          </w:tcPr>
          <w:p w:rsidR="000153DC" w:rsidRPr="002B73F0" w:rsidRDefault="000153DC" w:rsidP="000153DC">
            <w:pPr>
              <w:rPr>
                <w:rFonts w:ascii="Times New Roman" w:eastAsia="Times New Roman" w:hAnsi="Times New Roman"/>
                <w:b/>
                <w:sz w:val="20"/>
                <w:szCs w:val="20"/>
              </w:rPr>
            </w:pPr>
            <w:r w:rsidRPr="002B73F0">
              <w:rPr>
                <w:rFonts w:ascii="Times New Roman" w:eastAsia="Times New Roman" w:hAnsi="Times New Roman"/>
                <w:b/>
                <w:sz w:val="20"/>
                <w:szCs w:val="20"/>
              </w:rPr>
              <w:t>Всего:</w:t>
            </w:r>
          </w:p>
        </w:tc>
        <w:tc>
          <w:tcPr>
            <w:tcW w:w="1985" w:type="dxa"/>
            <w:shd w:val="clear" w:color="auto" w:fill="auto"/>
            <w:vAlign w:val="center"/>
          </w:tcPr>
          <w:p w:rsidR="000153DC" w:rsidRPr="002B73F0" w:rsidRDefault="000153DC" w:rsidP="000153DC">
            <w:pPr>
              <w:jc w:val="center"/>
              <w:rPr>
                <w:rFonts w:ascii="Times New Roman" w:eastAsia="Times New Roman" w:hAnsi="Times New Roman"/>
                <w:b/>
                <w:color w:val="000000"/>
                <w:sz w:val="20"/>
                <w:szCs w:val="20"/>
                <w:lang w:eastAsia="ru-RU"/>
              </w:rPr>
            </w:pPr>
            <w:r w:rsidRPr="002B73F0">
              <w:rPr>
                <w:rFonts w:ascii="Times New Roman" w:hAnsi="Times New Roman"/>
                <w:b/>
                <w:bCs/>
                <w:sz w:val="20"/>
                <w:szCs w:val="20"/>
              </w:rPr>
              <w:t>71 783,5</w:t>
            </w:r>
          </w:p>
        </w:tc>
        <w:tc>
          <w:tcPr>
            <w:tcW w:w="1984" w:type="dxa"/>
            <w:shd w:val="clear" w:color="auto" w:fill="auto"/>
            <w:vAlign w:val="center"/>
          </w:tcPr>
          <w:p w:rsidR="000153DC" w:rsidRPr="002B73F0" w:rsidRDefault="000153DC" w:rsidP="002B73F0">
            <w:pPr>
              <w:jc w:val="center"/>
              <w:rPr>
                <w:rFonts w:ascii="Times New Roman" w:eastAsia="Times New Roman" w:hAnsi="Times New Roman"/>
                <w:b/>
                <w:color w:val="000000"/>
                <w:sz w:val="20"/>
                <w:szCs w:val="20"/>
                <w:lang w:eastAsia="ru-RU"/>
              </w:rPr>
            </w:pPr>
            <w:r w:rsidRPr="002B73F0">
              <w:rPr>
                <w:rFonts w:ascii="Times New Roman" w:hAnsi="Times New Roman"/>
                <w:b/>
                <w:bCs/>
                <w:sz w:val="20"/>
                <w:szCs w:val="20"/>
              </w:rPr>
              <w:t>7</w:t>
            </w:r>
            <w:r w:rsidR="002B73F0" w:rsidRPr="002B73F0">
              <w:rPr>
                <w:rFonts w:ascii="Times New Roman" w:hAnsi="Times New Roman"/>
                <w:b/>
                <w:bCs/>
                <w:sz w:val="20"/>
                <w:szCs w:val="20"/>
              </w:rPr>
              <w:t>2 473,5</w:t>
            </w:r>
          </w:p>
        </w:tc>
        <w:tc>
          <w:tcPr>
            <w:tcW w:w="1418" w:type="dxa"/>
          </w:tcPr>
          <w:p w:rsidR="000153DC" w:rsidRPr="002B73F0" w:rsidRDefault="002B73F0" w:rsidP="002B73F0">
            <w:pPr>
              <w:jc w:val="center"/>
              <w:rPr>
                <w:rFonts w:ascii="Times New Roman" w:eastAsia="Times New Roman" w:hAnsi="Times New Roman"/>
                <w:b/>
                <w:color w:val="000000"/>
                <w:sz w:val="20"/>
                <w:szCs w:val="20"/>
                <w:lang w:eastAsia="ru-RU"/>
              </w:rPr>
            </w:pPr>
            <w:r w:rsidRPr="002B73F0">
              <w:rPr>
                <w:rFonts w:ascii="Times New Roman" w:eastAsia="Times New Roman" w:hAnsi="Times New Roman"/>
                <w:b/>
                <w:color w:val="000000"/>
                <w:sz w:val="20"/>
                <w:szCs w:val="20"/>
                <w:lang w:eastAsia="ru-RU"/>
              </w:rPr>
              <w:t>37 406,3</w:t>
            </w:r>
          </w:p>
        </w:tc>
        <w:tc>
          <w:tcPr>
            <w:tcW w:w="850" w:type="dxa"/>
          </w:tcPr>
          <w:p w:rsidR="000153DC" w:rsidRPr="002B73F0" w:rsidRDefault="002B73F0" w:rsidP="002B73F0">
            <w:pPr>
              <w:jc w:val="center"/>
              <w:rPr>
                <w:rFonts w:ascii="Times New Roman" w:eastAsia="Times New Roman" w:hAnsi="Times New Roman"/>
                <w:b/>
                <w:color w:val="000000"/>
                <w:sz w:val="20"/>
                <w:szCs w:val="20"/>
                <w:lang w:eastAsia="ru-RU"/>
              </w:rPr>
            </w:pPr>
            <w:r w:rsidRPr="002B73F0">
              <w:rPr>
                <w:rFonts w:ascii="Times New Roman" w:eastAsia="Times New Roman" w:hAnsi="Times New Roman"/>
                <w:b/>
                <w:color w:val="000000"/>
                <w:sz w:val="20"/>
                <w:szCs w:val="20"/>
                <w:lang w:eastAsia="ru-RU"/>
              </w:rPr>
              <w:t>51,6</w:t>
            </w:r>
          </w:p>
        </w:tc>
      </w:tr>
      <w:tr w:rsidR="000153DC" w:rsidRPr="00E81916" w:rsidTr="007B4CD7">
        <w:trPr>
          <w:trHeight w:val="201"/>
        </w:trPr>
        <w:tc>
          <w:tcPr>
            <w:tcW w:w="568" w:type="dxa"/>
            <w:shd w:val="clear" w:color="auto" w:fill="auto"/>
            <w:vAlign w:val="center"/>
          </w:tcPr>
          <w:p w:rsidR="000153DC" w:rsidRPr="004D67B1" w:rsidRDefault="000153DC" w:rsidP="000153DC">
            <w:pPr>
              <w:jc w:val="center"/>
              <w:rPr>
                <w:rFonts w:ascii="Times New Roman" w:eastAsia="Times New Roman" w:hAnsi="Times New Roman"/>
                <w:sz w:val="20"/>
                <w:szCs w:val="20"/>
              </w:rPr>
            </w:pPr>
            <w:r w:rsidRPr="004D67B1">
              <w:rPr>
                <w:rFonts w:ascii="Times New Roman" w:eastAsia="Times New Roman" w:hAnsi="Times New Roman"/>
                <w:sz w:val="20"/>
                <w:szCs w:val="20"/>
              </w:rPr>
              <w:t>1</w:t>
            </w:r>
          </w:p>
        </w:tc>
        <w:tc>
          <w:tcPr>
            <w:tcW w:w="2976" w:type="dxa"/>
            <w:shd w:val="clear" w:color="auto" w:fill="auto"/>
            <w:vAlign w:val="center"/>
          </w:tcPr>
          <w:p w:rsidR="000153DC" w:rsidRPr="004D67B1" w:rsidRDefault="000153DC" w:rsidP="000153DC">
            <w:pPr>
              <w:rPr>
                <w:rFonts w:ascii="Times New Roman" w:eastAsia="Times New Roman" w:hAnsi="Times New Roman"/>
                <w:sz w:val="20"/>
                <w:szCs w:val="20"/>
              </w:rPr>
            </w:pPr>
            <w:r w:rsidRPr="004D67B1">
              <w:rPr>
                <w:rFonts w:ascii="Times New Roman" w:eastAsia="Times New Roman" w:hAnsi="Times New Roman"/>
                <w:sz w:val="20"/>
                <w:szCs w:val="20"/>
              </w:rPr>
              <w:t xml:space="preserve">местный бюджет </w:t>
            </w:r>
          </w:p>
        </w:tc>
        <w:tc>
          <w:tcPr>
            <w:tcW w:w="1985" w:type="dxa"/>
            <w:shd w:val="clear" w:color="auto" w:fill="auto"/>
            <w:vAlign w:val="center"/>
          </w:tcPr>
          <w:p w:rsidR="000153DC" w:rsidRPr="004D67B1" w:rsidRDefault="000153DC" w:rsidP="000153DC">
            <w:pPr>
              <w:jc w:val="center"/>
              <w:rPr>
                <w:rFonts w:ascii="Times New Roman" w:eastAsia="Times New Roman" w:hAnsi="Times New Roman"/>
                <w:color w:val="000000"/>
                <w:sz w:val="20"/>
                <w:szCs w:val="20"/>
                <w:lang w:eastAsia="ru-RU"/>
              </w:rPr>
            </w:pPr>
            <w:r w:rsidRPr="004D67B1">
              <w:rPr>
                <w:rFonts w:ascii="Times New Roman" w:eastAsia="Times New Roman" w:hAnsi="Times New Roman"/>
                <w:color w:val="000000"/>
                <w:sz w:val="20"/>
                <w:szCs w:val="20"/>
                <w:lang w:eastAsia="ru-RU"/>
              </w:rPr>
              <w:t>59 733,5</w:t>
            </w:r>
          </w:p>
        </w:tc>
        <w:tc>
          <w:tcPr>
            <w:tcW w:w="1984" w:type="dxa"/>
            <w:shd w:val="clear" w:color="auto" w:fill="auto"/>
            <w:vAlign w:val="center"/>
          </w:tcPr>
          <w:p w:rsidR="000153DC" w:rsidRPr="00DF0336" w:rsidRDefault="000153DC" w:rsidP="000153DC">
            <w:pPr>
              <w:jc w:val="center"/>
              <w:rPr>
                <w:rFonts w:ascii="Times New Roman" w:eastAsia="Times New Roman" w:hAnsi="Times New Roman"/>
                <w:color w:val="000000"/>
                <w:sz w:val="20"/>
                <w:szCs w:val="20"/>
                <w:lang w:eastAsia="ru-RU"/>
              </w:rPr>
            </w:pPr>
            <w:r w:rsidRPr="00DF0336">
              <w:rPr>
                <w:rFonts w:ascii="Times New Roman" w:eastAsia="Times New Roman" w:hAnsi="Times New Roman"/>
                <w:color w:val="000000"/>
                <w:sz w:val="20"/>
                <w:szCs w:val="20"/>
                <w:lang w:eastAsia="ru-RU"/>
              </w:rPr>
              <w:t>59 733,5</w:t>
            </w:r>
          </w:p>
        </w:tc>
        <w:tc>
          <w:tcPr>
            <w:tcW w:w="1418" w:type="dxa"/>
          </w:tcPr>
          <w:p w:rsidR="000153DC" w:rsidRPr="00DF0336" w:rsidRDefault="00DF0336" w:rsidP="00CF50CA">
            <w:pPr>
              <w:jc w:val="center"/>
              <w:rPr>
                <w:rFonts w:ascii="Times New Roman" w:eastAsia="Times New Roman" w:hAnsi="Times New Roman"/>
                <w:color w:val="000000"/>
                <w:sz w:val="20"/>
                <w:szCs w:val="20"/>
                <w:lang w:eastAsia="ru-RU"/>
              </w:rPr>
            </w:pPr>
            <w:r w:rsidRPr="00DF0336">
              <w:rPr>
                <w:rFonts w:ascii="Times New Roman" w:eastAsia="Times New Roman" w:hAnsi="Times New Roman"/>
                <w:color w:val="000000"/>
                <w:sz w:val="20"/>
                <w:szCs w:val="20"/>
                <w:lang w:eastAsia="ru-RU"/>
              </w:rPr>
              <w:t>32 200,8</w:t>
            </w:r>
          </w:p>
        </w:tc>
        <w:tc>
          <w:tcPr>
            <w:tcW w:w="850" w:type="dxa"/>
          </w:tcPr>
          <w:p w:rsidR="000153DC" w:rsidRPr="00DF0336" w:rsidRDefault="00DF0336" w:rsidP="00DF0336">
            <w:pPr>
              <w:jc w:val="center"/>
              <w:rPr>
                <w:rFonts w:ascii="Times New Roman" w:eastAsia="Times New Roman" w:hAnsi="Times New Roman"/>
                <w:color w:val="000000"/>
                <w:sz w:val="20"/>
                <w:szCs w:val="20"/>
                <w:lang w:eastAsia="ru-RU"/>
              </w:rPr>
            </w:pPr>
            <w:r w:rsidRPr="00DF0336">
              <w:rPr>
                <w:rFonts w:ascii="Times New Roman" w:eastAsia="Times New Roman" w:hAnsi="Times New Roman"/>
                <w:color w:val="000000"/>
                <w:sz w:val="20"/>
                <w:szCs w:val="20"/>
                <w:lang w:eastAsia="ru-RU"/>
              </w:rPr>
              <w:t>53,9</w:t>
            </w:r>
          </w:p>
        </w:tc>
      </w:tr>
      <w:tr w:rsidR="000153DC" w:rsidRPr="00E81916" w:rsidTr="007B4CD7">
        <w:trPr>
          <w:trHeight w:val="201"/>
        </w:trPr>
        <w:tc>
          <w:tcPr>
            <w:tcW w:w="568" w:type="dxa"/>
            <w:shd w:val="clear" w:color="auto" w:fill="auto"/>
            <w:vAlign w:val="center"/>
          </w:tcPr>
          <w:p w:rsidR="000153DC" w:rsidRPr="004D67B1" w:rsidRDefault="000153DC" w:rsidP="000153DC">
            <w:pPr>
              <w:jc w:val="center"/>
              <w:rPr>
                <w:rFonts w:ascii="Times New Roman" w:eastAsia="Times New Roman" w:hAnsi="Times New Roman"/>
                <w:sz w:val="20"/>
                <w:szCs w:val="20"/>
              </w:rPr>
            </w:pPr>
            <w:r w:rsidRPr="004D67B1">
              <w:rPr>
                <w:rFonts w:ascii="Times New Roman" w:eastAsia="Times New Roman" w:hAnsi="Times New Roman"/>
                <w:sz w:val="20"/>
                <w:szCs w:val="20"/>
              </w:rPr>
              <w:t>2</w:t>
            </w:r>
          </w:p>
        </w:tc>
        <w:tc>
          <w:tcPr>
            <w:tcW w:w="2976" w:type="dxa"/>
            <w:shd w:val="clear" w:color="auto" w:fill="auto"/>
            <w:vAlign w:val="center"/>
          </w:tcPr>
          <w:p w:rsidR="000153DC" w:rsidRPr="004D67B1" w:rsidRDefault="000153DC" w:rsidP="000153DC">
            <w:pPr>
              <w:rPr>
                <w:rFonts w:ascii="Times New Roman" w:eastAsia="Times New Roman" w:hAnsi="Times New Roman"/>
                <w:sz w:val="20"/>
                <w:szCs w:val="20"/>
              </w:rPr>
            </w:pPr>
            <w:r w:rsidRPr="004D67B1">
              <w:rPr>
                <w:rFonts w:ascii="Times New Roman" w:eastAsia="Times New Roman" w:hAnsi="Times New Roman"/>
                <w:sz w:val="20"/>
                <w:szCs w:val="20"/>
                <w:lang w:eastAsia="ru-RU"/>
              </w:rPr>
              <w:t>бюджет автономного округа</w:t>
            </w:r>
          </w:p>
        </w:tc>
        <w:tc>
          <w:tcPr>
            <w:tcW w:w="1985" w:type="dxa"/>
            <w:shd w:val="clear" w:color="auto" w:fill="auto"/>
            <w:vAlign w:val="center"/>
          </w:tcPr>
          <w:p w:rsidR="000153DC" w:rsidRPr="004D67B1" w:rsidRDefault="000153DC" w:rsidP="000153DC">
            <w:pPr>
              <w:jc w:val="center"/>
              <w:rPr>
                <w:rFonts w:ascii="Times New Roman" w:eastAsia="Times New Roman" w:hAnsi="Times New Roman"/>
                <w:color w:val="000000"/>
                <w:sz w:val="20"/>
                <w:szCs w:val="20"/>
                <w:lang w:eastAsia="ru-RU"/>
              </w:rPr>
            </w:pPr>
            <w:r w:rsidRPr="004D67B1">
              <w:rPr>
                <w:rFonts w:ascii="Times New Roman" w:eastAsia="Times New Roman" w:hAnsi="Times New Roman"/>
                <w:color w:val="000000"/>
                <w:sz w:val="20"/>
                <w:szCs w:val="20"/>
                <w:lang w:eastAsia="ru-RU"/>
              </w:rPr>
              <w:t>12 050,0</w:t>
            </w:r>
          </w:p>
        </w:tc>
        <w:tc>
          <w:tcPr>
            <w:tcW w:w="1984" w:type="dxa"/>
            <w:shd w:val="clear" w:color="auto" w:fill="auto"/>
            <w:vAlign w:val="center"/>
          </w:tcPr>
          <w:p w:rsidR="000153DC" w:rsidRPr="00DF0336" w:rsidRDefault="00DF0336" w:rsidP="000153DC">
            <w:pPr>
              <w:jc w:val="center"/>
              <w:rPr>
                <w:rFonts w:ascii="Times New Roman" w:eastAsia="Times New Roman" w:hAnsi="Times New Roman"/>
                <w:color w:val="000000"/>
                <w:sz w:val="20"/>
                <w:szCs w:val="20"/>
                <w:lang w:eastAsia="ru-RU"/>
              </w:rPr>
            </w:pPr>
            <w:r w:rsidRPr="00DF0336">
              <w:rPr>
                <w:rFonts w:ascii="Times New Roman" w:eastAsia="Times New Roman" w:hAnsi="Times New Roman"/>
                <w:color w:val="000000"/>
                <w:sz w:val="20"/>
                <w:szCs w:val="20"/>
                <w:lang w:eastAsia="ru-RU"/>
              </w:rPr>
              <w:t>12 740,0</w:t>
            </w:r>
          </w:p>
        </w:tc>
        <w:tc>
          <w:tcPr>
            <w:tcW w:w="1418" w:type="dxa"/>
          </w:tcPr>
          <w:p w:rsidR="000153DC" w:rsidRPr="00DF0336" w:rsidRDefault="00DF0336" w:rsidP="00DF0336">
            <w:pPr>
              <w:jc w:val="center"/>
              <w:rPr>
                <w:rFonts w:ascii="Times New Roman" w:eastAsia="Times New Roman" w:hAnsi="Times New Roman"/>
                <w:color w:val="000000"/>
                <w:sz w:val="20"/>
                <w:szCs w:val="20"/>
                <w:lang w:eastAsia="ru-RU"/>
              </w:rPr>
            </w:pPr>
            <w:r w:rsidRPr="00DF0336">
              <w:rPr>
                <w:rFonts w:ascii="Times New Roman" w:eastAsia="Times New Roman" w:hAnsi="Times New Roman"/>
                <w:color w:val="000000"/>
                <w:sz w:val="20"/>
                <w:szCs w:val="20"/>
                <w:lang w:eastAsia="ru-RU"/>
              </w:rPr>
              <w:t>5 205,5</w:t>
            </w:r>
          </w:p>
        </w:tc>
        <w:tc>
          <w:tcPr>
            <w:tcW w:w="850" w:type="dxa"/>
          </w:tcPr>
          <w:p w:rsidR="000153DC" w:rsidRPr="00DF0336" w:rsidRDefault="00DF0336" w:rsidP="00DF0336">
            <w:pPr>
              <w:jc w:val="center"/>
              <w:rPr>
                <w:rFonts w:ascii="Times New Roman" w:eastAsia="Times New Roman" w:hAnsi="Times New Roman"/>
                <w:color w:val="000000"/>
                <w:sz w:val="20"/>
                <w:szCs w:val="20"/>
                <w:lang w:eastAsia="ru-RU"/>
              </w:rPr>
            </w:pPr>
            <w:r w:rsidRPr="00DF0336">
              <w:rPr>
                <w:rFonts w:ascii="Times New Roman" w:eastAsia="Times New Roman" w:hAnsi="Times New Roman"/>
                <w:color w:val="000000"/>
                <w:sz w:val="20"/>
                <w:szCs w:val="20"/>
                <w:lang w:eastAsia="ru-RU"/>
              </w:rPr>
              <w:t>40,9</w:t>
            </w:r>
          </w:p>
        </w:tc>
      </w:tr>
    </w:tbl>
    <w:p w:rsidR="00C1547C" w:rsidRPr="00E81916" w:rsidRDefault="00C1547C" w:rsidP="00C1547C">
      <w:pPr>
        <w:ind w:firstLine="708"/>
        <w:jc w:val="both"/>
        <w:rPr>
          <w:rFonts w:ascii="Times New Roman" w:hAnsi="Times New Roman"/>
          <w:highlight w:val="yellow"/>
          <w:lang w:val="en-US"/>
        </w:rPr>
      </w:pPr>
    </w:p>
    <w:p w:rsidR="00C1547C" w:rsidRPr="004D67B1" w:rsidRDefault="00C1547C" w:rsidP="00C1547C">
      <w:pPr>
        <w:ind w:firstLine="708"/>
        <w:jc w:val="both"/>
        <w:rPr>
          <w:rFonts w:ascii="Times New Roman" w:hAnsi="Times New Roman"/>
        </w:rPr>
      </w:pPr>
      <w:r w:rsidRPr="004D67B1">
        <w:rPr>
          <w:rFonts w:ascii="Times New Roman" w:hAnsi="Times New Roman"/>
        </w:rPr>
        <w:t xml:space="preserve">Удельный вес к общему объему расходов бюджета </w:t>
      </w:r>
      <w:r w:rsidRPr="00557B2E">
        <w:rPr>
          <w:rFonts w:ascii="Times New Roman" w:hAnsi="Times New Roman"/>
        </w:rPr>
        <w:t xml:space="preserve">составляет </w:t>
      </w:r>
      <w:r w:rsidR="00CF50CA" w:rsidRPr="00557B2E">
        <w:rPr>
          <w:rFonts w:ascii="Times New Roman" w:hAnsi="Times New Roman"/>
        </w:rPr>
        <w:t>1,2</w:t>
      </w:r>
      <w:r w:rsidRPr="00557B2E">
        <w:rPr>
          <w:rFonts w:ascii="Times New Roman" w:hAnsi="Times New Roman"/>
        </w:rPr>
        <w:t>% к</w:t>
      </w:r>
      <w:r w:rsidRPr="004D67B1">
        <w:rPr>
          <w:rFonts w:ascii="Times New Roman" w:hAnsi="Times New Roman"/>
        </w:rPr>
        <w:t xml:space="preserve"> </w:t>
      </w:r>
      <w:r w:rsidRPr="00557B2E">
        <w:rPr>
          <w:rFonts w:ascii="Times New Roman" w:hAnsi="Times New Roman"/>
        </w:rPr>
        <w:t xml:space="preserve">плану и </w:t>
      </w:r>
      <w:r w:rsidR="00CF50CA" w:rsidRPr="00557B2E">
        <w:rPr>
          <w:rFonts w:ascii="Times New Roman" w:hAnsi="Times New Roman"/>
        </w:rPr>
        <w:t>1,</w:t>
      </w:r>
      <w:r w:rsidR="00557B2E" w:rsidRPr="00557B2E">
        <w:rPr>
          <w:rFonts w:ascii="Times New Roman" w:hAnsi="Times New Roman"/>
        </w:rPr>
        <w:t>2</w:t>
      </w:r>
      <w:r w:rsidRPr="00557B2E">
        <w:rPr>
          <w:rFonts w:ascii="Times New Roman" w:hAnsi="Times New Roman"/>
        </w:rPr>
        <w:t xml:space="preserve">% к </w:t>
      </w:r>
      <w:r w:rsidRPr="004D67B1">
        <w:rPr>
          <w:rFonts w:ascii="Times New Roman" w:hAnsi="Times New Roman"/>
        </w:rPr>
        <w:t>исполнению расходной части бюджета города.</w:t>
      </w:r>
    </w:p>
    <w:p w:rsidR="00C1547C" w:rsidRPr="004D67B1" w:rsidRDefault="00C1547C" w:rsidP="00C1547C">
      <w:pPr>
        <w:tabs>
          <w:tab w:val="left" w:pos="538"/>
        </w:tabs>
        <w:ind w:firstLine="709"/>
        <w:jc w:val="both"/>
        <w:rPr>
          <w:rFonts w:ascii="Times New Roman" w:hAnsi="Times New Roman"/>
          <w:bCs/>
          <w:sz w:val="20"/>
          <w:szCs w:val="20"/>
        </w:rPr>
      </w:pPr>
    </w:p>
    <w:p w:rsidR="00C1547C" w:rsidRPr="009024C9" w:rsidRDefault="00C1547C" w:rsidP="00C1547C">
      <w:pPr>
        <w:ind w:firstLine="709"/>
        <w:jc w:val="center"/>
        <w:rPr>
          <w:rFonts w:ascii="Times New Roman" w:hAnsi="Times New Roman"/>
          <w:b/>
          <w:bCs/>
        </w:rPr>
      </w:pPr>
      <w:r w:rsidRPr="009024C9">
        <w:rPr>
          <w:rFonts w:ascii="Times New Roman" w:hAnsi="Times New Roman"/>
          <w:b/>
          <w:bCs/>
        </w:rPr>
        <w:t>В состав муниципальной программы входят 3 подпрограммы</w:t>
      </w:r>
    </w:p>
    <w:p w:rsidR="0029295F" w:rsidRPr="009024C9" w:rsidRDefault="0029295F" w:rsidP="0029295F">
      <w:pPr>
        <w:jc w:val="right"/>
        <w:rPr>
          <w:rFonts w:ascii="Times New Roman" w:eastAsia="Times New Roman" w:hAnsi="Times New Roman"/>
          <w:bCs/>
          <w:color w:val="000000"/>
          <w:lang w:eastAsia="ru-RU"/>
        </w:rPr>
      </w:pPr>
      <w:r w:rsidRPr="009024C9">
        <w:rPr>
          <w:rFonts w:ascii="Times New Roman" w:hAnsi="Times New Roman"/>
          <w:sz w:val="20"/>
          <w:szCs w:val="20"/>
        </w:rPr>
        <w:t xml:space="preserve"> (тыс. рублей)</w:t>
      </w:r>
    </w:p>
    <w:tbl>
      <w:tblPr>
        <w:tblStyle w:val="a7"/>
        <w:tblW w:w="9889" w:type="dxa"/>
        <w:jc w:val="center"/>
        <w:tblLayout w:type="fixed"/>
        <w:tblLook w:val="04A0" w:firstRow="1" w:lastRow="0" w:firstColumn="1" w:lastColumn="0" w:noHBand="0" w:noVBand="1"/>
      </w:tblPr>
      <w:tblGrid>
        <w:gridCol w:w="534"/>
        <w:gridCol w:w="2443"/>
        <w:gridCol w:w="1276"/>
        <w:gridCol w:w="1276"/>
        <w:gridCol w:w="1525"/>
        <w:gridCol w:w="1010"/>
        <w:gridCol w:w="1825"/>
      </w:tblGrid>
      <w:tr w:rsidR="00A50E72" w:rsidRPr="00E81916" w:rsidTr="007B4CD7">
        <w:trPr>
          <w:jc w:val="center"/>
        </w:trPr>
        <w:tc>
          <w:tcPr>
            <w:tcW w:w="534" w:type="dxa"/>
            <w:tcBorders>
              <w:top w:val="single" w:sz="4" w:space="0" w:color="auto"/>
              <w:left w:val="single" w:sz="4" w:space="0" w:color="auto"/>
              <w:right w:val="single" w:sz="4" w:space="0" w:color="auto"/>
            </w:tcBorders>
            <w:shd w:val="clear" w:color="000000" w:fill="FFFFFF"/>
            <w:vAlign w:val="center"/>
          </w:tcPr>
          <w:p w:rsidR="00A50E72" w:rsidRPr="009024C9" w:rsidRDefault="00A50E72" w:rsidP="00A50E72">
            <w:pPr>
              <w:ind w:left="-108"/>
              <w:jc w:val="center"/>
              <w:rPr>
                <w:rFonts w:ascii="Times New Roman" w:eastAsia="Times New Roman" w:hAnsi="Times New Roman"/>
                <w:color w:val="000000"/>
                <w:sz w:val="20"/>
                <w:szCs w:val="20"/>
                <w:lang w:eastAsia="ru-RU"/>
              </w:rPr>
            </w:pPr>
            <w:r w:rsidRPr="009024C9">
              <w:rPr>
                <w:rFonts w:ascii="Times New Roman" w:eastAsia="Times New Roman" w:hAnsi="Times New Roman"/>
                <w:color w:val="000000"/>
                <w:sz w:val="20"/>
                <w:szCs w:val="20"/>
                <w:lang w:eastAsia="ru-RU"/>
              </w:rPr>
              <w:t>№ п/п</w:t>
            </w:r>
          </w:p>
        </w:tc>
        <w:tc>
          <w:tcPr>
            <w:tcW w:w="2443" w:type="dxa"/>
            <w:tcBorders>
              <w:top w:val="single" w:sz="4" w:space="0" w:color="auto"/>
              <w:left w:val="single" w:sz="4" w:space="0" w:color="auto"/>
              <w:right w:val="single" w:sz="4" w:space="0" w:color="auto"/>
            </w:tcBorders>
            <w:shd w:val="clear" w:color="000000" w:fill="FFFFFF"/>
            <w:vAlign w:val="center"/>
          </w:tcPr>
          <w:p w:rsidR="00A50E72" w:rsidRPr="009024C9" w:rsidRDefault="00A50E72" w:rsidP="00A50E72">
            <w:pPr>
              <w:jc w:val="center"/>
              <w:rPr>
                <w:rFonts w:ascii="Times New Roman" w:eastAsia="Times New Roman" w:hAnsi="Times New Roman"/>
                <w:color w:val="000000"/>
                <w:sz w:val="20"/>
                <w:szCs w:val="20"/>
                <w:lang w:eastAsia="ru-RU"/>
              </w:rPr>
            </w:pPr>
            <w:r w:rsidRPr="009024C9">
              <w:rPr>
                <w:rFonts w:ascii="Times New Roman" w:eastAsia="Times New Roman" w:hAnsi="Times New Roman"/>
                <w:color w:val="000000"/>
                <w:sz w:val="20"/>
                <w:szCs w:val="20"/>
                <w:lang w:eastAsia="ru-RU"/>
              </w:rPr>
              <w:t>Наименование муниципальной программы/подпрограммы</w:t>
            </w:r>
          </w:p>
        </w:tc>
        <w:tc>
          <w:tcPr>
            <w:tcW w:w="1276" w:type="dxa"/>
            <w:tcBorders>
              <w:top w:val="single" w:sz="4" w:space="0" w:color="auto"/>
              <w:bottom w:val="single" w:sz="4" w:space="0" w:color="auto"/>
              <w:right w:val="single" w:sz="4" w:space="0" w:color="auto"/>
            </w:tcBorders>
            <w:shd w:val="clear" w:color="auto" w:fill="auto"/>
            <w:vAlign w:val="center"/>
          </w:tcPr>
          <w:p w:rsidR="00A50E72" w:rsidRPr="009024C9" w:rsidRDefault="00A50E72" w:rsidP="00A50E72">
            <w:pPr>
              <w:jc w:val="center"/>
              <w:rPr>
                <w:rFonts w:ascii="Times New Roman" w:eastAsia="Times New Roman" w:hAnsi="Times New Roman"/>
                <w:sz w:val="20"/>
                <w:szCs w:val="20"/>
                <w:lang w:eastAsia="ru-RU"/>
              </w:rPr>
            </w:pPr>
            <w:r w:rsidRPr="009024C9">
              <w:rPr>
                <w:rFonts w:ascii="Times New Roman" w:hAnsi="Times New Roman"/>
                <w:sz w:val="20"/>
                <w:szCs w:val="20"/>
              </w:rPr>
              <w:t>Утверждено решением Думы         города Мегиона от 15.12.2023 №347</w:t>
            </w:r>
          </w:p>
        </w:tc>
        <w:tc>
          <w:tcPr>
            <w:tcW w:w="1276" w:type="dxa"/>
            <w:tcBorders>
              <w:top w:val="single" w:sz="4" w:space="0" w:color="auto"/>
              <w:left w:val="single" w:sz="4" w:space="0" w:color="auto"/>
              <w:bottom w:val="single" w:sz="4" w:space="0" w:color="auto"/>
              <w:right w:val="single" w:sz="4" w:space="0" w:color="auto"/>
            </w:tcBorders>
            <w:vAlign w:val="center"/>
          </w:tcPr>
          <w:p w:rsidR="00A50E72" w:rsidRPr="009024C9" w:rsidRDefault="00A50E72" w:rsidP="009024C9">
            <w:pPr>
              <w:jc w:val="center"/>
              <w:rPr>
                <w:rFonts w:ascii="Times New Roman" w:eastAsia="Times New Roman" w:hAnsi="Times New Roman"/>
                <w:sz w:val="20"/>
                <w:szCs w:val="20"/>
                <w:lang w:eastAsia="ru-RU"/>
              </w:rPr>
            </w:pPr>
            <w:r w:rsidRPr="009024C9">
              <w:rPr>
                <w:rFonts w:ascii="Times New Roman" w:eastAsia="Times New Roman" w:hAnsi="Times New Roman"/>
                <w:sz w:val="20"/>
                <w:szCs w:val="20"/>
              </w:rPr>
              <w:t>Показатели сводной бюджетной росписи на 01.0</w:t>
            </w:r>
            <w:r w:rsidR="009024C9" w:rsidRPr="009024C9">
              <w:rPr>
                <w:rFonts w:ascii="Times New Roman" w:eastAsia="Times New Roman" w:hAnsi="Times New Roman"/>
                <w:sz w:val="20"/>
                <w:szCs w:val="20"/>
              </w:rPr>
              <w:t>7</w:t>
            </w:r>
            <w:r w:rsidRPr="009024C9">
              <w:rPr>
                <w:rFonts w:ascii="Times New Roman" w:eastAsia="Times New Roman" w:hAnsi="Times New Roman"/>
                <w:sz w:val="20"/>
                <w:szCs w:val="20"/>
              </w:rPr>
              <w:t>.2024</w:t>
            </w:r>
          </w:p>
        </w:tc>
        <w:tc>
          <w:tcPr>
            <w:tcW w:w="1525" w:type="dxa"/>
            <w:tcBorders>
              <w:top w:val="single" w:sz="4" w:space="0" w:color="auto"/>
              <w:left w:val="single" w:sz="4" w:space="0" w:color="auto"/>
              <w:bottom w:val="single" w:sz="4" w:space="0" w:color="auto"/>
              <w:right w:val="single" w:sz="4" w:space="0" w:color="auto"/>
            </w:tcBorders>
            <w:vAlign w:val="center"/>
          </w:tcPr>
          <w:p w:rsidR="00A50E72" w:rsidRPr="009024C9" w:rsidRDefault="00A50E72" w:rsidP="009024C9">
            <w:pPr>
              <w:jc w:val="center"/>
              <w:rPr>
                <w:rFonts w:ascii="Times New Roman" w:eastAsia="Times New Roman" w:hAnsi="Times New Roman"/>
                <w:sz w:val="20"/>
                <w:szCs w:val="20"/>
                <w:lang w:eastAsia="ru-RU"/>
              </w:rPr>
            </w:pPr>
            <w:r w:rsidRPr="009024C9">
              <w:rPr>
                <w:rFonts w:ascii="Times New Roman" w:eastAsia="Times New Roman" w:hAnsi="Times New Roman"/>
                <w:sz w:val="20"/>
                <w:szCs w:val="20"/>
              </w:rPr>
              <w:t>Исполнено на 01.0</w:t>
            </w:r>
            <w:r w:rsidR="009024C9" w:rsidRPr="009024C9">
              <w:rPr>
                <w:rFonts w:ascii="Times New Roman" w:eastAsia="Times New Roman" w:hAnsi="Times New Roman"/>
                <w:sz w:val="20"/>
                <w:szCs w:val="20"/>
              </w:rPr>
              <w:t>7</w:t>
            </w:r>
            <w:r w:rsidRPr="009024C9">
              <w:rPr>
                <w:rFonts w:ascii="Times New Roman" w:eastAsia="Times New Roman" w:hAnsi="Times New Roman"/>
                <w:sz w:val="20"/>
                <w:szCs w:val="20"/>
              </w:rPr>
              <w:t>.2024</w:t>
            </w:r>
          </w:p>
        </w:tc>
        <w:tc>
          <w:tcPr>
            <w:tcW w:w="1010" w:type="dxa"/>
            <w:tcBorders>
              <w:top w:val="single" w:sz="4" w:space="0" w:color="auto"/>
              <w:left w:val="single" w:sz="4" w:space="0" w:color="auto"/>
              <w:bottom w:val="single" w:sz="4" w:space="0" w:color="auto"/>
              <w:right w:val="single" w:sz="4" w:space="0" w:color="auto"/>
            </w:tcBorders>
            <w:vAlign w:val="center"/>
          </w:tcPr>
          <w:p w:rsidR="00A50E72" w:rsidRPr="009024C9" w:rsidRDefault="00A50E72" w:rsidP="00A50E72">
            <w:pPr>
              <w:ind w:left="-108"/>
              <w:jc w:val="center"/>
              <w:rPr>
                <w:rFonts w:ascii="Times New Roman" w:eastAsia="Times New Roman" w:hAnsi="Times New Roman"/>
                <w:color w:val="000000"/>
                <w:sz w:val="20"/>
                <w:szCs w:val="20"/>
                <w:lang w:eastAsia="ru-RU"/>
              </w:rPr>
            </w:pPr>
            <w:r w:rsidRPr="009024C9">
              <w:rPr>
                <w:rFonts w:ascii="Times New Roman" w:eastAsia="Times New Roman" w:hAnsi="Times New Roman"/>
                <w:sz w:val="20"/>
                <w:szCs w:val="20"/>
              </w:rPr>
              <w:t>% исполнения</w:t>
            </w:r>
          </w:p>
        </w:tc>
        <w:tc>
          <w:tcPr>
            <w:tcW w:w="1825" w:type="dxa"/>
          </w:tcPr>
          <w:p w:rsidR="00A50E72" w:rsidRPr="009024C9" w:rsidRDefault="00A50E72" w:rsidP="00A50E72">
            <w:pPr>
              <w:jc w:val="center"/>
              <w:rPr>
                <w:rFonts w:ascii="Times New Roman" w:eastAsia="Times New Roman" w:hAnsi="Times New Roman"/>
                <w:sz w:val="20"/>
                <w:szCs w:val="20"/>
              </w:rPr>
            </w:pPr>
          </w:p>
          <w:p w:rsidR="00A50E72" w:rsidRPr="009024C9" w:rsidRDefault="00A50E72" w:rsidP="00A50E72">
            <w:pPr>
              <w:jc w:val="center"/>
              <w:rPr>
                <w:rFonts w:ascii="Times New Roman" w:eastAsia="Times New Roman" w:hAnsi="Times New Roman"/>
                <w:sz w:val="20"/>
                <w:szCs w:val="20"/>
              </w:rPr>
            </w:pPr>
          </w:p>
          <w:p w:rsidR="00A50E72" w:rsidRPr="009024C9" w:rsidRDefault="00A50E72" w:rsidP="00A50E72">
            <w:pPr>
              <w:jc w:val="center"/>
              <w:rPr>
                <w:rFonts w:ascii="Times New Roman" w:eastAsia="Times New Roman" w:hAnsi="Times New Roman"/>
                <w:sz w:val="20"/>
                <w:szCs w:val="20"/>
              </w:rPr>
            </w:pPr>
          </w:p>
          <w:p w:rsidR="00A50E72" w:rsidRPr="009024C9" w:rsidRDefault="00A50E72" w:rsidP="00A50E72">
            <w:pPr>
              <w:jc w:val="center"/>
              <w:rPr>
                <w:rFonts w:ascii="Times New Roman" w:eastAsia="Times New Roman" w:hAnsi="Times New Roman"/>
                <w:sz w:val="20"/>
                <w:szCs w:val="20"/>
              </w:rPr>
            </w:pPr>
          </w:p>
          <w:p w:rsidR="00A50E72" w:rsidRPr="009024C9" w:rsidRDefault="00A50E72" w:rsidP="00A50E72">
            <w:pPr>
              <w:jc w:val="center"/>
              <w:rPr>
                <w:rFonts w:ascii="Times New Roman" w:eastAsia="Times New Roman" w:hAnsi="Times New Roman"/>
                <w:sz w:val="20"/>
                <w:szCs w:val="20"/>
              </w:rPr>
            </w:pPr>
            <w:r w:rsidRPr="009024C9">
              <w:rPr>
                <w:rFonts w:ascii="Times New Roman" w:eastAsia="Times New Roman" w:hAnsi="Times New Roman"/>
                <w:sz w:val="20"/>
                <w:szCs w:val="20"/>
              </w:rPr>
              <w:t xml:space="preserve">Причины неисполнения </w:t>
            </w:r>
          </w:p>
        </w:tc>
      </w:tr>
      <w:tr w:rsidR="0029295F" w:rsidRPr="00E81916" w:rsidTr="007B4CD7">
        <w:trPr>
          <w:jc w:val="center"/>
        </w:trPr>
        <w:tc>
          <w:tcPr>
            <w:tcW w:w="534" w:type="dxa"/>
          </w:tcPr>
          <w:p w:rsidR="0029295F" w:rsidRPr="00DF0336" w:rsidRDefault="0029295F" w:rsidP="007B4CD7">
            <w:pPr>
              <w:jc w:val="center"/>
              <w:rPr>
                <w:rFonts w:ascii="Times New Roman" w:eastAsia="Times New Roman" w:hAnsi="Times New Roman"/>
                <w:bCs/>
                <w:sz w:val="16"/>
                <w:szCs w:val="16"/>
                <w:lang w:eastAsia="ru-RU"/>
              </w:rPr>
            </w:pPr>
            <w:r w:rsidRPr="00DF0336">
              <w:rPr>
                <w:rFonts w:ascii="Times New Roman" w:eastAsia="Times New Roman" w:hAnsi="Times New Roman"/>
                <w:bCs/>
                <w:sz w:val="16"/>
                <w:szCs w:val="16"/>
                <w:lang w:eastAsia="ru-RU"/>
              </w:rPr>
              <w:t>1</w:t>
            </w:r>
          </w:p>
        </w:tc>
        <w:tc>
          <w:tcPr>
            <w:tcW w:w="2443" w:type="dxa"/>
          </w:tcPr>
          <w:p w:rsidR="0029295F" w:rsidRPr="00DF0336" w:rsidRDefault="0029295F" w:rsidP="007B4CD7">
            <w:pPr>
              <w:jc w:val="center"/>
              <w:rPr>
                <w:rFonts w:ascii="Times New Roman" w:eastAsia="Times New Roman" w:hAnsi="Times New Roman"/>
                <w:bCs/>
                <w:sz w:val="16"/>
                <w:szCs w:val="16"/>
                <w:lang w:eastAsia="ru-RU"/>
              </w:rPr>
            </w:pPr>
            <w:r w:rsidRPr="00DF0336">
              <w:rPr>
                <w:rFonts w:ascii="Times New Roman" w:eastAsia="Times New Roman" w:hAnsi="Times New Roman"/>
                <w:bCs/>
                <w:sz w:val="16"/>
                <w:szCs w:val="16"/>
                <w:lang w:eastAsia="ru-RU"/>
              </w:rPr>
              <w:t>2</w:t>
            </w:r>
          </w:p>
        </w:tc>
        <w:tc>
          <w:tcPr>
            <w:tcW w:w="1276" w:type="dxa"/>
          </w:tcPr>
          <w:p w:rsidR="0029295F" w:rsidRPr="009024C9" w:rsidRDefault="0029295F" w:rsidP="007B4CD7">
            <w:pPr>
              <w:jc w:val="center"/>
              <w:rPr>
                <w:rFonts w:ascii="Times New Roman" w:eastAsia="Times New Roman" w:hAnsi="Times New Roman"/>
                <w:bCs/>
                <w:sz w:val="16"/>
                <w:szCs w:val="16"/>
                <w:lang w:eastAsia="ru-RU"/>
              </w:rPr>
            </w:pPr>
            <w:r w:rsidRPr="009024C9">
              <w:rPr>
                <w:rFonts w:ascii="Times New Roman" w:eastAsia="Times New Roman" w:hAnsi="Times New Roman"/>
                <w:bCs/>
                <w:sz w:val="16"/>
                <w:szCs w:val="16"/>
                <w:lang w:eastAsia="ru-RU"/>
              </w:rPr>
              <w:t>3</w:t>
            </w:r>
          </w:p>
        </w:tc>
        <w:tc>
          <w:tcPr>
            <w:tcW w:w="1276" w:type="dxa"/>
          </w:tcPr>
          <w:p w:rsidR="0029295F" w:rsidRPr="009024C9" w:rsidRDefault="0029295F" w:rsidP="007B4CD7">
            <w:pPr>
              <w:jc w:val="center"/>
              <w:rPr>
                <w:rFonts w:ascii="Times New Roman" w:eastAsia="Times New Roman" w:hAnsi="Times New Roman"/>
                <w:bCs/>
                <w:sz w:val="16"/>
                <w:szCs w:val="16"/>
                <w:lang w:eastAsia="ru-RU"/>
              </w:rPr>
            </w:pPr>
            <w:r w:rsidRPr="009024C9">
              <w:rPr>
                <w:rFonts w:ascii="Times New Roman" w:eastAsia="Times New Roman" w:hAnsi="Times New Roman"/>
                <w:bCs/>
                <w:sz w:val="16"/>
                <w:szCs w:val="16"/>
                <w:lang w:eastAsia="ru-RU"/>
              </w:rPr>
              <w:t>4</w:t>
            </w:r>
          </w:p>
        </w:tc>
        <w:tc>
          <w:tcPr>
            <w:tcW w:w="1525" w:type="dxa"/>
          </w:tcPr>
          <w:p w:rsidR="0029295F" w:rsidRPr="009024C9" w:rsidRDefault="0029295F" w:rsidP="007B4CD7">
            <w:pPr>
              <w:jc w:val="center"/>
              <w:rPr>
                <w:rFonts w:ascii="Times New Roman" w:eastAsia="Times New Roman" w:hAnsi="Times New Roman"/>
                <w:bCs/>
                <w:sz w:val="16"/>
                <w:szCs w:val="16"/>
                <w:lang w:eastAsia="ru-RU"/>
              </w:rPr>
            </w:pPr>
            <w:r w:rsidRPr="009024C9">
              <w:rPr>
                <w:rFonts w:ascii="Times New Roman" w:eastAsia="Times New Roman" w:hAnsi="Times New Roman"/>
                <w:bCs/>
                <w:sz w:val="16"/>
                <w:szCs w:val="16"/>
                <w:lang w:eastAsia="ru-RU"/>
              </w:rPr>
              <w:t>5</w:t>
            </w:r>
          </w:p>
        </w:tc>
        <w:tc>
          <w:tcPr>
            <w:tcW w:w="1010" w:type="dxa"/>
          </w:tcPr>
          <w:p w:rsidR="0029295F" w:rsidRPr="009024C9" w:rsidRDefault="0029295F" w:rsidP="007B4CD7">
            <w:pPr>
              <w:jc w:val="center"/>
              <w:rPr>
                <w:rFonts w:ascii="Times New Roman" w:eastAsia="Times New Roman" w:hAnsi="Times New Roman"/>
                <w:bCs/>
                <w:sz w:val="16"/>
                <w:szCs w:val="16"/>
                <w:lang w:eastAsia="ru-RU"/>
              </w:rPr>
            </w:pPr>
            <w:r w:rsidRPr="009024C9">
              <w:rPr>
                <w:rFonts w:ascii="Times New Roman" w:eastAsia="Times New Roman" w:hAnsi="Times New Roman"/>
                <w:bCs/>
                <w:sz w:val="16"/>
                <w:szCs w:val="16"/>
                <w:lang w:eastAsia="ru-RU"/>
              </w:rPr>
              <w:t>6</w:t>
            </w:r>
          </w:p>
        </w:tc>
        <w:tc>
          <w:tcPr>
            <w:tcW w:w="1825" w:type="dxa"/>
          </w:tcPr>
          <w:p w:rsidR="0029295F" w:rsidRPr="009024C9" w:rsidRDefault="0029295F" w:rsidP="007B4CD7">
            <w:pPr>
              <w:jc w:val="center"/>
              <w:rPr>
                <w:rFonts w:ascii="Times New Roman" w:eastAsia="Times New Roman" w:hAnsi="Times New Roman"/>
                <w:bCs/>
                <w:sz w:val="16"/>
                <w:szCs w:val="16"/>
                <w:lang w:eastAsia="ru-RU"/>
              </w:rPr>
            </w:pPr>
            <w:r w:rsidRPr="009024C9">
              <w:rPr>
                <w:rFonts w:ascii="Times New Roman" w:eastAsia="Times New Roman" w:hAnsi="Times New Roman"/>
                <w:bCs/>
                <w:sz w:val="16"/>
                <w:szCs w:val="16"/>
                <w:lang w:eastAsia="ru-RU"/>
              </w:rPr>
              <w:t>7</w:t>
            </w:r>
          </w:p>
        </w:tc>
      </w:tr>
      <w:tr w:rsidR="003B04F3" w:rsidRPr="00E81916" w:rsidTr="00B5526C">
        <w:trPr>
          <w:jc w:val="center"/>
        </w:trPr>
        <w:tc>
          <w:tcPr>
            <w:tcW w:w="534" w:type="dxa"/>
          </w:tcPr>
          <w:p w:rsidR="003B04F3" w:rsidRPr="00E81916" w:rsidRDefault="003B04F3" w:rsidP="003B04F3">
            <w:pPr>
              <w:jc w:val="both"/>
              <w:rPr>
                <w:rFonts w:ascii="Times New Roman" w:eastAsia="Times New Roman" w:hAnsi="Times New Roman"/>
                <w:bCs/>
                <w:sz w:val="20"/>
                <w:szCs w:val="20"/>
                <w:highlight w:val="yellow"/>
                <w:lang w:eastAsia="ru-RU"/>
              </w:rPr>
            </w:pPr>
          </w:p>
        </w:tc>
        <w:tc>
          <w:tcPr>
            <w:tcW w:w="2443" w:type="dxa"/>
          </w:tcPr>
          <w:p w:rsidR="003B04F3" w:rsidRPr="009024C9" w:rsidRDefault="003B04F3" w:rsidP="003B04F3">
            <w:pPr>
              <w:jc w:val="both"/>
              <w:rPr>
                <w:rFonts w:ascii="Times New Roman" w:eastAsia="Times New Roman" w:hAnsi="Times New Roman"/>
                <w:b/>
                <w:bCs/>
                <w:sz w:val="20"/>
                <w:szCs w:val="20"/>
                <w:lang w:eastAsia="ru-RU"/>
              </w:rPr>
            </w:pPr>
            <w:r w:rsidRPr="009024C9">
              <w:rPr>
                <w:rFonts w:ascii="Times New Roman" w:eastAsia="Times New Roman" w:hAnsi="Times New Roman"/>
                <w:b/>
                <w:bCs/>
                <w:sz w:val="20"/>
                <w:szCs w:val="20"/>
                <w:lang w:eastAsia="ru-RU"/>
              </w:rPr>
              <w:t>Всего по муниципальной программе, в том числе:</w:t>
            </w:r>
          </w:p>
        </w:tc>
        <w:tc>
          <w:tcPr>
            <w:tcW w:w="1276" w:type="dxa"/>
            <w:shd w:val="clear" w:color="auto" w:fill="auto"/>
            <w:vAlign w:val="center"/>
          </w:tcPr>
          <w:p w:rsidR="003B04F3" w:rsidRPr="009024C9" w:rsidRDefault="003B04F3" w:rsidP="003B04F3">
            <w:pPr>
              <w:jc w:val="center"/>
              <w:rPr>
                <w:rFonts w:ascii="Times New Roman" w:eastAsia="Times New Roman" w:hAnsi="Times New Roman"/>
                <w:b/>
                <w:color w:val="000000"/>
                <w:sz w:val="20"/>
                <w:szCs w:val="20"/>
                <w:lang w:eastAsia="ru-RU"/>
              </w:rPr>
            </w:pPr>
            <w:r w:rsidRPr="009024C9">
              <w:rPr>
                <w:rFonts w:ascii="Times New Roman" w:hAnsi="Times New Roman"/>
                <w:b/>
                <w:bCs/>
                <w:sz w:val="20"/>
                <w:szCs w:val="20"/>
                <w:lang w:val="en-US"/>
              </w:rPr>
              <w:t>71 783</w:t>
            </w:r>
            <w:r w:rsidRPr="009024C9">
              <w:rPr>
                <w:rFonts w:ascii="Times New Roman" w:hAnsi="Times New Roman"/>
                <w:b/>
                <w:bCs/>
                <w:sz w:val="20"/>
                <w:szCs w:val="20"/>
              </w:rPr>
              <w:t>,5</w:t>
            </w:r>
          </w:p>
        </w:tc>
        <w:tc>
          <w:tcPr>
            <w:tcW w:w="1276" w:type="dxa"/>
            <w:shd w:val="clear" w:color="auto" w:fill="auto"/>
            <w:vAlign w:val="center"/>
          </w:tcPr>
          <w:p w:rsidR="003B04F3" w:rsidRPr="009024C9" w:rsidRDefault="003B04F3" w:rsidP="009024C9">
            <w:pPr>
              <w:jc w:val="center"/>
              <w:rPr>
                <w:rFonts w:ascii="Times New Roman" w:eastAsia="Times New Roman" w:hAnsi="Times New Roman"/>
                <w:b/>
                <w:color w:val="000000"/>
                <w:sz w:val="20"/>
                <w:szCs w:val="20"/>
                <w:lang w:eastAsia="ru-RU"/>
              </w:rPr>
            </w:pPr>
            <w:r w:rsidRPr="009024C9">
              <w:rPr>
                <w:rFonts w:ascii="Times New Roman" w:hAnsi="Times New Roman"/>
                <w:b/>
                <w:bCs/>
                <w:sz w:val="20"/>
                <w:szCs w:val="20"/>
              </w:rPr>
              <w:t>7</w:t>
            </w:r>
            <w:r w:rsidR="009024C9" w:rsidRPr="009024C9">
              <w:rPr>
                <w:rFonts w:ascii="Times New Roman" w:hAnsi="Times New Roman"/>
                <w:b/>
                <w:bCs/>
                <w:sz w:val="20"/>
                <w:szCs w:val="20"/>
              </w:rPr>
              <w:t>2 473,5</w:t>
            </w:r>
          </w:p>
        </w:tc>
        <w:tc>
          <w:tcPr>
            <w:tcW w:w="1525" w:type="dxa"/>
          </w:tcPr>
          <w:p w:rsidR="003B04F3" w:rsidRPr="009024C9" w:rsidRDefault="003B04F3" w:rsidP="003B04F3">
            <w:pPr>
              <w:jc w:val="center"/>
              <w:rPr>
                <w:rFonts w:ascii="Times New Roman" w:eastAsia="Times New Roman" w:hAnsi="Times New Roman"/>
                <w:b/>
                <w:color w:val="000000"/>
                <w:sz w:val="20"/>
                <w:szCs w:val="20"/>
                <w:lang w:eastAsia="ru-RU"/>
              </w:rPr>
            </w:pPr>
          </w:p>
          <w:p w:rsidR="003B04F3" w:rsidRPr="009024C9" w:rsidRDefault="009024C9" w:rsidP="009024C9">
            <w:pPr>
              <w:jc w:val="center"/>
              <w:rPr>
                <w:rFonts w:ascii="Times New Roman" w:eastAsia="Times New Roman" w:hAnsi="Times New Roman"/>
                <w:b/>
                <w:color w:val="000000"/>
                <w:sz w:val="20"/>
                <w:szCs w:val="20"/>
                <w:lang w:eastAsia="ru-RU"/>
              </w:rPr>
            </w:pPr>
            <w:r w:rsidRPr="009024C9">
              <w:rPr>
                <w:rFonts w:ascii="Times New Roman" w:eastAsia="Times New Roman" w:hAnsi="Times New Roman"/>
                <w:b/>
                <w:color w:val="000000"/>
                <w:sz w:val="20"/>
                <w:szCs w:val="20"/>
                <w:lang w:eastAsia="ru-RU"/>
              </w:rPr>
              <w:t>37 406,3</w:t>
            </w:r>
          </w:p>
        </w:tc>
        <w:tc>
          <w:tcPr>
            <w:tcW w:w="1010" w:type="dxa"/>
          </w:tcPr>
          <w:p w:rsidR="003B04F3" w:rsidRPr="009024C9" w:rsidRDefault="003B04F3" w:rsidP="003B04F3">
            <w:pPr>
              <w:jc w:val="center"/>
              <w:rPr>
                <w:rFonts w:ascii="Times New Roman" w:eastAsia="Times New Roman" w:hAnsi="Times New Roman"/>
                <w:b/>
                <w:color w:val="000000"/>
                <w:sz w:val="20"/>
                <w:szCs w:val="20"/>
                <w:lang w:eastAsia="ru-RU"/>
              </w:rPr>
            </w:pPr>
          </w:p>
          <w:p w:rsidR="003B04F3" w:rsidRPr="009024C9" w:rsidRDefault="009024C9" w:rsidP="009024C9">
            <w:pPr>
              <w:jc w:val="center"/>
              <w:rPr>
                <w:rFonts w:ascii="Times New Roman" w:eastAsia="Times New Roman" w:hAnsi="Times New Roman"/>
                <w:b/>
                <w:color w:val="000000"/>
                <w:sz w:val="20"/>
                <w:szCs w:val="20"/>
                <w:lang w:eastAsia="ru-RU"/>
              </w:rPr>
            </w:pPr>
            <w:r w:rsidRPr="009024C9">
              <w:rPr>
                <w:rFonts w:ascii="Times New Roman" w:eastAsia="Times New Roman" w:hAnsi="Times New Roman"/>
                <w:b/>
                <w:color w:val="000000"/>
                <w:sz w:val="20"/>
                <w:szCs w:val="20"/>
                <w:lang w:eastAsia="ru-RU"/>
              </w:rPr>
              <w:t>51,6</w:t>
            </w:r>
          </w:p>
        </w:tc>
        <w:tc>
          <w:tcPr>
            <w:tcW w:w="1825" w:type="dxa"/>
            <w:vAlign w:val="center"/>
          </w:tcPr>
          <w:p w:rsidR="003B04F3" w:rsidRPr="009024C9" w:rsidRDefault="003B04F3" w:rsidP="003B04F3">
            <w:pPr>
              <w:jc w:val="center"/>
              <w:rPr>
                <w:rFonts w:ascii="Times New Roman" w:eastAsia="Times New Roman" w:hAnsi="Times New Roman"/>
                <w:b/>
                <w:color w:val="000000"/>
                <w:sz w:val="20"/>
                <w:szCs w:val="20"/>
                <w:lang w:eastAsia="ru-RU"/>
              </w:rPr>
            </w:pPr>
          </w:p>
        </w:tc>
      </w:tr>
      <w:tr w:rsidR="003B04F3" w:rsidRPr="00E81916" w:rsidTr="00B80337">
        <w:trPr>
          <w:trHeight w:val="413"/>
          <w:jc w:val="center"/>
        </w:trPr>
        <w:tc>
          <w:tcPr>
            <w:tcW w:w="534" w:type="dxa"/>
          </w:tcPr>
          <w:p w:rsidR="003B04F3" w:rsidRPr="00E81916" w:rsidRDefault="003B04F3" w:rsidP="003B04F3">
            <w:pPr>
              <w:jc w:val="both"/>
              <w:rPr>
                <w:rFonts w:ascii="Times New Roman" w:eastAsia="Times New Roman" w:hAnsi="Times New Roman"/>
                <w:bCs/>
                <w:sz w:val="20"/>
                <w:szCs w:val="20"/>
                <w:highlight w:val="yellow"/>
                <w:lang w:eastAsia="ru-RU"/>
              </w:rPr>
            </w:pPr>
          </w:p>
        </w:tc>
        <w:tc>
          <w:tcPr>
            <w:tcW w:w="2443" w:type="dxa"/>
            <w:shd w:val="clear" w:color="auto" w:fill="auto"/>
            <w:vAlign w:val="center"/>
          </w:tcPr>
          <w:p w:rsidR="003B04F3" w:rsidRPr="00D21033" w:rsidRDefault="003B04F3" w:rsidP="003B04F3">
            <w:pPr>
              <w:rPr>
                <w:rFonts w:ascii="Times New Roman" w:eastAsia="Times New Roman" w:hAnsi="Times New Roman"/>
                <w:sz w:val="20"/>
                <w:szCs w:val="20"/>
              </w:rPr>
            </w:pPr>
            <w:r w:rsidRPr="00D21033">
              <w:rPr>
                <w:rFonts w:ascii="Times New Roman" w:eastAsia="Times New Roman" w:hAnsi="Times New Roman"/>
                <w:sz w:val="20"/>
                <w:szCs w:val="20"/>
              </w:rPr>
              <w:t xml:space="preserve">местный бюджет </w:t>
            </w:r>
          </w:p>
        </w:tc>
        <w:tc>
          <w:tcPr>
            <w:tcW w:w="1276" w:type="dxa"/>
            <w:shd w:val="clear" w:color="auto" w:fill="auto"/>
            <w:vAlign w:val="center"/>
          </w:tcPr>
          <w:p w:rsidR="003B04F3" w:rsidRPr="00D21033" w:rsidRDefault="003B04F3" w:rsidP="003B04F3">
            <w:pPr>
              <w:jc w:val="center"/>
              <w:rPr>
                <w:rFonts w:ascii="Times New Roman" w:eastAsia="Times New Roman" w:hAnsi="Times New Roman"/>
                <w:color w:val="000000"/>
                <w:sz w:val="20"/>
                <w:szCs w:val="20"/>
                <w:lang w:eastAsia="ru-RU"/>
              </w:rPr>
            </w:pPr>
            <w:r w:rsidRPr="00D21033">
              <w:rPr>
                <w:rFonts w:ascii="Times New Roman" w:eastAsia="Times New Roman" w:hAnsi="Times New Roman"/>
                <w:color w:val="000000"/>
                <w:sz w:val="20"/>
                <w:szCs w:val="20"/>
                <w:lang w:eastAsia="ru-RU"/>
              </w:rPr>
              <w:t>59 733,5</w:t>
            </w:r>
          </w:p>
        </w:tc>
        <w:tc>
          <w:tcPr>
            <w:tcW w:w="1276" w:type="dxa"/>
            <w:shd w:val="clear" w:color="auto" w:fill="auto"/>
            <w:vAlign w:val="center"/>
          </w:tcPr>
          <w:p w:rsidR="003B04F3" w:rsidRPr="00D21033" w:rsidRDefault="003B04F3" w:rsidP="003B04F3">
            <w:pPr>
              <w:jc w:val="center"/>
              <w:rPr>
                <w:rFonts w:ascii="Times New Roman" w:eastAsia="Times New Roman" w:hAnsi="Times New Roman"/>
                <w:color w:val="000000"/>
                <w:sz w:val="20"/>
                <w:szCs w:val="20"/>
                <w:lang w:eastAsia="ru-RU"/>
              </w:rPr>
            </w:pPr>
            <w:r w:rsidRPr="00D21033">
              <w:rPr>
                <w:rFonts w:ascii="Times New Roman" w:eastAsia="Times New Roman" w:hAnsi="Times New Roman"/>
                <w:color w:val="000000"/>
                <w:sz w:val="20"/>
                <w:szCs w:val="20"/>
                <w:lang w:eastAsia="ru-RU"/>
              </w:rPr>
              <w:t>59 733,5</w:t>
            </w:r>
          </w:p>
        </w:tc>
        <w:tc>
          <w:tcPr>
            <w:tcW w:w="1525" w:type="dxa"/>
            <w:vAlign w:val="center"/>
          </w:tcPr>
          <w:p w:rsidR="003B04F3" w:rsidRPr="00D21033" w:rsidRDefault="00D21033" w:rsidP="00D21033">
            <w:pPr>
              <w:jc w:val="center"/>
              <w:rPr>
                <w:rFonts w:ascii="Times New Roman" w:eastAsia="Times New Roman" w:hAnsi="Times New Roman"/>
                <w:color w:val="000000"/>
                <w:sz w:val="20"/>
                <w:szCs w:val="20"/>
                <w:lang w:eastAsia="ru-RU"/>
              </w:rPr>
            </w:pPr>
            <w:r w:rsidRPr="00D21033">
              <w:rPr>
                <w:rFonts w:ascii="Times New Roman" w:eastAsia="Times New Roman" w:hAnsi="Times New Roman"/>
                <w:color w:val="000000"/>
                <w:sz w:val="20"/>
                <w:szCs w:val="20"/>
                <w:lang w:eastAsia="ru-RU"/>
              </w:rPr>
              <w:t>32 200,8</w:t>
            </w:r>
          </w:p>
        </w:tc>
        <w:tc>
          <w:tcPr>
            <w:tcW w:w="1010" w:type="dxa"/>
            <w:vAlign w:val="center"/>
          </w:tcPr>
          <w:p w:rsidR="003B04F3" w:rsidRPr="00D21033" w:rsidRDefault="00D21033" w:rsidP="00D21033">
            <w:pPr>
              <w:jc w:val="center"/>
              <w:rPr>
                <w:rFonts w:ascii="Times New Roman" w:eastAsia="Times New Roman" w:hAnsi="Times New Roman"/>
                <w:color w:val="000000"/>
                <w:sz w:val="20"/>
                <w:szCs w:val="20"/>
                <w:lang w:eastAsia="ru-RU"/>
              </w:rPr>
            </w:pPr>
            <w:r w:rsidRPr="00D21033">
              <w:rPr>
                <w:rFonts w:ascii="Times New Roman" w:eastAsia="Times New Roman" w:hAnsi="Times New Roman"/>
                <w:color w:val="000000"/>
                <w:sz w:val="20"/>
                <w:szCs w:val="20"/>
                <w:lang w:eastAsia="ru-RU"/>
              </w:rPr>
              <w:t>53,9</w:t>
            </w:r>
          </w:p>
        </w:tc>
        <w:tc>
          <w:tcPr>
            <w:tcW w:w="1825" w:type="dxa"/>
            <w:vAlign w:val="center"/>
          </w:tcPr>
          <w:p w:rsidR="003B04F3" w:rsidRPr="00E81916" w:rsidRDefault="003B04F3" w:rsidP="003B04F3">
            <w:pPr>
              <w:jc w:val="center"/>
              <w:rPr>
                <w:rFonts w:ascii="Times New Roman" w:eastAsia="Times New Roman" w:hAnsi="Times New Roman"/>
                <w:color w:val="000000"/>
                <w:sz w:val="20"/>
                <w:szCs w:val="20"/>
                <w:highlight w:val="yellow"/>
                <w:lang w:eastAsia="ru-RU"/>
              </w:rPr>
            </w:pPr>
          </w:p>
        </w:tc>
      </w:tr>
      <w:tr w:rsidR="003B04F3" w:rsidRPr="00E81916" w:rsidTr="00B80337">
        <w:trPr>
          <w:trHeight w:val="298"/>
          <w:jc w:val="center"/>
        </w:trPr>
        <w:tc>
          <w:tcPr>
            <w:tcW w:w="534" w:type="dxa"/>
          </w:tcPr>
          <w:p w:rsidR="003B04F3" w:rsidRPr="00E81916" w:rsidRDefault="003B04F3" w:rsidP="003B04F3">
            <w:pPr>
              <w:jc w:val="both"/>
              <w:rPr>
                <w:rFonts w:ascii="Times New Roman" w:eastAsia="Times New Roman" w:hAnsi="Times New Roman"/>
                <w:bCs/>
                <w:sz w:val="20"/>
                <w:szCs w:val="20"/>
                <w:highlight w:val="yellow"/>
                <w:lang w:eastAsia="ru-RU"/>
              </w:rPr>
            </w:pPr>
          </w:p>
        </w:tc>
        <w:tc>
          <w:tcPr>
            <w:tcW w:w="2443" w:type="dxa"/>
            <w:shd w:val="clear" w:color="auto" w:fill="auto"/>
            <w:vAlign w:val="center"/>
          </w:tcPr>
          <w:p w:rsidR="003B04F3" w:rsidRPr="00D21033" w:rsidRDefault="003B04F3" w:rsidP="003B04F3">
            <w:pPr>
              <w:rPr>
                <w:rFonts w:ascii="Times New Roman" w:eastAsia="Times New Roman" w:hAnsi="Times New Roman"/>
                <w:sz w:val="20"/>
                <w:szCs w:val="20"/>
              </w:rPr>
            </w:pPr>
            <w:r w:rsidRPr="00D21033">
              <w:rPr>
                <w:rFonts w:ascii="Times New Roman" w:eastAsia="Times New Roman" w:hAnsi="Times New Roman"/>
                <w:sz w:val="20"/>
                <w:szCs w:val="20"/>
                <w:lang w:eastAsia="ru-RU"/>
              </w:rPr>
              <w:t>бюджет автономного округа</w:t>
            </w:r>
          </w:p>
        </w:tc>
        <w:tc>
          <w:tcPr>
            <w:tcW w:w="1276" w:type="dxa"/>
            <w:shd w:val="clear" w:color="auto" w:fill="auto"/>
            <w:vAlign w:val="center"/>
          </w:tcPr>
          <w:p w:rsidR="003B04F3" w:rsidRPr="00D21033" w:rsidRDefault="003B04F3" w:rsidP="003B04F3">
            <w:pPr>
              <w:jc w:val="center"/>
              <w:rPr>
                <w:rFonts w:ascii="Times New Roman" w:eastAsia="Times New Roman" w:hAnsi="Times New Roman"/>
                <w:color w:val="000000"/>
                <w:sz w:val="20"/>
                <w:szCs w:val="20"/>
                <w:lang w:eastAsia="ru-RU"/>
              </w:rPr>
            </w:pPr>
            <w:r w:rsidRPr="00D21033">
              <w:rPr>
                <w:rFonts w:ascii="Times New Roman" w:eastAsia="Times New Roman" w:hAnsi="Times New Roman"/>
                <w:color w:val="000000"/>
                <w:sz w:val="20"/>
                <w:szCs w:val="20"/>
                <w:lang w:eastAsia="ru-RU"/>
              </w:rPr>
              <w:t>12 050,0</w:t>
            </w:r>
          </w:p>
        </w:tc>
        <w:tc>
          <w:tcPr>
            <w:tcW w:w="1276" w:type="dxa"/>
            <w:shd w:val="clear" w:color="auto" w:fill="auto"/>
            <w:vAlign w:val="center"/>
          </w:tcPr>
          <w:p w:rsidR="003B04F3" w:rsidRPr="00D21033" w:rsidRDefault="003B04F3" w:rsidP="00D21033">
            <w:pPr>
              <w:jc w:val="center"/>
              <w:rPr>
                <w:rFonts w:ascii="Times New Roman" w:eastAsia="Times New Roman" w:hAnsi="Times New Roman"/>
                <w:color w:val="000000"/>
                <w:sz w:val="20"/>
                <w:szCs w:val="20"/>
                <w:lang w:eastAsia="ru-RU"/>
              </w:rPr>
            </w:pPr>
            <w:r w:rsidRPr="00D21033">
              <w:rPr>
                <w:rFonts w:ascii="Times New Roman" w:eastAsia="Times New Roman" w:hAnsi="Times New Roman"/>
                <w:color w:val="000000"/>
                <w:sz w:val="20"/>
                <w:szCs w:val="20"/>
                <w:lang w:eastAsia="ru-RU"/>
              </w:rPr>
              <w:t>12</w:t>
            </w:r>
            <w:r w:rsidR="00D21033" w:rsidRPr="00D21033">
              <w:rPr>
                <w:rFonts w:ascii="Times New Roman" w:eastAsia="Times New Roman" w:hAnsi="Times New Roman"/>
                <w:color w:val="000000"/>
                <w:sz w:val="20"/>
                <w:szCs w:val="20"/>
                <w:lang w:eastAsia="ru-RU"/>
              </w:rPr>
              <w:t> 740,0</w:t>
            </w:r>
          </w:p>
        </w:tc>
        <w:tc>
          <w:tcPr>
            <w:tcW w:w="1525" w:type="dxa"/>
            <w:vAlign w:val="center"/>
          </w:tcPr>
          <w:p w:rsidR="003B04F3" w:rsidRPr="00D21033" w:rsidRDefault="00D21033" w:rsidP="00D21033">
            <w:pPr>
              <w:jc w:val="center"/>
              <w:rPr>
                <w:rFonts w:ascii="Times New Roman" w:eastAsia="Times New Roman" w:hAnsi="Times New Roman"/>
                <w:color w:val="000000"/>
                <w:sz w:val="20"/>
                <w:szCs w:val="20"/>
                <w:lang w:eastAsia="ru-RU"/>
              </w:rPr>
            </w:pPr>
            <w:r w:rsidRPr="00D21033">
              <w:rPr>
                <w:rFonts w:ascii="Times New Roman" w:eastAsia="Times New Roman" w:hAnsi="Times New Roman"/>
                <w:color w:val="000000"/>
                <w:sz w:val="20"/>
                <w:szCs w:val="20"/>
                <w:lang w:eastAsia="ru-RU"/>
              </w:rPr>
              <w:t>5 205,5</w:t>
            </w:r>
          </w:p>
        </w:tc>
        <w:tc>
          <w:tcPr>
            <w:tcW w:w="1010" w:type="dxa"/>
            <w:vAlign w:val="center"/>
          </w:tcPr>
          <w:p w:rsidR="003B04F3" w:rsidRPr="00D21033" w:rsidRDefault="00D21033" w:rsidP="00D21033">
            <w:pPr>
              <w:jc w:val="center"/>
              <w:rPr>
                <w:rFonts w:ascii="Times New Roman" w:eastAsia="Times New Roman" w:hAnsi="Times New Roman"/>
                <w:color w:val="000000"/>
                <w:sz w:val="20"/>
                <w:szCs w:val="20"/>
                <w:lang w:eastAsia="ru-RU"/>
              </w:rPr>
            </w:pPr>
            <w:r w:rsidRPr="00D21033">
              <w:rPr>
                <w:rFonts w:ascii="Times New Roman" w:eastAsia="Times New Roman" w:hAnsi="Times New Roman"/>
                <w:color w:val="000000"/>
                <w:sz w:val="20"/>
                <w:szCs w:val="20"/>
                <w:lang w:eastAsia="ru-RU"/>
              </w:rPr>
              <w:t>40,9</w:t>
            </w:r>
          </w:p>
        </w:tc>
        <w:tc>
          <w:tcPr>
            <w:tcW w:w="1825" w:type="dxa"/>
            <w:vAlign w:val="center"/>
          </w:tcPr>
          <w:p w:rsidR="003B04F3" w:rsidRPr="00E81916" w:rsidRDefault="003B04F3" w:rsidP="003B04F3">
            <w:pPr>
              <w:jc w:val="center"/>
              <w:rPr>
                <w:rFonts w:ascii="Times New Roman" w:eastAsia="Times New Roman" w:hAnsi="Times New Roman"/>
                <w:color w:val="000000"/>
                <w:sz w:val="20"/>
                <w:szCs w:val="20"/>
                <w:highlight w:val="yellow"/>
                <w:lang w:eastAsia="ru-RU"/>
              </w:rPr>
            </w:pPr>
          </w:p>
        </w:tc>
      </w:tr>
      <w:tr w:rsidR="000153DC" w:rsidRPr="00E81916" w:rsidTr="00B742CF">
        <w:trPr>
          <w:jc w:val="center"/>
        </w:trPr>
        <w:tc>
          <w:tcPr>
            <w:tcW w:w="534" w:type="dxa"/>
          </w:tcPr>
          <w:p w:rsidR="000153DC" w:rsidRPr="00357A42" w:rsidRDefault="000153DC" w:rsidP="000153DC">
            <w:pPr>
              <w:jc w:val="both"/>
              <w:rPr>
                <w:rFonts w:ascii="Times New Roman" w:eastAsia="Times New Roman" w:hAnsi="Times New Roman"/>
                <w:bCs/>
                <w:sz w:val="20"/>
                <w:szCs w:val="20"/>
                <w:lang w:eastAsia="ru-RU"/>
              </w:rPr>
            </w:pPr>
            <w:r w:rsidRPr="00357A42">
              <w:rPr>
                <w:rFonts w:ascii="Times New Roman" w:eastAsia="Times New Roman" w:hAnsi="Times New Roman"/>
                <w:bCs/>
                <w:sz w:val="20"/>
                <w:szCs w:val="20"/>
                <w:lang w:eastAsia="ru-RU"/>
              </w:rPr>
              <w:t>1.</w:t>
            </w:r>
          </w:p>
        </w:tc>
        <w:tc>
          <w:tcPr>
            <w:tcW w:w="2443" w:type="dxa"/>
          </w:tcPr>
          <w:p w:rsidR="000153DC" w:rsidRPr="00357A42" w:rsidRDefault="000153DC" w:rsidP="000153DC">
            <w:pPr>
              <w:rPr>
                <w:rFonts w:ascii="Times New Roman" w:eastAsia="Times New Roman" w:hAnsi="Times New Roman"/>
                <w:bCs/>
                <w:sz w:val="20"/>
                <w:szCs w:val="20"/>
                <w:u w:val="single"/>
                <w:lang w:eastAsia="ru-RU"/>
              </w:rPr>
            </w:pPr>
            <w:r w:rsidRPr="00357A42">
              <w:rPr>
                <w:rFonts w:ascii="Times New Roman" w:eastAsia="Times New Roman" w:hAnsi="Times New Roman"/>
                <w:bCs/>
                <w:sz w:val="20"/>
                <w:szCs w:val="20"/>
                <w:u w:val="single"/>
                <w:lang w:eastAsia="ru-RU"/>
              </w:rPr>
              <w:t xml:space="preserve">Подпрограмма </w:t>
            </w:r>
            <w:r w:rsidRPr="00357A42">
              <w:rPr>
                <w:rFonts w:ascii="Times New Roman" w:eastAsia="Times New Roman" w:hAnsi="Times New Roman"/>
                <w:bCs/>
                <w:sz w:val="20"/>
                <w:szCs w:val="20"/>
                <w:u w:val="single"/>
                <w:lang w:val="en-US" w:eastAsia="ru-RU"/>
              </w:rPr>
              <w:t>I</w:t>
            </w:r>
            <w:r w:rsidRPr="00357A42">
              <w:rPr>
                <w:rFonts w:ascii="Times New Roman" w:eastAsia="Times New Roman" w:hAnsi="Times New Roman"/>
                <w:bCs/>
                <w:sz w:val="20"/>
                <w:szCs w:val="20"/>
                <w:u w:val="single"/>
                <w:lang w:eastAsia="ru-RU"/>
              </w:rPr>
              <w:t xml:space="preserve"> </w:t>
            </w:r>
            <w:r w:rsidRPr="00357A42">
              <w:rPr>
                <w:rFonts w:ascii="Times New Roman" w:hAnsi="Times New Roman"/>
                <w:color w:val="000000" w:themeColor="text1"/>
                <w:sz w:val="20"/>
                <w:szCs w:val="20"/>
                <w:u w:val="single"/>
              </w:rPr>
              <w:t xml:space="preserve">«Развитие молодежной политики в городе Мегионе» </w:t>
            </w:r>
            <w:r w:rsidRPr="00357A42">
              <w:rPr>
                <w:rFonts w:ascii="Times New Roman" w:eastAsia="Times New Roman" w:hAnsi="Times New Roman"/>
                <w:bCs/>
                <w:sz w:val="20"/>
                <w:szCs w:val="20"/>
                <w:u w:val="single"/>
                <w:lang w:eastAsia="ru-RU"/>
              </w:rPr>
              <w:t xml:space="preserve"> (</w:t>
            </w:r>
            <w:r w:rsidRPr="00357A42">
              <w:rPr>
                <w:rFonts w:ascii="Times New Roman" w:eastAsia="Times New Roman" w:hAnsi="Times New Roman"/>
                <w:bCs/>
                <w:sz w:val="20"/>
                <w:szCs w:val="20"/>
                <w:lang w:eastAsia="ru-RU"/>
              </w:rPr>
              <w:t>местный бюджет)</w:t>
            </w:r>
            <w:r w:rsidRPr="00357A42">
              <w:rPr>
                <w:rFonts w:ascii="Times New Roman" w:eastAsia="Times New Roman" w:hAnsi="Times New Roman"/>
                <w:bCs/>
                <w:sz w:val="20"/>
                <w:szCs w:val="20"/>
                <w:u w:val="single"/>
                <w:lang w:eastAsia="ru-RU"/>
              </w:rPr>
              <w:t xml:space="preserve"> 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53DC" w:rsidRPr="00357A42" w:rsidRDefault="000153DC" w:rsidP="000153DC">
            <w:pPr>
              <w:widowControl w:val="0"/>
              <w:jc w:val="center"/>
              <w:rPr>
                <w:rFonts w:ascii="Times New Roman" w:hAnsi="Times New Roman"/>
                <w:b/>
                <w:color w:val="000000" w:themeColor="text1"/>
                <w:sz w:val="20"/>
                <w:szCs w:val="20"/>
              </w:rPr>
            </w:pPr>
            <w:r w:rsidRPr="00357A42">
              <w:rPr>
                <w:rFonts w:ascii="Times New Roman" w:hAnsi="Times New Roman"/>
                <w:b/>
                <w:color w:val="000000" w:themeColor="text1"/>
                <w:sz w:val="20"/>
                <w:szCs w:val="20"/>
              </w:rPr>
              <w:t>883,0</w:t>
            </w:r>
          </w:p>
        </w:tc>
        <w:tc>
          <w:tcPr>
            <w:tcW w:w="1276" w:type="dxa"/>
            <w:vAlign w:val="center"/>
          </w:tcPr>
          <w:p w:rsidR="000153DC" w:rsidRPr="00357A42" w:rsidRDefault="000153DC" w:rsidP="000153DC">
            <w:pPr>
              <w:jc w:val="center"/>
              <w:rPr>
                <w:rFonts w:ascii="Times New Roman" w:eastAsia="Times New Roman" w:hAnsi="Times New Roman"/>
                <w:b/>
                <w:bCs/>
                <w:sz w:val="20"/>
                <w:szCs w:val="20"/>
                <w:lang w:eastAsia="ru-RU"/>
              </w:rPr>
            </w:pPr>
            <w:r w:rsidRPr="00357A42">
              <w:rPr>
                <w:rFonts w:ascii="Times New Roman" w:hAnsi="Times New Roman"/>
                <w:b/>
                <w:color w:val="000000" w:themeColor="text1"/>
                <w:sz w:val="20"/>
                <w:szCs w:val="20"/>
              </w:rPr>
              <w:t>883,0</w:t>
            </w:r>
          </w:p>
        </w:tc>
        <w:tc>
          <w:tcPr>
            <w:tcW w:w="1525" w:type="dxa"/>
            <w:vAlign w:val="center"/>
          </w:tcPr>
          <w:p w:rsidR="000153DC" w:rsidRPr="00357A42" w:rsidRDefault="00357A42" w:rsidP="00357A42">
            <w:pPr>
              <w:jc w:val="center"/>
              <w:rPr>
                <w:rFonts w:ascii="Times New Roman" w:eastAsia="Times New Roman" w:hAnsi="Times New Roman"/>
                <w:b/>
                <w:bCs/>
                <w:sz w:val="20"/>
                <w:szCs w:val="20"/>
                <w:lang w:eastAsia="ru-RU"/>
              </w:rPr>
            </w:pPr>
            <w:r w:rsidRPr="00357A42">
              <w:rPr>
                <w:rFonts w:ascii="Times New Roman" w:eastAsia="Times New Roman" w:hAnsi="Times New Roman"/>
                <w:b/>
                <w:bCs/>
                <w:sz w:val="20"/>
                <w:szCs w:val="20"/>
                <w:lang w:eastAsia="ru-RU"/>
              </w:rPr>
              <w:t>131,2</w:t>
            </w:r>
          </w:p>
        </w:tc>
        <w:tc>
          <w:tcPr>
            <w:tcW w:w="1010" w:type="dxa"/>
            <w:vAlign w:val="center"/>
          </w:tcPr>
          <w:p w:rsidR="000153DC" w:rsidRPr="00357A42" w:rsidRDefault="00357A42" w:rsidP="00357A42">
            <w:pPr>
              <w:jc w:val="center"/>
              <w:rPr>
                <w:rFonts w:ascii="Times New Roman" w:eastAsia="Times New Roman" w:hAnsi="Times New Roman"/>
                <w:b/>
                <w:bCs/>
                <w:sz w:val="20"/>
                <w:szCs w:val="20"/>
                <w:lang w:eastAsia="ru-RU"/>
              </w:rPr>
            </w:pPr>
            <w:r w:rsidRPr="00357A42">
              <w:rPr>
                <w:rFonts w:ascii="Times New Roman" w:eastAsia="Times New Roman" w:hAnsi="Times New Roman"/>
                <w:b/>
                <w:bCs/>
                <w:sz w:val="20"/>
                <w:szCs w:val="20"/>
                <w:lang w:eastAsia="ru-RU"/>
              </w:rPr>
              <w:t>14,9</w:t>
            </w:r>
          </w:p>
        </w:tc>
        <w:tc>
          <w:tcPr>
            <w:tcW w:w="1825" w:type="dxa"/>
          </w:tcPr>
          <w:p w:rsidR="000153DC" w:rsidRPr="00E81916" w:rsidRDefault="000153DC" w:rsidP="000153DC">
            <w:pPr>
              <w:jc w:val="center"/>
              <w:rPr>
                <w:rFonts w:ascii="Times New Roman" w:eastAsia="Times New Roman" w:hAnsi="Times New Roman"/>
                <w:bCs/>
                <w:sz w:val="20"/>
                <w:szCs w:val="20"/>
                <w:highlight w:val="yellow"/>
                <w:lang w:eastAsia="ru-RU"/>
              </w:rPr>
            </w:pPr>
          </w:p>
        </w:tc>
      </w:tr>
      <w:tr w:rsidR="000C625E" w:rsidRPr="00E81916" w:rsidTr="00866983">
        <w:trPr>
          <w:trHeight w:val="1272"/>
          <w:jc w:val="center"/>
        </w:trPr>
        <w:tc>
          <w:tcPr>
            <w:tcW w:w="2977" w:type="dxa"/>
            <w:gridSpan w:val="2"/>
          </w:tcPr>
          <w:p w:rsidR="000C625E" w:rsidRPr="00357A42" w:rsidRDefault="000C625E" w:rsidP="000C625E">
            <w:pPr>
              <w:rPr>
                <w:rFonts w:ascii="Times New Roman" w:eastAsia="Times New Roman" w:hAnsi="Times New Roman"/>
                <w:bCs/>
                <w:sz w:val="20"/>
                <w:szCs w:val="20"/>
                <w:lang w:eastAsia="ru-RU"/>
              </w:rPr>
            </w:pPr>
            <w:r w:rsidRPr="00357A42">
              <w:rPr>
                <w:rFonts w:ascii="Times New Roman" w:eastAsia="Times New Roman" w:hAnsi="Times New Roman"/>
                <w:bCs/>
                <w:sz w:val="20"/>
                <w:szCs w:val="20"/>
                <w:lang w:eastAsia="ru-RU"/>
              </w:rPr>
              <w:lastRenderedPageBreak/>
              <w:t>основное мероприятие «Организация и проведение мероприятий творческой, спортивной, профилактической, гражданско-патриотической и добровольческой направленности городского уровня»</w:t>
            </w:r>
          </w:p>
        </w:tc>
        <w:tc>
          <w:tcPr>
            <w:tcW w:w="1276" w:type="dxa"/>
          </w:tcPr>
          <w:p w:rsidR="000C625E" w:rsidRPr="00357A42" w:rsidRDefault="000C625E" w:rsidP="000C625E">
            <w:pPr>
              <w:jc w:val="center"/>
              <w:rPr>
                <w:rFonts w:ascii="Times New Roman" w:eastAsia="Times New Roman" w:hAnsi="Times New Roman"/>
                <w:bCs/>
                <w:sz w:val="20"/>
                <w:szCs w:val="20"/>
                <w:lang w:eastAsia="ru-RU"/>
              </w:rPr>
            </w:pPr>
          </w:p>
          <w:p w:rsidR="000C625E" w:rsidRPr="00357A42" w:rsidRDefault="000C625E" w:rsidP="000C625E">
            <w:pPr>
              <w:jc w:val="center"/>
              <w:rPr>
                <w:rFonts w:ascii="Times New Roman" w:eastAsia="Times New Roman" w:hAnsi="Times New Roman"/>
                <w:bCs/>
                <w:sz w:val="20"/>
                <w:szCs w:val="20"/>
                <w:lang w:eastAsia="ru-RU"/>
              </w:rPr>
            </w:pPr>
          </w:p>
          <w:p w:rsidR="000C625E" w:rsidRPr="00357A42" w:rsidRDefault="000C625E" w:rsidP="000C625E">
            <w:pPr>
              <w:jc w:val="center"/>
              <w:rPr>
                <w:rFonts w:ascii="Times New Roman" w:eastAsia="Times New Roman" w:hAnsi="Times New Roman"/>
                <w:bCs/>
                <w:sz w:val="20"/>
                <w:szCs w:val="20"/>
                <w:lang w:eastAsia="ru-RU"/>
              </w:rPr>
            </w:pPr>
          </w:p>
          <w:p w:rsidR="000C625E" w:rsidRPr="00357A42" w:rsidRDefault="000C625E" w:rsidP="000C625E">
            <w:pPr>
              <w:jc w:val="center"/>
              <w:rPr>
                <w:rFonts w:ascii="Times New Roman" w:eastAsia="Times New Roman" w:hAnsi="Times New Roman"/>
                <w:bCs/>
                <w:sz w:val="20"/>
                <w:szCs w:val="20"/>
                <w:lang w:eastAsia="ru-RU"/>
              </w:rPr>
            </w:pPr>
            <w:r w:rsidRPr="00357A42">
              <w:rPr>
                <w:rFonts w:ascii="Times New Roman" w:eastAsia="Times New Roman" w:hAnsi="Times New Roman"/>
                <w:bCs/>
                <w:sz w:val="20"/>
                <w:szCs w:val="20"/>
                <w:lang w:eastAsia="ru-RU"/>
              </w:rPr>
              <w:t>883,0</w:t>
            </w:r>
          </w:p>
        </w:tc>
        <w:tc>
          <w:tcPr>
            <w:tcW w:w="1276" w:type="dxa"/>
            <w:vAlign w:val="center"/>
          </w:tcPr>
          <w:p w:rsidR="000C625E" w:rsidRPr="00357A42" w:rsidRDefault="000C625E" w:rsidP="000C625E">
            <w:pPr>
              <w:jc w:val="center"/>
              <w:rPr>
                <w:rFonts w:ascii="Times New Roman" w:eastAsia="Times New Roman" w:hAnsi="Times New Roman"/>
                <w:bCs/>
                <w:sz w:val="20"/>
                <w:szCs w:val="20"/>
                <w:lang w:eastAsia="ru-RU"/>
              </w:rPr>
            </w:pPr>
            <w:r w:rsidRPr="00357A42">
              <w:rPr>
                <w:rFonts w:ascii="Times New Roman" w:hAnsi="Times New Roman"/>
                <w:color w:val="000000" w:themeColor="text1"/>
                <w:sz w:val="20"/>
                <w:szCs w:val="20"/>
              </w:rPr>
              <w:t>883,0</w:t>
            </w:r>
          </w:p>
        </w:tc>
        <w:tc>
          <w:tcPr>
            <w:tcW w:w="1525" w:type="dxa"/>
            <w:vAlign w:val="center"/>
          </w:tcPr>
          <w:p w:rsidR="000C625E" w:rsidRPr="00357A42" w:rsidRDefault="000C625E" w:rsidP="00357A42">
            <w:pPr>
              <w:jc w:val="center"/>
              <w:rPr>
                <w:rFonts w:ascii="Times New Roman" w:eastAsia="Times New Roman" w:hAnsi="Times New Roman"/>
                <w:bCs/>
                <w:sz w:val="20"/>
                <w:szCs w:val="20"/>
                <w:lang w:eastAsia="ru-RU"/>
              </w:rPr>
            </w:pPr>
            <w:r w:rsidRPr="00357A42">
              <w:rPr>
                <w:rFonts w:ascii="Times New Roman" w:eastAsia="Times New Roman" w:hAnsi="Times New Roman"/>
                <w:bCs/>
                <w:sz w:val="20"/>
                <w:szCs w:val="20"/>
                <w:lang w:eastAsia="ru-RU"/>
              </w:rPr>
              <w:t>1</w:t>
            </w:r>
            <w:r w:rsidR="00357A42" w:rsidRPr="00357A42">
              <w:rPr>
                <w:rFonts w:ascii="Times New Roman" w:eastAsia="Times New Roman" w:hAnsi="Times New Roman"/>
                <w:bCs/>
                <w:sz w:val="20"/>
                <w:szCs w:val="20"/>
                <w:lang w:eastAsia="ru-RU"/>
              </w:rPr>
              <w:t>3</w:t>
            </w:r>
            <w:r w:rsidRPr="00357A42">
              <w:rPr>
                <w:rFonts w:ascii="Times New Roman" w:eastAsia="Times New Roman" w:hAnsi="Times New Roman"/>
                <w:bCs/>
                <w:sz w:val="20"/>
                <w:szCs w:val="20"/>
                <w:lang w:eastAsia="ru-RU"/>
              </w:rPr>
              <w:t>1,</w:t>
            </w:r>
            <w:r w:rsidR="00357A42" w:rsidRPr="00357A42">
              <w:rPr>
                <w:rFonts w:ascii="Times New Roman" w:eastAsia="Times New Roman" w:hAnsi="Times New Roman"/>
                <w:bCs/>
                <w:sz w:val="20"/>
                <w:szCs w:val="20"/>
                <w:lang w:eastAsia="ru-RU"/>
              </w:rPr>
              <w:t>2</w:t>
            </w:r>
          </w:p>
        </w:tc>
        <w:tc>
          <w:tcPr>
            <w:tcW w:w="1010" w:type="dxa"/>
            <w:vAlign w:val="center"/>
          </w:tcPr>
          <w:p w:rsidR="000C625E" w:rsidRPr="00357A42" w:rsidRDefault="000C625E" w:rsidP="00357A42">
            <w:pPr>
              <w:jc w:val="center"/>
              <w:rPr>
                <w:rFonts w:ascii="Times New Roman" w:eastAsia="Times New Roman" w:hAnsi="Times New Roman"/>
                <w:bCs/>
                <w:sz w:val="20"/>
                <w:szCs w:val="20"/>
                <w:lang w:eastAsia="ru-RU"/>
              </w:rPr>
            </w:pPr>
            <w:r w:rsidRPr="00357A42">
              <w:rPr>
                <w:rFonts w:ascii="Times New Roman" w:eastAsia="Times New Roman" w:hAnsi="Times New Roman"/>
                <w:bCs/>
                <w:sz w:val="20"/>
                <w:szCs w:val="20"/>
                <w:lang w:eastAsia="ru-RU"/>
              </w:rPr>
              <w:t>1</w:t>
            </w:r>
            <w:r w:rsidR="00357A42" w:rsidRPr="00357A42">
              <w:rPr>
                <w:rFonts w:ascii="Times New Roman" w:eastAsia="Times New Roman" w:hAnsi="Times New Roman"/>
                <w:bCs/>
                <w:sz w:val="20"/>
                <w:szCs w:val="20"/>
                <w:lang w:eastAsia="ru-RU"/>
              </w:rPr>
              <w:t>4</w:t>
            </w:r>
            <w:r w:rsidRPr="00357A42">
              <w:rPr>
                <w:rFonts w:ascii="Times New Roman" w:eastAsia="Times New Roman" w:hAnsi="Times New Roman"/>
                <w:bCs/>
                <w:sz w:val="20"/>
                <w:szCs w:val="20"/>
                <w:lang w:eastAsia="ru-RU"/>
              </w:rPr>
              <w:t>,</w:t>
            </w:r>
            <w:r w:rsidR="00357A42" w:rsidRPr="00357A42">
              <w:rPr>
                <w:rFonts w:ascii="Times New Roman" w:eastAsia="Times New Roman" w:hAnsi="Times New Roman"/>
                <w:bCs/>
                <w:sz w:val="20"/>
                <w:szCs w:val="20"/>
                <w:lang w:eastAsia="ru-RU"/>
              </w:rPr>
              <w:t>9</w:t>
            </w:r>
          </w:p>
        </w:tc>
        <w:tc>
          <w:tcPr>
            <w:tcW w:w="1825" w:type="dxa"/>
          </w:tcPr>
          <w:p w:rsidR="000C625E" w:rsidRPr="00E81916" w:rsidRDefault="000C625E" w:rsidP="000C625E">
            <w:pPr>
              <w:contextualSpacing/>
              <w:jc w:val="both"/>
              <w:rPr>
                <w:rFonts w:ascii="Times New Roman" w:eastAsia="Times New Roman" w:hAnsi="Times New Roman"/>
                <w:sz w:val="20"/>
                <w:szCs w:val="20"/>
                <w:highlight w:val="yellow"/>
                <w:lang w:eastAsia="ru-RU"/>
              </w:rPr>
            </w:pPr>
          </w:p>
          <w:p w:rsidR="000C625E" w:rsidRPr="00E81916" w:rsidRDefault="000C625E" w:rsidP="000C625E">
            <w:pPr>
              <w:contextualSpacing/>
              <w:jc w:val="both"/>
              <w:rPr>
                <w:rFonts w:ascii="Times New Roman" w:eastAsia="Times New Roman" w:hAnsi="Times New Roman"/>
                <w:sz w:val="20"/>
                <w:szCs w:val="20"/>
                <w:highlight w:val="yellow"/>
                <w:lang w:eastAsia="ru-RU"/>
              </w:rPr>
            </w:pPr>
          </w:p>
          <w:p w:rsidR="000C625E" w:rsidRPr="00E81916" w:rsidRDefault="000C625E" w:rsidP="00357A42">
            <w:pPr>
              <w:contextualSpacing/>
              <w:jc w:val="both"/>
              <w:rPr>
                <w:rFonts w:ascii="Times New Roman" w:eastAsia="Times New Roman" w:hAnsi="Times New Roman"/>
                <w:sz w:val="20"/>
                <w:szCs w:val="20"/>
                <w:highlight w:val="yellow"/>
                <w:lang w:eastAsia="ru-RU"/>
              </w:rPr>
            </w:pPr>
            <w:r w:rsidRPr="00236E61">
              <w:rPr>
                <w:rFonts w:ascii="Times New Roman" w:eastAsia="Times New Roman" w:hAnsi="Times New Roman"/>
                <w:bCs/>
                <w:sz w:val="20"/>
                <w:szCs w:val="20"/>
                <w:lang w:eastAsia="ru-RU"/>
              </w:rPr>
              <w:t xml:space="preserve">Исполнение запланировано на </w:t>
            </w:r>
            <w:r w:rsidR="00357A42" w:rsidRPr="00236E61">
              <w:rPr>
                <w:rFonts w:ascii="Times New Roman" w:eastAsia="Times New Roman" w:hAnsi="Times New Roman"/>
                <w:bCs/>
                <w:sz w:val="20"/>
                <w:szCs w:val="20"/>
                <w:lang w:eastAsia="ru-RU"/>
              </w:rPr>
              <w:t>3</w:t>
            </w:r>
            <w:r w:rsidRPr="00236E61">
              <w:rPr>
                <w:rFonts w:ascii="Times New Roman" w:eastAsia="Times New Roman" w:hAnsi="Times New Roman"/>
                <w:bCs/>
                <w:sz w:val="20"/>
                <w:szCs w:val="20"/>
                <w:lang w:eastAsia="ru-RU"/>
              </w:rPr>
              <w:t>-4 кварталы 2024 года</w:t>
            </w:r>
            <w:r w:rsidRPr="00236E61">
              <w:rPr>
                <w:rFonts w:ascii="Times New Roman" w:eastAsia="Times New Roman" w:hAnsi="Times New Roman"/>
                <w:sz w:val="20"/>
                <w:szCs w:val="20"/>
                <w:lang w:eastAsia="ru-RU"/>
              </w:rPr>
              <w:t xml:space="preserve"> </w:t>
            </w:r>
          </w:p>
        </w:tc>
      </w:tr>
      <w:tr w:rsidR="000153DC" w:rsidRPr="00E81916" w:rsidTr="00DD0DF8">
        <w:trPr>
          <w:jc w:val="center"/>
        </w:trPr>
        <w:tc>
          <w:tcPr>
            <w:tcW w:w="534" w:type="dxa"/>
          </w:tcPr>
          <w:p w:rsidR="000153DC" w:rsidRPr="00A10D86" w:rsidRDefault="000153DC" w:rsidP="000153DC">
            <w:pPr>
              <w:jc w:val="center"/>
              <w:rPr>
                <w:rFonts w:ascii="Times New Roman" w:eastAsia="Times New Roman" w:hAnsi="Times New Roman"/>
                <w:b/>
                <w:bCs/>
                <w:sz w:val="20"/>
                <w:szCs w:val="20"/>
                <w:lang w:eastAsia="ru-RU"/>
              </w:rPr>
            </w:pPr>
            <w:r w:rsidRPr="00A10D86">
              <w:rPr>
                <w:rFonts w:ascii="Times New Roman" w:eastAsia="Times New Roman" w:hAnsi="Times New Roman"/>
                <w:b/>
                <w:bCs/>
                <w:sz w:val="20"/>
                <w:szCs w:val="20"/>
                <w:lang w:eastAsia="ru-RU"/>
              </w:rPr>
              <w:t>2.</w:t>
            </w:r>
          </w:p>
        </w:tc>
        <w:tc>
          <w:tcPr>
            <w:tcW w:w="2443" w:type="dxa"/>
          </w:tcPr>
          <w:p w:rsidR="000153DC" w:rsidRPr="00A10D86" w:rsidRDefault="000153DC" w:rsidP="000153DC">
            <w:pPr>
              <w:rPr>
                <w:rFonts w:ascii="Times New Roman" w:eastAsia="Times New Roman" w:hAnsi="Times New Roman"/>
                <w:bCs/>
                <w:sz w:val="20"/>
                <w:szCs w:val="20"/>
                <w:u w:val="single"/>
                <w:lang w:eastAsia="ru-RU"/>
              </w:rPr>
            </w:pPr>
            <w:r w:rsidRPr="00A10D86">
              <w:rPr>
                <w:rFonts w:ascii="Times New Roman" w:hAnsi="Times New Roman"/>
                <w:sz w:val="20"/>
                <w:szCs w:val="20"/>
                <w:u w:val="single"/>
              </w:rPr>
              <w:t xml:space="preserve">Подпрограмма </w:t>
            </w:r>
            <w:r w:rsidRPr="00A10D86">
              <w:rPr>
                <w:rFonts w:ascii="Times New Roman" w:hAnsi="Times New Roman"/>
                <w:sz w:val="20"/>
                <w:szCs w:val="20"/>
                <w:u w:val="single"/>
                <w:lang w:val="en-US"/>
              </w:rPr>
              <w:t>II</w:t>
            </w:r>
            <w:r w:rsidRPr="00A10D86">
              <w:rPr>
                <w:rFonts w:ascii="Times New Roman" w:hAnsi="Times New Roman"/>
                <w:sz w:val="20"/>
                <w:szCs w:val="20"/>
                <w:u w:val="single"/>
              </w:rPr>
              <w:t xml:space="preserve"> «Развитие и организационное обеспечение деятельности муниципальных учреждений молодежной политики» (местный бюджет), 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53DC" w:rsidRPr="00A10D86" w:rsidRDefault="000153DC" w:rsidP="000153DC">
            <w:pPr>
              <w:widowControl w:val="0"/>
              <w:jc w:val="center"/>
              <w:rPr>
                <w:rFonts w:ascii="Times New Roman" w:hAnsi="Times New Roman"/>
                <w:b/>
                <w:color w:val="000000" w:themeColor="text1"/>
                <w:sz w:val="20"/>
                <w:szCs w:val="20"/>
              </w:rPr>
            </w:pPr>
          </w:p>
          <w:p w:rsidR="000153DC" w:rsidRPr="00A10D86" w:rsidRDefault="000153DC" w:rsidP="000153DC">
            <w:pPr>
              <w:widowControl w:val="0"/>
              <w:jc w:val="center"/>
              <w:rPr>
                <w:rFonts w:ascii="Times New Roman" w:hAnsi="Times New Roman"/>
                <w:b/>
                <w:color w:val="000000" w:themeColor="text1"/>
                <w:sz w:val="20"/>
                <w:szCs w:val="20"/>
              </w:rPr>
            </w:pPr>
            <w:r w:rsidRPr="00A10D86">
              <w:rPr>
                <w:rFonts w:ascii="Times New Roman" w:hAnsi="Times New Roman"/>
                <w:b/>
                <w:color w:val="000000" w:themeColor="text1"/>
                <w:sz w:val="20"/>
                <w:szCs w:val="20"/>
              </w:rPr>
              <w:t>55 800,7</w:t>
            </w:r>
          </w:p>
        </w:tc>
        <w:tc>
          <w:tcPr>
            <w:tcW w:w="1276" w:type="dxa"/>
            <w:vAlign w:val="center"/>
          </w:tcPr>
          <w:p w:rsidR="005F7006" w:rsidRPr="00A10D86" w:rsidRDefault="005F7006" w:rsidP="000153DC">
            <w:pPr>
              <w:rPr>
                <w:rFonts w:ascii="Times New Roman" w:eastAsia="Times New Roman" w:hAnsi="Times New Roman"/>
                <w:b/>
                <w:bCs/>
                <w:sz w:val="20"/>
                <w:szCs w:val="20"/>
                <w:lang w:eastAsia="ru-RU"/>
              </w:rPr>
            </w:pPr>
            <w:r w:rsidRPr="00A10D86">
              <w:rPr>
                <w:rFonts w:ascii="Times New Roman" w:eastAsia="Times New Roman" w:hAnsi="Times New Roman"/>
                <w:b/>
                <w:bCs/>
                <w:sz w:val="20"/>
                <w:szCs w:val="20"/>
                <w:lang w:eastAsia="ru-RU"/>
              </w:rPr>
              <w:t xml:space="preserve"> </w:t>
            </w:r>
          </w:p>
          <w:p w:rsidR="000153DC" w:rsidRPr="00A10D86" w:rsidRDefault="005F7006" w:rsidP="00A10D86">
            <w:pPr>
              <w:rPr>
                <w:rFonts w:ascii="Times New Roman" w:eastAsia="Times New Roman" w:hAnsi="Times New Roman"/>
                <w:b/>
                <w:bCs/>
                <w:sz w:val="20"/>
                <w:szCs w:val="20"/>
                <w:lang w:eastAsia="ru-RU"/>
              </w:rPr>
            </w:pPr>
            <w:r w:rsidRPr="00A10D86">
              <w:rPr>
                <w:rFonts w:ascii="Times New Roman" w:eastAsia="Times New Roman" w:hAnsi="Times New Roman"/>
                <w:b/>
                <w:bCs/>
                <w:sz w:val="20"/>
                <w:szCs w:val="20"/>
                <w:lang w:eastAsia="ru-RU"/>
              </w:rPr>
              <w:t xml:space="preserve">   5</w:t>
            </w:r>
            <w:r w:rsidR="00A10D86" w:rsidRPr="00A10D86">
              <w:rPr>
                <w:rFonts w:ascii="Times New Roman" w:eastAsia="Times New Roman" w:hAnsi="Times New Roman"/>
                <w:b/>
                <w:bCs/>
                <w:sz w:val="20"/>
                <w:szCs w:val="20"/>
                <w:lang w:eastAsia="ru-RU"/>
              </w:rPr>
              <w:t>6 490,7</w:t>
            </w:r>
          </w:p>
        </w:tc>
        <w:tc>
          <w:tcPr>
            <w:tcW w:w="1525" w:type="dxa"/>
            <w:vAlign w:val="center"/>
          </w:tcPr>
          <w:p w:rsidR="000153DC" w:rsidRPr="00A10D86" w:rsidRDefault="000153DC" w:rsidP="000153DC">
            <w:pPr>
              <w:jc w:val="center"/>
              <w:rPr>
                <w:rFonts w:ascii="Times New Roman" w:eastAsia="Times New Roman" w:hAnsi="Times New Roman"/>
                <w:b/>
                <w:bCs/>
                <w:sz w:val="20"/>
                <w:szCs w:val="20"/>
                <w:lang w:eastAsia="ru-RU"/>
              </w:rPr>
            </w:pPr>
          </w:p>
          <w:p w:rsidR="000153DC" w:rsidRPr="00A10D86" w:rsidRDefault="00A10D86" w:rsidP="00A10D86">
            <w:pPr>
              <w:jc w:val="center"/>
              <w:rPr>
                <w:rFonts w:ascii="Times New Roman" w:eastAsia="Times New Roman" w:hAnsi="Times New Roman"/>
                <w:b/>
                <w:bCs/>
                <w:sz w:val="20"/>
                <w:szCs w:val="20"/>
                <w:lang w:eastAsia="ru-RU"/>
              </w:rPr>
            </w:pPr>
            <w:r w:rsidRPr="00A10D86">
              <w:rPr>
                <w:rFonts w:ascii="Times New Roman" w:eastAsia="Times New Roman" w:hAnsi="Times New Roman"/>
                <w:b/>
                <w:bCs/>
                <w:sz w:val="20"/>
                <w:szCs w:val="20"/>
                <w:lang w:eastAsia="ru-RU"/>
              </w:rPr>
              <w:t>29 949,0</w:t>
            </w:r>
          </w:p>
        </w:tc>
        <w:tc>
          <w:tcPr>
            <w:tcW w:w="1010" w:type="dxa"/>
            <w:vAlign w:val="center"/>
          </w:tcPr>
          <w:p w:rsidR="000153DC" w:rsidRPr="00A10D86" w:rsidRDefault="000153DC" w:rsidP="000153DC">
            <w:pPr>
              <w:jc w:val="center"/>
              <w:rPr>
                <w:rFonts w:ascii="Times New Roman" w:eastAsia="Times New Roman" w:hAnsi="Times New Roman"/>
                <w:b/>
                <w:bCs/>
                <w:sz w:val="20"/>
                <w:szCs w:val="20"/>
                <w:lang w:eastAsia="ru-RU"/>
              </w:rPr>
            </w:pPr>
          </w:p>
          <w:p w:rsidR="000153DC" w:rsidRPr="00A10D86" w:rsidRDefault="00A10D86" w:rsidP="00A10D86">
            <w:pPr>
              <w:jc w:val="center"/>
              <w:rPr>
                <w:rFonts w:ascii="Times New Roman" w:eastAsia="Times New Roman" w:hAnsi="Times New Roman"/>
                <w:b/>
                <w:bCs/>
                <w:sz w:val="20"/>
                <w:szCs w:val="20"/>
                <w:lang w:eastAsia="ru-RU"/>
              </w:rPr>
            </w:pPr>
            <w:r w:rsidRPr="00A10D86">
              <w:rPr>
                <w:rFonts w:ascii="Times New Roman" w:eastAsia="Times New Roman" w:hAnsi="Times New Roman"/>
                <w:b/>
                <w:bCs/>
                <w:sz w:val="20"/>
                <w:szCs w:val="20"/>
                <w:lang w:eastAsia="ru-RU"/>
              </w:rPr>
              <w:t>53,0</w:t>
            </w:r>
          </w:p>
        </w:tc>
        <w:tc>
          <w:tcPr>
            <w:tcW w:w="1825" w:type="dxa"/>
          </w:tcPr>
          <w:p w:rsidR="000153DC" w:rsidRPr="00A10D86" w:rsidRDefault="000153DC" w:rsidP="000153DC">
            <w:pPr>
              <w:jc w:val="center"/>
              <w:rPr>
                <w:rFonts w:ascii="Times New Roman" w:eastAsia="Times New Roman" w:hAnsi="Times New Roman"/>
                <w:b/>
                <w:bCs/>
                <w:sz w:val="20"/>
                <w:szCs w:val="20"/>
                <w:lang w:eastAsia="ru-RU"/>
              </w:rPr>
            </w:pPr>
          </w:p>
        </w:tc>
      </w:tr>
      <w:tr w:rsidR="00A10D86" w:rsidRPr="00E81916" w:rsidTr="00D30169">
        <w:trPr>
          <w:jc w:val="center"/>
        </w:trPr>
        <w:tc>
          <w:tcPr>
            <w:tcW w:w="2977" w:type="dxa"/>
            <w:gridSpan w:val="2"/>
          </w:tcPr>
          <w:p w:rsidR="00A10D86" w:rsidRPr="00A10D86" w:rsidRDefault="00A10D86" w:rsidP="00A10D86">
            <w:pPr>
              <w:rPr>
                <w:rFonts w:ascii="Times New Roman" w:eastAsia="Times New Roman" w:hAnsi="Times New Roman"/>
                <w:bCs/>
                <w:sz w:val="20"/>
                <w:szCs w:val="20"/>
                <w:lang w:eastAsia="ru-RU"/>
              </w:rPr>
            </w:pPr>
            <w:r w:rsidRPr="00A10D86">
              <w:rPr>
                <w:rFonts w:ascii="Times New Roman" w:eastAsia="Times New Roman" w:hAnsi="Times New Roman"/>
                <w:bCs/>
                <w:sz w:val="20"/>
                <w:szCs w:val="20"/>
                <w:lang w:eastAsia="ru-RU"/>
              </w:rPr>
              <w:t>основное мероприятие «Расходы на обеспечение деятельности (оказание услуг) муниципальных учреждений»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10D86" w:rsidRPr="00A10D86" w:rsidRDefault="00A10D86" w:rsidP="00A10D86">
            <w:pPr>
              <w:widowControl w:val="0"/>
              <w:jc w:val="center"/>
              <w:rPr>
                <w:rFonts w:ascii="Times New Roman" w:hAnsi="Times New Roman"/>
                <w:color w:val="000000" w:themeColor="text1"/>
                <w:sz w:val="20"/>
                <w:szCs w:val="20"/>
              </w:rPr>
            </w:pPr>
          </w:p>
          <w:p w:rsidR="00A10D86" w:rsidRPr="00A10D86" w:rsidRDefault="00A10D86" w:rsidP="00A10D86">
            <w:pPr>
              <w:widowControl w:val="0"/>
              <w:jc w:val="center"/>
              <w:rPr>
                <w:rFonts w:ascii="Times New Roman" w:hAnsi="Times New Roman"/>
                <w:color w:val="000000" w:themeColor="text1"/>
                <w:sz w:val="20"/>
                <w:szCs w:val="20"/>
              </w:rPr>
            </w:pPr>
            <w:r w:rsidRPr="00A10D86">
              <w:rPr>
                <w:rFonts w:ascii="Times New Roman" w:hAnsi="Times New Roman"/>
                <w:color w:val="000000" w:themeColor="text1"/>
                <w:sz w:val="20"/>
                <w:szCs w:val="20"/>
              </w:rPr>
              <w:t>55 800,7</w:t>
            </w:r>
          </w:p>
        </w:tc>
        <w:tc>
          <w:tcPr>
            <w:tcW w:w="1276" w:type="dxa"/>
            <w:vAlign w:val="center"/>
          </w:tcPr>
          <w:p w:rsidR="00A10D86" w:rsidRPr="00A10D86" w:rsidRDefault="00A10D86" w:rsidP="00A10D86">
            <w:pPr>
              <w:rPr>
                <w:rFonts w:ascii="Times New Roman" w:eastAsia="Times New Roman" w:hAnsi="Times New Roman"/>
                <w:bCs/>
                <w:sz w:val="20"/>
                <w:szCs w:val="20"/>
                <w:lang w:eastAsia="ru-RU"/>
              </w:rPr>
            </w:pPr>
            <w:r w:rsidRPr="00A10D86">
              <w:rPr>
                <w:rFonts w:ascii="Times New Roman" w:eastAsia="Times New Roman" w:hAnsi="Times New Roman"/>
                <w:bCs/>
                <w:sz w:val="20"/>
                <w:szCs w:val="20"/>
                <w:lang w:eastAsia="ru-RU"/>
              </w:rPr>
              <w:t xml:space="preserve"> </w:t>
            </w:r>
          </w:p>
          <w:p w:rsidR="00A10D86" w:rsidRPr="00A10D86" w:rsidRDefault="00A10D86" w:rsidP="00A10D86">
            <w:pPr>
              <w:rPr>
                <w:rFonts w:ascii="Times New Roman" w:eastAsia="Times New Roman" w:hAnsi="Times New Roman"/>
                <w:bCs/>
                <w:sz w:val="20"/>
                <w:szCs w:val="20"/>
                <w:lang w:eastAsia="ru-RU"/>
              </w:rPr>
            </w:pPr>
            <w:r w:rsidRPr="00A10D86">
              <w:rPr>
                <w:rFonts w:ascii="Times New Roman" w:eastAsia="Times New Roman" w:hAnsi="Times New Roman"/>
                <w:bCs/>
                <w:sz w:val="20"/>
                <w:szCs w:val="20"/>
                <w:lang w:eastAsia="ru-RU"/>
              </w:rPr>
              <w:t xml:space="preserve">   </w:t>
            </w:r>
            <w:r>
              <w:rPr>
                <w:rFonts w:ascii="Times New Roman" w:eastAsia="Times New Roman" w:hAnsi="Times New Roman"/>
                <w:bCs/>
                <w:sz w:val="20"/>
                <w:szCs w:val="20"/>
                <w:lang w:eastAsia="ru-RU"/>
              </w:rPr>
              <w:t xml:space="preserve"> </w:t>
            </w:r>
            <w:r w:rsidRPr="00A10D86">
              <w:rPr>
                <w:rFonts w:ascii="Times New Roman" w:eastAsia="Times New Roman" w:hAnsi="Times New Roman"/>
                <w:bCs/>
                <w:sz w:val="20"/>
                <w:szCs w:val="20"/>
                <w:lang w:eastAsia="ru-RU"/>
              </w:rPr>
              <w:t>56 490,7</w:t>
            </w:r>
          </w:p>
        </w:tc>
        <w:tc>
          <w:tcPr>
            <w:tcW w:w="1525" w:type="dxa"/>
            <w:vAlign w:val="center"/>
          </w:tcPr>
          <w:p w:rsidR="00A10D86" w:rsidRPr="00A10D86" w:rsidRDefault="00A10D86" w:rsidP="00A10D86">
            <w:pPr>
              <w:jc w:val="center"/>
              <w:rPr>
                <w:rFonts w:ascii="Times New Roman" w:eastAsia="Times New Roman" w:hAnsi="Times New Roman"/>
                <w:bCs/>
                <w:sz w:val="20"/>
                <w:szCs w:val="20"/>
                <w:lang w:eastAsia="ru-RU"/>
              </w:rPr>
            </w:pPr>
          </w:p>
          <w:p w:rsidR="00A10D86" w:rsidRPr="00A10D86" w:rsidRDefault="00A10D86" w:rsidP="00A10D86">
            <w:pPr>
              <w:jc w:val="center"/>
              <w:rPr>
                <w:rFonts w:ascii="Times New Roman" w:eastAsia="Times New Roman" w:hAnsi="Times New Roman"/>
                <w:bCs/>
                <w:sz w:val="20"/>
                <w:szCs w:val="20"/>
                <w:lang w:eastAsia="ru-RU"/>
              </w:rPr>
            </w:pPr>
            <w:r w:rsidRPr="00A10D86">
              <w:rPr>
                <w:rFonts w:ascii="Times New Roman" w:eastAsia="Times New Roman" w:hAnsi="Times New Roman"/>
                <w:bCs/>
                <w:sz w:val="20"/>
                <w:szCs w:val="20"/>
                <w:lang w:eastAsia="ru-RU"/>
              </w:rPr>
              <w:t>29 949,0</w:t>
            </w:r>
          </w:p>
        </w:tc>
        <w:tc>
          <w:tcPr>
            <w:tcW w:w="1010" w:type="dxa"/>
            <w:vAlign w:val="center"/>
          </w:tcPr>
          <w:p w:rsidR="00A10D86" w:rsidRPr="00A10D86" w:rsidRDefault="00A10D86" w:rsidP="00A10D86">
            <w:pPr>
              <w:jc w:val="center"/>
              <w:rPr>
                <w:rFonts w:ascii="Times New Roman" w:eastAsia="Times New Roman" w:hAnsi="Times New Roman"/>
                <w:bCs/>
                <w:sz w:val="20"/>
                <w:szCs w:val="20"/>
                <w:lang w:eastAsia="ru-RU"/>
              </w:rPr>
            </w:pPr>
          </w:p>
          <w:p w:rsidR="00A10D86" w:rsidRPr="00A10D86" w:rsidRDefault="00A10D86" w:rsidP="00A10D86">
            <w:pPr>
              <w:jc w:val="center"/>
              <w:rPr>
                <w:rFonts w:ascii="Times New Roman" w:eastAsia="Times New Roman" w:hAnsi="Times New Roman"/>
                <w:bCs/>
                <w:sz w:val="20"/>
                <w:szCs w:val="20"/>
                <w:lang w:eastAsia="ru-RU"/>
              </w:rPr>
            </w:pPr>
            <w:r w:rsidRPr="00A10D86">
              <w:rPr>
                <w:rFonts w:ascii="Times New Roman" w:eastAsia="Times New Roman" w:hAnsi="Times New Roman"/>
                <w:bCs/>
                <w:sz w:val="20"/>
                <w:szCs w:val="20"/>
                <w:lang w:eastAsia="ru-RU"/>
              </w:rPr>
              <w:t>53,0</w:t>
            </w:r>
          </w:p>
        </w:tc>
        <w:tc>
          <w:tcPr>
            <w:tcW w:w="1825" w:type="dxa"/>
          </w:tcPr>
          <w:p w:rsidR="00A10D86" w:rsidRPr="00A10D86" w:rsidRDefault="00A10D86" w:rsidP="00A10D86">
            <w:pPr>
              <w:jc w:val="both"/>
              <w:rPr>
                <w:rFonts w:ascii="Times New Roman" w:eastAsia="Times New Roman" w:hAnsi="Times New Roman"/>
                <w:sz w:val="20"/>
                <w:szCs w:val="20"/>
                <w:lang w:eastAsia="ru-RU"/>
              </w:rPr>
            </w:pPr>
          </w:p>
        </w:tc>
      </w:tr>
      <w:tr w:rsidR="00CD6FBD" w:rsidRPr="00E81916" w:rsidTr="00F4429B">
        <w:trPr>
          <w:trHeight w:val="485"/>
          <w:jc w:val="center"/>
        </w:trPr>
        <w:tc>
          <w:tcPr>
            <w:tcW w:w="534" w:type="dxa"/>
          </w:tcPr>
          <w:p w:rsidR="00CD6FBD" w:rsidRPr="00E81916" w:rsidRDefault="00CD6FBD" w:rsidP="00CD6FBD">
            <w:pPr>
              <w:jc w:val="both"/>
              <w:rPr>
                <w:rFonts w:ascii="Times New Roman" w:eastAsia="Times New Roman" w:hAnsi="Times New Roman"/>
                <w:bCs/>
                <w:sz w:val="20"/>
                <w:szCs w:val="20"/>
                <w:highlight w:val="yellow"/>
                <w:lang w:eastAsia="ru-RU"/>
              </w:rPr>
            </w:pPr>
          </w:p>
        </w:tc>
        <w:tc>
          <w:tcPr>
            <w:tcW w:w="2443" w:type="dxa"/>
            <w:tcBorders>
              <w:right w:val="single" w:sz="6" w:space="0" w:color="auto"/>
            </w:tcBorders>
            <w:vAlign w:val="center"/>
          </w:tcPr>
          <w:p w:rsidR="00CD6FBD" w:rsidRPr="00CD6FBD" w:rsidRDefault="00CD6FBD" w:rsidP="00CD6FBD">
            <w:pPr>
              <w:jc w:val="both"/>
              <w:rPr>
                <w:rFonts w:ascii="Times New Roman" w:eastAsia="Times New Roman" w:hAnsi="Times New Roman"/>
                <w:sz w:val="20"/>
                <w:szCs w:val="20"/>
                <w:lang w:eastAsia="ru-RU"/>
              </w:rPr>
            </w:pPr>
            <w:r w:rsidRPr="00CD6FBD">
              <w:rPr>
                <w:rFonts w:ascii="Times New Roman" w:eastAsia="Times New Roman" w:hAnsi="Times New Roman"/>
                <w:sz w:val="20"/>
                <w:szCs w:val="20"/>
                <w:lang w:eastAsia="ru-RU"/>
              </w:rPr>
              <w:t xml:space="preserve"> местный бюджет</w:t>
            </w:r>
          </w:p>
        </w:tc>
        <w:tc>
          <w:tcPr>
            <w:tcW w:w="1276" w:type="dxa"/>
            <w:tcBorders>
              <w:left w:val="single" w:sz="6" w:space="0" w:color="auto"/>
              <w:right w:val="single" w:sz="6" w:space="0" w:color="auto"/>
            </w:tcBorders>
            <w:shd w:val="clear" w:color="auto" w:fill="auto"/>
            <w:vAlign w:val="center"/>
          </w:tcPr>
          <w:p w:rsidR="00CD6FBD" w:rsidRPr="00CD6FBD" w:rsidRDefault="00CD6FBD" w:rsidP="00CD6FBD">
            <w:pPr>
              <w:jc w:val="center"/>
              <w:rPr>
                <w:rFonts w:ascii="Times New Roman" w:eastAsia="Times New Roman" w:hAnsi="Times New Roman"/>
                <w:color w:val="000000"/>
                <w:sz w:val="20"/>
                <w:szCs w:val="20"/>
                <w:lang w:eastAsia="ru-RU"/>
              </w:rPr>
            </w:pPr>
            <w:r w:rsidRPr="00CD6FBD">
              <w:rPr>
                <w:rFonts w:ascii="Times New Roman" w:hAnsi="Times New Roman"/>
                <w:color w:val="000000" w:themeColor="text1"/>
                <w:sz w:val="20"/>
                <w:szCs w:val="20"/>
              </w:rPr>
              <w:t>55 800,7</w:t>
            </w:r>
          </w:p>
        </w:tc>
        <w:tc>
          <w:tcPr>
            <w:tcW w:w="1276" w:type="dxa"/>
            <w:tcBorders>
              <w:left w:val="single" w:sz="6" w:space="0" w:color="auto"/>
              <w:right w:val="single" w:sz="6" w:space="0" w:color="auto"/>
            </w:tcBorders>
            <w:shd w:val="clear" w:color="auto" w:fill="auto"/>
            <w:vAlign w:val="center"/>
          </w:tcPr>
          <w:p w:rsidR="00CD6FBD" w:rsidRPr="00CD6FBD" w:rsidRDefault="00CD6FBD" w:rsidP="00CD6FBD">
            <w:pPr>
              <w:jc w:val="center"/>
              <w:rPr>
                <w:rFonts w:ascii="Times New Roman" w:eastAsia="Times New Roman" w:hAnsi="Times New Roman"/>
                <w:color w:val="000000"/>
                <w:sz w:val="20"/>
                <w:szCs w:val="20"/>
                <w:lang w:eastAsia="ru-RU"/>
              </w:rPr>
            </w:pPr>
            <w:r w:rsidRPr="00CD6FBD">
              <w:rPr>
                <w:rFonts w:ascii="Times New Roman" w:eastAsia="Times New Roman" w:hAnsi="Times New Roman"/>
                <w:color w:val="000000"/>
                <w:sz w:val="20"/>
                <w:szCs w:val="20"/>
                <w:lang w:eastAsia="ru-RU"/>
              </w:rPr>
              <w:t>55 800,7</w:t>
            </w:r>
          </w:p>
        </w:tc>
        <w:tc>
          <w:tcPr>
            <w:tcW w:w="1525" w:type="dxa"/>
            <w:tcBorders>
              <w:left w:val="single" w:sz="6" w:space="0" w:color="auto"/>
              <w:right w:val="single" w:sz="6" w:space="0" w:color="auto"/>
            </w:tcBorders>
            <w:vAlign w:val="center"/>
          </w:tcPr>
          <w:p w:rsidR="00CD6FBD" w:rsidRPr="00CD6FBD" w:rsidRDefault="00CD6FBD" w:rsidP="00CD6FBD">
            <w:pPr>
              <w:jc w:val="center"/>
              <w:rPr>
                <w:rFonts w:ascii="Times New Roman" w:eastAsia="Times New Roman" w:hAnsi="Times New Roman"/>
                <w:color w:val="000000"/>
                <w:sz w:val="20"/>
                <w:szCs w:val="20"/>
                <w:lang w:eastAsia="ru-RU"/>
              </w:rPr>
            </w:pPr>
            <w:r w:rsidRPr="00CD6FBD">
              <w:rPr>
                <w:rFonts w:ascii="Times New Roman" w:eastAsia="Times New Roman" w:hAnsi="Times New Roman"/>
                <w:color w:val="000000"/>
                <w:sz w:val="20"/>
                <w:szCs w:val="20"/>
                <w:lang w:eastAsia="ru-RU"/>
              </w:rPr>
              <w:t>29 828,4</w:t>
            </w:r>
          </w:p>
        </w:tc>
        <w:tc>
          <w:tcPr>
            <w:tcW w:w="1010" w:type="dxa"/>
            <w:tcBorders>
              <w:left w:val="single" w:sz="6" w:space="0" w:color="auto"/>
            </w:tcBorders>
            <w:vAlign w:val="center"/>
          </w:tcPr>
          <w:p w:rsidR="00CD6FBD" w:rsidRPr="00CD6FBD" w:rsidRDefault="00CD6FBD" w:rsidP="00CD6FBD">
            <w:pPr>
              <w:jc w:val="center"/>
              <w:rPr>
                <w:rFonts w:ascii="Times New Roman" w:eastAsia="Times New Roman" w:hAnsi="Times New Roman"/>
                <w:color w:val="000000"/>
                <w:sz w:val="20"/>
                <w:szCs w:val="20"/>
                <w:lang w:eastAsia="ru-RU"/>
              </w:rPr>
            </w:pPr>
            <w:r w:rsidRPr="00CD6FBD">
              <w:rPr>
                <w:rFonts w:ascii="Times New Roman" w:eastAsia="Times New Roman" w:hAnsi="Times New Roman"/>
                <w:color w:val="000000"/>
                <w:sz w:val="20"/>
                <w:szCs w:val="20"/>
                <w:lang w:eastAsia="ru-RU"/>
              </w:rPr>
              <w:t>53,5</w:t>
            </w:r>
          </w:p>
        </w:tc>
        <w:tc>
          <w:tcPr>
            <w:tcW w:w="1825" w:type="dxa"/>
            <w:vAlign w:val="center"/>
          </w:tcPr>
          <w:p w:rsidR="00CD6FBD" w:rsidRPr="00E81916" w:rsidRDefault="00CD6FBD" w:rsidP="00CD6FBD">
            <w:pPr>
              <w:jc w:val="center"/>
              <w:rPr>
                <w:rFonts w:ascii="Times New Roman" w:eastAsia="Times New Roman" w:hAnsi="Times New Roman"/>
                <w:color w:val="000000"/>
                <w:sz w:val="20"/>
                <w:szCs w:val="20"/>
                <w:highlight w:val="yellow"/>
                <w:lang w:eastAsia="ru-RU"/>
              </w:rPr>
            </w:pPr>
          </w:p>
        </w:tc>
      </w:tr>
      <w:tr w:rsidR="00CD6FBD" w:rsidRPr="00E81916" w:rsidTr="00D30169">
        <w:trPr>
          <w:jc w:val="center"/>
        </w:trPr>
        <w:tc>
          <w:tcPr>
            <w:tcW w:w="534" w:type="dxa"/>
          </w:tcPr>
          <w:p w:rsidR="00CD6FBD" w:rsidRPr="00E81916" w:rsidRDefault="00CD6FBD" w:rsidP="00CD6FBD">
            <w:pPr>
              <w:jc w:val="both"/>
              <w:rPr>
                <w:rFonts w:ascii="Times New Roman" w:eastAsia="Times New Roman" w:hAnsi="Times New Roman"/>
                <w:bCs/>
                <w:sz w:val="20"/>
                <w:szCs w:val="20"/>
                <w:highlight w:val="yellow"/>
                <w:lang w:eastAsia="ru-RU"/>
              </w:rPr>
            </w:pPr>
          </w:p>
        </w:tc>
        <w:tc>
          <w:tcPr>
            <w:tcW w:w="2443" w:type="dxa"/>
            <w:vAlign w:val="center"/>
          </w:tcPr>
          <w:p w:rsidR="00CD6FBD" w:rsidRPr="00CD6FBD" w:rsidRDefault="00CD6FBD" w:rsidP="00CD6FBD">
            <w:pPr>
              <w:jc w:val="both"/>
              <w:rPr>
                <w:rFonts w:ascii="Times New Roman" w:eastAsia="Times New Roman" w:hAnsi="Times New Roman"/>
                <w:sz w:val="20"/>
                <w:szCs w:val="20"/>
                <w:lang w:eastAsia="ru-RU"/>
              </w:rPr>
            </w:pPr>
            <w:r w:rsidRPr="00CD6FBD">
              <w:rPr>
                <w:rFonts w:ascii="Times New Roman" w:eastAsia="Times New Roman" w:hAnsi="Times New Roman"/>
                <w:sz w:val="20"/>
                <w:szCs w:val="20"/>
                <w:lang w:eastAsia="ru-RU"/>
              </w:rPr>
              <w:t>бюджет автономного округа</w:t>
            </w:r>
          </w:p>
        </w:tc>
        <w:tc>
          <w:tcPr>
            <w:tcW w:w="1276" w:type="dxa"/>
            <w:vAlign w:val="center"/>
          </w:tcPr>
          <w:p w:rsidR="00CD6FBD" w:rsidRPr="00CD6FBD" w:rsidRDefault="00CD6FBD" w:rsidP="00CD6FBD">
            <w:pPr>
              <w:jc w:val="center"/>
              <w:rPr>
                <w:rFonts w:ascii="Times New Roman" w:eastAsia="Times New Roman" w:hAnsi="Times New Roman"/>
                <w:bCs/>
                <w:sz w:val="20"/>
                <w:szCs w:val="20"/>
                <w:lang w:eastAsia="ru-RU"/>
              </w:rPr>
            </w:pPr>
            <w:r w:rsidRPr="00CD6FBD">
              <w:rPr>
                <w:rFonts w:ascii="Times New Roman" w:eastAsia="Times New Roman" w:hAnsi="Times New Roman"/>
                <w:bCs/>
                <w:sz w:val="20"/>
                <w:szCs w:val="20"/>
                <w:lang w:eastAsia="ru-RU"/>
              </w:rPr>
              <w:t>0,0</w:t>
            </w:r>
          </w:p>
        </w:tc>
        <w:tc>
          <w:tcPr>
            <w:tcW w:w="1276" w:type="dxa"/>
            <w:vAlign w:val="center"/>
          </w:tcPr>
          <w:p w:rsidR="00CD6FBD" w:rsidRPr="00CD6FBD" w:rsidRDefault="00CD6FBD" w:rsidP="00CD6FBD">
            <w:pPr>
              <w:jc w:val="center"/>
              <w:rPr>
                <w:rFonts w:ascii="Times New Roman" w:eastAsia="Times New Roman" w:hAnsi="Times New Roman"/>
                <w:bCs/>
                <w:sz w:val="20"/>
                <w:szCs w:val="20"/>
                <w:lang w:eastAsia="ru-RU"/>
              </w:rPr>
            </w:pPr>
            <w:r w:rsidRPr="00CD6FBD">
              <w:rPr>
                <w:rFonts w:ascii="Times New Roman" w:eastAsia="Times New Roman" w:hAnsi="Times New Roman"/>
                <w:bCs/>
                <w:sz w:val="20"/>
                <w:szCs w:val="20"/>
                <w:lang w:eastAsia="ru-RU"/>
              </w:rPr>
              <w:t>690,0</w:t>
            </w:r>
          </w:p>
        </w:tc>
        <w:tc>
          <w:tcPr>
            <w:tcW w:w="1525" w:type="dxa"/>
            <w:vAlign w:val="center"/>
          </w:tcPr>
          <w:p w:rsidR="00CD6FBD" w:rsidRPr="00CD6FBD" w:rsidRDefault="00CD6FBD" w:rsidP="00CD6FBD">
            <w:pPr>
              <w:jc w:val="center"/>
              <w:rPr>
                <w:rFonts w:ascii="Times New Roman" w:eastAsia="Times New Roman" w:hAnsi="Times New Roman"/>
                <w:color w:val="000000"/>
                <w:sz w:val="20"/>
                <w:szCs w:val="20"/>
                <w:lang w:eastAsia="ru-RU"/>
              </w:rPr>
            </w:pPr>
            <w:r w:rsidRPr="00CD6FBD">
              <w:rPr>
                <w:rFonts w:ascii="Times New Roman" w:eastAsia="Times New Roman" w:hAnsi="Times New Roman"/>
                <w:color w:val="000000"/>
                <w:sz w:val="20"/>
                <w:szCs w:val="20"/>
                <w:lang w:eastAsia="ru-RU"/>
              </w:rPr>
              <w:t>120,</w:t>
            </w:r>
            <w:r>
              <w:rPr>
                <w:rFonts w:ascii="Times New Roman" w:eastAsia="Times New Roman" w:hAnsi="Times New Roman"/>
                <w:color w:val="000000"/>
                <w:sz w:val="20"/>
                <w:szCs w:val="20"/>
                <w:lang w:eastAsia="ru-RU"/>
              </w:rPr>
              <w:t>6</w:t>
            </w:r>
          </w:p>
        </w:tc>
        <w:tc>
          <w:tcPr>
            <w:tcW w:w="1010" w:type="dxa"/>
            <w:vAlign w:val="center"/>
          </w:tcPr>
          <w:p w:rsidR="00CD6FBD" w:rsidRPr="00CD6FBD" w:rsidRDefault="00CD6FBD" w:rsidP="00CD6FBD">
            <w:pPr>
              <w:jc w:val="center"/>
              <w:rPr>
                <w:rFonts w:ascii="Times New Roman" w:eastAsia="Times New Roman" w:hAnsi="Times New Roman"/>
                <w:color w:val="000000"/>
                <w:sz w:val="20"/>
                <w:szCs w:val="20"/>
                <w:lang w:eastAsia="ru-RU"/>
              </w:rPr>
            </w:pPr>
            <w:r w:rsidRPr="00CD6FBD">
              <w:rPr>
                <w:rFonts w:ascii="Times New Roman" w:eastAsia="Times New Roman" w:hAnsi="Times New Roman"/>
                <w:color w:val="000000"/>
                <w:sz w:val="20"/>
                <w:szCs w:val="20"/>
                <w:lang w:eastAsia="ru-RU"/>
              </w:rPr>
              <w:t>17,5</w:t>
            </w:r>
          </w:p>
        </w:tc>
        <w:tc>
          <w:tcPr>
            <w:tcW w:w="1825" w:type="dxa"/>
            <w:vAlign w:val="center"/>
          </w:tcPr>
          <w:p w:rsidR="00CD6FBD" w:rsidRPr="00E81916" w:rsidRDefault="00982D79" w:rsidP="00982D79">
            <w:pPr>
              <w:jc w:val="center"/>
              <w:rPr>
                <w:rFonts w:ascii="Times New Roman" w:eastAsia="Times New Roman" w:hAnsi="Times New Roman"/>
                <w:color w:val="000000"/>
                <w:sz w:val="20"/>
                <w:szCs w:val="20"/>
                <w:highlight w:val="yellow"/>
                <w:lang w:eastAsia="ru-RU"/>
              </w:rPr>
            </w:pPr>
            <w:r>
              <w:rPr>
                <w:rFonts w:ascii="Times New Roman" w:eastAsia="Times New Roman" w:hAnsi="Times New Roman"/>
                <w:color w:val="000000"/>
                <w:sz w:val="20"/>
                <w:szCs w:val="20"/>
                <w:lang w:eastAsia="ru-RU"/>
              </w:rPr>
              <w:t>Период выезда подростков для</w:t>
            </w:r>
            <w:r w:rsidRPr="00393639">
              <w:rPr>
                <w:rFonts w:ascii="Times New Roman" w:eastAsia="Times New Roman" w:hAnsi="Times New Roman"/>
                <w:color w:val="000000"/>
                <w:sz w:val="20"/>
                <w:szCs w:val="20"/>
                <w:lang w:eastAsia="ru-RU"/>
              </w:rPr>
              <w:t xml:space="preserve"> участи</w:t>
            </w:r>
            <w:r>
              <w:rPr>
                <w:rFonts w:ascii="Times New Roman" w:eastAsia="Times New Roman" w:hAnsi="Times New Roman"/>
                <w:color w:val="000000"/>
                <w:sz w:val="20"/>
                <w:szCs w:val="20"/>
                <w:lang w:eastAsia="ru-RU"/>
              </w:rPr>
              <w:t>я</w:t>
            </w:r>
            <w:r w:rsidRPr="00393639">
              <w:rPr>
                <w:rFonts w:ascii="Times New Roman" w:eastAsia="Times New Roman" w:hAnsi="Times New Roman"/>
                <w:color w:val="000000"/>
                <w:sz w:val="20"/>
                <w:szCs w:val="20"/>
                <w:lang w:eastAsia="ru-RU"/>
              </w:rPr>
              <w:t xml:space="preserve"> в поисков</w:t>
            </w:r>
            <w:r>
              <w:rPr>
                <w:rFonts w:ascii="Times New Roman" w:eastAsia="Times New Roman" w:hAnsi="Times New Roman"/>
                <w:color w:val="000000"/>
                <w:sz w:val="20"/>
                <w:szCs w:val="20"/>
                <w:lang w:eastAsia="ru-RU"/>
              </w:rPr>
              <w:t>ую</w:t>
            </w:r>
            <w:r w:rsidRPr="00393639">
              <w:rPr>
                <w:rFonts w:ascii="Times New Roman" w:eastAsia="Times New Roman" w:hAnsi="Times New Roman"/>
                <w:color w:val="000000"/>
                <w:sz w:val="20"/>
                <w:szCs w:val="20"/>
                <w:lang w:eastAsia="ru-RU"/>
              </w:rPr>
              <w:t xml:space="preserve"> экспедици</w:t>
            </w:r>
            <w:r>
              <w:rPr>
                <w:rFonts w:ascii="Times New Roman" w:eastAsia="Times New Roman" w:hAnsi="Times New Roman"/>
                <w:color w:val="000000"/>
                <w:sz w:val="20"/>
                <w:szCs w:val="20"/>
                <w:lang w:eastAsia="ru-RU"/>
              </w:rPr>
              <w:t>ю в Псковскую область с 11.07.24-10.08.24.</w:t>
            </w:r>
            <w:r w:rsidRPr="00393639">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Плановое исполнение средств -3 квартал</w:t>
            </w:r>
          </w:p>
        </w:tc>
      </w:tr>
      <w:tr w:rsidR="000153DC" w:rsidRPr="00E81916" w:rsidTr="007B4CD7">
        <w:trPr>
          <w:jc w:val="center"/>
        </w:trPr>
        <w:tc>
          <w:tcPr>
            <w:tcW w:w="534" w:type="dxa"/>
          </w:tcPr>
          <w:p w:rsidR="000153DC" w:rsidRPr="0017581F" w:rsidRDefault="000153DC" w:rsidP="000153DC">
            <w:pPr>
              <w:jc w:val="center"/>
              <w:rPr>
                <w:rFonts w:ascii="Times New Roman" w:eastAsia="Times New Roman" w:hAnsi="Times New Roman"/>
                <w:b/>
                <w:bCs/>
                <w:sz w:val="20"/>
                <w:szCs w:val="20"/>
                <w:lang w:eastAsia="ru-RU"/>
              </w:rPr>
            </w:pPr>
            <w:r w:rsidRPr="0017581F">
              <w:rPr>
                <w:rFonts w:ascii="Times New Roman" w:eastAsia="Times New Roman" w:hAnsi="Times New Roman"/>
                <w:b/>
                <w:bCs/>
                <w:sz w:val="20"/>
                <w:szCs w:val="20"/>
                <w:lang w:eastAsia="ru-RU"/>
              </w:rPr>
              <w:t>3.</w:t>
            </w:r>
          </w:p>
        </w:tc>
        <w:tc>
          <w:tcPr>
            <w:tcW w:w="2443" w:type="dxa"/>
          </w:tcPr>
          <w:p w:rsidR="000153DC" w:rsidRPr="0017581F" w:rsidRDefault="000153DC" w:rsidP="000153DC">
            <w:pPr>
              <w:rPr>
                <w:rFonts w:ascii="Times New Roman" w:hAnsi="Times New Roman"/>
                <w:sz w:val="20"/>
                <w:szCs w:val="20"/>
                <w:u w:val="single"/>
              </w:rPr>
            </w:pPr>
            <w:r w:rsidRPr="0017581F">
              <w:rPr>
                <w:rFonts w:ascii="Times New Roman" w:hAnsi="Times New Roman"/>
                <w:sz w:val="20"/>
                <w:szCs w:val="20"/>
                <w:u w:val="single"/>
              </w:rPr>
              <w:t xml:space="preserve">Подпрограмма </w:t>
            </w:r>
            <w:r w:rsidRPr="0017581F">
              <w:rPr>
                <w:rFonts w:ascii="Times New Roman" w:hAnsi="Times New Roman"/>
                <w:sz w:val="20"/>
                <w:szCs w:val="20"/>
                <w:u w:val="single"/>
                <w:lang w:val="en-US"/>
              </w:rPr>
              <w:t>III</w:t>
            </w:r>
            <w:r w:rsidRPr="0017581F">
              <w:rPr>
                <w:rFonts w:ascii="Times New Roman" w:hAnsi="Times New Roman"/>
                <w:sz w:val="20"/>
                <w:szCs w:val="20"/>
                <w:u w:val="single"/>
              </w:rPr>
              <w:t xml:space="preserve"> «Содействие трудовой занятости несовершеннолетних граждан» (</w:t>
            </w:r>
            <w:r w:rsidRPr="0017581F">
              <w:rPr>
                <w:rFonts w:ascii="Times New Roman" w:eastAsia="Times New Roman" w:hAnsi="Times New Roman"/>
                <w:bCs/>
                <w:sz w:val="20"/>
                <w:szCs w:val="20"/>
                <w:lang w:eastAsia="ru-RU"/>
              </w:rPr>
              <w:t>местный бюджет)</w:t>
            </w:r>
            <w:r w:rsidRPr="0017581F">
              <w:rPr>
                <w:rFonts w:ascii="Times New Roman" w:hAnsi="Times New Roman"/>
                <w:sz w:val="20"/>
                <w:szCs w:val="20"/>
                <w:u w:val="single"/>
              </w:rPr>
              <w:t xml:space="preserve"> 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53DC" w:rsidRPr="0017581F" w:rsidRDefault="000153DC" w:rsidP="000153DC">
            <w:pPr>
              <w:widowControl w:val="0"/>
              <w:jc w:val="center"/>
              <w:rPr>
                <w:rFonts w:ascii="Times New Roman" w:hAnsi="Times New Roman"/>
                <w:b/>
                <w:color w:val="000000" w:themeColor="text1"/>
                <w:sz w:val="20"/>
                <w:szCs w:val="20"/>
              </w:rPr>
            </w:pPr>
            <w:r w:rsidRPr="0017581F">
              <w:rPr>
                <w:rFonts w:ascii="Times New Roman" w:hAnsi="Times New Roman"/>
                <w:b/>
                <w:color w:val="000000" w:themeColor="text1"/>
                <w:sz w:val="20"/>
                <w:szCs w:val="20"/>
              </w:rPr>
              <w:t>15 099,8</w:t>
            </w:r>
          </w:p>
        </w:tc>
        <w:tc>
          <w:tcPr>
            <w:tcW w:w="1276" w:type="dxa"/>
          </w:tcPr>
          <w:p w:rsidR="000153DC" w:rsidRPr="0017581F" w:rsidRDefault="000153DC" w:rsidP="000153DC">
            <w:pPr>
              <w:jc w:val="center"/>
              <w:rPr>
                <w:rFonts w:ascii="Times New Roman" w:eastAsia="Times New Roman" w:hAnsi="Times New Roman"/>
                <w:b/>
                <w:bCs/>
                <w:sz w:val="20"/>
                <w:szCs w:val="20"/>
                <w:lang w:eastAsia="ru-RU"/>
              </w:rPr>
            </w:pPr>
          </w:p>
          <w:p w:rsidR="000153DC" w:rsidRPr="0017581F" w:rsidRDefault="000153DC" w:rsidP="000153DC">
            <w:pPr>
              <w:jc w:val="center"/>
              <w:rPr>
                <w:rFonts w:ascii="Times New Roman" w:eastAsia="Times New Roman" w:hAnsi="Times New Roman"/>
                <w:b/>
                <w:bCs/>
                <w:sz w:val="20"/>
                <w:szCs w:val="20"/>
                <w:lang w:eastAsia="ru-RU"/>
              </w:rPr>
            </w:pPr>
          </w:p>
          <w:p w:rsidR="000153DC" w:rsidRPr="0017581F" w:rsidRDefault="000153DC" w:rsidP="000153DC">
            <w:pPr>
              <w:jc w:val="center"/>
              <w:rPr>
                <w:rFonts w:ascii="Times New Roman" w:eastAsia="Times New Roman" w:hAnsi="Times New Roman"/>
                <w:b/>
                <w:bCs/>
                <w:sz w:val="20"/>
                <w:szCs w:val="20"/>
                <w:lang w:eastAsia="ru-RU"/>
              </w:rPr>
            </w:pPr>
          </w:p>
          <w:p w:rsidR="000153DC" w:rsidRPr="0017581F" w:rsidRDefault="000153DC" w:rsidP="000153DC">
            <w:pPr>
              <w:jc w:val="center"/>
              <w:rPr>
                <w:rFonts w:ascii="Times New Roman" w:eastAsia="Times New Roman" w:hAnsi="Times New Roman"/>
                <w:b/>
                <w:bCs/>
                <w:sz w:val="20"/>
                <w:szCs w:val="20"/>
                <w:lang w:eastAsia="ru-RU"/>
              </w:rPr>
            </w:pPr>
            <w:r w:rsidRPr="0017581F">
              <w:rPr>
                <w:rFonts w:ascii="Times New Roman" w:eastAsia="Times New Roman" w:hAnsi="Times New Roman"/>
                <w:b/>
                <w:bCs/>
                <w:sz w:val="20"/>
                <w:szCs w:val="20"/>
                <w:lang w:eastAsia="ru-RU"/>
              </w:rPr>
              <w:t>15 099,8</w:t>
            </w:r>
          </w:p>
        </w:tc>
        <w:tc>
          <w:tcPr>
            <w:tcW w:w="1525" w:type="dxa"/>
          </w:tcPr>
          <w:p w:rsidR="000153DC" w:rsidRPr="0017581F" w:rsidRDefault="000153DC" w:rsidP="000153DC">
            <w:pPr>
              <w:jc w:val="center"/>
              <w:rPr>
                <w:rFonts w:ascii="Times New Roman" w:eastAsia="Times New Roman" w:hAnsi="Times New Roman"/>
                <w:b/>
                <w:bCs/>
                <w:sz w:val="20"/>
                <w:szCs w:val="20"/>
                <w:lang w:eastAsia="ru-RU"/>
              </w:rPr>
            </w:pPr>
          </w:p>
          <w:p w:rsidR="000153DC" w:rsidRPr="0017581F" w:rsidRDefault="000153DC" w:rsidP="000153DC">
            <w:pPr>
              <w:jc w:val="center"/>
              <w:rPr>
                <w:rFonts w:ascii="Times New Roman" w:eastAsia="Times New Roman" w:hAnsi="Times New Roman"/>
                <w:b/>
                <w:bCs/>
                <w:sz w:val="20"/>
                <w:szCs w:val="20"/>
                <w:lang w:eastAsia="ru-RU"/>
              </w:rPr>
            </w:pPr>
          </w:p>
          <w:p w:rsidR="000153DC" w:rsidRPr="0017581F" w:rsidRDefault="000153DC" w:rsidP="000153DC">
            <w:pPr>
              <w:jc w:val="center"/>
              <w:rPr>
                <w:rFonts w:ascii="Times New Roman" w:eastAsia="Times New Roman" w:hAnsi="Times New Roman"/>
                <w:b/>
                <w:bCs/>
                <w:sz w:val="20"/>
                <w:szCs w:val="20"/>
                <w:lang w:eastAsia="ru-RU"/>
              </w:rPr>
            </w:pPr>
          </w:p>
          <w:p w:rsidR="000153DC" w:rsidRPr="0017581F" w:rsidRDefault="0017581F" w:rsidP="0017581F">
            <w:pPr>
              <w:jc w:val="center"/>
              <w:rPr>
                <w:rFonts w:ascii="Times New Roman" w:eastAsia="Times New Roman" w:hAnsi="Times New Roman"/>
                <w:b/>
                <w:bCs/>
                <w:sz w:val="20"/>
                <w:szCs w:val="20"/>
                <w:lang w:eastAsia="ru-RU"/>
              </w:rPr>
            </w:pPr>
            <w:r w:rsidRPr="0017581F">
              <w:rPr>
                <w:rFonts w:ascii="Times New Roman" w:eastAsia="Times New Roman" w:hAnsi="Times New Roman"/>
                <w:b/>
                <w:bCs/>
                <w:sz w:val="20"/>
                <w:szCs w:val="20"/>
                <w:lang w:eastAsia="ru-RU"/>
              </w:rPr>
              <w:t>7 326,1</w:t>
            </w:r>
          </w:p>
        </w:tc>
        <w:tc>
          <w:tcPr>
            <w:tcW w:w="1010" w:type="dxa"/>
          </w:tcPr>
          <w:p w:rsidR="000153DC" w:rsidRPr="0017581F" w:rsidRDefault="000153DC" w:rsidP="000153DC">
            <w:pPr>
              <w:jc w:val="center"/>
              <w:rPr>
                <w:rFonts w:ascii="Times New Roman" w:eastAsia="Times New Roman" w:hAnsi="Times New Roman"/>
                <w:b/>
                <w:bCs/>
                <w:sz w:val="20"/>
                <w:szCs w:val="20"/>
                <w:lang w:eastAsia="ru-RU"/>
              </w:rPr>
            </w:pPr>
          </w:p>
          <w:p w:rsidR="000153DC" w:rsidRPr="0017581F" w:rsidRDefault="000153DC" w:rsidP="000153DC">
            <w:pPr>
              <w:jc w:val="center"/>
              <w:rPr>
                <w:rFonts w:ascii="Times New Roman" w:eastAsia="Times New Roman" w:hAnsi="Times New Roman"/>
                <w:b/>
                <w:bCs/>
                <w:sz w:val="20"/>
                <w:szCs w:val="20"/>
                <w:lang w:eastAsia="ru-RU"/>
              </w:rPr>
            </w:pPr>
          </w:p>
          <w:p w:rsidR="000153DC" w:rsidRPr="0017581F" w:rsidRDefault="000153DC" w:rsidP="000153DC">
            <w:pPr>
              <w:jc w:val="center"/>
              <w:rPr>
                <w:rFonts w:ascii="Times New Roman" w:eastAsia="Times New Roman" w:hAnsi="Times New Roman"/>
                <w:b/>
                <w:bCs/>
                <w:sz w:val="20"/>
                <w:szCs w:val="20"/>
                <w:lang w:eastAsia="ru-RU"/>
              </w:rPr>
            </w:pPr>
          </w:p>
          <w:p w:rsidR="000153DC" w:rsidRPr="0017581F" w:rsidRDefault="0017581F" w:rsidP="0017581F">
            <w:pPr>
              <w:jc w:val="center"/>
              <w:rPr>
                <w:rFonts w:ascii="Times New Roman" w:eastAsia="Times New Roman" w:hAnsi="Times New Roman"/>
                <w:b/>
                <w:bCs/>
                <w:sz w:val="20"/>
                <w:szCs w:val="20"/>
                <w:lang w:eastAsia="ru-RU"/>
              </w:rPr>
            </w:pPr>
            <w:r w:rsidRPr="0017581F">
              <w:rPr>
                <w:rFonts w:ascii="Times New Roman" w:eastAsia="Times New Roman" w:hAnsi="Times New Roman"/>
                <w:b/>
                <w:bCs/>
                <w:sz w:val="20"/>
                <w:szCs w:val="20"/>
                <w:lang w:eastAsia="ru-RU"/>
              </w:rPr>
              <w:t>48,5</w:t>
            </w:r>
          </w:p>
        </w:tc>
        <w:tc>
          <w:tcPr>
            <w:tcW w:w="1825" w:type="dxa"/>
          </w:tcPr>
          <w:p w:rsidR="000153DC" w:rsidRPr="0017581F" w:rsidRDefault="000153DC" w:rsidP="000153DC">
            <w:pPr>
              <w:jc w:val="center"/>
              <w:rPr>
                <w:rFonts w:ascii="Times New Roman" w:eastAsia="Times New Roman" w:hAnsi="Times New Roman"/>
                <w:b/>
                <w:bCs/>
                <w:sz w:val="20"/>
                <w:szCs w:val="20"/>
                <w:lang w:eastAsia="ru-RU"/>
              </w:rPr>
            </w:pPr>
          </w:p>
        </w:tc>
      </w:tr>
      <w:tr w:rsidR="000153DC" w:rsidRPr="00E81916" w:rsidTr="00BB0588">
        <w:trPr>
          <w:jc w:val="center"/>
        </w:trPr>
        <w:tc>
          <w:tcPr>
            <w:tcW w:w="2977" w:type="dxa"/>
            <w:gridSpan w:val="2"/>
          </w:tcPr>
          <w:p w:rsidR="000153DC" w:rsidRPr="0017581F" w:rsidRDefault="000153DC" w:rsidP="000153DC">
            <w:pPr>
              <w:jc w:val="both"/>
              <w:rPr>
                <w:rFonts w:ascii="Times New Roman" w:eastAsia="Times New Roman" w:hAnsi="Times New Roman"/>
                <w:bCs/>
                <w:sz w:val="20"/>
                <w:szCs w:val="20"/>
                <w:lang w:eastAsia="ru-RU"/>
              </w:rPr>
            </w:pPr>
            <w:r w:rsidRPr="0017581F">
              <w:rPr>
                <w:rFonts w:ascii="Times New Roman" w:eastAsia="Times New Roman" w:hAnsi="Times New Roman"/>
                <w:bCs/>
                <w:sz w:val="20"/>
                <w:szCs w:val="20"/>
                <w:lang w:eastAsia="ru-RU"/>
              </w:rPr>
              <w:t xml:space="preserve">основное мероприятие  «Организация временного трудоустройства несовершеннолетних граждан» </w:t>
            </w:r>
          </w:p>
        </w:tc>
        <w:tc>
          <w:tcPr>
            <w:tcW w:w="1276" w:type="dxa"/>
            <w:vAlign w:val="center"/>
          </w:tcPr>
          <w:p w:rsidR="000153DC" w:rsidRPr="0017581F" w:rsidRDefault="000153DC" w:rsidP="000153DC">
            <w:pPr>
              <w:jc w:val="center"/>
              <w:rPr>
                <w:rFonts w:ascii="Times New Roman" w:eastAsia="Times New Roman" w:hAnsi="Times New Roman"/>
                <w:bCs/>
                <w:sz w:val="20"/>
                <w:szCs w:val="20"/>
                <w:lang w:eastAsia="ru-RU"/>
              </w:rPr>
            </w:pPr>
            <w:r w:rsidRPr="0017581F">
              <w:rPr>
                <w:rFonts w:ascii="Times New Roman" w:eastAsia="Times New Roman" w:hAnsi="Times New Roman"/>
                <w:bCs/>
                <w:sz w:val="20"/>
                <w:szCs w:val="20"/>
                <w:lang w:eastAsia="ru-RU"/>
              </w:rPr>
              <w:t>15 099,8</w:t>
            </w:r>
          </w:p>
        </w:tc>
        <w:tc>
          <w:tcPr>
            <w:tcW w:w="1276" w:type="dxa"/>
            <w:vAlign w:val="center"/>
          </w:tcPr>
          <w:p w:rsidR="000153DC" w:rsidRPr="0017581F" w:rsidRDefault="000153DC" w:rsidP="000153DC">
            <w:pPr>
              <w:jc w:val="center"/>
              <w:rPr>
                <w:rFonts w:ascii="Times New Roman" w:eastAsia="Times New Roman" w:hAnsi="Times New Roman"/>
                <w:bCs/>
                <w:sz w:val="20"/>
                <w:szCs w:val="20"/>
                <w:lang w:eastAsia="ru-RU"/>
              </w:rPr>
            </w:pPr>
            <w:r w:rsidRPr="0017581F">
              <w:rPr>
                <w:rFonts w:ascii="Times New Roman" w:eastAsia="Times New Roman" w:hAnsi="Times New Roman"/>
                <w:bCs/>
                <w:sz w:val="20"/>
                <w:szCs w:val="20"/>
                <w:lang w:eastAsia="ru-RU"/>
              </w:rPr>
              <w:t>15 099,8</w:t>
            </w:r>
          </w:p>
        </w:tc>
        <w:tc>
          <w:tcPr>
            <w:tcW w:w="1525" w:type="dxa"/>
            <w:vAlign w:val="center"/>
          </w:tcPr>
          <w:p w:rsidR="000153DC" w:rsidRPr="0017581F" w:rsidRDefault="0017581F" w:rsidP="0017581F">
            <w:pPr>
              <w:jc w:val="center"/>
              <w:rPr>
                <w:rFonts w:ascii="Times New Roman" w:eastAsia="Times New Roman" w:hAnsi="Times New Roman"/>
                <w:bCs/>
                <w:sz w:val="20"/>
                <w:szCs w:val="20"/>
                <w:lang w:eastAsia="ru-RU"/>
              </w:rPr>
            </w:pPr>
            <w:r w:rsidRPr="0017581F">
              <w:rPr>
                <w:rFonts w:ascii="Times New Roman" w:eastAsia="Times New Roman" w:hAnsi="Times New Roman"/>
                <w:bCs/>
                <w:sz w:val="20"/>
                <w:szCs w:val="20"/>
                <w:lang w:eastAsia="ru-RU"/>
              </w:rPr>
              <w:t>7 326,1</w:t>
            </w:r>
          </w:p>
        </w:tc>
        <w:tc>
          <w:tcPr>
            <w:tcW w:w="1010" w:type="dxa"/>
            <w:vAlign w:val="center"/>
          </w:tcPr>
          <w:p w:rsidR="000153DC" w:rsidRPr="0017581F" w:rsidRDefault="0017581F" w:rsidP="0017581F">
            <w:pPr>
              <w:jc w:val="center"/>
              <w:rPr>
                <w:rFonts w:ascii="Times New Roman" w:eastAsia="Times New Roman" w:hAnsi="Times New Roman"/>
                <w:bCs/>
                <w:sz w:val="20"/>
                <w:szCs w:val="20"/>
                <w:lang w:eastAsia="ru-RU"/>
              </w:rPr>
            </w:pPr>
            <w:r w:rsidRPr="0017581F">
              <w:rPr>
                <w:rFonts w:ascii="Times New Roman" w:eastAsia="Times New Roman" w:hAnsi="Times New Roman"/>
                <w:bCs/>
                <w:sz w:val="20"/>
                <w:szCs w:val="20"/>
                <w:lang w:eastAsia="ru-RU"/>
              </w:rPr>
              <w:t>48,5</w:t>
            </w:r>
          </w:p>
        </w:tc>
        <w:tc>
          <w:tcPr>
            <w:tcW w:w="1825" w:type="dxa"/>
          </w:tcPr>
          <w:p w:rsidR="000153DC" w:rsidRPr="00E81916" w:rsidRDefault="000153DC" w:rsidP="000153DC">
            <w:pPr>
              <w:contextualSpacing/>
              <w:jc w:val="both"/>
              <w:rPr>
                <w:rFonts w:ascii="Times New Roman" w:eastAsia="Times New Roman" w:hAnsi="Times New Roman"/>
                <w:sz w:val="20"/>
                <w:szCs w:val="20"/>
                <w:highlight w:val="yellow"/>
                <w:lang w:eastAsia="ru-RU"/>
              </w:rPr>
            </w:pPr>
          </w:p>
        </w:tc>
      </w:tr>
      <w:tr w:rsidR="000153DC" w:rsidRPr="00E81916" w:rsidTr="00AD1217">
        <w:trPr>
          <w:trHeight w:val="298"/>
          <w:jc w:val="center"/>
        </w:trPr>
        <w:tc>
          <w:tcPr>
            <w:tcW w:w="534" w:type="dxa"/>
          </w:tcPr>
          <w:p w:rsidR="000153DC" w:rsidRPr="00E81916" w:rsidRDefault="000153DC" w:rsidP="000153DC">
            <w:pPr>
              <w:jc w:val="both"/>
              <w:rPr>
                <w:rFonts w:ascii="Times New Roman" w:eastAsia="Times New Roman" w:hAnsi="Times New Roman"/>
                <w:bCs/>
                <w:sz w:val="20"/>
                <w:szCs w:val="20"/>
                <w:highlight w:val="yellow"/>
                <w:lang w:eastAsia="ru-RU"/>
              </w:rPr>
            </w:pPr>
          </w:p>
        </w:tc>
        <w:tc>
          <w:tcPr>
            <w:tcW w:w="2443" w:type="dxa"/>
            <w:tcBorders>
              <w:right w:val="single" w:sz="6" w:space="0" w:color="auto"/>
            </w:tcBorders>
            <w:vAlign w:val="center"/>
          </w:tcPr>
          <w:p w:rsidR="000153DC" w:rsidRPr="00F4429B" w:rsidRDefault="000153DC" w:rsidP="000153DC">
            <w:pPr>
              <w:jc w:val="both"/>
              <w:rPr>
                <w:rFonts w:ascii="Times New Roman" w:eastAsia="Times New Roman" w:hAnsi="Times New Roman"/>
                <w:sz w:val="20"/>
                <w:szCs w:val="20"/>
                <w:lang w:eastAsia="ru-RU"/>
              </w:rPr>
            </w:pPr>
            <w:r w:rsidRPr="00F4429B">
              <w:rPr>
                <w:rFonts w:ascii="Times New Roman" w:eastAsia="Times New Roman" w:hAnsi="Times New Roman"/>
                <w:sz w:val="20"/>
                <w:szCs w:val="20"/>
                <w:lang w:eastAsia="ru-RU"/>
              </w:rPr>
              <w:t xml:space="preserve"> местный бюджет</w:t>
            </w:r>
          </w:p>
        </w:tc>
        <w:tc>
          <w:tcPr>
            <w:tcW w:w="1276" w:type="dxa"/>
            <w:tcBorders>
              <w:left w:val="single" w:sz="6" w:space="0" w:color="auto"/>
              <w:right w:val="single" w:sz="6" w:space="0" w:color="auto"/>
            </w:tcBorders>
            <w:shd w:val="clear" w:color="auto" w:fill="auto"/>
            <w:vAlign w:val="center"/>
          </w:tcPr>
          <w:p w:rsidR="000153DC" w:rsidRPr="00F4429B" w:rsidRDefault="000153DC" w:rsidP="000153DC">
            <w:pPr>
              <w:jc w:val="center"/>
              <w:rPr>
                <w:rFonts w:ascii="Times New Roman" w:eastAsia="Times New Roman" w:hAnsi="Times New Roman"/>
                <w:color w:val="000000"/>
                <w:sz w:val="20"/>
                <w:szCs w:val="20"/>
                <w:lang w:eastAsia="ru-RU"/>
              </w:rPr>
            </w:pPr>
            <w:r w:rsidRPr="00F4429B">
              <w:rPr>
                <w:rFonts w:ascii="Times New Roman" w:hAnsi="Times New Roman"/>
                <w:bCs/>
                <w:sz w:val="20"/>
                <w:szCs w:val="20"/>
              </w:rPr>
              <w:t xml:space="preserve"> 3 049,8</w:t>
            </w:r>
          </w:p>
        </w:tc>
        <w:tc>
          <w:tcPr>
            <w:tcW w:w="1276" w:type="dxa"/>
            <w:tcBorders>
              <w:left w:val="single" w:sz="6" w:space="0" w:color="auto"/>
              <w:right w:val="single" w:sz="6" w:space="0" w:color="auto"/>
            </w:tcBorders>
            <w:shd w:val="clear" w:color="auto" w:fill="auto"/>
            <w:vAlign w:val="center"/>
          </w:tcPr>
          <w:p w:rsidR="000153DC" w:rsidRPr="00F4429B" w:rsidRDefault="000153DC" w:rsidP="000153DC">
            <w:pPr>
              <w:jc w:val="center"/>
              <w:rPr>
                <w:rFonts w:ascii="Times New Roman" w:eastAsia="Times New Roman" w:hAnsi="Times New Roman"/>
                <w:color w:val="000000"/>
                <w:sz w:val="20"/>
                <w:szCs w:val="20"/>
                <w:lang w:eastAsia="ru-RU"/>
              </w:rPr>
            </w:pPr>
            <w:r w:rsidRPr="00F4429B">
              <w:rPr>
                <w:rFonts w:ascii="Times New Roman" w:hAnsi="Times New Roman"/>
                <w:bCs/>
                <w:sz w:val="20"/>
                <w:szCs w:val="20"/>
              </w:rPr>
              <w:t>3 049,8</w:t>
            </w:r>
          </w:p>
        </w:tc>
        <w:tc>
          <w:tcPr>
            <w:tcW w:w="1525" w:type="dxa"/>
            <w:tcBorders>
              <w:left w:val="single" w:sz="6" w:space="0" w:color="auto"/>
              <w:right w:val="single" w:sz="6" w:space="0" w:color="auto"/>
            </w:tcBorders>
            <w:vAlign w:val="center"/>
          </w:tcPr>
          <w:p w:rsidR="000153DC" w:rsidRPr="00F4429B" w:rsidRDefault="00F4429B" w:rsidP="00F4429B">
            <w:pPr>
              <w:jc w:val="center"/>
              <w:rPr>
                <w:rFonts w:ascii="Times New Roman" w:eastAsia="Times New Roman" w:hAnsi="Times New Roman"/>
                <w:color w:val="000000"/>
                <w:sz w:val="20"/>
                <w:szCs w:val="20"/>
                <w:lang w:eastAsia="ru-RU"/>
              </w:rPr>
            </w:pPr>
            <w:r w:rsidRPr="00F4429B">
              <w:rPr>
                <w:rFonts w:ascii="Times New Roman" w:eastAsia="Times New Roman" w:hAnsi="Times New Roman"/>
                <w:color w:val="000000"/>
                <w:sz w:val="20"/>
                <w:szCs w:val="20"/>
                <w:lang w:eastAsia="ru-RU"/>
              </w:rPr>
              <w:t>2 241,1</w:t>
            </w:r>
          </w:p>
        </w:tc>
        <w:tc>
          <w:tcPr>
            <w:tcW w:w="1010" w:type="dxa"/>
            <w:tcBorders>
              <w:left w:val="single" w:sz="6" w:space="0" w:color="auto"/>
            </w:tcBorders>
            <w:vAlign w:val="center"/>
          </w:tcPr>
          <w:p w:rsidR="000153DC" w:rsidRPr="00F4429B" w:rsidRDefault="00F4429B" w:rsidP="00F4429B">
            <w:pPr>
              <w:jc w:val="center"/>
              <w:rPr>
                <w:rFonts w:ascii="Times New Roman" w:eastAsia="Times New Roman" w:hAnsi="Times New Roman"/>
                <w:color w:val="000000"/>
                <w:sz w:val="20"/>
                <w:szCs w:val="20"/>
                <w:lang w:eastAsia="ru-RU"/>
              </w:rPr>
            </w:pPr>
            <w:r w:rsidRPr="00F4429B">
              <w:rPr>
                <w:rFonts w:ascii="Times New Roman" w:eastAsia="Times New Roman" w:hAnsi="Times New Roman"/>
                <w:color w:val="000000"/>
                <w:sz w:val="20"/>
                <w:szCs w:val="20"/>
                <w:lang w:eastAsia="ru-RU"/>
              </w:rPr>
              <w:t>73,5</w:t>
            </w:r>
          </w:p>
        </w:tc>
        <w:tc>
          <w:tcPr>
            <w:tcW w:w="1825" w:type="dxa"/>
            <w:vAlign w:val="center"/>
          </w:tcPr>
          <w:p w:rsidR="000153DC" w:rsidRPr="00E81916" w:rsidRDefault="000153DC" w:rsidP="001C66F0">
            <w:pPr>
              <w:jc w:val="center"/>
              <w:rPr>
                <w:rFonts w:ascii="Times New Roman" w:eastAsia="Times New Roman" w:hAnsi="Times New Roman"/>
                <w:color w:val="000000"/>
                <w:sz w:val="20"/>
                <w:szCs w:val="20"/>
                <w:highlight w:val="yellow"/>
                <w:lang w:eastAsia="ru-RU"/>
              </w:rPr>
            </w:pPr>
          </w:p>
        </w:tc>
      </w:tr>
      <w:tr w:rsidR="000153DC" w:rsidRPr="00E81916" w:rsidTr="00AD1217">
        <w:trPr>
          <w:trHeight w:val="298"/>
          <w:jc w:val="center"/>
        </w:trPr>
        <w:tc>
          <w:tcPr>
            <w:tcW w:w="534" w:type="dxa"/>
          </w:tcPr>
          <w:p w:rsidR="000153DC" w:rsidRPr="00E81916" w:rsidRDefault="000153DC" w:rsidP="000153DC">
            <w:pPr>
              <w:jc w:val="both"/>
              <w:rPr>
                <w:rFonts w:ascii="Times New Roman" w:eastAsia="Times New Roman" w:hAnsi="Times New Roman"/>
                <w:bCs/>
                <w:sz w:val="20"/>
                <w:szCs w:val="20"/>
                <w:highlight w:val="yellow"/>
                <w:lang w:eastAsia="ru-RU"/>
              </w:rPr>
            </w:pPr>
          </w:p>
        </w:tc>
        <w:tc>
          <w:tcPr>
            <w:tcW w:w="2443" w:type="dxa"/>
            <w:vAlign w:val="center"/>
          </w:tcPr>
          <w:p w:rsidR="000153DC" w:rsidRPr="00F4429B" w:rsidRDefault="000153DC" w:rsidP="000153DC">
            <w:pPr>
              <w:jc w:val="both"/>
              <w:rPr>
                <w:rFonts w:ascii="Times New Roman" w:eastAsia="Times New Roman" w:hAnsi="Times New Roman"/>
                <w:sz w:val="20"/>
                <w:szCs w:val="20"/>
                <w:lang w:eastAsia="ru-RU"/>
              </w:rPr>
            </w:pPr>
            <w:r w:rsidRPr="00F4429B">
              <w:rPr>
                <w:rFonts w:ascii="Times New Roman" w:eastAsia="Times New Roman" w:hAnsi="Times New Roman"/>
                <w:sz w:val="20"/>
                <w:szCs w:val="20"/>
                <w:lang w:eastAsia="ru-RU"/>
              </w:rPr>
              <w:t>бюджет автономного округа</w:t>
            </w:r>
          </w:p>
        </w:tc>
        <w:tc>
          <w:tcPr>
            <w:tcW w:w="1276" w:type="dxa"/>
            <w:vAlign w:val="center"/>
          </w:tcPr>
          <w:p w:rsidR="000153DC" w:rsidRPr="00F4429B" w:rsidRDefault="000153DC" w:rsidP="000153DC">
            <w:pPr>
              <w:jc w:val="center"/>
              <w:rPr>
                <w:rFonts w:ascii="Times New Roman" w:eastAsia="Times New Roman" w:hAnsi="Times New Roman"/>
                <w:bCs/>
                <w:sz w:val="20"/>
                <w:szCs w:val="20"/>
                <w:lang w:eastAsia="ru-RU"/>
              </w:rPr>
            </w:pPr>
            <w:r w:rsidRPr="00F4429B">
              <w:rPr>
                <w:rFonts w:ascii="Times New Roman" w:eastAsia="Times New Roman" w:hAnsi="Times New Roman"/>
                <w:bCs/>
                <w:sz w:val="20"/>
                <w:szCs w:val="20"/>
                <w:lang w:eastAsia="ru-RU"/>
              </w:rPr>
              <w:t>12 050,0</w:t>
            </w:r>
          </w:p>
        </w:tc>
        <w:tc>
          <w:tcPr>
            <w:tcW w:w="1276" w:type="dxa"/>
            <w:vAlign w:val="center"/>
          </w:tcPr>
          <w:p w:rsidR="000153DC" w:rsidRPr="00F4429B" w:rsidRDefault="000153DC" w:rsidP="000153DC">
            <w:pPr>
              <w:jc w:val="center"/>
              <w:rPr>
                <w:rFonts w:ascii="Times New Roman" w:eastAsia="Times New Roman" w:hAnsi="Times New Roman"/>
                <w:bCs/>
                <w:sz w:val="20"/>
                <w:szCs w:val="20"/>
                <w:lang w:eastAsia="ru-RU"/>
              </w:rPr>
            </w:pPr>
            <w:r w:rsidRPr="00F4429B">
              <w:rPr>
                <w:rFonts w:ascii="Times New Roman" w:eastAsia="Times New Roman" w:hAnsi="Times New Roman"/>
                <w:bCs/>
                <w:sz w:val="20"/>
                <w:szCs w:val="20"/>
                <w:lang w:eastAsia="ru-RU"/>
              </w:rPr>
              <w:t>12 050,0</w:t>
            </w:r>
          </w:p>
        </w:tc>
        <w:tc>
          <w:tcPr>
            <w:tcW w:w="1525" w:type="dxa"/>
            <w:vAlign w:val="center"/>
          </w:tcPr>
          <w:p w:rsidR="000153DC" w:rsidRPr="00F4429B" w:rsidRDefault="00F4429B" w:rsidP="00F4429B">
            <w:pPr>
              <w:jc w:val="center"/>
              <w:rPr>
                <w:rFonts w:ascii="Times New Roman" w:eastAsia="Times New Roman" w:hAnsi="Times New Roman"/>
                <w:color w:val="000000"/>
                <w:sz w:val="20"/>
                <w:szCs w:val="20"/>
                <w:lang w:eastAsia="ru-RU"/>
              </w:rPr>
            </w:pPr>
            <w:r w:rsidRPr="00F4429B">
              <w:rPr>
                <w:rFonts w:ascii="Times New Roman" w:eastAsia="Times New Roman" w:hAnsi="Times New Roman"/>
                <w:color w:val="000000"/>
                <w:sz w:val="20"/>
                <w:szCs w:val="20"/>
                <w:lang w:eastAsia="ru-RU"/>
              </w:rPr>
              <w:t>5 085,0</w:t>
            </w:r>
          </w:p>
        </w:tc>
        <w:tc>
          <w:tcPr>
            <w:tcW w:w="1010" w:type="dxa"/>
            <w:vAlign w:val="center"/>
          </w:tcPr>
          <w:p w:rsidR="000153DC" w:rsidRPr="00F4429B" w:rsidRDefault="00F4429B" w:rsidP="00F4429B">
            <w:pPr>
              <w:jc w:val="center"/>
              <w:rPr>
                <w:rFonts w:ascii="Times New Roman" w:eastAsia="Times New Roman" w:hAnsi="Times New Roman"/>
                <w:color w:val="000000"/>
                <w:sz w:val="20"/>
                <w:szCs w:val="20"/>
                <w:lang w:eastAsia="ru-RU"/>
              </w:rPr>
            </w:pPr>
            <w:r w:rsidRPr="00F4429B">
              <w:rPr>
                <w:rFonts w:ascii="Times New Roman" w:eastAsia="Times New Roman" w:hAnsi="Times New Roman"/>
                <w:color w:val="000000"/>
                <w:sz w:val="20"/>
                <w:szCs w:val="20"/>
                <w:lang w:eastAsia="ru-RU"/>
              </w:rPr>
              <w:t>42,2</w:t>
            </w:r>
          </w:p>
        </w:tc>
        <w:tc>
          <w:tcPr>
            <w:tcW w:w="1825" w:type="dxa"/>
            <w:vAlign w:val="center"/>
          </w:tcPr>
          <w:p w:rsidR="000153DC" w:rsidRPr="00E81916" w:rsidRDefault="000153DC" w:rsidP="000153DC">
            <w:pPr>
              <w:jc w:val="center"/>
              <w:rPr>
                <w:rFonts w:ascii="Times New Roman" w:eastAsia="Times New Roman" w:hAnsi="Times New Roman"/>
                <w:color w:val="000000"/>
                <w:sz w:val="20"/>
                <w:szCs w:val="20"/>
                <w:highlight w:val="yellow"/>
                <w:lang w:eastAsia="ru-RU"/>
              </w:rPr>
            </w:pPr>
          </w:p>
        </w:tc>
      </w:tr>
    </w:tbl>
    <w:p w:rsidR="00C1547C" w:rsidRPr="00E81916" w:rsidRDefault="00C1547C" w:rsidP="00C1547C">
      <w:pPr>
        <w:widowControl w:val="0"/>
        <w:ind w:firstLine="567"/>
        <w:jc w:val="both"/>
        <w:rPr>
          <w:rFonts w:ascii="Times New Roman" w:hAnsi="Times New Roman"/>
          <w:bCs/>
          <w:highlight w:val="yellow"/>
        </w:rPr>
      </w:pPr>
    </w:p>
    <w:p w:rsidR="007B4CD7" w:rsidRPr="00283F2D" w:rsidRDefault="00D255DE" w:rsidP="00EA499C">
      <w:pPr>
        <w:ind w:firstLine="708"/>
        <w:jc w:val="both"/>
        <w:rPr>
          <w:rFonts w:ascii="Times New Roman" w:hAnsi="Times New Roman"/>
          <w:bCs/>
        </w:rPr>
      </w:pPr>
      <w:r w:rsidRPr="00283F2D">
        <w:rPr>
          <w:rFonts w:ascii="Times New Roman" w:eastAsia="Times New Roman" w:hAnsi="Times New Roman"/>
          <w:lang w:eastAsia="ru-RU"/>
        </w:rPr>
        <w:t>В рамках реализации данной программы бюджетные ассигнования направлены на</w:t>
      </w:r>
      <w:r w:rsidRPr="00283F2D">
        <w:rPr>
          <w:rFonts w:ascii="Times New Roman" w:hAnsi="Times New Roman"/>
          <w:bCs/>
        </w:rPr>
        <w:t xml:space="preserve"> содержание муниципального учреждения молодежной политики.</w:t>
      </w:r>
      <w:r w:rsidR="007B4CD7" w:rsidRPr="00283F2D">
        <w:rPr>
          <w:rFonts w:ascii="Times New Roman" w:hAnsi="Times New Roman"/>
          <w:bCs/>
        </w:rPr>
        <w:t xml:space="preserve"> </w:t>
      </w:r>
    </w:p>
    <w:p w:rsidR="00EA499C" w:rsidRPr="00283F2D" w:rsidRDefault="00EA499C" w:rsidP="00EA499C">
      <w:pPr>
        <w:ind w:firstLine="708"/>
        <w:jc w:val="both"/>
        <w:rPr>
          <w:rFonts w:ascii="Times New Roman" w:eastAsia="Times New Roman" w:hAnsi="Times New Roman"/>
          <w:lang w:eastAsia="ru-RU"/>
        </w:rPr>
      </w:pPr>
      <w:r w:rsidRPr="00283F2D">
        <w:rPr>
          <w:rFonts w:ascii="Times New Roman" w:eastAsia="Times New Roman" w:hAnsi="Times New Roman"/>
          <w:lang w:eastAsia="ru-RU"/>
        </w:rPr>
        <w:t>Реализация мероприятий программы осуществляется путем предоставления субсидий муниципальн</w:t>
      </w:r>
      <w:r w:rsidR="007B4CD7" w:rsidRPr="00283F2D">
        <w:rPr>
          <w:rFonts w:ascii="Times New Roman" w:eastAsia="Times New Roman" w:hAnsi="Times New Roman"/>
          <w:lang w:eastAsia="ru-RU"/>
        </w:rPr>
        <w:t>ому</w:t>
      </w:r>
      <w:r w:rsidRPr="00283F2D">
        <w:rPr>
          <w:rFonts w:ascii="Times New Roman" w:eastAsia="Times New Roman" w:hAnsi="Times New Roman"/>
          <w:lang w:eastAsia="ru-RU"/>
        </w:rPr>
        <w:t xml:space="preserve"> автономному учреждению на выполнение муниципального задания по оказанию муниципальных услуг (выполнению работ), субсидий автономному учреждению на иные цели, не связанные с вып</w:t>
      </w:r>
      <w:r w:rsidR="00D255DE" w:rsidRPr="00283F2D">
        <w:rPr>
          <w:rFonts w:ascii="Times New Roman" w:eastAsia="Times New Roman" w:hAnsi="Times New Roman"/>
          <w:lang w:eastAsia="ru-RU"/>
        </w:rPr>
        <w:t>олнением муниципального задания.</w:t>
      </w:r>
      <w:r w:rsidRPr="00283F2D">
        <w:rPr>
          <w:rFonts w:ascii="Times New Roman" w:eastAsia="Times New Roman" w:hAnsi="Times New Roman"/>
          <w:lang w:eastAsia="ru-RU"/>
        </w:rPr>
        <w:t xml:space="preserve"> </w:t>
      </w:r>
    </w:p>
    <w:p w:rsidR="0014174A" w:rsidRPr="00283F2D" w:rsidRDefault="00EA499C" w:rsidP="0063463F">
      <w:pPr>
        <w:spacing w:line="0" w:lineRule="atLeast"/>
        <w:ind w:firstLine="567"/>
        <w:jc w:val="both"/>
        <w:rPr>
          <w:rFonts w:ascii="Times New Roman" w:eastAsia="Times New Roman" w:hAnsi="Times New Roman"/>
          <w:lang w:eastAsia="ru-RU"/>
        </w:rPr>
      </w:pPr>
      <w:r w:rsidRPr="00283F2D">
        <w:rPr>
          <w:rFonts w:ascii="Times New Roman" w:eastAsia="Times New Roman" w:hAnsi="Times New Roman"/>
          <w:lang w:eastAsia="ru-RU"/>
        </w:rPr>
        <w:t xml:space="preserve">В рамках реализации данной программы бюджетные ассигнования </w:t>
      </w:r>
      <w:r w:rsidR="00833F52" w:rsidRPr="00283F2D">
        <w:rPr>
          <w:rFonts w:ascii="Times New Roman" w:eastAsia="Times New Roman" w:hAnsi="Times New Roman"/>
          <w:lang w:eastAsia="ru-RU"/>
        </w:rPr>
        <w:t xml:space="preserve">предусмотрены </w:t>
      </w:r>
      <w:r w:rsidRPr="00283F2D">
        <w:rPr>
          <w:rFonts w:ascii="Times New Roman" w:eastAsia="Times New Roman" w:hAnsi="Times New Roman"/>
          <w:lang w:eastAsia="ru-RU"/>
        </w:rPr>
        <w:t>на</w:t>
      </w:r>
      <w:r w:rsidR="00D255DE" w:rsidRPr="00283F2D">
        <w:rPr>
          <w:rFonts w:ascii="Times New Roman" w:hAnsi="Times New Roman"/>
          <w:bCs/>
        </w:rPr>
        <w:t xml:space="preserve"> реализацию мероприятий, направленных </w:t>
      </w:r>
      <w:r w:rsidR="00833F52" w:rsidRPr="00283F2D">
        <w:rPr>
          <w:rFonts w:ascii="Times New Roman" w:hAnsi="Times New Roman"/>
          <w:bCs/>
        </w:rPr>
        <w:t>на п</w:t>
      </w:r>
      <w:r w:rsidR="00F51FAD" w:rsidRPr="00283F2D">
        <w:rPr>
          <w:rFonts w:ascii="Times New Roman" w:eastAsia="Times New Roman" w:hAnsi="Times New Roman"/>
          <w:lang w:eastAsia="ru-RU"/>
        </w:rPr>
        <w:t xml:space="preserve">роведение мероприятий для детей и молодёжи </w:t>
      </w:r>
      <w:r w:rsidR="00833F52" w:rsidRPr="00283F2D">
        <w:rPr>
          <w:rFonts w:ascii="Times New Roman" w:eastAsia="Times New Roman" w:hAnsi="Times New Roman"/>
          <w:lang w:eastAsia="ru-RU"/>
        </w:rPr>
        <w:t>нацеленных на</w:t>
      </w:r>
      <w:r w:rsidR="00F51FAD" w:rsidRPr="00283F2D">
        <w:rPr>
          <w:rFonts w:ascii="Times New Roman" w:eastAsia="Times New Roman" w:hAnsi="Times New Roman"/>
          <w:lang w:eastAsia="ru-RU"/>
        </w:rPr>
        <w:t xml:space="preserve"> повышение гражд</w:t>
      </w:r>
      <w:r w:rsidR="00833F52" w:rsidRPr="00283F2D">
        <w:rPr>
          <w:rFonts w:ascii="Times New Roman" w:eastAsia="Times New Roman" w:hAnsi="Times New Roman"/>
          <w:lang w:eastAsia="ru-RU"/>
        </w:rPr>
        <w:t>анско-патриотической активности, на п</w:t>
      </w:r>
      <w:r w:rsidR="00F51FAD" w:rsidRPr="00283F2D">
        <w:rPr>
          <w:rFonts w:ascii="Times New Roman" w:eastAsia="Times New Roman" w:hAnsi="Times New Roman"/>
          <w:lang w:eastAsia="ru-RU"/>
        </w:rPr>
        <w:t xml:space="preserve">риобретение </w:t>
      </w:r>
      <w:r w:rsidR="00F51FAD" w:rsidRPr="00283F2D">
        <w:rPr>
          <w:rFonts w:ascii="Times New Roman" w:eastAsia="Times New Roman" w:hAnsi="Times New Roman"/>
          <w:lang w:eastAsia="ru-RU"/>
        </w:rPr>
        <w:lastRenderedPageBreak/>
        <w:t>инве</w:t>
      </w:r>
      <w:r w:rsidR="00833F52" w:rsidRPr="00283F2D">
        <w:rPr>
          <w:rFonts w:ascii="Times New Roman" w:eastAsia="Times New Roman" w:hAnsi="Times New Roman"/>
          <w:lang w:eastAsia="ru-RU"/>
        </w:rPr>
        <w:t>нтаря, оборудования, экипировки, а также</w:t>
      </w:r>
      <w:r w:rsidR="00833F52" w:rsidRPr="00283F2D">
        <w:rPr>
          <w:rFonts w:ascii="Times New Roman" w:hAnsi="Times New Roman"/>
          <w:bCs/>
        </w:rPr>
        <w:t xml:space="preserve"> на </w:t>
      </w:r>
      <w:r w:rsidR="003003D5" w:rsidRPr="00283F2D">
        <w:rPr>
          <w:rFonts w:ascii="Times New Roman" w:hAnsi="Times New Roman"/>
          <w:bCs/>
        </w:rPr>
        <w:t>о</w:t>
      </w:r>
      <w:r w:rsidR="0014174A" w:rsidRPr="00283F2D">
        <w:rPr>
          <w:rFonts w:ascii="Times New Roman" w:eastAsia="Calibri" w:hAnsi="Times New Roman"/>
        </w:rPr>
        <w:t>рганизаци</w:t>
      </w:r>
      <w:r w:rsidR="003003D5" w:rsidRPr="00283F2D">
        <w:rPr>
          <w:rFonts w:ascii="Times New Roman" w:eastAsia="Calibri" w:hAnsi="Times New Roman"/>
        </w:rPr>
        <w:t xml:space="preserve">ю </w:t>
      </w:r>
      <w:r w:rsidR="0014174A" w:rsidRPr="00283F2D">
        <w:rPr>
          <w:rFonts w:ascii="Times New Roman" w:eastAsia="Calibri" w:hAnsi="Times New Roman"/>
        </w:rPr>
        <w:t>временного трудоустройства несовершеннолетних в возрасте от 14 до 18 лет в свободное от учёбы время.</w:t>
      </w:r>
    </w:p>
    <w:p w:rsidR="00300765" w:rsidRPr="00283F2D" w:rsidRDefault="00300765" w:rsidP="00300765">
      <w:pPr>
        <w:ind w:left="3" w:firstLine="705"/>
        <w:jc w:val="both"/>
        <w:rPr>
          <w:rFonts w:ascii="Times New Roman" w:eastAsia="Calibri" w:hAnsi="Times New Roman"/>
        </w:rPr>
      </w:pPr>
      <w:r w:rsidRPr="00283F2D">
        <w:rPr>
          <w:rFonts w:ascii="Times New Roman" w:eastAsia="Calibri" w:hAnsi="Times New Roman"/>
        </w:rPr>
        <w:t xml:space="preserve">Средства были направлены на выплату подросткам компенсации за неиспользованный отпуск согласно законодательства РФ и оплату страховых взносов.             </w:t>
      </w:r>
    </w:p>
    <w:p w:rsidR="00743373" w:rsidRPr="003918E9" w:rsidRDefault="00300765" w:rsidP="00300765">
      <w:pPr>
        <w:ind w:left="3" w:firstLine="705"/>
        <w:jc w:val="both"/>
        <w:rPr>
          <w:rFonts w:ascii="Times New Roman" w:eastAsia="Times New Roman" w:hAnsi="Times New Roman"/>
          <w:bCs/>
          <w:color w:val="000000"/>
          <w:lang w:eastAsia="ru-RU"/>
        </w:rPr>
      </w:pPr>
      <w:r w:rsidRPr="00283F2D">
        <w:rPr>
          <w:rFonts w:ascii="Times New Roman" w:eastAsia="Times New Roman" w:hAnsi="Times New Roman"/>
          <w:lang w:eastAsia="ru-RU"/>
        </w:rPr>
        <w:t>По состоянию на 01.0</w:t>
      </w:r>
      <w:r w:rsidR="00283F2D" w:rsidRPr="00283F2D">
        <w:rPr>
          <w:rFonts w:ascii="Times New Roman" w:eastAsia="Times New Roman" w:hAnsi="Times New Roman"/>
          <w:lang w:eastAsia="ru-RU"/>
        </w:rPr>
        <w:t>7</w:t>
      </w:r>
      <w:r w:rsidRPr="00283F2D">
        <w:rPr>
          <w:rFonts w:ascii="Times New Roman" w:eastAsia="Times New Roman" w:hAnsi="Times New Roman"/>
          <w:lang w:eastAsia="ru-RU"/>
        </w:rPr>
        <w:t>.202</w:t>
      </w:r>
      <w:r w:rsidR="000674BE" w:rsidRPr="00283F2D">
        <w:rPr>
          <w:rFonts w:ascii="Times New Roman" w:eastAsia="Times New Roman" w:hAnsi="Times New Roman"/>
          <w:lang w:eastAsia="ru-RU"/>
        </w:rPr>
        <w:t>4</w:t>
      </w:r>
      <w:r w:rsidRPr="00283F2D">
        <w:rPr>
          <w:rFonts w:ascii="Times New Roman" w:eastAsia="Times New Roman" w:hAnsi="Times New Roman"/>
          <w:lang w:eastAsia="ru-RU"/>
        </w:rPr>
        <w:t xml:space="preserve"> года трудоустроено </w:t>
      </w:r>
      <w:r w:rsidR="003918E9" w:rsidRPr="003918E9">
        <w:rPr>
          <w:rFonts w:ascii="Times New Roman" w:eastAsia="Times New Roman" w:hAnsi="Times New Roman"/>
          <w:lang w:eastAsia="ru-RU"/>
        </w:rPr>
        <w:t>5</w:t>
      </w:r>
      <w:r w:rsidR="00E57686">
        <w:rPr>
          <w:rFonts w:ascii="Times New Roman" w:eastAsia="Times New Roman" w:hAnsi="Times New Roman"/>
          <w:lang w:eastAsia="ru-RU"/>
        </w:rPr>
        <w:t>47</w:t>
      </w:r>
      <w:r w:rsidRPr="003918E9">
        <w:rPr>
          <w:rFonts w:ascii="Times New Roman" w:eastAsia="Times New Roman" w:hAnsi="Times New Roman"/>
          <w:lang w:eastAsia="ru-RU"/>
        </w:rPr>
        <w:t xml:space="preserve"> человек, в возрасте от 14 до 18 лет</w:t>
      </w:r>
      <w:r w:rsidR="00743373" w:rsidRPr="003918E9">
        <w:rPr>
          <w:rFonts w:ascii="Times New Roman" w:eastAsia="Times New Roman" w:hAnsi="Times New Roman"/>
          <w:bCs/>
          <w:color w:val="000000"/>
          <w:lang w:eastAsia="ru-RU"/>
        </w:rPr>
        <w:t xml:space="preserve">, из них компенсацию за неиспользованный отпуск получили </w:t>
      </w:r>
      <w:r w:rsidR="003918E9" w:rsidRPr="003918E9">
        <w:rPr>
          <w:rFonts w:ascii="Times New Roman" w:eastAsia="Times New Roman" w:hAnsi="Times New Roman"/>
          <w:bCs/>
          <w:color w:val="000000"/>
          <w:lang w:eastAsia="ru-RU"/>
        </w:rPr>
        <w:t>511</w:t>
      </w:r>
      <w:r w:rsidR="00743373" w:rsidRPr="003918E9">
        <w:rPr>
          <w:rFonts w:ascii="Times New Roman" w:eastAsia="Times New Roman" w:hAnsi="Times New Roman"/>
          <w:bCs/>
          <w:color w:val="000000"/>
          <w:lang w:eastAsia="ru-RU"/>
        </w:rPr>
        <w:t xml:space="preserve">. </w:t>
      </w:r>
    </w:p>
    <w:p w:rsidR="00D30169" w:rsidRPr="00E81916" w:rsidRDefault="00D30169" w:rsidP="00D30169">
      <w:pPr>
        <w:jc w:val="both"/>
        <w:rPr>
          <w:rFonts w:ascii="Times New Roman" w:eastAsia="Calibri Light" w:hAnsi="Times New Roman"/>
          <w:color w:val="000000"/>
          <w:highlight w:val="yellow"/>
        </w:rPr>
      </w:pPr>
    </w:p>
    <w:p w:rsidR="00652DA3" w:rsidRPr="00D7764E" w:rsidRDefault="00652DA3" w:rsidP="00652DA3">
      <w:pPr>
        <w:shd w:val="clear" w:color="auto" w:fill="FFFFFF" w:themeFill="background1"/>
        <w:jc w:val="center"/>
        <w:rPr>
          <w:rFonts w:ascii="Times New Roman" w:eastAsia="Times New Roman" w:hAnsi="Times New Roman"/>
          <w:b/>
          <w:bCs/>
          <w:color w:val="000000"/>
          <w:lang w:eastAsia="ru-RU"/>
        </w:rPr>
      </w:pPr>
      <w:r w:rsidRPr="00D7764E">
        <w:rPr>
          <w:rFonts w:ascii="Times New Roman" w:eastAsia="Times New Roman" w:hAnsi="Times New Roman"/>
          <w:b/>
          <w:bCs/>
          <w:color w:val="000000"/>
          <w:lang w:eastAsia="ru-RU"/>
        </w:rPr>
        <w:t>25. Программа</w:t>
      </w:r>
    </w:p>
    <w:p w:rsidR="00652DA3" w:rsidRPr="00D7764E" w:rsidRDefault="00071F9F" w:rsidP="00652DA3">
      <w:pPr>
        <w:shd w:val="clear" w:color="auto" w:fill="FFFFFF" w:themeFill="background1"/>
        <w:jc w:val="center"/>
        <w:rPr>
          <w:rFonts w:ascii="Times New Roman" w:eastAsia="Times New Roman" w:hAnsi="Times New Roman"/>
          <w:b/>
          <w:bCs/>
          <w:color w:val="000000"/>
          <w:lang w:eastAsia="ru-RU"/>
        </w:rPr>
      </w:pPr>
      <w:r w:rsidRPr="00D7764E">
        <w:rPr>
          <w:rFonts w:ascii="Times New Roman" w:eastAsia="Times New Roman" w:hAnsi="Times New Roman"/>
          <w:b/>
          <w:bCs/>
          <w:color w:val="000000"/>
          <w:lang w:eastAsia="ru-RU"/>
        </w:rPr>
        <w:t xml:space="preserve"> «Развитие образования</w:t>
      </w:r>
      <w:r w:rsidR="00652DA3" w:rsidRPr="00D7764E">
        <w:rPr>
          <w:rFonts w:ascii="Times New Roman" w:eastAsia="Times New Roman" w:hAnsi="Times New Roman"/>
          <w:b/>
          <w:bCs/>
          <w:color w:val="000000"/>
          <w:lang w:eastAsia="ru-RU"/>
        </w:rPr>
        <w:t xml:space="preserve"> </w:t>
      </w:r>
      <w:r w:rsidRPr="00D7764E">
        <w:rPr>
          <w:rFonts w:ascii="Times New Roman" w:eastAsia="Times New Roman" w:hAnsi="Times New Roman"/>
          <w:b/>
          <w:bCs/>
          <w:color w:val="000000"/>
          <w:lang w:eastAsia="ru-RU"/>
        </w:rPr>
        <w:t>города Мегиона</w:t>
      </w:r>
      <w:r w:rsidR="00652DA3" w:rsidRPr="00D7764E">
        <w:rPr>
          <w:rFonts w:ascii="Times New Roman" w:eastAsia="Times New Roman" w:hAnsi="Times New Roman"/>
          <w:b/>
          <w:bCs/>
          <w:color w:val="000000"/>
          <w:lang w:eastAsia="ru-RU"/>
        </w:rPr>
        <w:t>»</w:t>
      </w:r>
    </w:p>
    <w:p w:rsidR="00652DA3" w:rsidRPr="00D7764E" w:rsidRDefault="00652DA3" w:rsidP="00652DA3">
      <w:pPr>
        <w:jc w:val="center"/>
        <w:rPr>
          <w:rFonts w:ascii="Times New Roman" w:eastAsia="Times New Roman" w:hAnsi="Times New Roman"/>
          <w:b/>
          <w:bCs/>
          <w:color w:val="000000"/>
          <w:lang w:eastAsia="ru-RU"/>
        </w:rPr>
      </w:pPr>
    </w:p>
    <w:p w:rsidR="00652DA3" w:rsidRPr="00D7764E" w:rsidRDefault="00652DA3" w:rsidP="00652DA3">
      <w:pPr>
        <w:ind w:firstLine="709"/>
        <w:jc w:val="both"/>
        <w:rPr>
          <w:rFonts w:ascii="Times New Roman" w:eastAsia="Times New Roman" w:hAnsi="Times New Roman"/>
          <w:bCs/>
          <w:color w:val="000000"/>
          <w:lang w:eastAsia="ru-RU"/>
        </w:rPr>
      </w:pPr>
      <w:r w:rsidRPr="00D7764E">
        <w:rPr>
          <w:rFonts w:ascii="Times New Roman" w:eastAsia="Times New Roman" w:hAnsi="Times New Roman"/>
          <w:bCs/>
          <w:lang w:eastAsia="ru-RU"/>
        </w:rPr>
        <w:t>Муниципальная программа «Развитие образования» утверждена постановл</w:t>
      </w:r>
      <w:r w:rsidR="00FE0135" w:rsidRPr="00D7764E">
        <w:rPr>
          <w:rFonts w:ascii="Times New Roman" w:eastAsia="Times New Roman" w:hAnsi="Times New Roman"/>
          <w:bCs/>
          <w:lang w:eastAsia="ru-RU"/>
        </w:rPr>
        <w:t>ением администрации города от 27.10</w:t>
      </w:r>
      <w:r w:rsidRPr="00D7764E">
        <w:rPr>
          <w:rFonts w:ascii="Times New Roman" w:eastAsia="Times New Roman" w:hAnsi="Times New Roman"/>
          <w:bCs/>
          <w:lang w:eastAsia="ru-RU"/>
        </w:rPr>
        <w:t>.20</w:t>
      </w:r>
      <w:r w:rsidR="00FE0135" w:rsidRPr="00D7764E">
        <w:rPr>
          <w:rFonts w:ascii="Times New Roman" w:eastAsia="Times New Roman" w:hAnsi="Times New Roman"/>
          <w:bCs/>
          <w:lang w:eastAsia="ru-RU"/>
        </w:rPr>
        <w:t>23 №1759</w:t>
      </w:r>
      <w:r w:rsidRPr="00D7764E">
        <w:rPr>
          <w:rFonts w:ascii="Times New Roman" w:eastAsia="Times New Roman" w:hAnsi="Times New Roman"/>
          <w:bCs/>
          <w:lang w:eastAsia="ru-RU"/>
        </w:rPr>
        <w:t xml:space="preserve"> (с изменениями) </w:t>
      </w:r>
      <w:r w:rsidRPr="00D7764E">
        <w:rPr>
          <w:rFonts w:ascii="Times New Roman" w:eastAsia="Times New Roman" w:hAnsi="Times New Roman"/>
          <w:bCs/>
          <w:color w:val="000000"/>
          <w:lang w:eastAsia="ru-RU"/>
        </w:rPr>
        <w:t>(далее муниципальная программа).</w:t>
      </w:r>
    </w:p>
    <w:p w:rsidR="00652DA3" w:rsidRPr="00D7764E" w:rsidRDefault="00652DA3" w:rsidP="00652DA3">
      <w:pPr>
        <w:ind w:firstLine="709"/>
        <w:jc w:val="both"/>
        <w:rPr>
          <w:rFonts w:ascii="Times New Roman" w:eastAsia="Times New Roman" w:hAnsi="Times New Roman"/>
          <w:bCs/>
          <w:color w:val="000000"/>
          <w:lang w:eastAsia="ru-RU"/>
        </w:rPr>
      </w:pPr>
      <w:r w:rsidRPr="00D7764E">
        <w:rPr>
          <w:rFonts w:ascii="Times New Roman" w:eastAsia="Times New Roman" w:hAnsi="Times New Roman"/>
          <w:bCs/>
          <w:color w:val="000000"/>
          <w:lang w:eastAsia="ru-RU"/>
        </w:rPr>
        <w:t>Текст муниципальной программы</w:t>
      </w:r>
      <w:r w:rsidRPr="00D7764E">
        <w:rPr>
          <w:rFonts w:ascii="Times New Roman" w:hAnsi="Times New Roman"/>
        </w:rPr>
        <w:t xml:space="preserve"> </w:t>
      </w:r>
      <w:r w:rsidRPr="00D7764E">
        <w:rPr>
          <w:rFonts w:ascii="Times New Roman" w:eastAsia="Times New Roman" w:hAnsi="Times New Roman"/>
          <w:bCs/>
          <w:color w:val="000000"/>
          <w:lang w:eastAsia="ru-RU"/>
        </w:rPr>
        <w:t>в актуальной редакции размещен в сети Интернет по электронному адресу:</w:t>
      </w:r>
      <w:r w:rsidR="00FE0135" w:rsidRPr="00D7764E">
        <w:t xml:space="preserve"> </w:t>
      </w:r>
      <w:hyperlink r:id="rId29" w:history="1">
        <w:r w:rsidR="00FE0135" w:rsidRPr="00D7764E">
          <w:rPr>
            <w:rStyle w:val="aa"/>
            <w:rFonts w:ascii="Times New Roman" w:eastAsia="Times New Roman" w:hAnsi="Times New Roman"/>
            <w:bCs/>
            <w:lang w:eastAsia="ru-RU"/>
          </w:rPr>
          <w:t>https://admmegion.ru/programs/municipal/programmy-2024/razvitie-obrazovaniya/</w:t>
        </w:r>
      </w:hyperlink>
      <w:r w:rsidR="00FE0135" w:rsidRPr="00D7764E">
        <w:rPr>
          <w:rFonts w:ascii="Times New Roman" w:eastAsia="Times New Roman" w:hAnsi="Times New Roman"/>
          <w:bCs/>
          <w:color w:val="000000"/>
          <w:lang w:eastAsia="ru-RU"/>
        </w:rPr>
        <w:t>.</w:t>
      </w:r>
    </w:p>
    <w:p w:rsidR="00652DA3" w:rsidRPr="00D7764E" w:rsidRDefault="00652DA3" w:rsidP="00652DA3">
      <w:pPr>
        <w:ind w:firstLine="709"/>
        <w:jc w:val="both"/>
        <w:rPr>
          <w:rFonts w:ascii="Times New Roman" w:eastAsia="Times New Roman" w:hAnsi="Times New Roman"/>
          <w:bCs/>
          <w:color w:val="000000" w:themeColor="text1"/>
          <w:lang w:eastAsia="ru-RU"/>
        </w:rPr>
      </w:pPr>
      <w:r w:rsidRPr="00D7764E">
        <w:rPr>
          <w:rFonts w:ascii="Times New Roman" w:eastAsia="Times New Roman" w:hAnsi="Times New Roman"/>
          <w:bCs/>
          <w:color w:val="000000" w:themeColor="text1"/>
          <w:lang w:eastAsia="ru-RU"/>
        </w:rPr>
        <w:t>Ответственный исполнитель муниципальной программы - департамент образования администрации города.</w:t>
      </w:r>
    </w:p>
    <w:p w:rsidR="00221588" w:rsidRPr="00D7764E" w:rsidRDefault="00221588" w:rsidP="00221588">
      <w:pPr>
        <w:ind w:firstLine="708"/>
        <w:rPr>
          <w:rFonts w:ascii="Times New Roman" w:eastAsia="Times New Roman" w:hAnsi="Times New Roman"/>
          <w:bCs/>
          <w:color w:val="000000"/>
          <w:lang w:eastAsia="ru-RU"/>
        </w:rPr>
      </w:pPr>
      <w:r w:rsidRPr="00D7764E">
        <w:rPr>
          <w:rFonts w:ascii="Times New Roman" w:eastAsia="Times New Roman" w:hAnsi="Times New Roman"/>
          <w:bCs/>
          <w:color w:val="000000"/>
          <w:lang w:eastAsia="ru-RU"/>
        </w:rPr>
        <w:t>Соисполнители муниципальной программы:</w:t>
      </w:r>
    </w:p>
    <w:p w:rsidR="00221588" w:rsidRPr="00D7764E" w:rsidRDefault="00221588" w:rsidP="00221588">
      <w:pPr>
        <w:jc w:val="both"/>
        <w:rPr>
          <w:rFonts w:ascii="Times New Roman" w:eastAsia="Times New Roman" w:hAnsi="Times New Roman"/>
          <w:color w:val="000000" w:themeColor="text1"/>
          <w:lang w:eastAsia="ru-RU"/>
        </w:rPr>
      </w:pPr>
      <w:r w:rsidRPr="00D7764E">
        <w:rPr>
          <w:rFonts w:ascii="Times New Roman" w:eastAsia="Times New Roman" w:hAnsi="Times New Roman"/>
          <w:color w:val="000000" w:themeColor="text1"/>
          <w:lang w:eastAsia="ru-RU"/>
        </w:rPr>
        <w:t xml:space="preserve">            Муниципальные общеобразовательные организации;</w:t>
      </w:r>
    </w:p>
    <w:p w:rsidR="00221588" w:rsidRPr="00D7764E" w:rsidRDefault="00221588" w:rsidP="00221588">
      <w:pPr>
        <w:ind w:firstLine="709"/>
        <w:jc w:val="both"/>
        <w:rPr>
          <w:rFonts w:ascii="Times New Roman" w:eastAsia="Times New Roman" w:hAnsi="Times New Roman"/>
          <w:color w:val="000000" w:themeColor="text1"/>
          <w:lang w:eastAsia="ru-RU"/>
        </w:rPr>
      </w:pPr>
      <w:r w:rsidRPr="00D7764E">
        <w:rPr>
          <w:rFonts w:ascii="Times New Roman" w:eastAsia="Times New Roman" w:hAnsi="Times New Roman"/>
          <w:color w:val="000000" w:themeColor="text1"/>
          <w:lang w:eastAsia="ru-RU"/>
        </w:rPr>
        <w:t>Муниципальные дошкольные образовательные организации;</w:t>
      </w:r>
    </w:p>
    <w:p w:rsidR="00221588" w:rsidRPr="00D7764E" w:rsidRDefault="00221588" w:rsidP="00221588">
      <w:pPr>
        <w:ind w:firstLine="709"/>
        <w:jc w:val="both"/>
        <w:rPr>
          <w:rFonts w:ascii="Times New Roman" w:eastAsia="Times New Roman" w:hAnsi="Times New Roman"/>
          <w:color w:val="000000" w:themeColor="text1"/>
          <w:lang w:eastAsia="ru-RU"/>
        </w:rPr>
      </w:pPr>
      <w:r w:rsidRPr="00D7764E">
        <w:rPr>
          <w:rFonts w:ascii="Times New Roman" w:eastAsia="Times New Roman" w:hAnsi="Times New Roman"/>
          <w:color w:val="000000" w:themeColor="text1"/>
          <w:lang w:eastAsia="ru-RU"/>
        </w:rPr>
        <w:t>Муниципальное казенное учреждение «Управление капитального строительства и жилищно-коммунального комплекса»;</w:t>
      </w:r>
    </w:p>
    <w:p w:rsidR="00221588" w:rsidRPr="00D7764E" w:rsidRDefault="00221588" w:rsidP="00221588">
      <w:pPr>
        <w:ind w:firstLine="709"/>
        <w:jc w:val="both"/>
        <w:rPr>
          <w:rFonts w:ascii="Times New Roman" w:eastAsia="Times New Roman" w:hAnsi="Times New Roman"/>
          <w:color w:val="000000" w:themeColor="text1"/>
          <w:lang w:eastAsia="ru-RU"/>
        </w:rPr>
      </w:pPr>
      <w:r w:rsidRPr="00D7764E">
        <w:rPr>
          <w:rFonts w:ascii="Times New Roman" w:eastAsia="Times New Roman" w:hAnsi="Times New Roman"/>
          <w:color w:val="000000" w:themeColor="text1"/>
          <w:lang w:eastAsia="ru-RU"/>
        </w:rPr>
        <w:t>Муниципальное казенное учреждение «Служба обеспечения»;</w:t>
      </w:r>
    </w:p>
    <w:p w:rsidR="00221588" w:rsidRPr="00D7764E" w:rsidRDefault="00221588" w:rsidP="00221588">
      <w:pPr>
        <w:ind w:firstLine="709"/>
        <w:jc w:val="both"/>
        <w:rPr>
          <w:rFonts w:ascii="Times New Roman" w:eastAsia="Times New Roman" w:hAnsi="Times New Roman"/>
          <w:color w:val="000000" w:themeColor="text1"/>
          <w:lang w:eastAsia="ru-RU"/>
        </w:rPr>
      </w:pPr>
      <w:r w:rsidRPr="00D7764E">
        <w:rPr>
          <w:rFonts w:ascii="Times New Roman" w:eastAsia="Times New Roman" w:hAnsi="Times New Roman"/>
          <w:color w:val="000000" w:themeColor="text1"/>
          <w:lang w:eastAsia="ru-RU"/>
        </w:rPr>
        <w:t>Муниципальное казенное учреждение «Центр развития образования»;</w:t>
      </w:r>
    </w:p>
    <w:p w:rsidR="00FE0135" w:rsidRPr="00D7764E" w:rsidRDefault="00FE0135" w:rsidP="00FE0135">
      <w:pPr>
        <w:ind w:firstLine="709"/>
        <w:jc w:val="both"/>
        <w:rPr>
          <w:rFonts w:ascii="Times New Roman" w:eastAsia="Times New Roman" w:hAnsi="Times New Roman"/>
          <w:color w:val="000000" w:themeColor="text1"/>
          <w:lang w:eastAsia="ru-RU"/>
        </w:rPr>
      </w:pPr>
      <w:r w:rsidRPr="00D7764E">
        <w:rPr>
          <w:rFonts w:ascii="Times New Roman" w:eastAsia="Times New Roman" w:hAnsi="Times New Roman"/>
          <w:color w:val="000000" w:themeColor="text1"/>
          <w:lang w:eastAsia="ru-RU"/>
        </w:rPr>
        <w:t xml:space="preserve">Управление культуры администрации города Мегиона и муниципальные учреждения культуры; </w:t>
      </w:r>
    </w:p>
    <w:p w:rsidR="00FE0135" w:rsidRPr="00D7764E" w:rsidRDefault="00FE0135" w:rsidP="00FE0135">
      <w:pPr>
        <w:ind w:firstLine="709"/>
        <w:rPr>
          <w:rFonts w:ascii="Times New Roman" w:eastAsia="Times New Roman" w:hAnsi="Times New Roman"/>
          <w:color w:val="000000" w:themeColor="text1"/>
          <w:lang w:eastAsia="ru-RU"/>
        </w:rPr>
      </w:pPr>
      <w:r w:rsidRPr="00D7764E">
        <w:rPr>
          <w:rFonts w:ascii="Times New Roman" w:eastAsia="Times New Roman" w:hAnsi="Times New Roman"/>
          <w:color w:val="000000" w:themeColor="text1"/>
          <w:lang w:eastAsia="ru-RU"/>
        </w:rPr>
        <w:t>Управление физической культуры и спорта администрации города и муниципальные учреждения спорта;</w:t>
      </w:r>
    </w:p>
    <w:p w:rsidR="00FE0135" w:rsidRPr="00D7764E" w:rsidRDefault="00FE0135" w:rsidP="00FE0135">
      <w:pPr>
        <w:ind w:firstLine="709"/>
        <w:rPr>
          <w:rFonts w:ascii="Times New Roman" w:eastAsia="Times New Roman" w:hAnsi="Times New Roman"/>
          <w:color w:val="000000" w:themeColor="text1"/>
          <w:lang w:eastAsia="ru-RU"/>
        </w:rPr>
      </w:pPr>
      <w:r w:rsidRPr="00D7764E">
        <w:rPr>
          <w:rFonts w:ascii="Times New Roman" w:eastAsia="Times New Roman" w:hAnsi="Times New Roman"/>
          <w:color w:val="000000" w:themeColor="text1"/>
          <w:lang w:eastAsia="ru-RU"/>
        </w:rPr>
        <w:t>Отдел молодежной политики администрации города, муниципальное автономное учреждение «Центр гражданского и патриотического воспитания имени Егора Ивановича Горбатова».</w:t>
      </w:r>
    </w:p>
    <w:p w:rsidR="00C56B08" w:rsidRPr="00E81916" w:rsidRDefault="00C56B08" w:rsidP="00C56B08">
      <w:pPr>
        <w:ind w:firstLine="708"/>
        <w:rPr>
          <w:rFonts w:ascii="Times New Roman" w:eastAsia="Calibri" w:hAnsi="Times New Roman"/>
          <w:b/>
          <w:highlight w:val="yellow"/>
        </w:rPr>
      </w:pPr>
    </w:p>
    <w:p w:rsidR="00C56B08" w:rsidRPr="00D7764E" w:rsidRDefault="00221588" w:rsidP="00C56B08">
      <w:pPr>
        <w:ind w:firstLine="708"/>
        <w:rPr>
          <w:rFonts w:ascii="Times New Roman" w:eastAsia="Calibri" w:hAnsi="Times New Roman"/>
          <w:b/>
        </w:rPr>
      </w:pPr>
      <w:r w:rsidRPr="00D7764E">
        <w:rPr>
          <w:rFonts w:ascii="Times New Roman" w:eastAsia="Calibri" w:hAnsi="Times New Roman"/>
          <w:b/>
        </w:rPr>
        <w:t>Цели муниципальной программы:</w:t>
      </w:r>
    </w:p>
    <w:p w:rsidR="00221588" w:rsidRPr="00D7764E" w:rsidRDefault="00221588" w:rsidP="00C56B08">
      <w:pPr>
        <w:ind w:firstLine="708"/>
        <w:rPr>
          <w:rFonts w:ascii="Times New Roman" w:eastAsia="Calibri" w:hAnsi="Times New Roman"/>
        </w:rPr>
      </w:pPr>
      <w:r w:rsidRPr="00D7764E">
        <w:rPr>
          <w:rFonts w:ascii="Times New Roman" w:eastAsia="Calibri" w:hAnsi="Times New Roman"/>
        </w:rPr>
        <w:t>Обеспечение доступности качественного общего и дополнительного образования, соответствующего требованиям инновационного развития экономики, современным потребностям общества и каждого жителя города.</w:t>
      </w:r>
    </w:p>
    <w:p w:rsidR="00221588" w:rsidRPr="00D7764E" w:rsidRDefault="00221588" w:rsidP="00221588">
      <w:pPr>
        <w:pStyle w:val="a9"/>
        <w:ind w:left="709"/>
        <w:jc w:val="both"/>
        <w:rPr>
          <w:rFonts w:ascii="Times New Roman" w:eastAsia="Calibri" w:hAnsi="Times New Roman"/>
        </w:rPr>
      </w:pPr>
    </w:p>
    <w:p w:rsidR="00221588" w:rsidRPr="00D7764E" w:rsidRDefault="00221588" w:rsidP="00221588">
      <w:pPr>
        <w:ind w:firstLine="708"/>
        <w:jc w:val="both"/>
        <w:rPr>
          <w:rFonts w:ascii="Times New Roman" w:hAnsi="Times New Roman"/>
          <w:b/>
        </w:rPr>
      </w:pPr>
      <w:r w:rsidRPr="00D7764E">
        <w:rPr>
          <w:rFonts w:ascii="Times New Roman" w:hAnsi="Times New Roman"/>
          <w:b/>
        </w:rPr>
        <w:t>Задачи муниципальной программы:</w:t>
      </w:r>
    </w:p>
    <w:p w:rsidR="00221588" w:rsidRPr="00D7764E" w:rsidRDefault="00221588" w:rsidP="00221588">
      <w:pPr>
        <w:pStyle w:val="a9"/>
        <w:widowControl w:val="0"/>
        <w:numPr>
          <w:ilvl w:val="0"/>
          <w:numId w:val="42"/>
        </w:numPr>
        <w:ind w:left="0" w:firstLine="709"/>
        <w:jc w:val="both"/>
        <w:rPr>
          <w:rFonts w:ascii="Times New Roman" w:hAnsi="Times New Roman"/>
        </w:rPr>
      </w:pPr>
      <w:r w:rsidRPr="00D7764E">
        <w:rPr>
          <w:rFonts w:ascii="Times New Roman" w:hAnsi="Times New Roman"/>
        </w:rPr>
        <w:t xml:space="preserve">Модернизация системы дошкольного, общего и дополнительного образования детей. </w:t>
      </w:r>
    </w:p>
    <w:p w:rsidR="00221588" w:rsidRPr="00D7764E" w:rsidRDefault="00221588" w:rsidP="00221588">
      <w:pPr>
        <w:pStyle w:val="a9"/>
        <w:widowControl w:val="0"/>
        <w:numPr>
          <w:ilvl w:val="0"/>
          <w:numId w:val="42"/>
        </w:numPr>
        <w:ind w:left="0" w:firstLine="709"/>
        <w:jc w:val="both"/>
        <w:rPr>
          <w:rFonts w:ascii="Times New Roman" w:hAnsi="Times New Roman"/>
        </w:rPr>
      </w:pPr>
      <w:r w:rsidRPr="00D7764E">
        <w:rPr>
          <w:rFonts w:ascii="Times New Roman" w:hAnsi="Times New Roman"/>
        </w:rPr>
        <w:t>Развитие инфраструктуры и организационно-экономических механизмов, обеспечивающих равную доступность услуг дошкольного, общего и дополнительного образования детей.</w:t>
      </w:r>
    </w:p>
    <w:p w:rsidR="00221588" w:rsidRPr="00D7764E" w:rsidRDefault="00221588" w:rsidP="00221588">
      <w:pPr>
        <w:pStyle w:val="a9"/>
        <w:widowControl w:val="0"/>
        <w:numPr>
          <w:ilvl w:val="0"/>
          <w:numId w:val="42"/>
        </w:numPr>
        <w:ind w:left="0" w:firstLine="709"/>
        <w:jc w:val="both"/>
        <w:rPr>
          <w:rFonts w:ascii="Times New Roman" w:hAnsi="Times New Roman"/>
        </w:rPr>
      </w:pPr>
      <w:r w:rsidRPr="00D7764E">
        <w:rPr>
          <w:rFonts w:ascii="Times New Roman" w:hAnsi="Times New Roman"/>
        </w:rPr>
        <w:t xml:space="preserve">Обеспечение </w:t>
      </w:r>
      <w:r w:rsidR="00FE0135" w:rsidRPr="00D7764E">
        <w:rPr>
          <w:rFonts w:ascii="Times New Roman" w:hAnsi="Times New Roman"/>
        </w:rPr>
        <w:t xml:space="preserve">комплексной </w:t>
      </w:r>
      <w:r w:rsidRPr="00D7764E">
        <w:rPr>
          <w:rFonts w:ascii="Times New Roman" w:hAnsi="Times New Roman"/>
        </w:rPr>
        <w:t>безопасности и комфортных условий образовательного процесса и создание условий для сохранения и укрепления здоровья.</w:t>
      </w:r>
    </w:p>
    <w:p w:rsidR="00652DA3" w:rsidRPr="00E81916" w:rsidRDefault="00652DA3" w:rsidP="00652DA3">
      <w:pPr>
        <w:ind w:firstLine="709"/>
        <w:jc w:val="both"/>
        <w:rPr>
          <w:rFonts w:ascii="Times New Roman" w:eastAsia="Times New Roman" w:hAnsi="Times New Roman"/>
          <w:highlight w:val="yellow"/>
          <w:lang w:eastAsia="ru-RU"/>
        </w:rPr>
      </w:pPr>
    </w:p>
    <w:p w:rsidR="00652DA3" w:rsidRPr="00CD3379" w:rsidRDefault="00652DA3" w:rsidP="00652DA3">
      <w:pPr>
        <w:ind w:firstLine="360"/>
        <w:jc w:val="both"/>
        <w:rPr>
          <w:rFonts w:ascii="Times New Roman" w:eastAsia="Times New Roman" w:hAnsi="Times New Roman"/>
          <w:lang w:eastAsia="ru-RU"/>
        </w:rPr>
      </w:pPr>
      <w:r w:rsidRPr="00CD3379">
        <w:rPr>
          <w:rFonts w:ascii="Times New Roman" w:eastAsia="Times New Roman" w:hAnsi="Times New Roman"/>
          <w:bCs/>
          <w:color w:val="000000"/>
          <w:lang w:eastAsia="ru-RU"/>
        </w:rPr>
        <w:t xml:space="preserve">       </w:t>
      </w:r>
      <w:r w:rsidRPr="00CD3379">
        <w:rPr>
          <w:rFonts w:ascii="Times New Roman" w:hAnsi="Times New Roman"/>
          <w:bCs/>
        </w:rPr>
        <w:t xml:space="preserve">Уточненный объем бюджетных ассигнований составляет </w:t>
      </w:r>
      <w:r w:rsidR="00CD3379" w:rsidRPr="00CD3379">
        <w:rPr>
          <w:rFonts w:ascii="Times New Roman" w:hAnsi="Times New Roman"/>
        </w:rPr>
        <w:t>3 103 883,6</w:t>
      </w:r>
      <w:r w:rsidRPr="00CD3379">
        <w:rPr>
          <w:rFonts w:ascii="Times New Roman" w:hAnsi="Times New Roman"/>
        </w:rPr>
        <w:t xml:space="preserve"> тыс. рублей, </w:t>
      </w:r>
      <w:r w:rsidRPr="00CD3379">
        <w:rPr>
          <w:rFonts w:ascii="Times New Roman" w:hAnsi="Times New Roman"/>
          <w:bCs/>
        </w:rPr>
        <w:t xml:space="preserve">исполнено </w:t>
      </w:r>
      <w:r w:rsidR="00CD3379" w:rsidRPr="00CD3379">
        <w:rPr>
          <w:rFonts w:ascii="Times New Roman" w:eastAsia="Calibri" w:hAnsi="Times New Roman"/>
        </w:rPr>
        <w:t>1 697 071,7</w:t>
      </w:r>
      <w:r w:rsidRPr="00CD3379">
        <w:rPr>
          <w:rFonts w:ascii="Times New Roman" w:eastAsia="Calibri" w:hAnsi="Times New Roman"/>
        </w:rPr>
        <w:t xml:space="preserve"> тыс. рублей</w:t>
      </w:r>
      <w:r w:rsidR="00B969C3" w:rsidRPr="00CD3379">
        <w:rPr>
          <w:rFonts w:ascii="Times New Roman" w:hAnsi="Times New Roman"/>
          <w:bCs/>
        </w:rPr>
        <w:t xml:space="preserve">, или </w:t>
      </w:r>
      <w:r w:rsidR="00CD3379" w:rsidRPr="00CD3379">
        <w:rPr>
          <w:rFonts w:ascii="Times New Roman" w:hAnsi="Times New Roman"/>
          <w:bCs/>
        </w:rPr>
        <w:t>54,7</w:t>
      </w:r>
      <w:r w:rsidRPr="00CD3379">
        <w:rPr>
          <w:rFonts w:ascii="Times New Roman" w:hAnsi="Times New Roman"/>
          <w:bCs/>
        </w:rPr>
        <w:t>%, в том числе:</w:t>
      </w:r>
      <w:r w:rsidRPr="00CD3379">
        <w:rPr>
          <w:rFonts w:ascii="Times New Roman" w:eastAsia="Times New Roman" w:hAnsi="Times New Roman"/>
          <w:lang w:eastAsia="ru-RU"/>
        </w:rPr>
        <w:t xml:space="preserve">  </w:t>
      </w:r>
    </w:p>
    <w:p w:rsidR="00652DA3" w:rsidRPr="00CD3379" w:rsidRDefault="00652DA3" w:rsidP="00652DA3">
      <w:pPr>
        <w:ind w:left="360"/>
        <w:jc w:val="center"/>
        <w:rPr>
          <w:rFonts w:ascii="Times New Roman" w:hAnsi="Times New Roman"/>
          <w:bCs/>
          <w:sz w:val="20"/>
          <w:szCs w:val="20"/>
        </w:rPr>
      </w:pPr>
      <w:r w:rsidRPr="00CD3379">
        <w:rPr>
          <w:rFonts w:ascii="Times New Roman" w:eastAsia="Times New Roman" w:hAnsi="Times New Roman"/>
          <w:bCs/>
          <w:color w:val="000000"/>
          <w:sz w:val="20"/>
          <w:szCs w:val="20"/>
          <w:lang w:eastAsia="ru-RU"/>
        </w:rPr>
        <w:t xml:space="preserve">                                                                                                                                                           (тыс. рублей)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6"/>
        <w:gridCol w:w="1985"/>
        <w:gridCol w:w="1984"/>
        <w:gridCol w:w="1418"/>
        <w:gridCol w:w="850"/>
      </w:tblGrid>
      <w:tr w:rsidR="00A50E72" w:rsidRPr="00CD3379" w:rsidTr="00120D65">
        <w:tc>
          <w:tcPr>
            <w:tcW w:w="568" w:type="dxa"/>
            <w:tcBorders>
              <w:top w:val="single" w:sz="4" w:space="0" w:color="auto"/>
              <w:left w:val="single" w:sz="4" w:space="0" w:color="auto"/>
              <w:right w:val="single" w:sz="4" w:space="0" w:color="auto"/>
            </w:tcBorders>
            <w:shd w:val="clear" w:color="000000" w:fill="FFFFFF"/>
            <w:vAlign w:val="center"/>
          </w:tcPr>
          <w:p w:rsidR="00A50E72" w:rsidRPr="00CD3379" w:rsidRDefault="00A50E72" w:rsidP="00A50E72">
            <w:pPr>
              <w:ind w:left="-108"/>
              <w:jc w:val="center"/>
              <w:rPr>
                <w:rFonts w:ascii="Times New Roman" w:eastAsia="Times New Roman" w:hAnsi="Times New Roman"/>
                <w:color w:val="000000"/>
                <w:sz w:val="20"/>
                <w:szCs w:val="20"/>
                <w:lang w:eastAsia="ru-RU"/>
              </w:rPr>
            </w:pPr>
            <w:r w:rsidRPr="00CD3379">
              <w:rPr>
                <w:rFonts w:ascii="Times New Roman" w:eastAsia="Times New Roman" w:hAnsi="Times New Roman"/>
                <w:color w:val="000000"/>
                <w:sz w:val="20"/>
                <w:szCs w:val="20"/>
                <w:lang w:eastAsia="ru-RU"/>
              </w:rPr>
              <w:t>№ п/п</w:t>
            </w:r>
          </w:p>
        </w:tc>
        <w:tc>
          <w:tcPr>
            <w:tcW w:w="2976" w:type="dxa"/>
            <w:tcBorders>
              <w:top w:val="single" w:sz="4" w:space="0" w:color="auto"/>
              <w:left w:val="single" w:sz="4" w:space="0" w:color="auto"/>
              <w:right w:val="single" w:sz="4" w:space="0" w:color="auto"/>
            </w:tcBorders>
            <w:shd w:val="clear" w:color="000000" w:fill="FFFFFF"/>
            <w:vAlign w:val="center"/>
          </w:tcPr>
          <w:p w:rsidR="00A50E72" w:rsidRPr="00CD3379" w:rsidRDefault="00A50E72" w:rsidP="00A50E72">
            <w:pPr>
              <w:jc w:val="center"/>
              <w:rPr>
                <w:rFonts w:ascii="Times New Roman" w:eastAsia="Times New Roman" w:hAnsi="Times New Roman"/>
                <w:color w:val="000000"/>
                <w:sz w:val="20"/>
                <w:szCs w:val="20"/>
                <w:lang w:eastAsia="ru-RU"/>
              </w:rPr>
            </w:pPr>
            <w:r w:rsidRPr="00CD3379">
              <w:rPr>
                <w:rFonts w:ascii="Times New Roman" w:eastAsia="Times New Roman" w:hAnsi="Times New Roman"/>
                <w:color w:val="000000"/>
                <w:sz w:val="20"/>
                <w:szCs w:val="20"/>
                <w:lang w:eastAsia="ru-RU"/>
              </w:rPr>
              <w:t>Наименование муниципальной программы/подпрограммы</w:t>
            </w:r>
          </w:p>
        </w:tc>
        <w:tc>
          <w:tcPr>
            <w:tcW w:w="1985" w:type="dxa"/>
            <w:tcBorders>
              <w:top w:val="single" w:sz="4" w:space="0" w:color="auto"/>
              <w:bottom w:val="single" w:sz="4" w:space="0" w:color="auto"/>
              <w:right w:val="single" w:sz="4" w:space="0" w:color="auto"/>
            </w:tcBorders>
            <w:shd w:val="clear" w:color="auto" w:fill="auto"/>
            <w:vAlign w:val="center"/>
          </w:tcPr>
          <w:p w:rsidR="00A50E72" w:rsidRPr="00CD3379" w:rsidRDefault="00A50E72" w:rsidP="00A50E72">
            <w:pPr>
              <w:jc w:val="center"/>
              <w:rPr>
                <w:rFonts w:ascii="Times New Roman" w:eastAsia="Times New Roman" w:hAnsi="Times New Roman"/>
                <w:sz w:val="20"/>
                <w:szCs w:val="20"/>
                <w:lang w:eastAsia="ru-RU"/>
              </w:rPr>
            </w:pPr>
            <w:r w:rsidRPr="00CD3379">
              <w:rPr>
                <w:rFonts w:ascii="Times New Roman" w:hAnsi="Times New Roman"/>
                <w:sz w:val="20"/>
                <w:szCs w:val="20"/>
              </w:rPr>
              <w:t xml:space="preserve">Утверждено решением Думы         </w:t>
            </w:r>
            <w:r w:rsidRPr="00CD3379">
              <w:rPr>
                <w:rFonts w:ascii="Times New Roman" w:hAnsi="Times New Roman"/>
                <w:sz w:val="20"/>
                <w:szCs w:val="20"/>
              </w:rPr>
              <w:lastRenderedPageBreak/>
              <w:t>города Мегиона от 15.12.2023 №347</w:t>
            </w:r>
          </w:p>
        </w:tc>
        <w:tc>
          <w:tcPr>
            <w:tcW w:w="1984" w:type="dxa"/>
            <w:tcBorders>
              <w:top w:val="single" w:sz="4" w:space="0" w:color="auto"/>
              <w:left w:val="single" w:sz="4" w:space="0" w:color="auto"/>
              <w:bottom w:val="single" w:sz="4" w:space="0" w:color="auto"/>
              <w:right w:val="single" w:sz="4" w:space="0" w:color="auto"/>
            </w:tcBorders>
            <w:vAlign w:val="center"/>
          </w:tcPr>
          <w:p w:rsidR="00A50E72" w:rsidRPr="00CD3379" w:rsidRDefault="00A50E72" w:rsidP="00A50E72">
            <w:pPr>
              <w:jc w:val="center"/>
              <w:rPr>
                <w:rFonts w:ascii="Times New Roman" w:eastAsia="Times New Roman" w:hAnsi="Times New Roman"/>
                <w:sz w:val="20"/>
                <w:szCs w:val="20"/>
                <w:lang w:eastAsia="ru-RU"/>
              </w:rPr>
            </w:pPr>
            <w:r w:rsidRPr="00CD3379">
              <w:rPr>
                <w:rFonts w:ascii="Times New Roman" w:eastAsia="Times New Roman" w:hAnsi="Times New Roman"/>
                <w:sz w:val="20"/>
                <w:szCs w:val="20"/>
              </w:rPr>
              <w:lastRenderedPageBreak/>
              <w:t xml:space="preserve">Показатели сводной бюджетной росписи на </w:t>
            </w:r>
            <w:r w:rsidR="00CD3379" w:rsidRPr="00CD3379">
              <w:rPr>
                <w:rFonts w:ascii="Times New Roman" w:eastAsia="Times New Roman" w:hAnsi="Times New Roman"/>
                <w:sz w:val="20"/>
                <w:szCs w:val="20"/>
              </w:rPr>
              <w:t>01.07</w:t>
            </w:r>
            <w:r w:rsidRPr="00CD3379">
              <w:rPr>
                <w:rFonts w:ascii="Times New Roman" w:eastAsia="Times New Roman" w:hAnsi="Times New Roman"/>
                <w:sz w:val="20"/>
                <w:szCs w:val="20"/>
              </w:rPr>
              <w:t>.2024</w:t>
            </w:r>
          </w:p>
        </w:tc>
        <w:tc>
          <w:tcPr>
            <w:tcW w:w="1418" w:type="dxa"/>
            <w:tcBorders>
              <w:top w:val="single" w:sz="4" w:space="0" w:color="auto"/>
              <w:left w:val="single" w:sz="4" w:space="0" w:color="auto"/>
              <w:bottom w:val="single" w:sz="4" w:space="0" w:color="auto"/>
              <w:right w:val="single" w:sz="4" w:space="0" w:color="auto"/>
            </w:tcBorders>
            <w:vAlign w:val="center"/>
          </w:tcPr>
          <w:p w:rsidR="00A50E72" w:rsidRPr="00CD3379" w:rsidRDefault="00CD3379" w:rsidP="00A50E72">
            <w:pPr>
              <w:jc w:val="center"/>
              <w:rPr>
                <w:rFonts w:ascii="Times New Roman" w:eastAsia="Times New Roman" w:hAnsi="Times New Roman"/>
                <w:sz w:val="20"/>
                <w:szCs w:val="20"/>
                <w:lang w:eastAsia="ru-RU"/>
              </w:rPr>
            </w:pPr>
            <w:r w:rsidRPr="00CD3379">
              <w:rPr>
                <w:rFonts w:ascii="Times New Roman" w:eastAsia="Times New Roman" w:hAnsi="Times New Roman"/>
                <w:sz w:val="20"/>
                <w:szCs w:val="20"/>
              </w:rPr>
              <w:t>Исполнено на 01.07</w:t>
            </w:r>
            <w:r w:rsidR="00A50E72" w:rsidRPr="00CD3379">
              <w:rPr>
                <w:rFonts w:ascii="Times New Roman" w:eastAsia="Times New Roman" w:hAnsi="Times New Roman"/>
                <w:sz w:val="20"/>
                <w:szCs w:val="20"/>
              </w:rPr>
              <w:t>.2024</w:t>
            </w:r>
          </w:p>
        </w:tc>
        <w:tc>
          <w:tcPr>
            <w:tcW w:w="850" w:type="dxa"/>
            <w:tcBorders>
              <w:top w:val="single" w:sz="4" w:space="0" w:color="auto"/>
              <w:left w:val="single" w:sz="4" w:space="0" w:color="auto"/>
              <w:bottom w:val="single" w:sz="4" w:space="0" w:color="auto"/>
              <w:right w:val="single" w:sz="4" w:space="0" w:color="auto"/>
            </w:tcBorders>
            <w:vAlign w:val="center"/>
          </w:tcPr>
          <w:p w:rsidR="00A50E72" w:rsidRPr="00CD3379" w:rsidRDefault="00A50E72" w:rsidP="00A50E72">
            <w:pPr>
              <w:ind w:left="-108"/>
              <w:jc w:val="center"/>
              <w:rPr>
                <w:rFonts w:ascii="Times New Roman" w:eastAsia="Times New Roman" w:hAnsi="Times New Roman"/>
                <w:color w:val="000000"/>
                <w:sz w:val="20"/>
                <w:szCs w:val="20"/>
                <w:lang w:eastAsia="ru-RU"/>
              </w:rPr>
            </w:pPr>
            <w:r w:rsidRPr="00CD3379">
              <w:rPr>
                <w:rFonts w:ascii="Times New Roman" w:eastAsia="Times New Roman" w:hAnsi="Times New Roman"/>
                <w:sz w:val="20"/>
                <w:szCs w:val="20"/>
              </w:rPr>
              <w:t>% исполнения</w:t>
            </w:r>
          </w:p>
        </w:tc>
      </w:tr>
      <w:tr w:rsidR="00652DA3" w:rsidRPr="00E81916" w:rsidTr="00120D65">
        <w:tc>
          <w:tcPr>
            <w:tcW w:w="568" w:type="dxa"/>
            <w:shd w:val="clear" w:color="auto" w:fill="auto"/>
            <w:vAlign w:val="center"/>
          </w:tcPr>
          <w:p w:rsidR="00652DA3" w:rsidRPr="00CD3379" w:rsidRDefault="00652DA3" w:rsidP="00120D65">
            <w:pPr>
              <w:jc w:val="center"/>
              <w:rPr>
                <w:rFonts w:ascii="Times New Roman" w:eastAsia="Times New Roman" w:hAnsi="Times New Roman"/>
                <w:sz w:val="16"/>
                <w:szCs w:val="16"/>
              </w:rPr>
            </w:pPr>
            <w:r w:rsidRPr="00CD3379">
              <w:rPr>
                <w:rFonts w:ascii="Times New Roman" w:eastAsia="Times New Roman" w:hAnsi="Times New Roman"/>
                <w:sz w:val="16"/>
                <w:szCs w:val="16"/>
              </w:rPr>
              <w:t>1</w:t>
            </w:r>
          </w:p>
        </w:tc>
        <w:tc>
          <w:tcPr>
            <w:tcW w:w="2976" w:type="dxa"/>
            <w:shd w:val="clear" w:color="auto" w:fill="auto"/>
            <w:vAlign w:val="center"/>
          </w:tcPr>
          <w:p w:rsidR="00652DA3" w:rsidRPr="00CD3379" w:rsidRDefault="00652DA3" w:rsidP="00120D65">
            <w:pPr>
              <w:jc w:val="center"/>
              <w:rPr>
                <w:rFonts w:ascii="Times New Roman" w:eastAsia="Times New Roman" w:hAnsi="Times New Roman"/>
                <w:sz w:val="16"/>
                <w:szCs w:val="16"/>
              </w:rPr>
            </w:pPr>
            <w:r w:rsidRPr="00CD3379">
              <w:rPr>
                <w:rFonts w:ascii="Times New Roman" w:eastAsia="Times New Roman" w:hAnsi="Times New Roman"/>
                <w:sz w:val="16"/>
                <w:szCs w:val="16"/>
              </w:rPr>
              <w:t>2</w:t>
            </w:r>
          </w:p>
        </w:tc>
        <w:tc>
          <w:tcPr>
            <w:tcW w:w="1985" w:type="dxa"/>
            <w:shd w:val="clear" w:color="auto" w:fill="auto"/>
            <w:vAlign w:val="center"/>
          </w:tcPr>
          <w:p w:rsidR="00652DA3" w:rsidRPr="00CD3379" w:rsidRDefault="00652DA3" w:rsidP="00120D65">
            <w:pPr>
              <w:jc w:val="center"/>
              <w:rPr>
                <w:rFonts w:ascii="Times New Roman" w:eastAsia="Times New Roman" w:hAnsi="Times New Roman"/>
                <w:sz w:val="16"/>
                <w:szCs w:val="16"/>
              </w:rPr>
            </w:pPr>
            <w:r w:rsidRPr="00CD3379">
              <w:rPr>
                <w:rFonts w:ascii="Times New Roman" w:eastAsia="Times New Roman" w:hAnsi="Times New Roman"/>
                <w:sz w:val="16"/>
                <w:szCs w:val="16"/>
              </w:rPr>
              <w:t>3</w:t>
            </w:r>
          </w:p>
        </w:tc>
        <w:tc>
          <w:tcPr>
            <w:tcW w:w="1984" w:type="dxa"/>
            <w:vAlign w:val="center"/>
          </w:tcPr>
          <w:p w:rsidR="00652DA3" w:rsidRPr="00CD3379" w:rsidRDefault="00652DA3" w:rsidP="00120D65">
            <w:pPr>
              <w:jc w:val="center"/>
              <w:rPr>
                <w:rFonts w:ascii="Times New Roman" w:eastAsia="Times New Roman" w:hAnsi="Times New Roman"/>
                <w:sz w:val="16"/>
                <w:szCs w:val="16"/>
              </w:rPr>
            </w:pPr>
            <w:r w:rsidRPr="00CD3379">
              <w:rPr>
                <w:rFonts w:ascii="Times New Roman" w:eastAsia="Times New Roman" w:hAnsi="Times New Roman"/>
                <w:sz w:val="16"/>
                <w:szCs w:val="16"/>
              </w:rPr>
              <w:t>4</w:t>
            </w:r>
          </w:p>
        </w:tc>
        <w:tc>
          <w:tcPr>
            <w:tcW w:w="1418" w:type="dxa"/>
          </w:tcPr>
          <w:p w:rsidR="00652DA3" w:rsidRPr="00CD3379" w:rsidRDefault="00652DA3" w:rsidP="00120D65">
            <w:pPr>
              <w:jc w:val="center"/>
              <w:rPr>
                <w:rFonts w:ascii="Times New Roman" w:eastAsia="Times New Roman" w:hAnsi="Times New Roman"/>
                <w:sz w:val="16"/>
                <w:szCs w:val="16"/>
              </w:rPr>
            </w:pPr>
            <w:r w:rsidRPr="00CD3379">
              <w:rPr>
                <w:rFonts w:ascii="Times New Roman" w:eastAsia="Times New Roman" w:hAnsi="Times New Roman"/>
                <w:sz w:val="16"/>
                <w:szCs w:val="16"/>
              </w:rPr>
              <w:t>5</w:t>
            </w:r>
          </w:p>
        </w:tc>
        <w:tc>
          <w:tcPr>
            <w:tcW w:w="850" w:type="dxa"/>
          </w:tcPr>
          <w:p w:rsidR="00652DA3" w:rsidRPr="00CD3379" w:rsidRDefault="00652DA3" w:rsidP="00120D65">
            <w:pPr>
              <w:jc w:val="center"/>
              <w:rPr>
                <w:rFonts w:ascii="Times New Roman" w:eastAsia="Times New Roman" w:hAnsi="Times New Roman"/>
                <w:sz w:val="16"/>
                <w:szCs w:val="16"/>
              </w:rPr>
            </w:pPr>
            <w:r w:rsidRPr="00CD3379">
              <w:rPr>
                <w:rFonts w:ascii="Times New Roman" w:eastAsia="Times New Roman" w:hAnsi="Times New Roman"/>
                <w:sz w:val="16"/>
                <w:szCs w:val="16"/>
              </w:rPr>
              <w:t>6</w:t>
            </w:r>
          </w:p>
        </w:tc>
      </w:tr>
      <w:tr w:rsidR="00652DA3" w:rsidRPr="00E81916" w:rsidTr="00120D65">
        <w:trPr>
          <w:trHeight w:val="185"/>
        </w:trPr>
        <w:tc>
          <w:tcPr>
            <w:tcW w:w="568" w:type="dxa"/>
            <w:shd w:val="clear" w:color="auto" w:fill="auto"/>
          </w:tcPr>
          <w:p w:rsidR="00652DA3" w:rsidRPr="00E81916" w:rsidRDefault="00652DA3" w:rsidP="00120D65">
            <w:pPr>
              <w:jc w:val="both"/>
              <w:rPr>
                <w:rFonts w:ascii="Times New Roman" w:eastAsia="Times New Roman" w:hAnsi="Times New Roman"/>
                <w:sz w:val="20"/>
                <w:szCs w:val="20"/>
                <w:highlight w:val="yellow"/>
              </w:rPr>
            </w:pPr>
          </w:p>
        </w:tc>
        <w:tc>
          <w:tcPr>
            <w:tcW w:w="2976" w:type="dxa"/>
            <w:shd w:val="clear" w:color="auto" w:fill="auto"/>
            <w:vAlign w:val="center"/>
          </w:tcPr>
          <w:p w:rsidR="00652DA3" w:rsidRPr="005E3AF4" w:rsidRDefault="00652DA3" w:rsidP="00120D65">
            <w:pPr>
              <w:rPr>
                <w:rFonts w:ascii="Times New Roman" w:eastAsia="Times New Roman" w:hAnsi="Times New Roman"/>
                <w:b/>
                <w:sz w:val="20"/>
                <w:szCs w:val="20"/>
              </w:rPr>
            </w:pPr>
            <w:r w:rsidRPr="005E3AF4">
              <w:rPr>
                <w:rFonts w:ascii="Times New Roman" w:eastAsia="Times New Roman" w:hAnsi="Times New Roman"/>
                <w:b/>
                <w:sz w:val="20"/>
                <w:szCs w:val="20"/>
              </w:rPr>
              <w:t>Всего:</w:t>
            </w:r>
          </w:p>
        </w:tc>
        <w:tc>
          <w:tcPr>
            <w:tcW w:w="1985" w:type="dxa"/>
            <w:shd w:val="clear" w:color="auto" w:fill="auto"/>
            <w:vAlign w:val="center"/>
          </w:tcPr>
          <w:p w:rsidR="00652DA3" w:rsidRPr="005E3AF4" w:rsidRDefault="00885427" w:rsidP="00120D65">
            <w:pPr>
              <w:jc w:val="center"/>
              <w:rPr>
                <w:rFonts w:ascii="Times New Roman" w:eastAsia="Times New Roman" w:hAnsi="Times New Roman"/>
                <w:b/>
                <w:color w:val="000000"/>
                <w:sz w:val="20"/>
                <w:szCs w:val="20"/>
                <w:lang w:eastAsia="ru-RU"/>
              </w:rPr>
            </w:pPr>
            <w:r w:rsidRPr="005E3AF4">
              <w:rPr>
                <w:rFonts w:ascii="Times New Roman" w:hAnsi="Times New Roman"/>
                <w:b/>
                <w:bCs/>
                <w:sz w:val="20"/>
                <w:szCs w:val="20"/>
              </w:rPr>
              <w:t>3 083 987,9</w:t>
            </w:r>
          </w:p>
        </w:tc>
        <w:tc>
          <w:tcPr>
            <w:tcW w:w="1984" w:type="dxa"/>
            <w:shd w:val="clear" w:color="auto" w:fill="auto"/>
            <w:vAlign w:val="center"/>
          </w:tcPr>
          <w:p w:rsidR="00652DA3" w:rsidRPr="005E3AF4" w:rsidRDefault="00213B70" w:rsidP="00430AB4">
            <w:pPr>
              <w:jc w:val="center"/>
              <w:rPr>
                <w:rFonts w:ascii="Times New Roman" w:eastAsia="Times New Roman" w:hAnsi="Times New Roman"/>
                <w:b/>
                <w:color w:val="000000"/>
                <w:sz w:val="20"/>
                <w:szCs w:val="20"/>
                <w:lang w:eastAsia="ru-RU"/>
              </w:rPr>
            </w:pPr>
            <w:r w:rsidRPr="005E3AF4">
              <w:rPr>
                <w:rFonts w:ascii="Times New Roman" w:eastAsia="Times New Roman" w:hAnsi="Times New Roman"/>
                <w:b/>
                <w:color w:val="000000"/>
                <w:sz w:val="20"/>
                <w:szCs w:val="20"/>
                <w:lang w:val="en-US" w:eastAsia="ru-RU"/>
              </w:rPr>
              <w:t>3 103 883</w:t>
            </w:r>
            <w:r w:rsidRPr="005E3AF4">
              <w:rPr>
                <w:rFonts w:ascii="Times New Roman" w:eastAsia="Times New Roman" w:hAnsi="Times New Roman"/>
                <w:b/>
                <w:color w:val="000000"/>
                <w:sz w:val="20"/>
                <w:szCs w:val="20"/>
                <w:lang w:eastAsia="ru-RU"/>
              </w:rPr>
              <w:t>,6</w:t>
            </w:r>
          </w:p>
        </w:tc>
        <w:tc>
          <w:tcPr>
            <w:tcW w:w="1418" w:type="dxa"/>
          </w:tcPr>
          <w:p w:rsidR="00652DA3" w:rsidRPr="005E3AF4" w:rsidRDefault="00213B70" w:rsidP="00120D65">
            <w:pPr>
              <w:jc w:val="center"/>
              <w:rPr>
                <w:rFonts w:ascii="Times New Roman" w:eastAsia="Times New Roman" w:hAnsi="Times New Roman"/>
                <w:b/>
                <w:color w:val="000000"/>
                <w:sz w:val="20"/>
                <w:szCs w:val="20"/>
                <w:lang w:eastAsia="ru-RU"/>
              </w:rPr>
            </w:pPr>
            <w:r w:rsidRPr="005E3AF4">
              <w:rPr>
                <w:rFonts w:ascii="Times New Roman" w:eastAsia="Times New Roman" w:hAnsi="Times New Roman"/>
                <w:b/>
                <w:color w:val="000000"/>
                <w:sz w:val="20"/>
                <w:szCs w:val="20"/>
                <w:lang w:eastAsia="ru-RU"/>
              </w:rPr>
              <w:t>1 697 071,7</w:t>
            </w:r>
          </w:p>
        </w:tc>
        <w:tc>
          <w:tcPr>
            <w:tcW w:w="850" w:type="dxa"/>
          </w:tcPr>
          <w:p w:rsidR="00213B70" w:rsidRPr="005E3AF4" w:rsidRDefault="00213B70" w:rsidP="00213B70">
            <w:pPr>
              <w:jc w:val="center"/>
              <w:rPr>
                <w:rFonts w:ascii="Times New Roman" w:eastAsia="Times New Roman" w:hAnsi="Times New Roman"/>
                <w:b/>
                <w:color w:val="000000"/>
                <w:sz w:val="20"/>
                <w:szCs w:val="20"/>
                <w:lang w:val="en-US" w:eastAsia="ru-RU"/>
              </w:rPr>
            </w:pPr>
            <w:r w:rsidRPr="005E3AF4">
              <w:rPr>
                <w:rFonts w:ascii="Times New Roman" w:eastAsia="Times New Roman" w:hAnsi="Times New Roman"/>
                <w:b/>
                <w:color w:val="000000"/>
                <w:sz w:val="20"/>
                <w:szCs w:val="20"/>
                <w:lang w:eastAsia="ru-RU"/>
              </w:rPr>
              <w:t>54,7</w:t>
            </w:r>
          </w:p>
        </w:tc>
      </w:tr>
      <w:tr w:rsidR="00652DA3" w:rsidRPr="005E3AF4" w:rsidTr="00120D65">
        <w:trPr>
          <w:trHeight w:val="201"/>
        </w:trPr>
        <w:tc>
          <w:tcPr>
            <w:tcW w:w="568" w:type="dxa"/>
            <w:shd w:val="clear" w:color="auto" w:fill="auto"/>
            <w:vAlign w:val="center"/>
          </w:tcPr>
          <w:p w:rsidR="00652DA3" w:rsidRPr="005E3AF4" w:rsidRDefault="00652DA3" w:rsidP="00120D65">
            <w:pPr>
              <w:jc w:val="center"/>
              <w:rPr>
                <w:rFonts w:ascii="Times New Roman" w:eastAsia="Times New Roman" w:hAnsi="Times New Roman"/>
                <w:sz w:val="20"/>
                <w:szCs w:val="20"/>
              </w:rPr>
            </w:pPr>
            <w:r w:rsidRPr="005E3AF4">
              <w:rPr>
                <w:rFonts w:ascii="Times New Roman" w:eastAsia="Times New Roman" w:hAnsi="Times New Roman"/>
                <w:sz w:val="20"/>
                <w:szCs w:val="20"/>
              </w:rPr>
              <w:t>1</w:t>
            </w:r>
          </w:p>
        </w:tc>
        <w:tc>
          <w:tcPr>
            <w:tcW w:w="2976" w:type="dxa"/>
            <w:shd w:val="clear" w:color="auto" w:fill="auto"/>
            <w:vAlign w:val="center"/>
          </w:tcPr>
          <w:p w:rsidR="00652DA3" w:rsidRPr="005E3AF4" w:rsidRDefault="00652DA3" w:rsidP="00120D65">
            <w:pPr>
              <w:rPr>
                <w:rFonts w:ascii="Times New Roman" w:eastAsia="Times New Roman" w:hAnsi="Times New Roman"/>
                <w:sz w:val="20"/>
                <w:szCs w:val="20"/>
              </w:rPr>
            </w:pPr>
            <w:r w:rsidRPr="005E3AF4">
              <w:rPr>
                <w:rFonts w:ascii="Times New Roman" w:eastAsia="Times New Roman" w:hAnsi="Times New Roman"/>
                <w:sz w:val="20"/>
                <w:szCs w:val="20"/>
              </w:rPr>
              <w:t xml:space="preserve">местный бюджет </w:t>
            </w:r>
          </w:p>
        </w:tc>
        <w:tc>
          <w:tcPr>
            <w:tcW w:w="1985" w:type="dxa"/>
            <w:shd w:val="clear" w:color="auto" w:fill="auto"/>
            <w:vAlign w:val="center"/>
          </w:tcPr>
          <w:p w:rsidR="00652DA3" w:rsidRPr="005E3AF4" w:rsidRDefault="00885427" w:rsidP="00120D65">
            <w:pPr>
              <w:jc w:val="center"/>
              <w:rPr>
                <w:rFonts w:ascii="Times New Roman" w:eastAsia="Times New Roman" w:hAnsi="Times New Roman"/>
                <w:color w:val="000000"/>
                <w:sz w:val="20"/>
                <w:szCs w:val="20"/>
                <w:lang w:eastAsia="ru-RU"/>
              </w:rPr>
            </w:pPr>
            <w:r w:rsidRPr="005E3AF4">
              <w:rPr>
                <w:rFonts w:ascii="Times New Roman" w:hAnsi="Times New Roman"/>
                <w:sz w:val="20"/>
                <w:szCs w:val="20"/>
              </w:rPr>
              <w:t>608 614,2</w:t>
            </w:r>
          </w:p>
        </w:tc>
        <w:tc>
          <w:tcPr>
            <w:tcW w:w="1984" w:type="dxa"/>
            <w:shd w:val="clear" w:color="auto" w:fill="auto"/>
            <w:vAlign w:val="center"/>
          </w:tcPr>
          <w:p w:rsidR="00652DA3" w:rsidRPr="005E3AF4" w:rsidRDefault="005E3AF4" w:rsidP="00120D65">
            <w:pPr>
              <w:jc w:val="center"/>
              <w:rPr>
                <w:rFonts w:ascii="Times New Roman" w:eastAsia="Times New Roman" w:hAnsi="Times New Roman"/>
                <w:color w:val="000000"/>
                <w:sz w:val="20"/>
                <w:szCs w:val="20"/>
                <w:lang w:eastAsia="ru-RU"/>
              </w:rPr>
            </w:pPr>
            <w:r w:rsidRPr="005E3AF4">
              <w:rPr>
                <w:rFonts w:ascii="Times New Roman" w:eastAsia="Times New Roman" w:hAnsi="Times New Roman"/>
                <w:color w:val="000000"/>
                <w:sz w:val="20"/>
                <w:szCs w:val="20"/>
                <w:lang w:val="en-US" w:eastAsia="ru-RU"/>
              </w:rPr>
              <w:t>612 486</w:t>
            </w:r>
            <w:r w:rsidRPr="005E3AF4">
              <w:rPr>
                <w:rFonts w:ascii="Times New Roman" w:eastAsia="Times New Roman" w:hAnsi="Times New Roman"/>
                <w:color w:val="000000"/>
                <w:sz w:val="20"/>
                <w:szCs w:val="20"/>
                <w:lang w:eastAsia="ru-RU"/>
              </w:rPr>
              <w:t>,0</w:t>
            </w:r>
          </w:p>
        </w:tc>
        <w:tc>
          <w:tcPr>
            <w:tcW w:w="1418" w:type="dxa"/>
          </w:tcPr>
          <w:p w:rsidR="00652DA3" w:rsidRPr="005E3AF4" w:rsidRDefault="005E3AF4" w:rsidP="00120D65">
            <w:pPr>
              <w:jc w:val="center"/>
              <w:rPr>
                <w:rFonts w:ascii="Times New Roman" w:eastAsia="Times New Roman" w:hAnsi="Times New Roman"/>
                <w:color w:val="000000"/>
                <w:sz w:val="20"/>
                <w:szCs w:val="20"/>
                <w:lang w:eastAsia="ru-RU"/>
              </w:rPr>
            </w:pPr>
            <w:r w:rsidRPr="005E3AF4">
              <w:rPr>
                <w:rFonts w:ascii="Times New Roman" w:eastAsia="Times New Roman" w:hAnsi="Times New Roman"/>
                <w:color w:val="000000"/>
                <w:sz w:val="20"/>
                <w:szCs w:val="20"/>
                <w:lang w:eastAsia="ru-RU"/>
              </w:rPr>
              <w:t>264 039,6</w:t>
            </w:r>
          </w:p>
        </w:tc>
        <w:tc>
          <w:tcPr>
            <w:tcW w:w="850" w:type="dxa"/>
          </w:tcPr>
          <w:p w:rsidR="00652DA3" w:rsidRPr="005E3AF4" w:rsidRDefault="005E3AF4" w:rsidP="00120D65">
            <w:pPr>
              <w:jc w:val="center"/>
              <w:rPr>
                <w:rFonts w:ascii="Times New Roman" w:eastAsia="Times New Roman" w:hAnsi="Times New Roman"/>
                <w:color w:val="000000"/>
                <w:sz w:val="20"/>
                <w:szCs w:val="20"/>
                <w:lang w:eastAsia="ru-RU"/>
              </w:rPr>
            </w:pPr>
            <w:r w:rsidRPr="005E3AF4">
              <w:rPr>
                <w:rFonts w:ascii="Times New Roman" w:eastAsia="Times New Roman" w:hAnsi="Times New Roman"/>
                <w:color w:val="000000"/>
                <w:sz w:val="20"/>
                <w:szCs w:val="20"/>
                <w:lang w:eastAsia="ru-RU"/>
              </w:rPr>
              <w:t>43,1</w:t>
            </w:r>
          </w:p>
        </w:tc>
      </w:tr>
      <w:tr w:rsidR="00652DA3" w:rsidRPr="005E3AF4" w:rsidTr="00120D65">
        <w:tc>
          <w:tcPr>
            <w:tcW w:w="568" w:type="dxa"/>
            <w:shd w:val="clear" w:color="auto" w:fill="auto"/>
            <w:vAlign w:val="center"/>
          </w:tcPr>
          <w:p w:rsidR="00652DA3" w:rsidRPr="005E3AF4" w:rsidRDefault="00652DA3" w:rsidP="00120D65">
            <w:pPr>
              <w:jc w:val="center"/>
              <w:rPr>
                <w:rFonts w:ascii="Times New Roman" w:eastAsia="Times New Roman" w:hAnsi="Times New Roman"/>
                <w:sz w:val="20"/>
                <w:szCs w:val="20"/>
              </w:rPr>
            </w:pPr>
            <w:r w:rsidRPr="005E3AF4">
              <w:rPr>
                <w:rFonts w:ascii="Times New Roman" w:eastAsia="Times New Roman" w:hAnsi="Times New Roman"/>
                <w:sz w:val="20"/>
                <w:szCs w:val="20"/>
              </w:rPr>
              <w:t>2</w:t>
            </w:r>
          </w:p>
        </w:tc>
        <w:tc>
          <w:tcPr>
            <w:tcW w:w="2976" w:type="dxa"/>
            <w:shd w:val="clear" w:color="auto" w:fill="auto"/>
            <w:vAlign w:val="center"/>
          </w:tcPr>
          <w:p w:rsidR="00652DA3" w:rsidRPr="005E3AF4" w:rsidRDefault="00652DA3" w:rsidP="00120D65">
            <w:pPr>
              <w:rPr>
                <w:rFonts w:ascii="Times New Roman" w:eastAsia="Times New Roman" w:hAnsi="Times New Roman"/>
                <w:sz w:val="20"/>
                <w:szCs w:val="20"/>
              </w:rPr>
            </w:pPr>
            <w:r w:rsidRPr="005E3AF4">
              <w:rPr>
                <w:rFonts w:ascii="Times New Roman" w:eastAsia="Times New Roman" w:hAnsi="Times New Roman"/>
                <w:sz w:val="20"/>
                <w:szCs w:val="20"/>
              </w:rPr>
              <w:t>бюджет автономного округа</w:t>
            </w:r>
          </w:p>
        </w:tc>
        <w:tc>
          <w:tcPr>
            <w:tcW w:w="1985" w:type="dxa"/>
            <w:shd w:val="clear" w:color="auto" w:fill="auto"/>
            <w:vAlign w:val="center"/>
          </w:tcPr>
          <w:p w:rsidR="00652DA3" w:rsidRPr="005E3AF4" w:rsidRDefault="00885427" w:rsidP="00120D65">
            <w:pPr>
              <w:jc w:val="center"/>
              <w:rPr>
                <w:rFonts w:ascii="Times New Roman" w:eastAsia="Times New Roman" w:hAnsi="Times New Roman"/>
                <w:color w:val="000000"/>
                <w:sz w:val="20"/>
                <w:szCs w:val="20"/>
                <w:lang w:eastAsia="ru-RU"/>
              </w:rPr>
            </w:pPr>
            <w:r w:rsidRPr="005E3AF4">
              <w:rPr>
                <w:rFonts w:ascii="Times New Roman" w:eastAsia="Times New Roman" w:hAnsi="Times New Roman"/>
                <w:color w:val="000000"/>
                <w:sz w:val="20"/>
                <w:szCs w:val="20"/>
                <w:lang w:eastAsia="ru-RU"/>
              </w:rPr>
              <w:t>2 378 966,4</w:t>
            </w:r>
          </w:p>
        </w:tc>
        <w:tc>
          <w:tcPr>
            <w:tcW w:w="1984" w:type="dxa"/>
            <w:shd w:val="clear" w:color="auto" w:fill="auto"/>
            <w:vAlign w:val="center"/>
          </w:tcPr>
          <w:p w:rsidR="00652DA3" w:rsidRPr="005E3AF4" w:rsidRDefault="00B969C3" w:rsidP="005E3AF4">
            <w:pPr>
              <w:jc w:val="center"/>
              <w:rPr>
                <w:rFonts w:ascii="Times New Roman" w:eastAsia="Times New Roman" w:hAnsi="Times New Roman"/>
                <w:color w:val="000000"/>
                <w:sz w:val="20"/>
                <w:szCs w:val="20"/>
                <w:lang w:eastAsia="ru-RU"/>
              </w:rPr>
            </w:pPr>
            <w:r w:rsidRPr="005E3AF4">
              <w:rPr>
                <w:rFonts w:ascii="Times New Roman" w:eastAsia="Times New Roman" w:hAnsi="Times New Roman"/>
                <w:color w:val="000000"/>
                <w:sz w:val="20"/>
                <w:szCs w:val="20"/>
                <w:lang w:eastAsia="ru-RU"/>
              </w:rPr>
              <w:t>2</w:t>
            </w:r>
            <w:r w:rsidR="005E3AF4" w:rsidRPr="005E3AF4">
              <w:rPr>
                <w:rFonts w:ascii="Times New Roman" w:eastAsia="Times New Roman" w:hAnsi="Times New Roman"/>
                <w:color w:val="000000"/>
                <w:sz w:val="20"/>
                <w:szCs w:val="20"/>
                <w:lang w:eastAsia="ru-RU"/>
              </w:rPr>
              <w:t> 387 412,7</w:t>
            </w:r>
          </w:p>
        </w:tc>
        <w:tc>
          <w:tcPr>
            <w:tcW w:w="1418" w:type="dxa"/>
          </w:tcPr>
          <w:p w:rsidR="00652DA3" w:rsidRPr="005E3AF4" w:rsidRDefault="005E3AF4" w:rsidP="00120D65">
            <w:pPr>
              <w:jc w:val="center"/>
              <w:rPr>
                <w:rFonts w:ascii="Times New Roman" w:eastAsia="Times New Roman" w:hAnsi="Times New Roman"/>
                <w:color w:val="000000"/>
                <w:sz w:val="20"/>
                <w:szCs w:val="20"/>
                <w:lang w:eastAsia="ru-RU"/>
              </w:rPr>
            </w:pPr>
            <w:r w:rsidRPr="005E3AF4">
              <w:rPr>
                <w:rFonts w:ascii="Times New Roman" w:eastAsia="Times New Roman" w:hAnsi="Times New Roman"/>
                <w:color w:val="000000"/>
                <w:sz w:val="20"/>
                <w:szCs w:val="20"/>
                <w:lang w:eastAsia="ru-RU"/>
              </w:rPr>
              <w:t>1 378 764,5</w:t>
            </w:r>
          </w:p>
        </w:tc>
        <w:tc>
          <w:tcPr>
            <w:tcW w:w="850" w:type="dxa"/>
          </w:tcPr>
          <w:p w:rsidR="00652DA3" w:rsidRPr="005E3AF4" w:rsidRDefault="005E3AF4" w:rsidP="00120D65">
            <w:pPr>
              <w:jc w:val="center"/>
              <w:rPr>
                <w:rFonts w:ascii="Times New Roman" w:eastAsia="Times New Roman" w:hAnsi="Times New Roman"/>
                <w:color w:val="000000"/>
                <w:sz w:val="20"/>
                <w:szCs w:val="20"/>
                <w:lang w:eastAsia="ru-RU"/>
              </w:rPr>
            </w:pPr>
            <w:r w:rsidRPr="005E3AF4">
              <w:rPr>
                <w:rFonts w:ascii="Times New Roman" w:eastAsia="Times New Roman" w:hAnsi="Times New Roman"/>
                <w:color w:val="000000"/>
                <w:sz w:val="20"/>
                <w:szCs w:val="20"/>
                <w:lang w:eastAsia="ru-RU"/>
              </w:rPr>
              <w:t>57,8</w:t>
            </w:r>
          </w:p>
        </w:tc>
      </w:tr>
      <w:tr w:rsidR="00652DA3" w:rsidRPr="005E3AF4" w:rsidTr="00120D65">
        <w:tc>
          <w:tcPr>
            <w:tcW w:w="568" w:type="dxa"/>
            <w:shd w:val="clear" w:color="auto" w:fill="auto"/>
            <w:vAlign w:val="center"/>
          </w:tcPr>
          <w:p w:rsidR="00652DA3" w:rsidRPr="005E3AF4" w:rsidRDefault="00652DA3" w:rsidP="00120D65">
            <w:pPr>
              <w:jc w:val="center"/>
              <w:rPr>
                <w:rFonts w:ascii="Times New Roman" w:eastAsia="Times New Roman" w:hAnsi="Times New Roman"/>
                <w:sz w:val="20"/>
                <w:szCs w:val="20"/>
              </w:rPr>
            </w:pPr>
            <w:r w:rsidRPr="005E3AF4">
              <w:rPr>
                <w:rFonts w:ascii="Times New Roman" w:eastAsia="Times New Roman" w:hAnsi="Times New Roman"/>
                <w:sz w:val="20"/>
                <w:szCs w:val="20"/>
              </w:rPr>
              <w:t>3</w:t>
            </w:r>
          </w:p>
        </w:tc>
        <w:tc>
          <w:tcPr>
            <w:tcW w:w="2976" w:type="dxa"/>
            <w:shd w:val="clear" w:color="auto" w:fill="auto"/>
            <w:vAlign w:val="center"/>
          </w:tcPr>
          <w:p w:rsidR="00652DA3" w:rsidRPr="005E3AF4" w:rsidRDefault="00652DA3" w:rsidP="00120D65">
            <w:pPr>
              <w:rPr>
                <w:rFonts w:ascii="Times New Roman" w:eastAsia="Times New Roman" w:hAnsi="Times New Roman"/>
                <w:sz w:val="20"/>
                <w:szCs w:val="20"/>
              </w:rPr>
            </w:pPr>
            <w:r w:rsidRPr="005E3AF4">
              <w:rPr>
                <w:rFonts w:ascii="Times New Roman" w:eastAsia="Times New Roman" w:hAnsi="Times New Roman"/>
                <w:sz w:val="20"/>
                <w:szCs w:val="20"/>
              </w:rPr>
              <w:t>федеральный бюджет</w:t>
            </w:r>
          </w:p>
        </w:tc>
        <w:tc>
          <w:tcPr>
            <w:tcW w:w="1985" w:type="dxa"/>
            <w:shd w:val="clear" w:color="auto" w:fill="auto"/>
            <w:vAlign w:val="center"/>
          </w:tcPr>
          <w:p w:rsidR="00652DA3" w:rsidRPr="005E3AF4" w:rsidRDefault="00885427" w:rsidP="00120D65">
            <w:pPr>
              <w:jc w:val="center"/>
              <w:rPr>
                <w:rFonts w:ascii="Times New Roman" w:eastAsia="Times New Roman" w:hAnsi="Times New Roman"/>
                <w:color w:val="000000"/>
                <w:sz w:val="20"/>
                <w:szCs w:val="20"/>
                <w:lang w:eastAsia="ru-RU"/>
              </w:rPr>
            </w:pPr>
            <w:r w:rsidRPr="005E3AF4">
              <w:rPr>
                <w:rFonts w:ascii="Times New Roman" w:eastAsia="Times New Roman" w:hAnsi="Times New Roman"/>
                <w:color w:val="000000"/>
                <w:sz w:val="20"/>
                <w:szCs w:val="20"/>
                <w:lang w:eastAsia="ru-RU"/>
              </w:rPr>
              <w:t>96 407,3</w:t>
            </w:r>
          </w:p>
        </w:tc>
        <w:tc>
          <w:tcPr>
            <w:tcW w:w="1984" w:type="dxa"/>
            <w:shd w:val="clear" w:color="auto" w:fill="auto"/>
            <w:vAlign w:val="center"/>
          </w:tcPr>
          <w:p w:rsidR="00652DA3" w:rsidRPr="005E3AF4" w:rsidRDefault="005E3AF4" w:rsidP="005E1102">
            <w:pPr>
              <w:jc w:val="center"/>
              <w:rPr>
                <w:rFonts w:ascii="Times New Roman" w:eastAsia="Times New Roman" w:hAnsi="Times New Roman"/>
                <w:color w:val="000000"/>
                <w:sz w:val="20"/>
                <w:szCs w:val="20"/>
                <w:lang w:eastAsia="ru-RU"/>
              </w:rPr>
            </w:pPr>
            <w:r w:rsidRPr="005E3AF4">
              <w:rPr>
                <w:rFonts w:ascii="Times New Roman" w:eastAsia="Times New Roman" w:hAnsi="Times New Roman"/>
                <w:color w:val="000000"/>
                <w:sz w:val="20"/>
                <w:szCs w:val="20"/>
                <w:lang w:eastAsia="ru-RU"/>
              </w:rPr>
              <w:t>103 984,9</w:t>
            </w:r>
          </w:p>
        </w:tc>
        <w:tc>
          <w:tcPr>
            <w:tcW w:w="1418" w:type="dxa"/>
          </w:tcPr>
          <w:p w:rsidR="00652DA3" w:rsidRPr="005E3AF4" w:rsidRDefault="005E3AF4" w:rsidP="00120D65">
            <w:pPr>
              <w:jc w:val="center"/>
              <w:rPr>
                <w:rFonts w:ascii="Times New Roman" w:eastAsia="Times New Roman" w:hAnsi="Times New Roman"/>
                <w:color w:val="000000"/>
                <w:sz w:val="20"/>
                <w:szCs w:val="20"/>
                <w:lang w:eastAsia="ru-RU"/>
              </w:rPr>
            </w:pPr>
            <w:r w:rsidRPr="005E3AF4">
              <w:rPr>
                <w:rFonts w:ascii="Times New Roman" w:eastAsia="Times New Roman" w:hAnsi="Times New Roman"/>
                <w:color w:val="000000"/>
                <w:sz w:val="20"/>
                <w:szCs w:val="20"/>
                <w:lang w:eastAsia="ru-RU"/>
              </w:rPr>
              <w:t>54 267,7</w:t>
            </w:r>
          </w:p>
        </w:tc>
        <w:tc>
          <w:tcPr>
            <w:tcW w:w="850" w:type="dxa"/>
          </w:tcPr>
          <w:p w:rsidR="00652DA3" w:rsidRPr="005E3AF4" w:rsidRDefault="005E3AF4" w:rsidP="00120D65">
            <w:pPr>
              <w:jc w:val="center"/>
              <w:rPr>
                <w:rFonts w:ascii="Times New Roman" w:eastAsia="Times New Roman" w:hAnsi="Times New Roman"/>
                <w:color w:val="000000"/>
                <w:sz w:val="20"/>
                <w:szCs w:val="20"/>
                <w:lang w:eastAsia="ru-RU"/>
              </w:rPr>
            </w:pPr>
            <w:r w:rsidRPr="005E3AF4">
              <w:rPr>
                <w:rFonts w:ascii="Times New Roman" w:eastAsia="Times New Roman" w:hAnsi="Times New Roman"/>
                <w:color w:val="000000"/>
                <w:sz w:val="20"/>
                <w:szCs w:val="20"/>
                <w:lang w:eastAsia="ru-RU"/>
              </w:rPr>
              <w:t>52,2</w:t>
            </w:r>
          </w:p>
        </w:tc>
      </w:tr>
    </w:tbl>
    <w:p w:rsidR="00652DA3" w:rsidRPr="005E3AF4" w:rsidRDefault="00652DA3" w:rsidP="00652DA3">
      <w:pPr>
        <w:ind w:firstLine="708"/>
        <w:jc w:val="both"/>
        <w:rPr>
          <w:rFonts w:ascii="Times New Roman" w:hAnsi="Times New Roman"/>
        </w:rPr>
      </w:pPr>
    </w:p>
    <w:p w:rsidR="00652DA3" w:rsidRPr="006D122C" w:rsidRDefault="00652DA3" w:rsidP="00652DA3">
      <w:pPr>
        <w:ind w:firstLine="708"/>
        <w:jc w:val="both"/>
        <w:rPr>
          <w:rFonts w:ascii="Times New Roman" w:hAnsi="Times New Roman"/>
        </w:rPr>
      </w:pPr>
      <w:r w:rsidRPr="006D122C">
        <w:rPr>
          <w:rFonts w:ascii="Times New Roman" w:hAnsi="Times New Roman"/>
        </w:rPr>
        <w:t xml:space="preserve">Удельный вес к общему объему </w:t>
      </w:r>
      <w:r w:rsidR="00E93D77" w:rsidRPr="006D122C">
        <w:rPr>
          <w:rFonts w:ascii="Times New Roman" w:hAnsi="Times New Roman"/>
        </w:rPr>
        <w:t>расходов бюджета составляет 51,7% к плану и 53,7</w:t>
      </w:r>
      <w:r w:rsidRPr="006D122C">
        <w:rPr>
          <w:rFonts w:ascii="Times New Roman" w:hAnsi="Times New Roman"/>
        </w:rPr>
        <w:t>% к исполнению расходной части бюджета города.</w:t>
      </w:r>
    </w:p>
    <w:p w:rsidR="00652DA3" w:rsidRPr="00E81916" w:rsidRDefault="00652DA3" w:rsidP="00652DA3">
      <w:pPr>
        <w:tabs>
          <w:tab w:val="left" w:pos="538"/>
        </w:tabs>
        <w:ind w:firstLine="709"/>
        <w:jc w:val="both"/>
        <w:rPr>
          <w:rFonts w:ascii="Times New Roman" w:hAnsi="Times New Roman"/>
          <w:bCs/>
          <w:sz w:val="20"/>
          <w:szCs w:val="20"/>
          <w:highlight w:val="yellow"/>
        </w:rPr>
      </w:pPr>
    </w:p>
    <w:p w:rsidR="00652DA3" w:rsidRPr="00CD3379" w:rsidRDefault="00652DA3" w:rsidP="00652DA3">
      <w:pPr>
        <w:ind w:firstLine="709"/>
        <w:jc w:val="center"/>
        <w:rPr>
          <w:rFonts w:ascii="Times New Roman" w:hAnsi="Times New Roman"/>
          <w:b/>
          <w:bCs/>
        </w:rPr>
      </w:pPr>
      <w:r w:rsidRPr="00CD3379">
        <w:rPr>
          <w:rFonts w:ascii="Times New Roman" w:hAnsi="Times New Roman"/>
          <w:b/>
          <w:bCs/>
        </w:rPr>
        <w:t xml:space="preserve">В состав </w:t>
      </w:r>
      <w:r w:rsidR="00120D65" w:rsidRPr="00CD3379">
        <w:rPr>
          <w:rFonts w:ascii="Times New Roman" w:hAnsi="Times New Roman"/>
          <w:b/>
          <w:bCs/>
        </w:rPr>
        <w:t>муниципальной программы входят 2</w:t>
      </w:r>
      <w:r w:rsidRPr="00CD3379">
        <w:rPr>
          <w:rFonts w:ascii="Times New Roman" w:hAnsi="Times New Roman"/>
          <w:b/>
          <w:bCs/>
        </w:rPr>
        <w:t xml:space="preserve"> подпрограммы</w:t>
      </w:r>
    </w:p>
    <w:p w:rsidR="00652DA3" w:rsidRPr="00CD3379" w:rsidRDefault="00652DA3" w:rsidP="00652DA3">
      <w:pPr>
        <w:widowControl w:val="0"/>
        <w:ind w:firstLine="567"/>
        <w:jc w:val="both"/>
        <w:rPr>
          <w:rFonts w:ascii="Times New Roman" w:hAnsi="Times New Roman"/>
          <w:bCs/>
        </w:rPr>
      </w:pPr>
    </w:p>
    <w:p w:rsidR="00652DA3" w:rsidRPr="00CD3379" w:rsidRDefault="00652DA3" w:rsidP="00652DA3">
      <w:pPr>
        <w:widowControl w:val="0"/>
        <w:ind w:firstLine="567"/>
        <w:jc w:val="both"/>
        <w:rPr>
          <w:rFonts w:ascii="Times New Roman" w:hAnsi="Times New Roman"/>
          <w:color w:val="000000" w:themeColor="text1"/>
          <w:u w:val="single"/>
        </w:rPr>
      </w:pPr>
      <w:r w:rsidRPr="00CD3379">
        <w:rPr>
          <w:rFonts w:ascii="Times New Roman" w:hAnsi="Times New Roman"/>
          <w:bCs/>
        </w:rPr>
        <w:t>1.</w:t>
      </w:r>
      <w:r w:rsidRPr="00CD3379">
        <w:rPr>
          <w:rFonts w:ascii="Times New Roman" w:hAnsi="Times New Roman"/>
          <w:color w:val="000000" w:themeColor="text1"/>
        </w:rPr>
        <w:t xml:space="preserve"> </w:t>
      </w:r>
      <w:r w:rsidRPr="00CD3379">
        <w:rPr>
          <w:rFonts w:ascii="Times New Roman" w:hAnsi="Times New Roman"/>
          <w:color w:val="000000" w:themeColor="text1"/>
          <w:u w:val="single"/>
        </w:rPr>
        <w:t xml:space="preserve">Подпрограмма </w:t>
      </w:r>
      <w:r w:rsidR="00120D65" w:rsidRPr="00CD3379">
        <w:rPr>
          <w:rFonts w:ascii="Times New Roman" w:eastAsia="Times New Roman" w:hAnsi="Times New Roman"/>
          <w:u w:val="single"/>
        </w:rPr>
        <w:t>«Общее и дополнительное образование детей»</w:t>
      </w:r>
      <w:r w:rsidR="00120D65" w:rsidRPr="00CD3379">
        <w:rPr>
          <w:rFonts w:ascii="Times New Roman" w:eastAsia="Times New Roman" w:hAnsi="Times New Roman"/>
        </w:rPr>
        <w:t xml:space="preserve">       </w:t>
      </w:r>
    </w:p>
    <w:p w:rsidR="00652DA3" w:rsidRPr="00CD3379" w:rsidRDefault="00652DA3" w:rsidP="00652DA3">
      <w:pPr>
        <w:widowControl w:val="0"/>
        <w:ind w:firstLine="567"/>
        <w:jc w:val="both"/>
        <w:rPr>
          <w:rFonts w:ascii="Times New Roman" w:hAnsi="Times New Roman"/>
          <w:bCs/>
          <w:u w:val="single"/>
        </w:rPr>
      </w:pPr>
      <w:r w:rsidRPr="00CD3379">
        <w:rPr>
          <w:rFonts w:ascii="Times New Roman" w:hAnsi="Times New Roman"/>
          <w:color w:val="000000" w:themeColor="text1"/>
          <w:u w:val="single"/>
        </w:rPr>
        <w:t xml:space="preserve"> </w:t>
      </w:r>
    </w:p>
    <w:p w:rsidR="00652DA3" w:rsidRPr="00CD3379" w:rsidRDefault="00652DA3" w:rsidP="00652DA3">
      <w:pPr>
        <w:tabs>
          <w:tab w:val="left" w:pos="538"/>
        </w:tabs>
        <w:ind w:firstLine="709"/>
        <w:jc w:val="both"/>
        <w:rPr>
          <w:rFonts w:ascii="Times New Roman" w:hAnsi="Times New Roman"/>
        </w:rPr>
      </w:pPr>
      <w:r w:rsidRPr="00CD3379">
        <w:rPr>
          <w:rFonts w:ascii="Times New Roman" w:eastAsia="Times New Roman" w:hAnsi="Times New Roman"/>
          <w:bCs/>
          <w:color w:val="000000"/>
          <w:sz w:val="20"/>
          <w:szCs w:val="20"/>
          <w:lang w:eastAsia="ru-RU"/>
        </w:rPr>
        <w:t xml:space="preserve">                                                                                                                                                       (тыс. рублей)</w:t>
      </w:r>
    </w:p>
    <w:tbl>
      <w:tblPr>
        <w:tblStyle w:val="a7"/>
        <w:tblW w:w="9746" w:type="dxa"/>
        <w:tblInd w:w="108" w:type="dxa"/>
        <w:tblLook w:val="04A0" w:firstRow="1" w:lastRow="0" w:firstColumn="1" w:lastColumn="0" w:noHBand="0" w:noVBand="1"/>
      </w:tblPr>
      <w:tblGrid>
        <w:gridCol w:w="512"/>
        <w:gridCol w:w="2659"/>
        <w:gridCol w:w="1809"/>
        <w:gridCol w:w="1836"/>
        <w:gridCol w:w="1465"/>
        <w:gridCol w:w="1465"/>
      </w:tblGrid>
      <w:tr w:rsidR="003040AD" w:rsidRPr="00E81916" w:rsidTr="00120D65">
        <w:trPr>
          <w:trHeight w:val="395"/>
        </w:trPr>
        <w:tc>
          <w:tcPr>
            <w:tcW w:w="512" w:type="dxa"/>
            <w:tcBorders>
              <w:top w:val="single" w:sz="4" w:space="0" w:color="auto"/>
              <w:left w:val="single" w:sz="4" w:space="0" w:color="auto"/>
              <w:right w:val="single" w:sz="4" w:space="0" w:color="auto"/>
            </w:tcBorders>
            <w:shd w:val="clear" w:color="000000" w:fill="FFFFFF"/>
            <w:vAlign w:val="center"/>
            <w:hideMark/>
          </w:tcPr>
          <w:p w:rsidR="003040AD" w:rsidRPr="00CD3379" w:rsidRDefault="003040AD" w:rsidP="003040AD">
            <w:pPr>
              <w:ind w:left="-108"/>
              <w:jc w:val="center"/>
              <w:rPr>
                <w:rFonts w:ascii="Times New Roman" w:eastAsia="Times New Roman" w:hAnsi="Times New Roman"/>
                <w:color w:val="000000"/>
                <w:sz w:val="20"/>
                <w:szCs w:val="20"/>
                <w:lang w:eastAsia="ru-RU"/>
              </w:rPr>
            </w:pPr>
            <w:r w:rsidRPr="00CD3379">
              <w:rPr>
                <w:rFonts w:ascii="Times New Roman" w:eastAsia="Times New Roman" w:hAnsi="Times New Roman"/>
                <w:color w:val="000000"/>
                <w:sz w:val="20"/>
                <w:szCs w:val="20"/>
                <w:lang w:eastAsia="ru-RU"/>
              </w:rPr>
              <w:t>№ п/п</w:t>
            </w:r>
          </w:p>
        </w:tc>
        <w:tc>
          <w:tcPr>
            <w:tcW w:w="2659" w:type="dxa"/>
            <w:tcBorders>
              <w:top w:val="single" w:sz="4" w:space="0" w:color="auto"/>
              <w:left w:val="single" w:sz="4" w:space="0" w:color="auto"/>
              <w:right w:val="single" w:sz="4" w:space="0" w:color="auto"/>
            </w:tcBorders>
            <w:shd w:val="clear" w:color="000000" w:fill="FFFFFF"/>
            <w:vAlign w:val="center"/>
            <w:hideMark/>
          </w:tcPr>
          <w:p w:rsidR="003040AD" w:rsidRPr="00CD3379" w:rsidRDefault="003040AD" w:rsidP="003040AD">
            <w:pPr>
              <w:jc w:val="center"/>
              <w:rPr>
                <w:rFonts w:ascii="Times New Roman" w:eastAsia="Times New Roman" w:hAnsi="Times New Roman"/>
                <w:color w:val="000000"/>
                <w:sz w:val="20"/>
                <w:szCs w:val="20"/>
                <w:lang w:eastAsia="ru-RU"/>
              </w:rPr>
            </w:pPr>
            <w:r w:rsidRPr="00CD3379">
              <w:rPr>
                <w:rFonts w:ascii="Times New Roman" w:eastAsia="Times New Roman" w:hAnsi="Times New Roman"/>
                <w:color w:val="000000"/>
                <w:sz w:val="20"/>
                <w:szCs w:val="20"/>
                <w:lang w:eastAsia="ru-RU"/>
              </w:rPr>
              <w:t>Наименование муниципальной программы/подпрограммы</w:t>
            </w:r>
          </w:p>
        </w:tc>
        <w:tc>
          <w:tcPr>
            <w:tcW w:w="1809" w:type="dxa"/>
            <w:tcBorders>
              <w:top w:val="single" w:sz="4" w:space="0" w:color="auto"/>
              <w:bottom w:val="single" w:sz="4" w:space="0" w:color="auto"/>
              <w:right w:val="single" w:sz="4" w:space="0" w:color="auto"/>
            </w:tcBorders>
            <w:shd w:val="clear" w:color="auto" w:fill="auto"/>
            <w:vAlign w:val="center"/>
            <w:hideMark/>
          </w:tcPr>
          <w:p w:rsidR="003040AD" w:rsidRPr="00CD3379" w:rsidRDefault="003040AD" w:rsidP="003040AD">
            <w:pPr>
              <w:jc w:val="center"/>
              <w:rPr>
                <w:rFonts w:ascii="Times New Roman" w:eastAsia="Times New Roman" w:hAnsi="Times New Roman"/>
                <w:sz w:val="20"/>
                <w:szCs w:val="20"/>
                <w:lang w:eastAsia="ru-RU"/>
              </w:rPr>
            </w:pPr>
            <w:r w:rsidRPr="00CD3379">
              <w:rPr>
                <w:rFonts w:ascii="Times New Roman" w:hAnsi="Times New Roman"/>
                <w:sz w:val="20"/>
                <w:szCs w:val="20"/>
              </w:rPr>
              <w:t>Утверждено решением Думы         города Мегиона от 15.12.2023 №347</w:t>
            </w:r>
          </w:p>
        </w:tc>
        <w:tc>
          <w:tcPr>
            <w:tcW w:w="1836" w:type="dxa"/>
            <w:tcBorders>
              <w:top w:val="single" w:sz="4" w:space="0" w:color="auto"/>
              <w:left w:val="single" w:sz="4" w:space="0" w:color="auto"/>
              <w:bottom w:val="single" w:sz="4" w:space="0" w:color="auto"/>
              <w:right w:val="single" w:sz="4" w:space="0" w:color="auto"/>
            </w:tcBorders>
            <w:vAlign w:val="center"/>
          </w:tcPr>
          <w:p w:rsidR="003040AD" w:rsidRPr="00CD3379" w:rsidRDefault="003040AD" w:rsidP="00CD3379">
            <w:pPr>
              <w:jc w:val="center"/>
              <w:rPr>
                <w:rFonts w:ascii="Times New Roman" w:eastAsia="Times New Roman" w:hAnsi="Times New Roman"/>
                <w:sz w:val="20"/>
                <w:szCs w:val="20"/>
                <w:lang w:eastAsia="ru-RU"/>
              </w:rPr>
            </w:pPr>
            <w:r w:rsidRPr="00CD3379">
              <w:rPr>
                <w:rFonts w:ascii="Times New Roman" w:eastAsia="Times New Roman" w:hAnsi="Times New Roman"/>
                <w:sz w:val="20"/>
                <w:szCs w:val="20"/>
              </w:rPr>
              <w:t>Показатели сводной бюджетной росписи на 01.0</w:t>
            </w:r>
            <w:r w:rsidR="00CD3379" w:rsidRPr="00CD3379">
              <w:rPr>
                <w:rFonts w:ascii="Times New Roman" w:eastAsia="Times New Roman" w:hAnsi="Times New Roman"/>
                <w:sz w:val="20"/>
                <w:szCs w:val="20"/>
              </w:rPr>
              <w:t>7</w:t>
            </w:r>
            <w:r w:rsidRPr="00CD3379">
              <w:rPr>
                <w:rFonts w:ascii="Times New Roman" w:eastAsia="Times New Roman" w:hAnsi="Times New Roman"/>
                <w:sz w:val="20"/>
                <w:szCs w:val="20"/>
              </w:rPr>
              <w:t>.2024</w:t>
            </w:r>
          </w:p>
        </w:tc>
        <w:tc>
          <w:tcPr>
            <w:tcW w:w="1465" w:type="dxa"/>
            <w:tcBorders>
              <w:top w:val="single" w:sz="4" w:space="0" w:color="auto"/>
              <w:left w:val="single" w:sz="4" w:space="0" w:color="auto"/>
              <w:bottom w:val="single" w:sz="4" w:space="0" w:color="auto"/>
              <w:right w:val="single" w:sz="4" w:space="0" w:color="auto"/>
            </w:tcBorders>
            <w:vAlign w:val="center"/>
          </w:tcPr>
          <w:p w:rsidR="003040AD" w:rsidRPr="00CD3379" w:rsidRDefault="003040AD" w:rsidP="00CD3379">
            <w:pPr>
              <w:jc w:val="center"/>
              <w:rPr>
                <w:rFonts w:ascii="Times New Roman" w:eastAsia="Times New Roman" w:hAnsi="Times New Roman"/>
                <w:sz w:val="20"/>
                <w:szCs w:val="20"/>
                <w:lang w:eastAsia="ru-RU"/>
              </w:rPr>
            </w:pPr>
            <w:r w:rsidRPr="00CD3379">
              <w:rPr>
                <w:rFonts w:ascii="Times New Roman" w:eastAsia="Times New Roman" w:hAnsi="Times New Roman"/>
                <w:sz w:val="20"/>
                <w:szCs w:val="20"/>
              </w:rPr>
              <w:t>Исполнено на 01.0</w:t>
            </w:r>
            <w:r w:rsidR="00CD3379" w:rsidRPr="00CD3379">
              <w:rPr>
                <w:rFonts w:ascii="Times New Roman" w:eastAsia="Times New Roman" w:hAnsi="Times New Roman"/>
                <w:sz w:val="20"/>
                <w:szCs w:val="20"/>
              </w:rPr>
              <w:t>7</w:t>
            </w:r>
            <w:r w:rsidRPr="00CD3379">
              <w:rPr>
                <w:rFonts w:ascii="Times New Roman" w:eastAsia="Times New Roman" w:hAnsi="Times New Roman"/>
                <w:sz w:val="20"/>
                <w:szCs w:val="20"/>
              </w:rPr>
              <w:t>.2024</w:t>
            </w:r>
          </w:p>
        </w:tc>
        <w:tc>
          <w:tcPr>
            <w:tcW w:w="1465" w:type="dxa"/>
            <w:tcBorders>
              <w:top w:val="single" w:sz="4" w:space="0" w:color="auto"/>
              <w:left w:val="single" w:sz="4" w:space="0" w:color="auto"/>
              <w:bottom w:val="single" w:sz="4" w:space="0" w:color="auto"/>
              <w:right w:val="single" w:sz="4" w:space="0" w:color="auto"/>
            </w:tcBorders>
            <w:vAlign w:val="center"/>
          </w:tcPr>
          <w:p w:rsidR="003040AD" w:rsidRPr="00CD3379" w:rsidRDefault="003040AD" w:rsidP="003040AD">
            <w:pPr>
              <w:ind w:left="-108"/>
              <w:jc w:val="center"/>
              <w:rPr>
                <w:rFonts w:ascii="Times New Roman" w:eastAsia="Times New Roman" w:hAnsi="Times New Roman"/>
                <w:color w:val="000000"/>
                <w:sz w:val="20"/>
                <w:szCs w:val="20"/>
                <w:lang w:eastAsia="ru-RU"/>
              </w:rPr>
            </w:pPr>
            <w:r w:rsidRPr="00CD3379">
              <w:rPr>
                <w:rFonts w:ascii="Times New Roman" w:eastAsia="Times New Roman" w:hAnsi="Times New Roman"/>
                <w:sz w:val="20"/>
                <w:szCs w:val="20"/>
              </w:rPr>
              <w:t>% исполнения</w:t>
            </w:r>
          </w:p>
        </w:tc>
      </w:tr>
      <w:tr w:rsidR="00652DA3" w:rsidRPr="00E81916" w:rsidTr="00120D65">
        <w:trPr>
          <w:trHeight w:val="195"/>
        </w:trPr>
        <w:tc>
          <w:tcPr>
            <w:tcW w:w="512" w:type="dxa"/>
            <w:tcBorders>
              <w:top w:val="single" w:sz="4" w:space="0" w:color="auto"/>
              <w:left w:val="single" w:sz="4" w:space="0" w:color="auto"/>
              <w:right w:val="single" w:sz="4" w:space="0" w:color="auto"/>
            </w:tcBorders>
          </w:tcPr>
          <w:p w:rsidR="00652DA3" w:rsidRPr="00CD3379" w:rsidRDefault="00652DA3" w:rsidP="00120D65">
            <w:pPr>
              <w:widowControl w:val="0"/>
              <w:jc w:val="both"/>
              <w:rPr>
                <w:rFonts w:ascii="Times New Roman" w:hAnsi="Times New Roman"/>
                <w:sz w:val="16"/>
                <w:szCs w:val="16"/>
              </w:rPr>
            </w:pPr>
            <w:r w:rsidRPr="00CD3379">
              <w:rPr>
                <w:rFonts w:ascii="Times New Roman" w:hAnsi="Times New Roman"/>
                <w:sz w:val="16"/>
                <w:szCs w:val="16"/>
              </w:rPr>
              <w:t>1</w:t>
            </w:r>
          </w:p>
        </w:tc>
        <w:tc>
          <w:tcPr>
            <w:tcW w:w="2659" w:type="dxa"/>
            <w:tcBorders>
              <w:top w:val="single" w:sz="4" w:space="0" w:color="auto"/>
              <w:left w:val="single" w:sz="4" w:space="0" w:color="auto"/>
              <w:right w:val="single" w:sz="4" w:space="0" w:color="auto"/>
            </w:tcBorders>
            <w:vAlign w:val="center"/>
          </w:tcPr>
          <w:p w:rsidR="00652DA3" w:rsidRPr="00CD3379" w:rsidRDefault="00652DA3" w:rsidP="00120D65">
            <w:pPr>
              <w:widowControl w:val="0"/>
              <w:jc w:val="center"/>
              <w:rPr>
                <w:rFonts w:ascii="Times New Roman" w:hAnsi="Times New Roman"/>
                <w:sz w:val="16"/>
                <w:szCs w:val="16"/>
              </w:rPr>
            </w:pPr>
            <w:r w:rsidRPr="00CD3379">
              <w:rPr>
                <w:rFonts w:ascii="Times New Roman" w:hAnsi="Times New Roman"/>
                <w:sz w:val="16"/>
                <w:szCs w:val="16"/>
              </w:rPr>
              <w:t>2</w:t>
            </w:r>
          </w:p>
        </w:tc>
        <w:tc>
          <w:tcPr>
            <w:tcW w:w="1809" w:type="dxa"/>
            <w:tcBorders>
              <w:top w:val="single" w:sz="4" w:space="0" w:color="auto"/>
              <w:left w:val="single" w:sz="4" w:space="0" w:color="auto"/>
              <w:bottom w:val="single" w:sz="4" w:space="0" w:color="auto"/>
              <w:right w:val="single" w:sz="4" w:space="0" w:color="auto"/>
            </w:tcBorders>
            <w:vAlign w:val="center"/>
          </w:tcPr>
          <w:p w:rsidR="00652DA3" w:rsidRPr="00CD3379" w:rsidRDefault="00652DA3" w:rsidP="00120D65">
            <w:pPr>
              <w:jc w:val="center"/>
              <w:rPr>
                <w:rFonts w:ascii="Times New Roman" w:eastAsia="Times New Roman" w:hAnsi="Times New Roman"/>
                <w:sz w:val="16"/>
                <w:szCs w:val="16"/>
              </w:rPr>
            </w:pPr>
            <w:r w:rsidRPr="00CD3379">
              <w:rPr>
                <w:rFonts w:ascii="Times New Roman" w:eastAsia="Times New Roman" w:hAnsi="Times New Roman"/>
                <w:sz w:val="16"/>
                <w:szCs w:val="16"/>
              </w:rPr>
              <w:t>3</w:t>
            </w:r>
          </w:p>
        </w:tc>
        <w:tc>
          <w:tcPr>
            <w:tcW w:w="1836" w:type="dxa"/>
            <w:tcBorders>
              <w:top w:val="single" w:sz="4" w:space="0" w:color="auto"/>
              <w:left w:val="single" w:sz="4" w:space="0" w:color="auto"/>
              <w:bottom w:val="single" w:sz="4" w:space="0" w:color="auto"/>
              <w:right w:val="single" w:sz="4" w:space="0" w:color="auto"/>
            </w:tcBorders>
            <w:vAlign w:val="center"/>
          </w:tcPr>
          <w:p w:rsidR="00652DA3" w:rsidRPr="00CD3379" w:rsidRDefault="00652DA3" w:rsidP="00120D65">
            <w:pPr>
              <w:widowControl w:val="0"/>
              <w:jc w:val="center"/>
              <w:rPr>
                <w:rFonts w:ascii="Times New Roman" w:hAnsi="Times New Roman"/>
                <w:sz w:val="16"/>
                <w:szCs w:val="16"/>
              </w:rPr>
            </w:pPr>
            <w:r w:rsidRPr="00CD3379">
              <w:rPr>
                <w:rFonts w:ascii="Times New Roman" w:hAnsi="Times New Roman"/>
                <w:sz w:val="16"/>
                <w:szCs w:val="16"/>
              </w:rPr>
              <w:t>4</w:t>
            </w:r>
          </w:p>
        </w:tc>
        <w:tc>
          <w:tcPr>
            <w:tcW w:w="1465" w:type="dxa"/>
            <w:tcBorders>
              <w:top w:val="single" w:sz="4" w:space="0" w:color="auto"/>
              <w:left w:val="single" w:sz="4" w:space="0" w:color="auto"/>
              <w:bottom w:val="single" w:sz="4" w:space="0" w:color="auto"/>
              <w:right w:val="single" w:sz="4" w:space="0" w:color="auto"/>
            </w:tcBorders>
          </w:tcPr>
          <w:p w:rsidR="00652DA3" w:rsidRPr="00CD3379" w:rsidRDefault="00652DA3" w:rsidP="00120D65">
            <w:pPr>
              <w:widowControl w:val="0"/>
              <w:jc w:val="center"/>
              <w:rPr>
                <w:rFonts w:ascii="Times New Roman" w:hAnsi="Times New Roman"/>
                <w:sz w:val="16"/>
                <w:szCs w:val="16"/>
              </w:rPr>
            </w:pPr>
            <w:r w:rsidRPr="00CD3379">
              <w:rPr>
                <w:rFonts w:ascii="Times New Roman" w:hAnsi="Times New Roman"/>
                <w:sz w:val="16"/>
                <w:szCs w:val="16"/>
              </w:rPr>
              <w:t>5</w:t>
            </w:r>
          </w:p>
        </w:tc>
        <w:tc>
          <w:tcPr>
            <w:tcW w:w="1465" w:type="dxa"/>
            <w:tcBorders>
              <w:top w:val="single" w:sz="4" w:space="0" w:color="auto"/>
              <w:left w:val="single" w:sz="4" w:space="0" w:color="auto"/>
              <w:bottom w:val="single" w:sz="4" w:space="0" w:color="auto"/>
              <w:right w:val="single" w:sz="4" w:space="0" w:color="auto"/>
            </w:tcBorders>
          </w:tcPr>
          <w:p w:rsidR="00652DA3" w:rsidRPr="00CD3379" w:rsidRDefault="00652DA3" w:rsidP="00120D65">
            <w:pPr>
              <w:widowControl w:val="0"/>
              <w:jc w:val="center"/>
              <w:rPr>
                <w:rFonts w:ascii="Times New Roman" w:hAnsi="Times New Roman"/>
                <w:sz w:val="16"/>
                <w:szCs w:val="16"/>
              </w:rPr>
            </w:pPr>
            <w:r w:rsidRPr="00CD3379">
              <w:rPr>
                <w:rFonts w:ascii="Times New Roman" w:hAnsi="Times New Roman"/>
                <w:sz w:val="16"/>
                <w:szCs w:val="16"/>
              </w:rPr>
              <w:t>6</w:t>
            </w:r>
          </w:p>
        </w:tc>
      </w:tr>
      <w:tr w:rsidR="00652DA3" w:rsidRPr="00E81916" w:rsidTr="00120D65">
        <w:tc>
          <w:tcPr>
            <w:tcW w:w="512" w:type="dxa"/>
            <w:tcBorders>
              <w:top w:val="single" w:sz="4" w:space="0" w:color="auto"/>
              <w:left w:val="single" w:sz="4" w:space="0" w:color="auto"/>
              <w:bottom w:val="single" w:sz="4" w:space="0" w:color="auto"/>
              <w:right w:val="single" w:sz="4" w:space="0" w:color="auto"/>
            </w:tcBorders>
            <w:shd w:val="clear" w:color="auto" w:fill="auto"/>
            <w:hideMark/>
          </w:tcPr>
          <w:p w:rsidR="00652DA3" w:rsidRPr="00834320" w:rsidRDefault="00652DA3" w:rsidP="00120D65">
            <w:pPr>
              <w:widowControl w:val="0"/>
              <w:jc w:val="both"/>
              <w:rPr>
                <w:rFonts w:ascii="Times New Roman" w:hAnsi="Times New Roman"/>
                <w:color w:val="000000" w:themeColor="text1"/>
                <w:sz w:val="20"/>
                <w:szCs w:val="20"/>
              </w:rPr>
            </w:pPr>
          </w:p>
        </w:tc>
        <w:tc>
          <w:tcPr>
            <w:tcW w:w="2659" w:type="dxa"/>
            <w:tcBorders>
              <w:top w:val="single" w:sz="4" w:space="0" w:color="auto"/>
              <w:left w:val="single" w:sz="4" w:space="0" w:color="auto"/>
              <w:bottom w:val="single" w:sz="4" w:space="0" w:color="auto"/>
              <w:right w:val="single" w:sz="4" w:space="0" w:color="auto"/>
            </w:tcBorders>
            <w:shd w:val="clear" w:color="auto" w:fill="auto"/>
            <w:hideMark/>
          </w:tcPr>
          <w:p w:rsidR="00652DA3" w:rsidRPr="00834320" w:rsidRDefault="00652DA3" w:rsidP="00120D65">
            <w:pPr>
              <w:widowControl w:val="0"/>
              <w:jc w:val="both"/>
              <w:rPr>
                <w:rFonts w:ascii="Times New Roman" w:hAnsi="Times New Roman"/>
                <w:b/>
                <w:color w:val="000000" w:themeColor="text1"/>
                <w:sz w:val="20"/>
                <w:szCs w:val="20"/>
              </w:rPr>
            </w:pPr>
            <w:r w:rsidRPr="00834320">
              <w:rPr>
                <w:rFonts w:ascii="Times New Roman" w:hAnsi="Times New Roman"/>
                <w:b/>
                <w:color w:val="000000" w:themeColor="text1"/>
                <w:sz w:val="20"/>
                <w:szCs w:val="20"/>
              </w:rPr>
              <w:t>Всего, в том числе:</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652DA3" w:rsidRPr="00834320" w:rsidRDefault="00A87F2D" w:rsidP="00120D65">
            <w:pPr>
              <w:widowControl w:val="0"/>
              <w:jc w:val="center"/>
              <w:rPr>
                <w:rFonts w:ascii="Times New Roman" w:hAnsi="Times New Roman"/>
                <w:b/>
                <w:color w:val="000000" w:themeColor="text1"/>
                <w:sz w:val="20"/>
                <w:szCs w:val="20"/>
              </w:rPr>
            </w:pPr>
            <w:r w:rsidRPr="00834320">
              <w:rPr>
                <w:rFonts w:ascii="Times New Roman" w:hAnsi="Times New Roman"/>
                <w:b/>
                <w:color w:val="000000" w:themeColor="text1"/>
                <w:sz w:val="20"/>
                <w:szCs w:val="20"/>
              </w:rPr>
              <w:t>2 780 213,9</w:t>
            </w:r>
          </w:p>
        </w:tc>
        <w:tc>
          <w:tcPr>
            <w:tcW w:w="1836" w:type="dxa"/>
            <w:tcBorders>
              <w:top w:val="single" w:sz="4" w:space="0" w:color="auto"/>
              <w:left w:val="single" w:sz="4" w:space="0" w:color="auto"/>
              <w:bottom w:val="single" w:sz="4" w:space="0" w:color="auto"/>
              <w:right w:val="single" w:sz="4" w:space="0" w:color="auto"/>
            </w:tcBorders>
            <w:vAlign w:val="center"/>
          </w:tcPr>
          <w:p w:rsidR="00834320" w:rsidRPr="005D795C" w:rsidRDefault="00834320" w:rsidP="00834320">
            <w:pPr>
              <w:widowControl w:val="0"/>
              <w:jc w:val="center"/>
              <w:rPr>
                <w:rFonts w:ascii="Times New Roman" w:hAnsi="Times New Roman"/>
                <w:b/>
                <w:color w:val="000000" w:themeColor="text1"/>
                <w:sz w:val="20"/>
                <w:szCs w:val="20"/>
              </w:rPr>
            </w:pPr>
            <w:r w:rsidRPr="005D795C">
              <w:rPr>
                <w:rFonts w:ascii="Times New Roman" w:hAnsi="Times New Roman"/>
                <w:b/>
                <w:color w:val="000000" w:themeColor="text1"/>
                <w:sz w:val="20"/>
                <w:szCs w:val="20"/>
              </w:rPr>
              <w:t>2 986 737,5</w:t>
            </w:r>
          </w:p>
        </w:tc>
        <w:tc>
          <w:tcPr>
            <w:tcW w:w="1465" w:type="dxa"/>
            <w:tcBorders>
              <w:top w:val="single" w:sz="4" w:space="0" w:color="auto"/>
              <w:left w:val="single" w:sz="4" w:space="0" w:color="auto"/>
              <w:bottom w:val="single" w:sz="4" w:space="0" w:color="auto"/>
              <w:right w:val="single" w:sz="4" w:space="0" w:color="auto"/>
            </w:tcBorders>
            <w:vAlign w:val="center"/>
          </w:tcPr>
          <w:p w:rsidR="00B1738F" w:rsidRPr="005D795C" w:rsidRDefault="00834320" w:rsidP="00B1738F">
            <w:pPr>
              <w:widowControl w:val="0"/>
              <w:jc w:val="center"/>
              <w:rPr>
                <w:rFonts w:ascii="Times New Roman" w:hAnsi="Times New Roman"/>
                <w:b/>
                <w:color w:val="000000" w:themeColor="text1"/>
                <w:sz w:val="20"/>
                <w:szCs w:val="20"/>
              </w:rPr>
            </w:pPr>
            <w:r w:rsidRPr="005D795C">
              <w:rPr>
                <w:rFonts w:ascii="Times New Roman" w:hAnsi="Times New Roman"/>
                <w:b/>
                <w:color w:val="000000" w:themeColor="text1"/>
                <w:sz w:val="20"/>
                <w:szCs w:val="20"/>
              </w:rPr>
              <w:t>1 688 199,0</w:t>
            </w:r>
          </w:p>
        </w:tc>
        <w:tc>
          <w:tcPr>
            <w:tcW w:w="1465" w:type="dxa"/>
            <w:tcBorders>
              <w:top w:val="single" w:sz="4" w:space="0" w:color="auto"/>
              <w:left w:val="single" w:sz="4" w:space="0" w:color="auto"/>
              <w:bottom w:val="single" w:sz="4" w:space="0" w:color="auto"/>
              <w:right w:val="single" w:sz="4" w:space="0" w:color="auto"/>
            </w:tcBorders>
            <w:vAlign w:val="center"/>
          </w:tcPr>
          <w:p w:rsidR="00652DA3" w:rsidRPr="005D795C" w:rsidRDefault="00834320" w:rsidP="00120D65">
            <w:pPr>
              <w:widowControl w:val="0"/>
              <w:jc w:val="center"/>
              <w:rPr>
                <w:rFonts w:ascii="Times New Roman" w:hAnsi="Times New Roman"/>
                <w:b/>
                <w:color w:val="000000" w:themeColor="text1"/>
                <w:sz w:val="20"/>
                <w:szCs w:val="20"/>
              </w:rPr>
            </w:pPr>
            <w:r w:rsidRPr="005D795C">
              <w:rPr>
                <w:rFonts w:ascii="Times New Roman" w:hAnsi="Times New Roman"/>
                <w:b/>
                <w:color w:val="000000" w:themeColor="text1"/>
                <w:sz w:val="20"/>
                <w:szCs w:val="20"/>
              </w:rPr>
              <w:t>56,5</w:t>
            </w:r>
          </w:p>
        </w:tc>
      </w:tr>
      <w:tr w:rsidR="00652DA3" w:rsidRPr="00E81916" w:rsidTr="00120D65">
        <w:tc>
          <w:tcPr>
            <w:tcW w:w="512" w:type="dxa"/>
            <w:tcBorders>
              <w:top w:val="single" w:sz="4" w:space="0" w:color="auto"/>
              <w:left w:val="single" w:sz="4" w:space="0" w:color="auto"/>
              <w:bottom w:val="single" w:sz="4" w:space="0" w:color="auto"/>
              <w:right w:val="single" w:sz="4" w:space="0" w:color="auto"/>
            </w:tcBorders>
            <w:shd w:val="clear" w:color="auto" w:fill="auto"/>
          </w:tcPr>
          <w:p w:rsidR="00652DA3" w:rsidRPr="00834320" w:rsidRDefault="00652DA3" w:rsidP="00120D65">
            <w:pPr>
              <w:widowControl w:val="0"/>
              <w:jc w:val="both"/>
              <w:rPr>
                <w:rFonts w:ascii="Times New Roman" w:hAnsi="Times New Roman"/>
                <w:b/>
                <w:color w:val="000000" w:themeColor="text1"/>
                <w:sz w:val="20"/>
                <w:szCs w:val="20"/>
              </w:rPr>
            </w:pPr>
            <w:r w:rsidRPr="00834320">
              <w:rPr>
                <w:rFonts w:ascii="Times New Roman" w:hAnsi="Times New Roman"/>
                <w:b/>
                <w:color w:val="000000" w:themeColor="text1"/>
                <w:sz w:val="20"/>
                <w:szCs w:val="20"/>
              </w:rPr>
              <w:t>1</w:t>
            </w:r>
          </w:p>
        </w:tc>
        <w:tc>
          <w:tcPr>
            <w:tcW w:w="2659" w:type="dxa"/>
            <w:tcBorders>
              <w:top w:val="single" w:sz="4" w:space="0" w:color="auto"/>
              <w:left w:val="single" w:sz="4" w:space="0" w:color="auto"/>
              <w:bottom w:val="single" w:sz="4" w:space="0" w:color="auto"/>
              <w:right w:val="single" w:sz="4" w:space="0" w:color="auto"/>
            </w:tcBorders>
            <w:shd w:val="clear" w:color="auto" w:fill="auto"/>
            <w:hideMark/>
          </w:tcPr>
          <w:p w:rsidR="00652DA3" w:rsidRPr="00834320" w:rsidRDefault="00652DA3" w:rsidP="00120D65">
            <w:pPr>
              <w:widowControl w:val="0"/>
              <w:jc w:val="both"/>
              <w:rPr>
                <w:rFonts w:ascii="Times New Roman" w:hAnsi="Times New Roman"/>
                <w:color w:val="000000" w:themeColor="text1"/>
                <w:sz w:val="20"/>
                <w:szCs w:val="20"/>
              </w:rPr>
            </w:pPr>
            <w:r w:rsidRPr="00834320">
              <w:rPr>
                <w:rFonts w:ascii="Times New Roman" w:hAnsi="Times New Roman"/>
                <w:color w:val="000000" w:themeColor="text1"/>
                <w:sz w:val="20"/>
                <w:szCs w:val="20"/>
              </w:rPr>
              <w:t>местный бюджет</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652DA3" w:rsidRPr="00834320" w:rsidRDefault="00DB5BB9" w:rsidP="00120D65">
            <w:pPr>
              <w:widowControl w:val="0"/>
              <w:jc w:val="center"/>
              <w:rPr>
                <w:rFonts w:ascii="Times New Roman" w:hAnsi="Times New Roman"/>
                <w:color w:val="000000" w:themeColor="text1"/>
                <w:sz w:val="20"/>
                <w:szCs w:val="20"/>
              </w:rPr>
            </w:pPr>
            <w:r w:rsidRPr="00834320">
              <w:rPr>
                <w:rFonts w:ascii="Times New Roman" w:hAnsi="Times New Roman"/>
                <w:color w:val="000000" w:themeColor="text1"/>
                <w:sz w:val="20"/>
                <w:szCs w:val="20"/>
              </w:rPr>
              <w:t>572 825,3</w:t>
            </w:r>
          </w:p>
        </w:tc>
        <w:tc>
          <w:tcPr>
            <w:tcW w:w="1836" w:type="dxa"/>
            <w:tcBorders>
              <w:top w:val="single" w:sz="4" w:space="0" w:color="auto"/>
              <w:left w:val="single" w:sz="4" w:space="0" w:color="auto"/>
              <w:bottom w:val="single" w:sz="4" w:space="0" w:color="auto"/>
              <w:right w:val="single" w:sz="4" w:space="0" w:color="auto"/>
            </w:tcBorders>
            <w:vAlign w:val="center"/>
          </w:tcPr>
          <w:p w:rsidR="00652DA3" w:rsidRPr="008D0FB5" w:rsidRDefault="008D0FB5" w:rsidP="00120D65">
            <w:pPr>
              <w:widowControl w:val="0"/>
              <w:jc w:val="center"/>
              <w:rPr>
                <w:rFonts w:ascii="Times New Roman" w:hAnsi="Times New Roman"/>
                <w:color w:val="000000" w:themeColor="text1"/>
                <w:sz w:val="20"/>
                <w:szCs w:val="20"/>
              </w:rPr>
            </w:pPr>
            <w:r w:rsidRPr="008D0FB5">
              <w:rPr>
                <w:rFonts w:ascii="Times New Roman" w:hAnsi="Times New Roman"/>
                <w:color w:val="000000" w:themeColor="text1"/>
                <w:sz w:val="20"/>
                <w:szCs w:val="20"/>
              </w:rPr>
              <w:t>567 723,7</w:t>
            </w:r>
          </w:p>
        </w:tc>
        <w:tc>
          <w:tcPr>
            <w:tcW w:w="1465" w:type="dxa"/>
            <w:tcBorders>
              <w:top w:val="single" w:sz="4" w:space="0" w:color="auto"/>
              <w:left w:val="single" w:sz="4" w:space="0" w:color="auto"/>
              <w:bottom w:val="single" w:sz="4" w:space="0" w:color="auto"/>
              <w:right w:val="single" w:sz="4" w:space="0" w:color="auto"/>
            </w:tcBorders>
            <w:vAlign w:val="center"/>
          </w:tcPr>
          <w:p w:rsidR="008D0FB5" w:rsidRPr="008D0FB5" w:rsidRDefault="008D0FB5" w:rsidP="008D0FB5">
            <w:pPr>
              <w:widowControl w:val="0"/>
              <w:jc w:val="center"/>
              <w:rPr>
                <w:rFonts w:ascii="Times New Roman" w:hAnsi="Times New Roman"/>
                <w:color w:val="000000" w:themeColor="text1"/>
                <w:sz w:val="20"/>
                <w:szCs w:val="20"/>
              </w:rPr>
            </w:pPr>
            <w:r w:rsidRPr="008D0FB5">
              <w:rPr>
                <w:rFonts w:ascii="Times New Roman" w:hAnsi="Times New Roman"/>
                <w:color w:val="000000" w:themeColor="text1"/>
                <w:sz w:val="20"/>
                <w:szCs w:val="20"/>
              </w:rPr>
              <w:t>259 360,8</w:t>
            </w:r>
          </w:p>
        </w:tc>
        <w:tc>
          <w:tcPr>
            <w:tcW w:w="1465" w:type="dxa"/>
            <w:tcBorders>
              <w:top w:val="single" w:sz="4" w:space="0" w:color="auto"/>
              <w:left w:val="single" w:sz="4" w:space="0" w:color="auto"/>
              <w:bottom w:val="single" w:sz="4" w:space="0" w:color="auto"/>
              <w:right w:val="single" w:sz="4" w:space="0" w:color="auto"/>
            </w:tcBorders>
            <w:vAlign w:val="center"/>
          </w:tcPr>
          <w:p w:rsidR="00652DA3" w:rsidRPr="008D0FB5" w:rsidRDefault="005E16C1" w:rsidP="00120D65">
            <w:pPr>
              <w:widowControl w:val="0"/>
              <w:jc w:val="center"/>
              <w:rPr>
                <w:rFonts w:ascii="Times New Roman" w:hAnsi="Times New Roman"/>
                <w:color w:val="000000" w:themeColor="text1"/>
                <w:sz w:val="20"/>
                <w:szCs w:val="20"/>
              </w:rPr>
            </w:pPr>
            <w:r>
              <w:rPr>
                <w:rFonts w:ascii="Times New Roman" w:hAnsi="Times New Roman"/>
                <w:color w:val="000000" w:themeColor="text1"/>
                <w:sz w:val="20"/>
                <w:szCs w:val="20"/>
              </w:rPr>
              <w:t>45,7</w:t>
            </w:r>
          </w:p>
        </w:tc>
      </w:tr>
      <w:tr w:rsidR="00652DA3" w:rsidRPr="00E81916" w:rsidTr="00120D65">
        <w:tc>
          <w:tcPr>
            <w:tcW w:w="512" w:type="dxa"/>
            <w:tcBorders>
              <w:top w:val="single" w:sz="4" w:space="0" w:color="auto"/>
              <w:left w:val="single" w:sz="4" w:space="0" w:color="auto"/>
              <w:bottom w:val="single" w:sz="4" w:space="0" w:color="auto"/>
              <w:right w:val="single" w:sz="4" w:space="0" w:color="auto"/>
            </w:tcBorders>
            <w:shd w:val="clear" w:color="auto" w:fill="auto"/>
          </w:tcPr>
          <w:p w:rsidR="00652DA3" w:rsidRPr="00834320" w:rsidRDefault="00652DA3" w:rsidP="00120D65">
            <w:pPr>
              <w:widowControl w:val="0"/>
              <w:jc w:val="both"/>
              <w:rPr>
                <w:rFonts w:ascii="Times New Roman" w:hAnsi="Times New Roman"/>
                <w:b/>
                <w:color w:val="000000" w:themeColor="text1"/>
                <w:sz w:val="20"/>
                <w:szCs w:val="20"/>
              </w:rPr>
            </w:pPr>
            <w:r w:rsidRPr="00834320">
              <w:rPr>
                <w:rFonts w:ascii="Times New Roman" w:hAnsi="Times New Roman"/>
                <w:b/>
                <w:color w:val="000000" w:themeColor="text1"/>
                <w:sz w:val="20"/>
                <w:szCs w:val="20"/>
              </w:rPr>
              <w:t>2</w:t>
            </w:r>
          </w:p>
        </w:tc>
        <w:tc>
          <w:tcPr>
            <w:tcW w:w="2659" w:type="dxa"/>
            <w:tcBorders>
              <w:top w:val="single" w:sz="4" w:space="0" w:color="auto"/>
              <w:left w:val="single" w:sz="4" w:space="0" w:color="auto"/>
              <w:bottom w:val="single" w:sz="4" w:space="0" w:color="auto"/>
              <w:right w:val="single" w:sz="4" w:space="0" w:color="auto"/>
            </w:tcBorders>
            <w:shd w:val="clear" w:color="auto" w:fill="auto"/>
            <w:hideMark/>
          </w:tcPr>
          <w:p w:rsidR="00652DA3" w:rsidRPr="00834320" w:rsidRDefault="00652DA3" w:rsidP="00120D65">
            <w:pPr>
              <w:widowControl w:val="0"/>
              <w:jc w:val="both"/>
              <w:rPr>
                <w:rFonts w:ascii="Times New Roman" w:hAnsi="Times New Roman"/>
                <w:color w:val="000000" w:themeColor="text1"/>
                <w:sz w:val="20"/>
                <w:szCs w:val="20"/>
              </w:rPr>
            </w:pPr>
            <w:r w:rsidRPr="00834320">
              <w:rPr>
                <w:rFonts w:ascii="Times New Roman" w:hAnsi="Times New Roman"/>
                <w:color w:val="000000" w:themeColor="text1"/>
                <w:sz w:val="20"/>
                <w:szCs w:val="20"/>
              </w:rPr>
              <w:t>бюджет автономного округа</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652DA3" w:rsidRPr="00834320" w:rsidRDefault="00DB5BB9" w:rsidP="00120D65">
            <w:pPr>
              <w:widowControl w:val="0"/>
              <w:jc w:val="center"/>
              <w:rPr>
                <w:rFonts w:ascii="Times New Roman" w:hAnsi="Times New Roman"/>
                <w:color w:val="000000" w:themeColor="text1"/>
                <w:sz w:val="20"/>
                <w:szCs w:val="20"/>
              </w:rPr>
            </w:pPr>
            <w:r w:rsidRPr="00834320">
              <w:rPr>
                <w:rFonts w:ascii="Times New Roman" w:hAnsi="Times New Roman"/>
                <w:color w:val="000000" w:themeColor="text1"/>
                <w:sz w:val="20"/>
                <w:szCs w:val="20"/>
              </w:rPr>
              <w:t>2 337 707,6</w:t>
            </w:r>
          </w:p>
        </w:tc>
        <w:tc>
          <w:tcPr>
            <w:tcW w:w="1836" w:type="dxa"/>
            <w:tcBorders>
              <w:top w:val="single" w:sz="4" w:space="0" w:color="auto"/>
              <w:left w:val="single" w:sz="4" w:space="0" w:color="auto"/>
              <w:bottom w:val="single" w:sz="4" w:space="0" w:color="auto"/>
              <w:right w:val="single" w:sz="4" w:space="0" w:color="auto"/>
            </w:tcBorders>
            <w:vAlign w:val="center"/>
          </w:tcPr>
          <w:p w:rsidR="00652DA3" w:rsidRPr="008D0FB5" w:rsidRDefault="008D0FB5" w:rsidP="00120D65">
            <w:pPr>
              <w:widowControl w:val="0"/>
              <w:jc w:val="center"/>
              <w:rPr>
                <w:rFonts w:ascii="Times New Roman" w:hAnsi="Times New Roman"/>
                <w:color w:val="000000" w:themeColor="text1"/>
                <w:sz w:val="20"/>
                <w:szCs w:val="20"/>
              </w:rPr>
            </w:pPr>
            <w:r w:rsidRPr="008D0FB5">
              <w:rPr>
                <w:rFonts w:ascii="Times New Roman" w:hAnsi="Times New Roman"/>
                <w:color w:val="000000" w:themeColor="text1"/>
                <w:sz w:val="20"/>
                <w:szCs w:val="20"/>
              </w:rPr>
              <w:t>2 346 153,9</w:t>
            </w:r>
          </w:p>
        </w:tc>
        <w:tc>
          <w:tcPr>
            <w:tcW w:w="1465" w:type="dxa"/>
            <w:tcBorders>
              <w:top w:val="single" w:sz="4" w:space="0" w:color="auto"/>
              <w:left w:val="single" w:sz="4" w:space="0" w:color="auto"/>
              <w:bottom w:val="single" w:sz="4" w:space="0" w:color="auto"/>
              <w:right w:val="single" w:sz="4" w:space="0" w:color="auto"/>
            </w:tcBorders>
            <w:vAlign w:val="center"/>
          </w:tcPr>
          <w:p w:rsidR="00652DA3" w:rsidRPr="008D0FB5" w:rsidRDefault="008D0FB5" w:rsidP="00120D65">
            <w:pPr>
              <w:widowControl w:val="0"/>
              <w:jc w:val="center"/>
              <w:rPr>
                <w:rFonts w:ascii="Times New Roman" w:hAnsi="Times New Roman"/>
                <w:color w:val="000000" w:themeColor="text1"/>
                <w:sz w:val="20"/>
                <w:szCs w:val="20"/>
              </w:rPr>
            </w:pPr>
            <w:r w:rsidRPr="008D0FB5">
              <w:rPr>
                <w:rFonts w:ascii="Times New Roman" w:hAnsi="Times New Roman"/>
                <w:color w:val="000000" w:themeColor="text1"/>
                <w:sz w:val="20"/>
                <w:szCs w:val="20"/>
              </w:rPr>
              <w:t>1</w:t>
            </w:r>
            <w:r w:rsidR="005E16C1">
              <w:rPr>
                <w:rFonts w:ascii="Times New Roman" w:hAnsi="Times New Roman"/>
                <w:color w:val="000000" w:themeColor="text1"/>
                <w:sz w:val="20"/>
                <w:szCs w:val="20"/>
              </w:rPr>
              <w:t> </w:t>
            </w:r>
            <w:r w:rsidRPr="008D0FB5">
              <w:rPr>
                <w:rFonts w:ascii="Times New Roman" w:hAnsi="Times New Roman"/>
                <w:color w:val="000000" w:themeColor="text1"/>
                <w:sz w:val="20"/>
                <w:szCs w:val="20"/>
              </w:rPr>
              <w:t>376</w:t>
            </w:r>
            <w:r w:rsidR="005E16C1">
              <w:rPr>
                <w:rFonts w:ascii="Times New Roman" w:hAnsi="Times New Roman"/>
                <w:color w:val="000000" w:themeColor="text1"/>
                <w:sz w:val="20"/>
                <w:szCs w:val="20"/>
              </w:rPr>
              <w:t xml:space="preserve"> </w:t>
            </w:r>
            <w:r w:rsidRPr="008D0FB5">
              <w:rPr>
                <w:rFonts w:ascii="Times New Roman" w:hAnsi="Times New Roman"/>
                <w:color w:val="000000" w:themeColor="text1"/>
                <w:sz w:val="20"/>
                <w:szCs w:val="20"/>
              </w:rPr>
              <w:t>373,9</w:t>
            </w:r>
          </w:p>
        </w:tc>
        <w:tc>
          <w:tcPr>
            <w:tcW w:w="1465" w:type="dxa"/>
            <w:tcBorders>
              <w:top w:val="single" w:sz="4" w:space="0" w:color="auto"/>
              <w:left w:val="single" w:sz="4" w:space="0" w:color="auto"/>
              <w:bottom w:val="single" w:sz="4" w:space="0" w:color="auto"/>
              <w:right w:val="single" w:sz="4" w:space="0" w:color="auto"/>
            </w:tcBorders>
            <w:vAlign w:val="center"/>
          </w:tcPr>
          <w:p w:rsidR="00652DA3" w:rsidRPr="008D0FB5" w:rsidRDefault="005E16C1" w:rsidP="00120D65">
            <w:pPr>
              <w:widowControl w:val="0"/>
              <w:jc w:val="center"/>
              <w:rPr>
                <w:rFonts w:ascii="Times New Roman" w:hAnsi="Times New Roman"/>
                <w:color w:val="000000" w:themeColor="text1"/>
                <w:sz w:val="20"/>
                <w:szCs w:val="20"/>
              </w:rPr>
            </w:pPr>
            <w:r>
              <w:rPr>
                <w:rFonts w:ascii="Times New Roman" w:hAnsi="Times New Roman"/>
                <w:color w:val="000000" w:themeColor="text1"/>
                <w:sz w:val="20"/>
                <w:szCs w:val="20"/>
              </w:rPr>
              <w:t>58,7</w:t>
            </w:r>
          </w:p>
        </w:tc>
      </w:tr>
      <w:tr w:rsidR="00652DA3" w:rsidRPr="00E81916" w:rsidTr="00120D65">
        <w:tc>
          <w:tcPr>
            <w:tcW w:w="512" w:type="dxa"/>
            <w:tcBorders>
              <w:top w:val="single" w:sz="4" w:space="0" w:color="auto"/>
              <w:left w:val="single" w:sz="4" w:space="0" w:color="auto"/>
              <w:bottom w:val="single" w:sz="4" w:space="0" w:color="auto"/>
              <w:right w:val="single" w:sz="4" w:space="0" w:color="auto"/>
            </w:tcBorders>
            <w:shd w:val="clear" w:color="auto" w:fill="auto"/>
          </w:tcPr>
          <w:p w:rsidR="00652DA3" w:rsidRPr="00834320" w:rsidRDefault="00652DA3" w:rsidP="00120D65">
            <w:pPr>
              <w:widowControl w:val="0"/>
              <w:jc w:val="both"/>
              <w:rPr>
                <w:rFonts w:ascii="Times New Roman" w:hAnsi="Times New Roman"/>
                <w:b/>
                <w:color w:val="000000" w:themeColor="text1"/>
                <w:sz w:val="20"/>
                <w:szCs w:val="20"/>
              </w:rPr>
            </w:pPr>
            <w:r w:rsidRPr="00834320">
              <w:rPr>
                <w:rFonts w:ascii="Times New Roman" w:hAnsi="Times New Roman"/>
                <w:b/>
                <w:color w:val="000000" w:themeColor="text1"/>
                <w:sz w:val="20"/>
                <w:szCs w:val="20"/>
              </w:rPr>
              <w:t>3</w:t>
            </w:r>
          </w:p>
        </w:tc>
        <w:tc>
          <w:tcPr>
            <w:tcW w:w="2659" w:type="dxa"/>
            <w:tcBorders>
              <w:top w:val="single" w:sz="4" w:space="0" w:color="auto"/>
              <w:left w:val="single" w:sz="4" w:space="0" w:color="auto"/>
              <w:bottom w:val="single" w:sz="4" w:space="0" w:color="auto"/>
              <w:right w:val="single" w:sz="4" w:space="0" w:color="auto"/>
            </w:tcBorders>
            <w:shd w:val="clear" w:color="auto" w:fill="auto"/>
          </w:tcPr>
          <w:p w:rsidR="00652DA3" w:rsidRPr="00834320" w:rsidRDefault="00652DA3" w:rsidP="00120D65">
            <w:pPr>
              <w:widowControl w:val="0"/>
              <w:jc w:val="both"/>
              <w:rPr>
                <w:rFonts w:ascii="Times New Roman" w:hAnsi="Times New Roman"/>
                <w:color w:val="000000" w:themeColor="text1"/>
                <w:sz w:val="20"/>
                <w:szCs w:val="20"/>
              </w:rPr>
            </w:pPr>
            <w:r w:rsidRPr="00834320">
              <w:rPr>
                <w:rFonts w:ascii="Times New Roman" w:eastAsia="Times New Roman" w:hAnsi="Times New Roman"/>
                <w:sz w:val="20"/>
                <w:szCs w:val="20"/>
              </w:rPr>
              <w:t>федеральный бюджет</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652DA3" w:rsidRPr="00834320" w:rsidRDefault="00C97B3C" w:rsidP="00120D65">
            <w:pPr>
              <w:widowControl w:val="0"/>
              <w:jc w:val="center"/>
              <w:rPr>
                <w:rFonts w:ascii="Times New Roman" w:hAnsi="Times New Roman"/>
                <w:color w:val="000000" w:themeColor="text1"/>
                <w:sz w:val="20"/>
                <w:szCs w:val="20"/>
              </w:rPr>
            </w:pPr>
            <w:r w:rsidRPr="00834320">
              <w:rPr>
                <w:rFonts w:ascii="Times New Roman" w:hAnsi="Times New Roman"/>
                <w:color w:val="000000" w:themeColor="text1"/>
                <w:sz w:val="20"/>
                <w:szCs w:val="20"/>
              </w:rPr>
              <w:t>65 282,3</w:t>
            </w:r>
          </w:p>
        </w:tc>
        <w:tc>
          <w:tcPr>
            <w:tcW w:w="1836" w:type="dxa"/>
            <w:tcBorders>
              <w:top w:val="single" w:sz="4" w:space="0" w:color="auto"/>
              <w:left w:val="single" w:sz="4" w:space="0" w:color="auto"/>
              <w:bottom w:val="single" w:sz="4" w:space="0" w:color="auto"/>
              <w:right w:val="single" w:sz="4" w:space="0" w:color="auto"/>
            </w:tcBorders>
            <w:vAlign w:val="center"/>
          </w:tcPr>
          <w:p w:rsidR="007F546C" w:rsidRPr="008D0FB5" w:rsidRDefault="008D0FB5" w:rsidP="007F546C">
            <w:pPr>
              <w:widowControl w:val="0"/>
              <w:jc w:val="center"/>
              <w:rPr>
                <w:rFonts w:ascii="Times New Roman" w:hAnsi="Times New Roman"/>
                <w:color w:val="000000" w:themeColor="text1"/>
                <w:sz w:val="20"/>
                <w:szCs w:val="20"/>
              </w:rPr>
            </w:pPr>
            <w:r w:rsidRPr="008D0FB5">
              <w:rPr>
                <w:rFonts w:ascii="Times New Roman" w:hAnsi="Times New Roman"/>
                <w:color w:val="000000" w:themeColor="text1"/>
                <w:sz w:val="20"/>
                <w:szCs w:val="20"/>
              </w:rPr>
              <w:t>72 859,9</w:t>
            </w:r>
          </w:p>
        </w:tc>
        <w:tc>
          <w:tcPr>
            <w:tcW w:w="1465" w:type="dxa"/>
            <w:tcBorders>
              <w:top w:val="single" w:sz="4" w:space="0" w:color="auto"/>
              <w:left w:val="single" w:sz="4" w:space="0" w:color="auto"/>
              <w:bottom w:val="single" w:sz="4" w:space="0" w:color="auto"/>
              <w:right w:val="single" w:sz="4" w:space="0" w:color="auto"/>
            </w:tcBorders>
            <w:vAlign w:val="center"/>
          </w:tcPr>
          <w:p w:rsidR="00652DA3" w:rsidRPr="008D0FB5" w:rsidRDefault="008D0FB5" w:rsidP="00120D65">
            <w:pPr>
              <w:widowControl w:val="0"/>
              <w:jc w:val="center"/>
              <w:rPr>
                <w:rFonts w:ascii="Times New Roman" w:hAnsi="Times New Roman"/>
                <w:color w:val="000000" w:themeColor="text1"/>
                <w:sz w:val="20"/>
                <w:szCs w:val="20"/>
              </w:rPr>
            </w:pPr>
            <w:r w:rsidRPr="008D0FB5">
              <w:rPr>
                <w:rFonts w:ascii="Times New Roman" w:hAnsi="Times New Roman"/>
                <w:color w:val="000000" w:themeColor="text1"/>
                <w:sz w:val="20"/>
                <w:szCs w:val="20"/>
              </w:rPr>
              <w:t>52 464,3</w:t>
            </w:r>
          </w:p>
        </w:tc>
        <w:tc>
          <w:tcPr>
            <w:tcW w:w="1465" w:type="dxa"/>
            <w:tcBorders>
              <w:top w:val="single" w:sz="4" w:space="0" w:color="auto"/>
              <w:left w:val="single" w:sz="4" w:space="0" w:color="auto"/>
              <w:bottom w:val="single" w:sz="4" w:space="0" w:color="auto"/>
              <w:right w:val="single" w:sz="4" w:space="0" w:color="auto"/>
            </w:tcBorders>
            <w:vAlign w:val="center"/>
          </w:tcPr>
          <w:p w:rsidR="005E16C1" w:rsidRPr="008D0FB5" w:rsidRDefault="005E16C1" w:rsidP="005E16C1">
            <w:pPr>
              <w:widowControl w:val="0"/>
              <w:jc w:val="center"/>
              <w:rPr>
                <w:rFonts w:ascii="Times New Roman" w:hAnsi="Times New Roman"/>
                <w:color w:val="000000" w:themeColor="text1"/>
                <w:sz w:val="20"/>
                <w:szCs w:val="20"/>
              </w:rPr>
            </w:pPr>
            <w:r>
              <w:rPr>
                <w:rFonts w:ascii="Times New Roman" w:hAnsi="Times New Roman"/>
                <w:color w:val="000000" w:themeColor="text1"/>
                <w:sz w:val="20"/>
                <w:szCs w:val="20"/>
              </w:rPr>
              <w:t>72,0</w:t>
            </w:r>
          </w:p>
        </w:tc>
      </w:tr>
    </w:tbl>
    <w:p w:rsidR="00652DA3" w:rsidRPr="00E81916" w:rsidRDefault="00652DA3" w:rsidP="00652DA3">
      <w:pPr>
        <w:autoSpaceDE w:val="0"/>
        <w:autoSpaceDN w:val="0"/>
        <w:adjustRightInd w:val="0"/>
        <w:ind w:firstLine="709"/>
        <w:jc w:val="both"/>
        <w:rPr>
          <w:rFonts w:ascii="Times New Roman" w:hAnsi="Times New Roman"/>
          <w:highlight w:val="yellow"/>
        </w:rPr>
      </w:pPr>
    </w:p>
    <w:p w:rsidR="00652DA3" w:rsidRPr="00CD3379" w:rsidRDefault="00652DA3" w:rsidP="00652DA3">
      <w:pPr>
        <w:autoSpaceDE w:val="0"/>
        <w:autoSpaceDN w:val="0"/>
        <w:adjustRightInd w:val="0"/>
        <w:ind w:firstLine="709"/>
        <w:jc w:val="both"/>
        <w:rPr>
          <w:rFonts w:ascii="Times New Roman" w:hAnsi="Times New Roman"/>
        </w:rPr>
      </w:pPr>
      <w:r w:rsidRPr="00CD3379">
        <w:rPr>
          <w:rFonts w:ascii="Times New Roman" w:hAnsi="Times New Roman"/>
        </w:rPr>
        <w:t>Реализация мероприятий подпрограммы осуществляется путем предоставления субсидий муниципальным учреждениям на финансовое обеспечение выполнения муниципального задания по оказанию муниципальных услуг (выполнению работ), субсидий на иные цели, не связанные с финансовым обеспечением выполнения муниципального задания, а также на основе заключенных муниципальных контрактов (договоров) на приобретение товаров (оказание услуг, выполнения работ) для муниципальных нужд.</w:t>
      </w:r>
    </w:p>
    <w:p w:rsidR="00652DA3" w:rsidRPr="00CD3379" w:rsidRDefault="00652DA3" w:rsidP="00652DA3">
      <w:pPr>
        <w:tabs>
          <w:tab w:val="left" w:pos="709"/>
        </w:tabs>
        <w:jc w:val="both"/>
        <w:rPr>
          <w:rFonts w:ascii="Times New Roman" w:eastAsia="Times New Roman" w:hAnsi="Times New Roman"/>
          <w:bCs/>
          <w:color w:val="000000"/>
          <w:lang w:eastAsia="ru-RU"/>
        </w:rPr>
      </w:pPr>
      <w:r w:rsidRPr="00CD3379">
        <w:rPr>
          <w:rFonts w:ascii="Times New Roman" w:eastAsia="Times New Roman" w:hAnsi="Times New Roman"/>
          <w:lang w:eastAsia="ru-RU"/>
        </w:rPr>
        <w:tab/>
        <w:t>В рамках реализации данной подпрограммы бюджетные ассигнования направлены на следующие цели (средства местного бюджета):</w:t>
      </w:r>
      <w:r w:rsidRPr="00CD3379">
        <w:rPr>
          <w:rFonts w:ascii="Times New Roman" w:eastAsia="Times New Roman" w:hAnsi="Times New Roman"/>
          <w:bCs/>
          <w:color w:val="000000"/>
          <w:lang w:eastAsia="ru-RU"/>
        </w:rPr>
        <w:t xml:space="preserve"> </w:t>
      </w:r>
    </w:p>
    <w:p w:rsidR="00C56B08" w:rsidRPr="00E81916" w:rsidRDefault="00652DA3" w:rsidP="00652DA3">
      <w:pPr>
        <w:ind w:firstLine="709"/>
        <w:jc w:val="both"/>
        <w:rPr>
          <w:rFonts w:ascii="Times New Roman" w:eastAsia="Times New Roman" w:hAnsi="Times New Roman"/>
          <w:bCs/>
          <w:color w:val="000000"/>
          <w:sz w:val="20"/>
          <w:szCs w:val="20"/>
          <w:highlight w:val="yellow"/>
          <w:lang w:eastAsia="ru-RU"/>
        </w:rPr>
      </w:pPr>
      <w:r w:rsidRPr="00CD3379">
        <w:rPr>
          <w:rFonts w:ascii="Times New Roman" w:eastAsia="Times New Roman" w:hAnsi="Times New Roman"/>
          <w:bCs/>
          <w:color w:val="000000"/>
          <w:sz w:val="20"/>
          <w:szCs w:val="20"/>
          <w:lang w:eastAsia="ru-RU"/>
        </w:rPr>
        <w:t xml:space="preserve">                                                                                                                                                      </w:t>
      </w:r>
    </w:p>
    <w:p w:rsidR="00C56B08" w:rsidRPr="00E81916" w:rsidRDefault="00C56B08" w:rsidP="00652DA3">
      <w:pPr>
        <w:ind w:firstLine="709"/>
        <w:jc w:val="both"/>
        <w:rPr>
          <w:rFonts w:ascii="Times New Roman" w:eastAsia="Times New Roman" w:hAnsi="Times New Roman"/>
          <w:bCs/>
          <w:color w:val="000000"/>
          <w:sz w:val="20"/>
          <w:szCs w:val="20"/>
          <w:highlight w:val="yellow"/>
          <w:lang w:eastAsia="ru-RU"/>
        </w:rPr>
      </w:pPr>
    </w:p>
    <w:p w:rsidR="00652DA3" w:rsidRPr="00CD3379" w:rsidRDefault="00652DA3" w:rsidP="00C56B08">
      <w:pPr>
        <w:ind w:firstLine="709"/>
        <w:jc w:val="right"/>
        <w:rPr>
          <w:rFonts w:ascii="Times New Roman" w:eastAsia="Times New Roman" w:hAnsi="Times New Roman"/>
          <w:bCs/>
          <w:color w:val="000000"/>
          <w:sz w:val="20"/>
          <w:szCs w:val="20"/>
          <w:lang w:eastAsia="ru-RU"/>
        </w:rPr>
      </w:pPr>
      <w:r w:rsidRPr="00CD3379">
        <w:rPr>
          <w:rFonts w:ascii="Times New Roman" w:eastAsia="Times New Roman" w:hAnsi="Times New Roman"/>
          <w:bCs/>
          <w:color w:val="000000"/>
          <w:sz w:val="20"/>
          <w:szCs w:val="20"/>
          <w:lang w:eastAsia="ru-RU"/>
        </w:rPr>
        <w:t xml:space="preserve"> (тыс. рублей)</w:t>
      </w:r>
    </w:p>
    <w:tbl>
      <w:tblPr>
        <w:tblStyle w:val="a7"/>
        <w:tblW w:w="9781" w:type="dxa"/>
        <w:tblInd w:w="108" w:type="dxa"/>
        <w:tblLayout w:type="fixed"/>
        <w:tblLook w:val="04A0" w:firstRow="1" w:lastRow="0" w:firstColumn="1" w:lastColumn="0" w:noHBand="0" w:noVBand="1"/>
      </w:tblPr>
      <w:tblGrid>
        <w:gridCol w:w="567"/>
        <w:gridCol w:w="2552"/>
        <w:gridCol w:w="1559"/>
        <w:gridCol w:w="1250"/>
        <w:gridCol w:w="1159"/>
        <w:gridCol w:w="851"/>
        <w:gridCol w:w="1843"/>
      </w:tblGrid>
      <w:tr w:rsidR="003040AD" w:rsidRPr="00E81916" w:rsidTr="00120D65">
        <w:tc>
          <w:tcPr>
            <w:tcW w:w="567" w:type="dxa"/>
            <w:tcBorders>
              <w:top w:val="single" w:sz="4" w:space="0" w:color="auto"/>
              <w:left w:val="single" w:sz="4" w:space="0" w:color="auto"/>
              <w:bottom w:val="single" w:sz="4" w:space="0" w:color="auto"/>
              <w:right w:val="single" w:sz="4" w:space="0" w:color="auto"/>
            </w:tcBorders>
            <w:vAlign w:val="center"/>
            <w:hideMark/>
          </w:tcPr>
          <w:p w:rsidR="003040AD" w:rsidRPr="00CD3379" w:rsidRDefault="003040AD" w:rsidP="003040AD">
            <w:pPr>
              <w:jc w:val="center"/>
              <w:rPr>
                <w:rFonts w:ascii="Times New Roman" w:eastAsia="Times New Roman" w:hAnsi="Times New Roman"/>
                <w:bCs/>
                <w:color w:val="000000"/>
                <w:sz w:val="20"/>
                <w:szCs w:val="20"/>
                <w:lang w:eastAsia="ru-RU"/>
              </w:rPr>
            </w:pPr>
            <w:r w:rsidRPr="00CD3379">
              <w:rPr>
                <w:rFonts w:ascii="Times New Roman" w:eastAsia="Times New Roman" w:hAnsi="Times New Roman"/>
                <w:bCs/>
                <w:color w:val="000000"/>
                <w:sz w:val="20"/>
                <w:szCs w:val="20"/>
                <w:lang w:eastAsia="ru-RU"/>
              </w:rPr>
              <w:t>№ п/п</w:t>
            </w:r>
          </w:p>
        </w:tc>
        <w:tc>
          <w:tcPr>
            <w:tcW w:w="2552" w:type="dxa"/>
            <w:tcBorders>
              <w:top w:val="single" w:sz="4" w:space="0" w:color="auto"/>
              <w:left w:val="single" w:sz="4" w:space="0" w:color="auto"/>
              <w:bottom w:val="single" w:sz="4" w:space="0" w:color="auto"/>
              <w:right w:val="single" w:sz="4" w:space="0" w:color="auto"/>
            </w:tcBorders>
            <w:vAlign w:val="center"/>
            <w:hideMark/>
          </w:tcPr>
          <w:p w:rsidR="003040AD" w:rsidRPr="00CD3379" w:rsidRDefault="003040AD" w:rsidP="003040AD">
            <w:pPr>
              <w:jc w:val="center"/>
              <w:rPr>
                <w:rFonts w:ascii="Times New Roman" w:eastAsia="Times New Roman" w:hAnsi="Times New Roman"/>
                <w:bCs/>
                <w:color w:val="000000"/>
                <w:sz w:val="20"/>
                <w:szCs w:val="20"/>
                <w:lang w:eastAsia="ru-RU"/>
              </w:rPr>
            </w:pPr>
            <w:r w:rsidRPr="00CD3379">
              <w:rPr>
                <w:rFonts w:ascii="Times New Roman" w:eastAsia="Times New Roman" w:hAnsi="Times New Roman"/>
                <w:bCs/>
                <w:color w:val="000000"/>
                <w:sz w:val="20"/>
                <w:szCs w:val="20"/>
                <w:lang w:eastAsia="ru-RU"/>
              </w:rPr>
              <w:t>Направление расходования средств</w:t>
            </w:r>
          </w:p>
        </w:tc>
        <w:tc>
          <w:tcPr>
            <w:tcW w:w="1559" w:type="dxa"/>
            <w:tcBorders>
              <w:top w:val="single" w:sz="4" w:space="0" w:color="auto"/>
              <w:bottom w:val="single" w:sz="4" w:space="0" w:color="auto"/>
              <w:right w:val="single" w:sz="4" w:space="0" w:color="auto"/>
            </w:tcBorders>
            <w:shd w:val="clear" w:color="auto" w:fill="auto"/>
            <w:vAlign w:val="center"/>
            <w:hideMark/>
          </w:tcPr>
          <w:p w:rsidR="003040AD" w:rsidRPr="00CD3379" w:rsidRDefault="003040AD" w:rsidP="003040AD">
            <w:pPr>
              <w:jc w:val="center"/>
              <w:rPr>
                <w:rFonts w:ascii="Times New Roman" w:eastAsia="Times New Roman" w:hAnsi="Times New Roman"/>
                <w:sz w:val="20"/>
                <w:szCs w:val="20"/>
                <w:lang w:eastAsia="ru-RU"/>
              </w:rPr>
            </w:pPr>
            <w:r w:rsidRPr="00CD3379">
              <w:rPr>
                <w:rFonts w:ascii="Times New Roman" w:hAnsi="Times New Roman"/>
                <w:sz w:val="20"/>
                <w:szCs w:val="20"/>
              </w:rPr>
              <w:t>Утверждено решением Думы         города Мегиона от 15.12.2023 №347</w:t>
            </w:r>
          </w:p>
        </w:tc>
        <w:tc>
          <w:tcPr>
            <w:tcW w:w="1250" w:type="dxa"/>
            <w:tcBorders>
              <w:top w:val="single" w:sz="4" w:space="0" w:color="auto"/>
              <w:left w:val="single" w:sz="4" w:space="0" w:color="auto"/>
              <w:bottom w:val="single" w:sz="4" w:space="0" w:color="auto"/>
              <w:right w:val="single" w:sz="4" w:space="0" w:color="auto"/>
            </w:tcBorders>
            <w:vAlign w:val="center"/>
          </w:tcPr>
          <w:p w:rsidR="003040AD" w:rsidRPr="00CD3379" w:rsidRDefault="003040AD" w:rsidP="00CD3379">
            <w:pPr>
              <w:jc w:val="center"/>
              <w:rPr>
                <w:rFonts w:ascii="Times New Roman" w:eastAsia="Times New Roman" w:hAnsi="Times New Roman"/>
                <w:sz w:val="20"/>
                <w:szCs w:val="20"/>
                <w:lang w:eastAsia="ru-RU"/>
              </w:rPr>
            </w:pPr>
            <w:r w:rsidRPr="00CD3379">
              <w:rPr>
                <w:rFonts w:ascii="Times New Roman" w:eastAsia="Times New Roman" w:hAnsi="Times New Roman"/>
                <w:sz w:val="20"/>
                <w:szCs w:val="20"/>
              </w:rPr>
              <w:t>Показатели сводной бюджетной росписи на 01.0</w:t>
            </w:r>
            <w:r w:rsidR="00CD3379" w:rsidRPr="00CD3379">
              <w:rPr>
                <w:rFonts w:ascii="Times New Roman" w:eastAsia="Times New Roman" w:hAnsi="Times New Roman"/>
                <w:sz w:val="20"/>
                <w:szCs w:val="20"/>
              </w:rPr>
              <w:t>7</w:t>
            </w:r>
            <w:r w:rsidRPr="00CD3379">
              <w:rPr>
                <w:rFonts w:ascii="Times New Roman" w:eastAsia="Times New Roman" w:hAnsi="Times New Roman"/>
                <w:sz w:val="20"/>
                <w:szCs w:val="20"/>
              </w:rPr>
              <w:t>.2024</w:t>
            </w:r>
          </w:p>
        </w:tc>
        <w:tc>
          <w:tcPr>
            <w:tcW w:w="1159" w:type="dxa"/>
            <w:tcBorders>
              <w:top w:val="single" w:sz="4" w:space="0" w:color="auto"/>
              <w:left w:val="single" w:sz="4" w:space="0" w:color="auto"/>
              <w:bottom w:val="single" w:sz="4" w:space="0" w:color="auto"/>
              <w:right w:val="single" w:sz="4" w:space="0" w:color="auto"/>
            </w:tcBorders>
            <w:vAlign w:val="center"/>
          </w:tcPr>
          <w:p w:rsidR="003040AD" w:rsidRPr="00CD3379" w:rsidRDefault="003040AD" w:rsidP="00CD3379">
            <w:pPr>
              <w:jc w:val="center"/>
              <w:rPr>
                <w:rFonts w:ascii="Times New Roman" w:eastAsia="Times New Roman" w:hAnsi="Times New Roman"/>
                <w:sz w:val="20"/>
                <w:szCs w:val="20"/>
                <w:lang w:eastAsia="ru-RU"/>
              </w:rPr>
            </w:pPr>
            <w:r w:rsidRPr="00CD3379">
              <w:rPr>
                <w:rFonts w:ascii="Times New Roman" w:eastAsia="Times New Roman" w:hAnsi="Times New Roman"/>
                <w:sz w:val="20"/>
                <w:szCs w:val="20"/>
              </w:rPr>
              <w:t>Исполнено на 01.0</w:t>
            </w:r>
            <w:r w:rsidR="00CD3379" w:rsidRPr="00CD3379">
              <w:rPr>
                <w:rFonts w:ascii="Times New Roman" w:eastAsia="Times New Roman" w:hAnsi="Times New Roman"/>
                <w:sz w:val="20"/>
                <w:szCs w:val="20"/>
              </w:rPr>
              <w:t>7</w:t>
            </w:r>
            <w:r w:rsidRPr="00CD3379">
              <w:rPr>
                <w:rFonts w:ascii="Times New Roman" w:eastAsia="Times New Roman" w:hAnsi="Times New Roman"/>
                <w:sz w:val="20"/>
                <w:szCs w:val="20"/>
              </w:rPr>
              <w:t>.2024</w:t>
            </w:r>
          </w:p>
        </w:tc>
        <w:tc>
          <w:tcPr>
            <w:tcW w:w="851" w:type="dxa"/>
            <w:tcBorders>
              <w:top w:val="single" w:sz="4" w:space="0" w:color="auto"/>
              <w:left w:val="single" w:sz="4" w:space="0" w:color="auto"/>
              <w:bottom w:val="single" w:sz="4" w:space="0" w:color="auto"/>
              <w:right w:val="single" w:sz="4" w:space="0" w:color="auto"/>
            </w:tcBorders>
            <w:vAlign w:val="center"/>
          </w:tcPr>
          <w:p w:rsidR="003040AD" w:rsidRPr="00CD3379" w:rsidRDefault="003040AD" w:rsidP="003040AD">
            <w:pPr>
              <w:ind w:left="-108"/>
              <w:jc w:val="center"/>
              <w:rPr>
                <w:rFonts w:ascii="Times New Roman" w:eastAsia="Times New Roman" w:hAnsi="Times New Roman"/>
                <w:color w:val="000000"/>
                <w:sz w:val="20"/>
                <w:szCs w:val="20"/>
                <w:lang w:eastAsia="ru-RU"/>
              </w:rPr>
            </w:pPr>
            <w:r w:rsidRPr="00CD3379">
              <w:rPr>
                <w:rFonts w:ascii="Times New Roman" w:eastAsia="Times New Roman" w:hAnsi="Times New Roman"/>
                <w:sz w:val="20"/>
                <w:szCs w:val="20"/>
              </w:rPr>
              <w:t>% исполнения</w:t>
            </w:r>
          </w:p>
        </w:tc>
        <w:tc>
          <w:tcPr>
            <w:tcW w:w="1843" w:type="dxa"/>
            <w:tcBorders>
              <w:top w:val="single" w:sz="4" w:space="0" w:color="auto"/>
              <w:left w:val="single" w:sz="4" w:space="0" w:color="auto"/>
              <w:bottom w:val="single" w:sz="4" w:space="0" w:color="auto"/>
              <w:right w:val="single" w:sz="4" w:space="0" w:color="auto"/>
            </w:tcBorders>
            <w:vAlign w:val="center"/>
          </w:tcPr>
          <w:p w:rsidR="003040AD" w:rsidRPr="00CD3379" w:rsidRDefault="003040AD" w:rsidP="003040AD">
            <w:pPr>
              <w:jc w:val="center"/>
              <w:rPr>
                <w:rFonts w:ascii="Times New Roman" w:eastAsia="Cambria" w:hAnsi="Times New Roman"/>
                <w:sz w:val="20"/>
                <w:szCs w:val="20"/>
                <w:lang w:val="en-US"/>
              </w:rPr>
            </w:pPr>
            <w:r w:rsidRPr="00CD3379">
              <w:rPr>
                <w:rFonts w:ascii="Times New Roman" w:eastAsia="Times New Roman" w:hAnsi="Times New Roman"/>
                <w:sz w:val="20"/>
                <w:szCs w:val="20"/>
              </w:rPr>
              <w:t xml:space="preserve">Причины неисполнения </w:t>
            </w:r>
          </w:p>
        </w:tc>
      </w:tr>
      <w:tr w:rsidR="00652DA3" w:rsidRPr="00E81916" w:rsidTr="00120D65">
        <w:tc>
          <w:tcPr>
            <w:tcW w:w="567" w:type="dxa"/>
            <w:tcBorders>
              <w:top w:val="single" w:sz="4" w:space="0" w:color="auto"/>
              <w:left w:val="single" w:sz="4" w:space="0" w:color="auto"/>
              <w:bottom w:val="single" w:sz="4" w:space="0" w:color="auto"/>
              <w:right w:val="single" w:sz="4" w:space="0" w:color="auto"/>
            </w:tcBorders>
            <w:vAlign w:val="center"/>
            <w:hideMark/>
          </w:tcPr>
          <w:p w:rsidR="00652DA3" w:rsidRPr="008104EE" w:rsidRDefault="00652DA3" w:rsidP="00120D65">
            <w:pPr>
              <w:jc w:val="center"/>
              <w:rPr>
                <w:rFonts w:ascii="Times New Roman" w:eastAsia="Times New Roman" w:hAnsi="Times New Roman"/>
                <w:bCs/>
                <w:color w:val="000000"/>
                <w:sz w:val="20"/>
                <w:szCs w:val="20"/>
                <w:lang w:eastAsia="ru-RU"/>
              </w:rPr>
            </w:pPr>
            <w:r w:rsidRPr="008104EE">
              <w:rPr>
                <w:rFonts w:ascii="Times New Roman" w:eastAsia="Times New Roman" w:hAnsi="Times New Roman"/>
                <w:bCs/>
                <w:color w:val="000000"/>
                <w:sz w:val="20"/>
                <w:szCs w:val="20"/>
                <w:lang w:eastAsia="ru-RU"/>
              </w:rPr>
              <w:t>1</w:t>
            </w:r>
          </w:p>
        </w:tc>
        <w:tc>
          <w:tcPr>
            <w:tcW w:w="2552" w:type="dxa"/>
            <w:tcBorders>
              <w:top w:val="single" w:sz="4" w:space="0" w:color="auto"/>
              <w:left w:val="single" w:sz="4" w:space="0" w:color="auto"/>
              <w:bottom w:val="single" w:sz="4" w:space="0" w:color="auto"/>
              <w:right w:val="single" w:sz="4" w:space="0" w:color="auto"/>
            </w:tcBorders>
            <w:hideMark/>
          </w:tcPr>
          <w:p w:rsidR="00652DA3" w:rsidRPr="008104EE" w:rsidRDefault="00652DA3" w:rsidP="00120D65">
            <w:pPr>
              <w:rPr>
                <w:rFonts w:ascii="Times New Roman" w:eastAsia="Times New Roman" w:hAnsi="Times New Roman"/>
                <w:bCs/>
                <w:color w:val="000000"/>
                <w:sz w:val="20"/>
                <w:szCs w:val="20"/>
                <w:lang w:eastAsia="ru-RU"/>
              </w:rPr>
            </w:pPr>
            <w:r w:rsidRPr="008104EE">
              <w:rPr>
                <w:rFonts w:ascii="Times New Roman" w:eastAsia="Times New Roman" w:hAnsi="Times New Roman"/>
                <w:bCs/>
                <w:color w:val="000000"/>
                <w:sz w:val="20"/>
                <w:szCs w:val="20"/>
                <w:lang w:eastAsia="ru-RU"/>
              </w:rPr>
              <w:t>содержание аппарата управления департамента образования и молодежной политики, прочие мероприятия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vAlign w:val="center"/>
          </w:tcPr>
          <w:p w:rsidR="00652DA3" w:rsidRPr="008104EE" w:rsidRDefault="0035717E" w:rsidP="00120D65">
            <w:pPr>
              <w:jc w:val="center"/>
              <w:rPr>
                <w:rFonts w:ascii="Times New Roman" w:eastAsia="Times New Roman" w:hAnsi="Times New Roman"/>
                <w:bCs/>
                <w:color w:val="000000"/>
                <w:sz w:val="20"/>
                <w:szCs w:val="20"/>
                <w:lang w:val="en-US" w:eastAsia="ru-RU"/>
              </w:rPr>
            </w:pPr>
            <w:r w:rsidRPr="008104EE">
              <w:rPr>
                <w:rFonts w:ascii="Times New Roman" w:eastAsia="Times New Roman" w:hAnsi="Times New Roman"/>
                <w:bCs/>
                <w:color w:val="000000"/>
                <w:sz w:val="20"/>
                <w:szCs w:val="20"/>
                <w:lang w:val="en-US" w:eastAsia="ru-RU"/>
              </w:rPr>
              <w:t>43 384,8</w:t>
            </w:r>
          </w:p>
        </w:tc>
        <w:tc>
          <w:tcPr>
            <w:tcW w:w="1250" w:type="dxa"/>
            <w:tcBorders>
              <w:top w:val="single" w:sz="4" w:space="0" w:color="auto"/>
              <w:left w:val="single" w:sz="4" w:space="0" w:color="auto"/>
              <w:bottom w:val="single" w:sz="4" w:space="0" w:color="auto"/>
              <w:right w:val="single" w:sz="4" w:space="0" w:color="auto"/>
            </w:tcBorders>
            <w:vAlign w:val="center"/>
          </w:tcPr>
          <w:p w:rsidR="00652DA3" w:rsidRPr="008104EE" w:rsidRDefault="008104EE" w:rsidP="00982B56">
            <w:pPr>
              <w:jc w:val="center"/>
              <w:rPr>
                <w:rFonts w:ascii="Times New Roman" w:eastAsia="Times New Roman" w:hAnsi="Times New Roman"/>
                <w:bCs/>
                <w:color w:val="000000"/>
                <w:sz w:val="20"/>
                <w:szCs w:val="20"/>
                <w:lang w:eastAsia="ru-RU"/>
              </w:rPr>
            </w:pPr>
            <w:r w:rsidRPr="008104EE">
              <w:rPr>
                <w:rFonts w:ascii="Times New Roman" w:eastAsia="Times New Roman" w:hAnsi="Times New Roman"/>
                <w:bCs/>
                <w:color w:val="000000"/>
                <w:sz w:val="20"/>
                <w:szCs w:val="20"/>
                <w:lang w:eastAsia="ru-RU"/>
              </w:rPr>
              <w:t>43 728,2</w:t>
            </w:r>
          </w:p>
        </w:tc>
        <w:tc>
          <w:tcPr>
            <w:tcW w:w="1159" w:type="dxa"/>
            <w:tcBorders>
              <w:top w:val="single" w:sz="4" w:space="0" w:color="auto"/>
              <w:left w:val="single" w:sz="4" w:space="0" w:color="auto"/>
              <w:bottom w:val="single" w:sz="4" w:space="0" w:color="auto"/>
              <w:right w:val="single" w:sz="4" w:space="0" w:color="auto"/>
            </w:tcBorders>
            <w:vAlign w:val="center"/>
          </w:tcPr>
          <w:p w:rsidR="00652DA3" w:rsidRPr="008104EE" w:rsidRDefault="008104EE" w:rsidP="00636968">
            <w:pPr>
              <w:jc w:val="center"/>
              <w:rPr>
                <w:rFonts w:ascii="Times New Roman" w:eastAsia="Times New Roman" w:hAnsi="Times New Roman"/>
                <w:bCs/>
                <w:color w:val="000000"/>
                <w:sz w:val="20"/>
                <w:szCs w:val="20"/>
                <w:lang w:eastAsia="ru-RU"/>
              </w:rPr>
            </w:pPr>
            <w:r w:rsidRPr="008104EE">
              <w:rPr>
                <w:rFonts w:ascii="Times New Roman" w:eastAsia="Times New Roman" w:hAnsi="Times New Roman"/>
                <w:bCs/>
                <w:color w:val="000000"/>
                <w:sz w:val="20"/>
                <w:szCs w:val="20"/>
                <w:lang w:eastAsia="ru-RU"/>
              </w:rPr>
              <w:t>23 564,5</w:t>
            </w:r>
          </w:p>
        </w:tc>
        <w:tc>
          <w:tcPr>
            <w:tcW w:w="851" w:type="dxa"/>
            <w:tcBorders>
              <w:top w:val="single" w:sz="4" w:space="0" w:color="auto"/>
              <w:left w:val="single" w:sz="4" w:space="0" w:color="auto"/>
              <w:bottom w:val="single" w:sz="4" w:space="0" w:color="auto"/>
              <w:right w:val="single" w:sz="4" w:space="0" w:color="auto"/>
            </w:tcBorders>
            <w:vAlign w:val="center"/>
          </w:tcPr>
          <w:p w:rsidR="00652DA3" w:rsidRPr="008104EE" w:rsidRDefault="008104EE" w:rsidP="00120D65">
            <w:pPr>
              <w:jc w:val="center"/>
              <w:rPr>
                <w:rFonts w:ascii="Times New Roman" w:eastAsia="Times New Roman" w:hAnsi="Times New Roman"/>
                <w:bCs/>
                <w:color w:val="000000"/>
                <w:sz w:val="20"/>
                <w:szCs w:val="20"/>
                <w:lang w:eastAsia="ru-RU"/>
              </w:rPr>
            </w:pPr>
            <w:r w:rsidRPr="008104EE">
              <w:rPr>
                <w:rFonts w:ascii="Times New Roman" w:eastAsia="Times New Roman" w:hAnsi="Times New Roman"/>
                <w:bCs/>
                <w:color w:val="000000"/>
                <w:sz w:val="20"/>
                <w:szCs w:val="20"/>
                <w:lang w:eastAsia="ru-RU"/>
              </w:rPr>
              <w:t>53,9</w:t>
            </w:r>
          </w:p>
        </w:tc>
        <w:tc>
          <w:tcPr>
            <w:tcW w:w="1843" w:type="dxa"/>
            <w:tcBorders>
              <w:top w:val="single" w:sz="4" w:space="0" w:color="auto"/>
              <w:left w:val="single" w:sz="4" w:space="0" w:color="auto"/>
              <w:bottom w:val="single" w:sz="4" w:space="0" w:color="auto"/>
              <w:right w:val="single" w:sz="4" w:space="0" w:color="auto"/>
            </w:tcBorders>
          </w:tcPr>
          <w:p w:rsidR="00652DA3" w:rsidRPr="00E81916" w:rsidRDefault="00652DA3" w:rsidP="00120D65">
            <w:pPr>
              <w:jc w:val="center"/>
              <w:rPr>
                <w:rFonts w:ascii="Times New Roman" w:eastAsia="Times New Roman" w:hAnsi="Times New Roman"/>
                <w:bCs/>
                <w:color w:val="000000"/>
                <w:sz w:val="20"/>
                <w:szCs w:val="20"/>
                <w:highlight w:val="yellow"/>
                <w:lang w:eastAsia="ru-RU"/>
              </w:rPr>
            </w:pPr>
          </w:p>
        </w:tc>
      </w:tr>
      <w:tr w:rsidR="00652DA3" w:rsidRPr="00E81916" w:rsidTr="00120D65">
        <w:tc>
          <w:tcPr>
            <w:tcW w:w="567" w:type="dxa"/>
            <w:tcBorders>
              <w:top w:val="single" w:sz="4" w:space="0" w:color="auto"/>
              <w:left w:val="single" w:sz="4" w:space="0" w:color="auto"/>
              <w:bottom w:val="single" w:sz="4" w:space="0" w:color="auto"/>
              <w:right w:val="single" w:sz="4" w:space="0" w:color="auto"/>
            </w:tcBorders>
            <w:vAlign w:val="center"/>
          </w:tcPr>
          <w:p w:rsidR="00652DA3" w:rsidRPr="00694C52" w:rsidRDefault="00652DA3" w:rsidP="00120D65">
            <w:pPr>
              <w:jc w:val="center"/>
              <w:rPr>
                <w:rFonts w:ascii="Times New Roman" w:eastAsia="Times New Roman" w:hAnsi="Times New Roman"/>
                <w:bCs/>
                <w:color w:val="000000"/>
                <w:sz w:val="20"/>
                <w:szCs w:val="20"/>
                <w:lang w:eastAsia="ru-RU"/>
              </w:rPr>
            </w:pPr>
            <w:r w:rsidRPr="00694C52">
              <w:rPr>
                <w:rFonts w:ascii="Times New Roman" w:eastAsia="Times New Roman" w:hAnsi="Times New Roman"/>
                <w:bCs/>
                <w:color w:val="000000"/>
                <w:sz w:val="20"/>
                <w:szCs w:val="20"/>
                <w:lang w:eastAsia="ru-RU"/>
              </w:rPr>
              <w:t>2</w:t>
            </w:r>
          </w:p>
        </w:tc>
        <w:tc>
          <w:tcPr>
            <w:tcW w:w="2552" w:type="dxa"/>
            <w:tcBorders>
              <w:top w:val="single" w:sz="4" w:space="0" w:color="auto"/>
              <w:left w:val="single" w:sz="4" w:space="0" w:color="auto"/>
              <w:bottom w:val="single" w:sz="4" w:space="0" w:color="auto"/>
              <w:right w:val="single" w:sz="4" w:space="0" w:color="auto"/>
            </w:tcBorders>
          </w:tcPr>
          <w:p w:rsidR="00652DA3" w:rsidRPr="00694C52" w:rsidRDefault="00652DA3" w:rsidP="00120D65">
            <w:pPr>
              <w:rPr>
                <w:rFonts w:ascii="Times New Roman" w:eastAsia="Times New Roman" w:hAnsi="Times New Roman"/>
                <w:bCs/>
                <w:color w:val="000000"/>
                <w:sz w:val="20"/>
                <w:szCs w:val="20"/>
                <w:lang w:eastAsia="ru-RU"/>
              </w:rPr>
            </w:pPr>
            <w:r w:rsidRPr="00694C52">
              <w:rPr>
                <w:rFonts w:ascii="Times New Roman" w:eastAsia="Times New Roman" w:hAnsi="Times New Roman"/>
                <w:bCs/>
                <w:color w:val="000000"/>
                <w:sz w:val="20"/>
                <w:szCs w:val="20"/>
                <w:lang w:eastAsia="ru-RU"/>
              </w:rPr>
              <w:t>содержание МКУ «Центр развития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652DA3" w:rsidRPr="00694C52" w:rsidRDefault="00636821" w:rsidP="00120D65">
            <w:pPr>
              <w:jc w:val="center"/>
              <w:rPr>
                <w:rFonts w:ascii="Times New Roman" w:eastAsia="Times New Roman" w:hAnsi="Times New Roman"/>
                <w:bCs/>
                <w:color w:val="000000"/>
                <w:sz w:val="20"/>
                <w:szCs w:val="20"/>
                <w:lang w:eastAsia="ru-RU"/>
              </w:rPr>
            </w:pPr>
            <w:r w:rsidRPr="00694C52">
              <w:rPr>
                <w:rFonts w:ascii="Times New Roman" w:eastAsia="Times New Roman" w:hAnsi="Times New Roman"/>
                <w:bCs/>
                <w:color w:val="000000"/>
                <w:sz w:val="20"/>
                <w:szCs w:val="20"/>
                <w:lang w:eastAsia="ru-RU"/>
              </w:rPr>
              <w:t>19 061,0</w:t>
            </w:r>
          </w:p>
        </w:tc>
        <w:tc>
          <w:tcPr>
            <w:tcW w:w="1250" w:type="dxa"/>
            <w:tcBorders>
              <w:top w:val="single" w:sz="4" w:space="0" w:color="auto"/>
              <w:left w:val="single" w:sz="4" w:space="0" w:color="auto"/>
              <w:bottom w:val="single" w:sz="4" w:space="0" w:color="auto"/>
              <w:right w:val="single" w:sz="4" w:space="0" w:color="auto"/>
            </w:tcBorders>
            <w:vAlign w:val="center"/>
          </w:tcPr>
          <w:p w:rsidR="00652DA3" w:rsidRPr="00694C52" w:rsidRDefault="0034162F" w:rsidP="00120D65">
            <w:pPr>
              <w:jc w:val="center"/>
              <w:rPr>
                <w:rFonts w:ascii="Times New Roman" w:eastAsia="Times New Roman" w:hAnsi="Times New Roman"/>
                <w:bCs/>
                <w:color w:val="000000"/>
                <w:sz w:val="20"/>
                <w:szCs w:val="20"/>
                <w:lang w:eastAsia="ru-RU"/>
              </w:rPr>
            </w:pPr>
            <w:r w:rsidRPr="00694C52">
              <w:rPr>
                <w:rFonts w:ascii="Times New Roman" w:eastAsia="Times New Roman" w:hAnsi="Times New Roman"/>
                <w:bCs/>
                <w:color w:val="000000"/>
                <w:sz w:val="20"/>
                <w:szCs w:val="20"/>
                <w:lang w:eastAsia="ru-RU"/>
              </w:rPr>
              <w:t>19 061,0</w:t>
            </w:r>
          </w:p>
        </w:tc>
        <w:tc>
          <w:tcPr>
            <w:tcW w:w="1159" w:type="dxa"/>
            <w:tcBorders>
              <w:top w:val="single" w:sz="4" w:space="0" w:color="auto"/>
              <w:left w:val="single" w:sz="4" w:space="0" w:color="auto"/>
              <w:bottom w:val="single" w:sz="4" w:space="0" w:color="auto"/>
              <w:right w:val="single" w:sz="4" w:space="0" w:color="auto"/>
            </w:tcBorders>
            <w:vAlign w:val="center"/>
          </w:tcPr>
          <w:p w:rsidR="00652DA3" w:rsidRPr="00694C52" w:rsidRDefault="00694C52" w:rsidP="00120D65">
            <w:pPr>
              <w:jc w:val="center"/>
              <w:rPr>
                <w:rFonts w:ascii="Times New Roman" w:eastAsia="Times New Roman" w:hAnsi="Times New Roman"/>
                <w:bCs/>
                <w:color w:val="000000"/>
                <w:sz w:val="20"/>
                <w:szCs w:val="20"/>
                <w:lang w:eastAsia="ru-RU"/>
              </w:rPr>
            </w:pPr>
            <w:r w:rsidRPr="00694C52">
              <w:rPr>
                <w:rFonts w:ascii="Times New Roman" w:eastAsia="Times New Roman" w:hAnsi="Times New Roman"/>
                <w:bCs/>
                <w:color w:val="000000"/>
                <w:sz w:val="20"/>
                <w:szCs w:val="20"/>
                <w:lang w:eastAsia="ru-RU"/>
              </w:rPr>
              <w:t>9 845,9</w:t>
            </w:r>
          </w:p>
        </w:tc>
        <w:tc>
          <w:tcPr>
            <w:tcW w:w="851" w:type="dxa"/>
            <w:tcBorders>
              <w:top w:val="single" w:sz="4" w:space="0" w:color="auto"/>
              <w:left w:val="single" w:sz="4" w:space="0" w:color="auto"/>
              <w:bottom w:val="single" w:sz="4" w:space="0" w:color="auto"/>
              <w:right w:val="single" w:sz="4" w:space="0" w:color="auto"/>
            </w:tcBorders>
            <w:vAlign w:val="center"/>
          </w:tcPr>
          <w:p w:rsidR="00652DA3" w:rsidRPr="00694C52" w:rsidRDefault="00694C52" w:rsidP="00120D65">
            <w:pPr>
              <w:jc w:val="center"/>
              <w:rPr>
                <w:rFonts w:ascii="Times New Roman" w:eastAsia="Times New Roman" w:hAnsi="Times New Roman"/>
                <w:bCs/>
                <w:color w:val="000000"/>
                <w:sz w:val="20"/>
                <w:szCs w:val="20"/>
                <w:lang w:eastAsia="ru-RU"/>
              </w:rPr>
            </w:pPr>
            <w:r w:rsidRPr="00694C52">
              <w:rPr>
                <w:rFonts w:ascii="Times New Roman" w:eastAsia="Times New Roman" w:hAnsi="Times New Roman"/>
                <w:bCs/>
                <w:color w:val="000000"/>
                <w:sz w:val="20"/>
                <w:szCs w:val="20"/>
                <w:lang w:eastAsia="ru-RU"/>
              </w:rPr>
              <w:t>51,7</w:t>
            </w:r>
          </w:p>
        </w:tc>
        <w:tc>
          <w:tcPr>
            <w:tcW w:w="1843" w:type="dxa"/>
            <w:tcBorders>
              <w:top w:val="single" w:sz="4" w:space="0" w:color="auto"/>
              <w:left w:val="single" w:sz="4" w:space="0" w:color="auto"/>
              <w:bottom w:val="single" w:sz="4" w:space="0" w:color="auto"/>
              <w:right w:val="single" w:sz="4" w:space="0" w:color="auto"/>
            </w:tcBorders>
          </w:tcPr>
          <w:p w:rsidR="00652DA3" w:rsidRPr="00E81916" w:rsidRDefault="00652DA3" w:rsidP="00120D65">
            <w:pPr>
              <w:rPr>
                <w:rFonts w:ascii="Times New Roman" w:hAnsi="Times New Roman"/>
                <w:sz w:val="20"/>
                <w:szCs w:val="20"/>
                <w:highlight w:val="yellow"/>
              </w:rPr>
            </w:pPr>
          </w:p>
        </w:tc>
      </w:tr>
      <w:tr w:rsidR="00652DA3" w:rsidRPr="00E81916" w:rsidTr="00120D65">
        <w:trPr>
          <w:trHeight w:val="1034"/>
        </w:trPr>
        <w:tc>
          <w:tcPr>
            <w:tcW w:w="567" w:type="dxa"/>
            <w:tcBorders>
              <w:top w:val="single" w:sz="4" w:space="0" w:color="auto"/>
              <w:left w:val="single" w:sz="4" w:space="0" w:color="auto"/>
              <w:bottom w:val="single" w:sz="4" w:space="0" w:color="auto"/>
              <w:right w:val="single" w:sz="4" w:space="0" w:color="auto"/>
            </w:tcBorders>
            <w:vAlign w:val="center"/>
            <w:hideMark/>
          </w:tcPr>
          <w:p w:rsidR="00652DA3" w:rsidRPr="00656379" w:rsidRDefault="00652DA3" w:rsidP="00120D65">
            <w:pPr>
              <w:jc w:val="center"/>
              <w:rPr>
                <w:rFonts w:ascii="Times New Roman" w:eastAsia="Times New Roman" w:hAnsi="Times New Roman"/>
                <w:bCs/>
                <w:color w:val="000000"/>
                <w:sz w:val="20"/>
                <w:szCs w:val="20"/>
                <w:lang w:eastAsia="ru-RU"/>
              </w:rPr>
            </w:pPr>
            <w:r w:rsidRPr="00656379">
              <w:rPr>
                <w:rFonts w:ascii="Times New Roman" w:eastAsia="Times New Roman" w:hAnsi="Times New Roman"/>
                <w:bCs/>
                <w:color w:val="000000"/>
                <w:sz w:val="20"/>
                <w:szCs w:val="20"/>
                <w:lang w:eastAsia="ru-RU"/>
              </w:rPr>
              <w:t>4</w:t>
            </w:r>
          </w:p>
        </w:tc>
        <w:tc>
          <w:tcPr>
            <w:tcW w:w="2552" w:type="dxa"/>
            <w:tcBorders>
              <w:top w:val="single" w:sz="4" w:space="0" w:color="auto"/>
              <w:left w:val="single" w:sz="4" w:space="0" w:color="auto"/>
              <w:bottom w:val="single" w:sz="4" w:space="0" w:color="auto"/>
              <w:right w:val="single" w:sz="4" w:space="0" w:color="auto"/>
            </w:tcBorders>
            <w:hideMark/>
          </w:tcPr>
          <w:p w:rsidR="00652DA3" w:rsidRPr="00656379" w:rsidRDefault="00652DA3" w:rsidP="00120D65">
            <w:pPr>
              <w:rPr>
                <w:rFonts w:ascii="Times New Roman" w:eastAsia="Times New Roman" w:hAnsi="Times New Roman"/>
                <w:bCs/>
                <w:color w:val="000000"/>
                <w:sz w:val="20"/>
                <w:szCs w:val="20"/>
                <w:lang w:eastAsia="ru-RU"/>
              </w:rPr>
            </w:pPr>
            <w:r w:rsidRPr="00656379">
              <w:rPr>
                <w:rFonts w:ascii="Times New Roman" w:eastAsia="Times New Roman" w:hAnsi="Times New Roman"/>
                <w:bCs/>
                <w:color w:val="000000"/>
                <w:sz w:val="20"/>
                <w:szCs w:val="20"/>
                <w:lang w:eastAsia="ru-RU"/>
              </w:rPr>
              <w:t>обеспечение деятельности дошкольных образовательных учреждений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52DA3" w:rsidRPr="00656379" w:rsidRDefault="00636821" w:rsidP="00120D65">
            <w:pPr>
              <w:jc w:val="center"/>
              <w:rPr>
                <w:rFonts w:ascii="Times New Roman" w:eastAsia="Times New Roman" w:hAnsi="Times New Roman"/>
                <w:bCs/>
                <w:color w:val="000000"/>
                <w:sz w:val="20"/>
                <w:szCs w:val="20"/>
                <w:lang w:eastAsia="ru-RU"/>
              </w:rPr>
            </w:pPr>
            <w:r w:rsidRPr="00656379">
              <w:rPr>
                <w:rFonts w:ascii="Times New Roman" w:eastAsia="Times New Roman" w:hAnsi="Times New Roman"/>
                <w:bCs/>
                <w:color w:val="000000"/>
                <w:sz w:val="20"/>
                <w:szCs w:val="20"/>
                <w:lang w:eastAsia="ru-RU"/>
              </w:rPr>
              <w:t>235 304,7</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rsidR="00652DA3" w:rsidRPr="00656379" w:rsidRDefault="00127941" w:rsidP="00120D65">
            <w:pPr>
              <w:jc w:val="center"/>
              <w:rPr>
                <w:rFonts w:ascii="Times New Roman" w:eastAsia="Times New Roman" w:hAnsi="Times New Roman"/>
                <w:bCs/>
                <w:color w:val="000000"/>
                <w:sz w:val="20"/>
                <w:szCs w:val="20"/>
                <w:lang w:eastAsia="ru-RU"/>
              </w:rPr>
            </w:pPr>
            <w:r w:rsidRPr="00656379">
              <w:rPr>
                <w:rFonts w:ascii="Times New Roman" w:eastAsia="Times New Roman" w:hAnsi="Times New Roman"/>
                <w:bCs/>
                <w:color w:val="000000"/>
                <w:sz w:val="20"/>
                <w:szCs w:val="20"/>
                <w:lang w:eastAsia="ru-RU"/>
              </w:rPr>
              <w:t>232 898,7</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rsidR="00652DA3" w:rsidRPr="00656379" w:rsidRDefault="00127941" w:rsidP="00481D20">
            <w:pPr>
              <w:jc w:val="center"/>
              <w:rPr>
                <w:rFonts w:ascii="Times New Roman" w:eastAsia="Times New Roman" w:hAnsi="Times New Roman"/>
                <w:bCs/>
                <w:color w:val="000000"/>
                <w:sz w:val="20"/>
                <w:szCs w:val="20"/>
                <w:lang w:eastAsia="ru-RU"/>
              </w:rPr>
            </w:pPr>
            <w:r w:rsidRPr="00656379">
              <w:rPr>
                <w:rFonts w:ascii="Times New Roman" w:eastAsia="Times New Roman" w:hAnsi="Times New Roman"/>
                <w:bCs/>
                <w:color w:val="000000"/>
                <w:sz w:val="20"/>
                <w:szCs w:val="20"/>
                <w:lang w:eastAsia="ru-RU"/>
              </w:rPr>
              <w:t>100 531,4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6379" w:rsidRPr="00EA6A0D" w:rsidRDefault="00656379" w:rsidP="00656379">
            <w:pPr>
              <w:jc w:val="center"/>
              <w:rPr>
                <w:rFonts w:ascii="Times New Roman" w:eastAsia="Times New Roman" w:hAnsi="Times New Roman"/>
                <w:bCs/>
                <w:color w:val="000000"/>
                <w:sz w:val="20"/>
                <w:szCs w:val="20"/>
                <w:lang w:eastAsia="ru-RU"/>
              </w:rPr>
            </w:pPr>
            <w:r w:rsidRPr="00EA6A0D">
              <w:rPr>
                <w:rFonts w:ascii="Times New Roman" w:eastAsia="Times New Roman" w:hAnsi="Times New Roman"/>
                <w:bCs/>
                <w:color w:val="000000"/>
                <w:sz w:val="20"/>
                <w:szCs w:val="20"/>
                <w:lang w:val="en-US" w:eastAsia="ru-RU"/>
              </w:rPr>
              <w:t>4</w:t>
            </w:r>
            <w:r w:rsidRPr="00EA6A0D">
              <w:rPr>
                <w:rFonts w:ascii="Times New Roman" w:eastAsia="Times New Roman" w:hAnsi="Times New Roman"/>
                <w:bCs/>
                <w:color w:val="000000"/>
                <w:sz w:val="20"/>
                <w:szCs w:val="20"/>
                <w:lang w:eastAsia="ru-RU"/>
              </w:rPr>
              <w:t>3,2</w:t>
            </w:r>
          </w:p>
        </w:tc>
        <w:tc>
          <w:tcPr>
            <w:tcW w:w="1843" w:type="dxa"/>
            <w:tcBorders>
              <w:top w:val="single" w:sz="4" w:space="0" w:color="auto"/>
              <w:left w:val="single" w:sz="4" w:space="0" w:color="auto"/>
              <w:right w:val="single" w:sz="4" w:space="0" w:color="auto"/>
            </w:tcBorders>
            <w:shd w:val="clear" w:color="auto" w:fill="auto"/>
          </w:tcPr>
          <w:p w:rsidR="00652DA3" w:rsidRPr="00EA6A0D" w:rsidRDefault="00EA6A0D" w:rsidP="00120D65">
            <w:pPr>
              <w:rPr>
                <w:rFonts w:ascii="Times New Roman" w:eastAsia="Times New Roman" w:hAnsi="Times New Roman"/>
                <w:bCs/>
                <w:color w:val="000000"/>
                <w:sz w:val="20"/>
                <w:szCs w:val="20"/>
                <w:lang w:eastAsia="ru-RU"/>
              </w:rPr>
            </w:pPr>
            <w:r w:rsidRPr="00EA6A0D">
              <w:rPr>
                <w:rFonts w:ascii="Times New Roman" w:eastAsia="Times New Roman" w:hAnsi="Times New Roman"/>
                <w:bCs/>
                <w:color w:val="000000"/>
                <w:sz w:val="20"/>
                <w:szCs w:val="20"/>
                <w:lang w:eastAsia="ru-RU"/>
              </w:rPr>
              <w:t>Финансирование осуществлялось согласно заявкам муниципальных    учреждений</w:t>
            </w:r>
          </w:p>
        </w:tc>
      </w:tr>
      <w:tr w:rsidR="00652DA3" w:rsidRPr="00E81916" w:rsidTr="00982B56">
        <w:trPr>
          <w:trHeight w:val="783"/>
        </w:trPr>
        <w:tc>
          <w:tcPr>
            <w:tcW w:w="567" w:type="dxa"/>
            <w:tcBorders>
              <w:top w:val="single" w:sz="4" w:space="0" w:color="auto"/>
              <w:left w:val="single" w:sz="4" w:space="0" w:color="auto"/>
              <w:bottom w:val="single" w:sz="4" w:space="0" w:color="auto"/>
              <w:right w:val="single" w:sz="4" w:space="0" w:color="auto"/>
            </w:tcBorders>
            <w:vAlign w:val="center"/>
            <w:hideMark/>
          </w:tcPr>
          <w:p w:rsidR="00652DA3" w:rsidRPr="00656379" w:rsidRDefault="00652DA3" w:rsidP="00120D65">
            <w:pPr>
              <w:jc w:val="center"/>
              <w:rPr>
                <w:rFonts w:ascii="Times New Roman" w:eastAsia="Times New Roman" w:hAnsi="Times New Roman"/>
                <w:bCs/>
                <w:color w:val="000000"/>
                <w:sz w:val="20"/>
                <w:szCs w:val="20"/>
                <w:lang w:eastAsia="ru-RU"/>
              </w:rPr>
            </w:pPr>
            <w:r w:rsidRPr="00656379">
              <w:rPr>
                <w:rFonts w:ascii="Times New Roman" w:eastAsia="Times New Roman" w:hAnsi="Times New Roman"/>
                <w:bCs/>
                <w:color w:val="000000"/>
                <w:sz w:val="20"/>
                <w:szCs w:val="20"/>
                <w:lang w:eastAsia="ru-RU"/>
              </w:rPr>
              <w:lastRenderedPageBreak/>
              <w:t>5</w:t>
            </w:r>
          </w:p>
        </w:tc>
        <w:tc>
          <w:tcPr>
            <w:tcW w:w="2552" w:type="dxa"/>
            <w:tcBorders>
              <w:top w:val="single" w:sz="4" w:space="0" w:color="auto"/>
              <w:left w:val="single" w:sz="4" w:space="0" w:color="auto"/>
              <w:bottom w:val="single" w:sz="4" w:space="0" w:color="auto"/>
              <w:right w:val="single" w:sz="4" w:space="0" w:color="auto"/>
            </w:tcBorders>
            <w:hideMark/>
          </w:tcPr>
          <w:p w:rsidR="00652DA3" w:rsidRPr="00656379" w:rsidRDefault="00652DA3" w:rsidP="00120D65">
            <w:pPr>
              <w:rPr>
                <w:rFonts w:ascii="Times New Roman" w:eastAsia="Times New Roman" w:hAnsi="Times New Roman"/>
                <w:bCs/>
                <w:color w:val="000000"/>
                <w:sz w:val="20"/>
                <w:szCs w:val="20"/>
                <w:lang w:eastAsia="ru-RU"/>
              </w:rPr>
            </w:pPr>
            <w:r w:rsidRPr="00656379">
              <w:rPr>
                <w:rFonts w:ascii="Times New Roman" w:eastAsia="Times New Roman" w:hAnsi="Times New Roman"/>
                <w:bCs/>
                <w:color w:val="000000"/>
                <w:sz w:val="20"/>
                <w:szCs w:val="20"/>
                <w:lang w:eastAsia="ru-RU"/>
              </w:rPr>
              <w:t xml:space="preserve">обеспечение деятельности общеобразовательных учреждений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52DA3" w:rsidRPr="00656379" w:rsidRDefault="00636821" w:rsidP="00120D65">
            <w:pPr>
              <w:jc w:val="center"/>
              <w:rPr>
                <w:rFonts w:ascii="Times New Roman" w:eastAsia="Times New Roman" w:hAnsi="Times New Roman"/>
                <w:bCs/>
                <w:color w:val="000000"/>
                <w:sz w:val="20"/>
                <w:szCs w:val="20"/>
                <w:lang w:eastAsia="ru-RU"/>
              </w:rPr>
            </w:pPr>
            <w:r w:rsidRPr="00656379">
              <w:rPr>
                <w:rFonts w:ascii="Times New Roman" w:eastAsia="Times New Roman" w:hAnsi="Times New Roman"/>
                <w:bCs/>
                <w:color w:val="000000"/>
                <w:sz w:val="20"/>
                <w:szCs w:val="20"/>
                <w:lang w:eastAsia="ru-RU"/>
              </w:rPr>
              <w:t>243 875,7</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rsidR="00652DA3" w:rsidRPr="00656379" w:rsidRDefault="00656379" w:rsidP="00120D65">
            <w:pPr>
              <w:jc w:val="center"/>
              <w:rPr>
                <w:rFonts w:ascii="Times New Roman" w:eastAsia="Times New Roman" w:hAnsi="Times New Roman"/>
                <w:bCs/>
                <w:color w:val="000000"/>
                <w:sz w:val="20"/>
                <w:szCs w:val="20"/>
                <w:lang w:eastAsia="ru-RU"/>
              </w:rPr>
            </w:pPr>
            <w:r w:rsidRPr="00656379">
              <w:rPr>
                <w:rFonts w:ascii="Times New Roman" w:eastAsia="Times New Roman" w:hAnsi="Times New Roman"/>
                <w:bCs/>
                <w:color w:val="000000"/>
                <w:sz w:val="20"/>
                <w:szCs w:val="20"/>
                <w:lang w:eastAsia="ru-RU"/>
              </w:rPr>
              <w:t>246 842,1</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rsidR="00652DA3" w:rsidRPr="00656379" w:rsidRDefault="00656379" w:rsidP="00120D65">
            <w:pPr>
              <w:jc w:val="center"/>
              <w:rPr>
                <w:rFonts w:ascii="Times New Roman" w:eastAsia="Times New Roman" w:hAnsi="Times New Roman"/>
                <w:bCs/>
                <w:color w:val="000000"/>
                <w:sz w:val="20"/>
                <w:szCs w:val="20"/>
                <w:lang w:eastAsia="ru-RU"/>
              </w:rPr>
            </w:pPr>
            <w:r w:rsidRPr="00656379">
              <w:rPr>
                <w:rFonts w:ascii="Times New Roman" w:eastAsia="Times New Roman" w:hAnsi="Times New Roman"/>
                <w:bCs/>
                <w:color w:val="000000"/>
                <w:sz w:val="20"/>
                <w:szCs w:val="20"/>
                <w:lang w:eastAsia="ru-RU"/>
              </w:rPr>
              <w:t>113 430,5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2DA3" w:rsidRPr="00EA6A0D" w:rsidRDefault="00656379" w:rsidP="00120D65">
            <w:pPr>
              <w:jc w:val="center"/>
              <w:rPr>
                <w:rFonts w:ascii="Times New Roman" w:eastAsia="Times New Roman" w:hAnsi="Times New Roman"/>
                <w:bCs/>
                <w:color w:val="000000"/>
                <w:sz w:val="20"/>
                <w:szCs w:val="20"/>
                <w:lang w:eastAsia="ru-RU"/>
              </w:rPr>
            </w:pPr>
            <w:r w:rsidRPr="00EA6A0D">
              <w:rPr>
                <w:rFonts w:ascii="Times New Roman" w:eastAsia="Times New Roman" w:hAnsi="Times New Roman"/>
                <w:bCs/>
                <w:color w:val="000000"/>
                <w:sz w:val="20"/>
                <w:szCs w:val="20"/>
                <w:lang w:eastAsia="ru-RU"/>
              </w:rPr>
              <w:t>46,0</w:t>
            </w:r>
          </w:p>
        </w:tc>
        <w:tc>
          <w:tcPr>
            <w:tcW w:w="1843" w:type="dxa"/>
            <w:tcBorders>
              <w:left w:val="single" w:sz="4" w:space="0" w:color="auto"/>
              <w:bottom w:val="single" w:sz="4" w:space="0" w:color="auto"/>
              <w:right w:val="single" w:sz="4" w:space="0" w:color="auto"/>
            </w:tcBorders>
          </w:tcPr>
          <w:p w:rsidR="00652DA3" w:rsidRPr="00EA6A0D" w:rsidRDefault="00EA6A0D" w:rsidP="00120D65">
            <w:pPr>
              <w:rPr>
                <w:rFonts w:ascii="Times New Roman" w:eastAsia="Times New Roman" w:hAnsi="Times New Roman"/>
                <w:bCs/>
                <w:color w:val="000000"/>
                <w:sz w:val="20"/>
                <w:szCs w:val="20"/>
                <w:lang w:eastAsia="ru-RU"/>
              </w:rPr>
            </w:pPr>
            <w:r w:rsidRPr="00EA6A0D">
              <w:rPr>
                <w:rFonts w:ascii="Times New Roman" w:eastAsia="Times New Roman" w:hAnsi="Times New Roman"/>
                <w:bCs/>
                <w:color w:val="000000"/>
                <w:sz w:val="20"/>
                <w:szCs w:val="20"/>
                <w:lang w:eastAsia="ru-RU"/>
              </w:rPr>
              <w:t>Финансирование осуществлялось согласно заявкам муниципальных    учреждений</w:t>
            </w:r>
          </w:p>
        </w:tc>
      </w:tr>
      <w:tr w:rsidR="00C375F5" w:rsidRPr="00E81916" w:rsidTr="00982B56">
        <w:trPr>
          <w:trHeight w:val="783"/>
        </w:trPr>
        <w:tc>
          <w:tcPr>
            <w:tcW w:w="567" w:type="dxa"/>
            <w:tcBorders>
              <w:top w:val="single" w:sz="4" w:space="0" w:color="auto"/>
              <w:left w:val="single" w:sz="4" w:space="0" w:color="auto"/>
              <w:bottom w:val="single" w:sz="4" w:space="0" w:color="auto"/>
              <w:right w:val="single" w:sz="4" w:space="0" w:color="auto"/>
            </w:tcBorders>
            <w:vAlign w:val="center"/>
          </w:tcPr>
          <w:p w:rsidR="00C375F5" w:rsidRPr="00AE0929" w:rsidRDefault="002E32D9" w:rsidP="00120D65">
            <w:pPr>
              <w:jc w:val="center"/>
              <w:rPr>
                <w:rFonts w:ascii="Times New Roman" w:eastAsia="Times New Roman" w:hAnsi="Times New Roman"/>
                <w:bCs/>
                <w:color w:val="000000"/>
                <w:sz w:val="20"/>
                <w:szCs w:val="20"/>
                <w:lang w:eastAsia="ru-RU"/>
              </w:rPr>
            </w:pPr>
            <w:r w:rsidRPr="00AE0929">
              <w:rPr>
                <w:rFonts w:ascii="Times New Roman" w:eastAsia="Times New Roman" w:hAnsi="Times New Roman"/>
                <w:bCs/>
                <w:color w:val="000000"/>
                <w:sz w:val="20"/>
                <w:szCs w:val="20"/>
                <w:lang w:eastAsia="ru-RU"/>
              </w:rPr>
              <w:t>6</w:t>
            </w:r>
          </w:p>
        </w:tc>
        <w:tc>
          <w:tcPr>
            <w:tcW w:w="2552" w:type="dxa"/>
            <w:tcBorders>
              <w:top w:val="single" w:sz="4" w:space="0" w:color="auto"/>
              <w:left w:val="single" w:sz="4" w:space="0" w:color="auto"/>
              <w:bottom w:val="single" w:sz="4" w:space="0" w:color="auto"/>
              <w:right w:val="single" w:sz="4" w:space="0" w:color="auto"/>
            </w:tcBorders>
          </w:tcPr>
          <w:p w:rsidR="00C375F5" w:rsidRPr="00AE0929" w:rsidRDefault="0034162F" w:rsidP="00120D65">
            <w:pPr>
              <w:rPr>
                <w:rFonts w:ascii="Times New Roman" w:eastAsia="Times New Roman" w:hAnsi="Times New Roman"/>
                <w:bCs/>
                <w:color w:val="000000"/>
                <w:sz w:val="20"/>
                <w:szCs w:val="20"/>
                <w:lang w:eastAsia="ru-RU"/>
              </w:rPr>
            </w:pPr>
            <w:r w:rsidRPr="00AE0929">
              <w:rPr>
                <w:rFonts w:ascii="Times New Roman" w:eastAsia="Times New Roman" w:hAnsi="Times New Roman"/>
                <w:sz w:val="20"/>
                <w:szCs w:val="20"/>
                <w:lang w:eastAsia="ru-RU"/>
              </w:rPr>
              <w:t>Финансовое обеспечение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города Мегиона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375F5" w:rsidRPr="00AE0929" w:rsidRDefault="00636821" w:rsidP="00120D65">
            <w:pPr>
              <w:jc w:val="center"/>
              <w:rPr>
                <w:rFonts w:ascii="Times New Roman" w:eastAsia="Times New Roman" w:hAnsi="Times New Roman"/>
                <w:bCs/>
                <w:color w:val="000000"/>
                <w:sz w:val="20"/>
                <w:szCs w:val="20"/>
                <w:lang w:eastAsia="ru-RU"/>
              </w:rPr>
            </w:pPr>
            <w:r w:rsidRPr="00AE0929">
              <w:rPr>
                <w:rFonts w:ascii="Times New Roman" w:eastAsia="Times New Roman" w:hAnsi="Times New Roman"/>
                <w:bCs/>
                <w:color w:val="000000"/>
                <w:sz w:val="20"/>
                <w:szCs w:val="20"/>
                <w:lang w:eastAsia="ru-RU"/>
              </w:rPr>
              <w:t>11 714,6</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rsidR="00C375F5" w:rsidRPr="00AE0929" w:rsidRDefault="0034162F" w:rsidP="00120D65">
            <w:pPr>
              <w:jc w:val="center"/>
              <w:rPr>
                <w:rFonts w:ascii="Times New Roman" w:eastAsia="Times New Roman" w:hAnsi="Times New Roman"/>
                <w:bCs/>
                <w:color w:val="000000"/>
                <w:sz w:val="20"/>
                <w:szCs w:val="20"/>
                <w:lang w:eastAsia="ru-RU"/>
              </w:rPr>
            </w:pPr>
            <w:r w:rsidRPr="00AE0929">
              <w:rPr>
                <w:rFonts w:ascii="Times New Roman" w:eastAsia="Times New Roman" w:hAnsi="Times New Roman"/>
                <w:bCs/>
                <w:color w:val="000000"/>
                <w:sz w:val="20"/>
                <w:szCs w:val="20"/>
                <w:lang w:eastAsia="ru-RU"/>
              </w:rPr>
              <w:t>11 714,6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rsidR="00C375F5" w:rsidRPr="00AE0929" w:rsidRDefault="00AE0929" w:rsidP="00120D65">
            <w:pPr>
              <w:jc w:val="center"/>
              <w:rPr>
                <w:rFonts w:ascii="Times New Roman" w:eastAsia="Times New Roman" w:hAnsi="Times New Roman"/>
                <w:bCs/>
                <w:color w:val="000000"/>
                <w:sz w:val="20"/>
                <w:szCs w:val="20"/>
                <w:lang w:eastAsia="ru-RU"/>
              </w:rPr>
            </w:pPr>
            <w:r w:rsidRPr="00AE0929">
              <w:rPr>
                <w:rFonts w:ascii="Times New Roman" w:eastAsia="Times New Roman" w:hAnsi="Times New Roman"/>
                <w:bCs/>
                <w:color w:val="000000"/>
                <w:sz w:val="20"/>
                <w:szCs w:val="20"/>
                <w:lang w:eastAsia="ru-RU"/>
              </w:rPr>
              <w:t>5 582,8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75F5" w:rsidRPr="00AE0929" w:rsidRDefault="00AE0929" w:rsidP="00120D65">
            <w:pPr>
              <w:jc w:val="center"/>
              <w:rPr>
                <w:rFonts w:ascii="Times New Roman" w:eastAsia="Times New Roman" w:hAnsi="Times New Roman"/>
                <w:bCs/>
                <w:color w:val="000000"/>
                <w:sz w:val="20"/>
                <w:szCs w:val="20"/>
                <w:lang w:eastAsia="ru-RU"/>
              </w:rPr>
            </w:pPr>
            <w:r w:rsidRPr="00AE0929">
              <w:rPr>
                <w:rFonts w:ascii="Times New Roman" w:eastAsia="Times New Roman" w:hAnsi="Times New Roman"/>
                <w:bCs/>
                <w:color w:val="000000"/>
                <w:sz w:val="20"/>
                <w:szCs w:val="20"/>
                <w:lang w:eastAsia="ru-RU"/>
              </w:rPr>
              <w:t>47,7</w:t>
            </w:r>
          </w:p>
        </w:tc>
        <w:tc>
          <w:tcPr>
            <w:tcW w:w="1843" w:type="dxa"/>
            <w:tcBorders>
              <w:left w:val="single" w:sz="4" w:space="0" w:color="auto"/>
              <w:bottom w:val="single" w:sz="4" w:space="0" w:color="auto"/>
              <w:right w:val="single" w:sz="4" w:space="0" w:color="auto"/>
            </w:tcBorders>
          </w:tcPr>
          <w:p w:rsidR="000E0E34" w:rsidRPr="00AE0929" w:rsidRDefault="000E0E34" w:rsidP="000E0E34">
            <w:pPr>
              <w:rPr>
                <w:rFonts w:ascii="Times New Roman" w:hAnsi="Times New Roman"/>
                <w:sz w:val="20"/>
                <w:szCs w:val="20"/>
              </w:rPr>
            </w:pPr>
          </w:p>
          <w:p w:rsidR="000E0E34" w:rsidRPr="00AE0929" w:rsidRDefault="000E0E34" w:rsidP="000E0E34">
            <w:pPr>
              <w:rPr>
                <w:rFonts w:ascii="Times New Roman" w:hAnsi="Times New Roman"/>
                <w:sz w:val="20"/>
                <w:szCs w:val="20"/>
              </w:rPr>
            </w:pPr>
          </w:p>
          <w:p w:rsidR="000E0E34" w:rsidRPr="00AE0929" w:rsidRDefault="000E0E34" w:rsidP="000E0E34">
            <w:pPr>
              <w:rPr>
                <w:rFonts w:ascii="Times New Roman" w:hAnsi="Times New Roman"/>
                <w:sz w:val="20"/>
                <w:szCs w:val="20"/>
              </w:rPr>
            </w:pPr>
          </w:p>
          <w:p w:rsidR="000E0E34" w:rsidRPr="00AE0929" w:rsidRDefault="000E0E34" w:rsidP="000E0E34">
            <w:pPr>
              <w:rPr>
                <w:rFonts w:ascii="Times New Roman" w:hAnsi="Times New Roman"/>
                <w:sz w:val="20"/>
                <w:szCs w:val="20"/>
              </w:rPr>
            </w:pPr>
          </w:p>
          <w:p w:rsidR="00C375F5" w:rsidRPr="00AE0929" w:rsidRDefault="000E0E34" w:rsidP="000E0E34">
            <w:pPr>
              <w:rPr>
                <w:rFonts w:ascii="Times New Roman" w:eastAsia="Times New Roman" w:hAnsi="Times New Roman"/>
                <w:bCs/>
                <w:color w:val="000000"/>
                <w:sz w:val="20"/>
                <w:szCs w:val="20"/>
                <w:lang w:eastAsia="ru-RU"/>
              </w:rPr>
            </w:pPr>
            <w:r w:rsidRPr="00AE0929">
              <w:rPr>
                <w:rFonts w:ascii="Times New Roman" w:hAnsi="Times New Roman"/>
                <w:sz w:val="20"/>
                <w:szCs w:val="20"/>
              </w:rPr>
              <w:t>Исполнение расходов выполняется согласно сетевому графику</w:t>
            </w:r>
          </w:p>
        </w:tc>
      </w:tr>
      <w:tr w:rsidR="007B48FB" w:rsidRPr="00E81916" w:rsidTr="00120D65">
        <w:trPr>
          <w:trHeight w:val="1102"/>
        </w:trPr>
        <w:tc>
          <w:tcPr>
            <w:tcW w:w="567" w:type="dxa"/>
            <w:tcBorders>
              <w:top w:val="single" w:sz="4" w:space="0" w:color="auto"/>
              <w:left w:val="single" w:sz="4" w:space="0" w:color="auto"/>
              <w:bottom w:val="single" w:sz="4" w:space="0" w:color="auto"/>
              <w:right w:val="single" w:sz="4" w:space="0" w:color="auto"/>
            </w:tcBorders>
            <w:vAlign w:val="center"/>
          </w:tcPr>
          <w:p w:rsidR="007B48FB" w:rsidRPr="007F07F3" w:rsidRDefault="007B48FB" w:rsidP="00120D65">
            <w:pPr>
              <w:jc w:val="center"/>
              <w:rPr>
                <w:rFonts w:ascii="Times New Roman" w:eastAsia="Times New Roman" w:hAnsi="Times New Roman"/>
                <w:bCs/>
                <w:color w:val="000000"/>
                <w:sz w:val="20"/>
                <w:szCs w:val="20"/>
                <w:lang w:eastAsia="ru-RU"/>
              </w:rPr>
            </w:pPr>
            <w:r w:rsidRPr="007F07F3">
              <w:rPr>
                <w:rFonts w:ascii="Times New Roman" w:eastAsia="Times New Roman" w:hAnsi="Times New Roman"/>
                <w:bCs/>
                <w:color w:val="000000"/>
                <w:sz w:val="20"/>
                <w:szCs w:val="20"/>
                <w:lang w:eastAsia="ru-RU"/>
              </w:rPr>
              <w:t>7</w:t>
            </w:r>
          </w:p>
        </w:tc>
        <w:tc>
          <w:tcPr>
            <w:tcW w:w="2552" w:type="dxa"/>
            <w:tcBorders>
              <w:top w:val="single" w:sz="4" w:space="0" w:color="auto"/>
              <w:left w:val="single" w:sz="4" w:space="0" w:color="auto"/>
              <w:bottom w:val="single" w:sz="4" w:space="0" w:color="auto"/>
              <w:right w:val="single" w:sz="4" w:space="0" w:color="auto"/>
            </w:tcBorders>
            <w:vAlign w:val="center"/>
          </w:tcPr>
          <w:p w:rsidR="007B48FB" w:rsidRPr="007F07F3" w:rsidRDefault="007B48FB" w:rsidP="00120D65">
            <w:pPr>
              <w:rPr>
                <w:rFonts w:ascii="Times New Roman" w:eastAsia="Times New Roman" w:hAnsi="Times New Roman"/>
                <w:bCs/>
                <w:color w:val="000000"/>
                <w:sz w:val="20"/>
                <w:szCs w:val="20"/>
                <w:lang w:eastAsia="ru-RU"/>
              </w:rPr>
            </w:pPr>
            <w:r w:rsidRPr="007F07F3">
              <w:rPr>
                <w:rFonts w:ascii="Times New Roman" w:eastAsia="Times New Roman" w:hAnsi="Times New Roman"/>
                <w:bCs/>
                <w:color w:val="000000"/>
                <w:sz w:val="20"/>
                <w:szCs w:val="20"/>
                <w:lang w:eastAsia="ru-RU"/>
              </w:rPr>
              <w:t>Мероприятия по организации отдыха и оздоровления детей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B48FB" w:rsidRPr="007F07F3" w:rsidRDefault="00636821" w:rsidP="00120D65">
            <w:pPr>
              <w:jc w:val="center"/>
              <w:rPr>
                <w:rFonts w:ascii="Times New Roman" w:eastAsia="Times New Roman" w:hAnsi="Times New Roman"/>
                <w:bCs/>
                <w:color w:val="000000"/>
                <w:sz w:val="20"/>
                <w:szCs w:val="20"/>
                <w:lang w:eastAsia="ru-RU"/>
              </w:rPr>
            </w:pPr>
            <w:r w:rsidRPr="007F07F3">
              <w:rPr>
                <w:rFonts w:ascii="Times New Roman" w:eastAsia="Times New Roman" w:hAnsi="Times New Roman"/>
                <w:bCs/>
                <w:color w:val="000000"/>
                <w:sz w:val="20"/>
                <w:szCs w:val="20"/>
                <w:lang w:eastAsia="ru-RU"/>
              </w:rPr>
              <w:t>7 947,0</w:t>
            </w:r>
          </w:p>
        </w:tc>
        <w:tc>
          <w:tcPr>
            <w:tcW w:w="1250" w:type="dxa"/>
            <w:tcBorders>
              <w:top w:val="single" w:sz="4" w:space="0" w:color="auto"/>
              <w:left w:val="single" w:sz="4" w:space="0" w:color="auto"/>
              <w:bottom w:val="single" w:sz="4" w:space="0" w:color="auto"/>
              <w:right w:val="single" w:sz="4" w:space="0" w:color="auto"/>
            </w:tcBorders>
            <w:vAlign w:val="center"/>
          </w:tcPr>
          <w:p w:rsidR="007B48FB" w:rsidRPr="007F07F3" w:rsidRDefault="0034162F" w:rsidP="00120D65">
            <w:pPr>
              <w:jc w:val="center"/>
              <w:rPr>
                <w:rFonts w:ascii="Times New Roman" w:eastAsia="Times New Roman" w:hAnsi="Times New Roman"/>
                <w:bCs/>
                <w:color w:val="000000"/>
                <w:sz w:val="20"/>
                <w:szCs w:val="20"/>
                <w:lang w:eastAsia="ru-RU"/>
              </w:rPr>
            </w:pPr>
            <w:r w:rsidRPr="007F07F3">
              <w:rPr>
                <w:rFonts w:ascii="Times New Roman" w:eastAsia="Times New Roman" w:hAnsi="Times New Roman"/>
                <w:bCs/>
                <w:color w:val="000000"/>
                <w:sz w:val="20"/>
                <w:szCs w:val="20"/>
                <w:lang w:eastAsia="ru-RU"/>
              </w:rPr>
              <w:t>7 947,0</w:t>
            </w:r>
          </w:p>
        </w:tc>
        <w:tc>
          <w:tcPr>
            <w:tcW w:w="1159" w:type="dxa"/>
            <w:tcBorders>
              <w:top w:val="single" w:sz="4" w:space="0" w:color="auto"/>
              <w:left w:val="single" w:sz="4" w:space="0" w:color="auto"/>
              <w:bottom w:val="single" w:sz="4" w:space="0" w:color="auto"/>
              <w:right w:val="single" w:sz="4" w:space="0" w:color="auto"/>
            </w:tcBorders>
            <w:vAlign w:val="center"/>
          </w:tcPr>
          <w:p w:rsidR="007B48FB" w:rsidRPr="007F07F3" w:rsidRDefault="00D077B6" w:rsidP="00120D65">
            <w:pPr>
              <w:jc w:val="center"/>
              <w:rPr>
                <w:rFonts w:ascii="Times New Roman" w:eastAsia="Times New Roman" w:hAnsi="Times New Roman"/>
                <w:bCs/>
                <w:color w:val="000000"/>
                <w:sz w:val="20"/>
                <w:szCs w:val="20"/>
                <w:lang w:eastAsia="ru-RU"/>
              </w:rPr>
            </w:pPr>
            <w:r w:rsidRPr="007F07F3">
              <w:rPr>
                <w:rFonts w:ascii="Times New Roman" w:eastAsia="Times New Roman" w:hAnsi="Times New Roman"/>
                <w:bCs/>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tcPr>
          <w:p w:rsidR="007B48FB" w:rsidRPr="007F07F3" w:rsidRDefault="00D077B6" w:rsidP="00120D65">
            <w:pPr>
              <w:jc w:val="center"/>
              <w:rPr>
                <w:rFonts w:ascii="Times New Roman" w:eastAsia="Times New Roman" w:hAnsi="Times New Roman"/>
                <w:bCs/>
                <w:color w:val="000000"/>
                <w:sz w:val="20"/>
                <w:szCs w:val="20"/>
                <w:lang w:eastAsia="ru-RU"/>
              </w:rPr>
            </w:pPr>
            <w:r w:rsidRPr="007F07F3">
              <w:rPr>
                <w:rFonts w:ascii="Times New Roman" w:eastAsia="Times New Roman" w:hAnsi="Times New Roman"/>
                <w:bCs/>
                <w:color w:val="000000"/>
                <w:sz w:val="20"/>
                <w:szCs w:val="20"/>
                <w:lang w:eastAsia="ru-RU"/>
              </w:rPr>
              <w:t>0,0</w:t>
            </w:r>
          </w:p>
        </w:tc>
        <w:tc>
          <w:tcPr>
            <w:tcW w:w="1843" w:type="dxa"/>
            <w:tcBorders>
              <w:left w:val="single" w:sz="4" w:space="0" w:color="auto"/>
              <w:bottom w:val="single" w:sz="4" w:space="0" w:color="auto"/>
              <w:right w:val="single" w:sz="4" w:space="0" w:color="auto"/>
            </w:tcBorders>
            <w:vAlign w:val="center"/>
          </w:tcPr>
          <w:p w:rsidR="007B48FB" w:rsidRPr="007F07F3" w:rsidRDefault="007F07F3" w:rsidP="0001371A">
            <w:pP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Исполнение запланировано на 3-4</w:t>
            </w:r>
            <w:r w:rsidR="0082652D" w:rsidRPr="007F07F3">
              <w:rPr>
                <w:rFonts w:ascii="Times New Roman" w:eastAsia="Times New Roman" w:hAnsi="Times New Roman"/>
                <w:bCs/>
                <w:sz w:val="20"/>
                <w:szCs w:val="20"/>
                <w:lang w:eastAsia="ru-RU"/>
              </w:rPr>
              <w:t xml:space="preserve"> кварталы 202</w:t>
            </w:r>
            <w:r w:rsidR="0001371A" w:rsidRPr="007F07F3">
              <w:rPr>
                <w:rFonts w:ascii="Times New Roman" w:eastAsia="Times New Roman" w:hAnsi="Times New Roman"/>
                <w:bCs/>
                <w:sz w:val="20"/>
                <w:szCs w:val="20"/>
                <w:lang w:eastAsia="ru-RU"/>
              </w:rPr>
              <w:t>4</w:t>
            </w:r>
            <w:r w:rsidR="0082652D" w:rsidRPr="007F07F3">
              <w:rPr>
                <w:rFonts w:ascii="Times New Roman" w:eastAsia="Times New Roman" w:hAnsi="Times New Roman"/>
                <w:bCs/>
                <w:sz w:val="20"/>
                <w:szCs w:val="20"/>
                <w:lang w:eastAsia="ru-RU"/>
              </w:rPr>
              <w:t xml:space="preserve"> года</w:t>
            </w:r>
          </w:p>
        </w:tc>
      </w:tr>
      <w:tr w:rsidR="00BA1B5D" w:rsidRPr="00E81916" w:rsidTr="00120D65">
        <w:trPr>
          <w:trHeight w:val="1102"/>
        </w:trPr>
        <w:tc>
          <w:tcPr>
            <w:tcW w:w="567" w:type="dxa"/>
            <w:tcBorders>
              <w:top w:val="single" w:sz="4" w:space="0" w:color="auto"/>
              <w:left w:val="single" w:sz="4" w:space="0" w:color="auto"/>
              <w:bottom w:val="single" w:sz="4" w:space="0" w:color="auto"/>
              <w:right w:val="single" w:sz="4" w:space="0" w:color="auto"/>
            </w:tcBorders>
            <w:vAlign w:val="center"/>
          </w:tcPr>
          <w:p w:rsidR="00BA1B5D" w:rsidRPr="007F07F3" w:rsidRDefault="007F07F3" w:rsidP="00120D65">
            <w:pPr>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8</w:t>
            </w:r>
          </w:p>
        </w:tc>
        <w:tc>
          <w:tcPr>
            <w:tcW w:w="2552" w:type="dxa"/>
            <w:tcBorders>
              <w:top w:val="single" w:sz="4" w:space="0" w:color="auto"/>
              <w:left w:val="single" w:sz="4" w:space="0" w:color="auto"/>
              <w:bottom w:val="single" w:sz="4" w:space="0" w:color="auto"/>
              <w:right w:val="single" w:sz="4" w:space="0" w:color="auto"/>
            </w:tcBorders>
            <w:vAlign w:val="center"/>
          </w:tcPr>
          <w:p w:rsidR="00B87B76" w:rsidRPr="007F07F3" w:rsidRDefault="00BA1B5D" w:rsidP="00712705">
            <w:pPr>
              <w:rPr>
                <w:rFonts w:ascii="Times New Roman" w:eastAsia="Times New Roman" w:hAnsi="Times New Roman"/>
                <w:bCs/>
                <w:color w:val="000000"/>
                <w:sz w:val="20"/>
                <w:szCs w:val="20"/>
                <w:lang w:eastAsia="ru-RU"/>
              </w:rPr>
            </w:pPr>
            <w:r w:rsidRPr="007F07F3">
              <w:rPr>
                <w:rFonts w:ascii="Times New Roman" w:eastAsia="Times New Roman" w:hAnsi="Times New Roman"/>
                <w:bCs/>
                <w:color w:val="000000"/>
                <w:sz w:val="20"/>
                <w:szCs w:val="20"/>
                <w:lang w:eastAsia="ru-RU"/>
              </w:rPr>
              <w:t>Развитие системы, методического и информационного сопро</w:t>
            </w:r>
            <w:r w:rsidR="00712705" w:rsidRPr="007F07F3">
              <w:rPr>
                <w:rFonts w:ascii="Times New Roman" w:eastAsia="Times New Roman" w:hAnsi="Times New Roman"/>
                <w:bCs/>
                <w:color w:val="000000"/>
                <w:sz w:val="20"/>
                <w:szCs w:val="20"/>
                <w:lang w:eastAsia="ru-RU"/>
              </w:rPr>
              <w:t>вождения традиционных, </w:t>
            </w:r>
          </w:p>
          <w:p w:rsidR="00BA1B5D" w:rsidRPr="007F07F3" w:rsidRDefault="00712705" w:rsidP="00B87B76">
            <w:pPr>
              <w:rPr>
                <w:rFonts w:ascii="Times New Roman" w:eastAsia="Times New Roman" w:hAnsi="Times New Roman"/>
                <w:bCs/>
                <w:color w:val="000000"/>
                <w:sz w:val="20"/>
                <w:szCs w:val="20"/>
                <w:lang w:eastAsia="ru-RU"/>
              </w:rPr>
            </w:pPr>
            <w:r w:rsidRPr="007F07F3">
              <w:rPr>
                <w:rFonts w:ascii="Times New Roman" w:eastAsia="Times New Roman" w:hAnsi="Times New Roman"/>
                <w:bCs/>
                <w:color w:val="000000"/>
                <w:sz w:val="20"/>
                <w:szCs w:val="20"/>
                <w:lang w:eastAsia="ru-RU"/>
              </w:rPr>
              <w:t>муниципаль</w:t>
            </w:r>
            <w:r w:rsidR="00BA1B5D" w:rsidRPr="007F07F3">
              <w:rPr>
                <w:rFonts w:ascii="Times New Roman" w:eastAsia="Times New Roman" w:hAnsi="Times New Roman"/>
                <w:bCs/>
                <w:color w:val="000000"/>
                <w:sz w:val="20"/>
                <w:szCs w:val="20"/>
                <w:lang w:eastAsia="ru-RU"/>
              </w:rPr>
              <w:t>ных и региональных мероприятий дошкольного и общего образования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A1B5D" w:rsidRPr="007F07F3" w:rsidRDefault="00636821" w:rsidP="00120D65">
            <w:pPr>
              <w:jc w:val="center"/>
              <w:rPr>
                <w:rFonts w:ascii="Times New Roman" w:eastAsia="Times New Roman" w:hAnsi="Times New Roman"/>
                <w:bCs/>
                <w:color w:val="000000"/>
                <w:sz w:val="20"/>
                <w:szCs w:val="20"/>
                <w:lang w:eastAsia="ru-RU"/>
              </w:rPr>
            </w:pPr>
            <w:r w:rsidRPr="007F07F3">
              <w:rPr>
                <w:rFonts w:ascii="Times New Roman" w:eastAsia="Times New Roman" w:hAnsi="Times New Roman"/>
                <w:bCs/>
                <w:color w:val="000000"/>
                <w:sz w:val="20"/>
                <w:szCs w:val="20"/>
                <w:lang w:eastAsia="ru-RU"/>
              </w:rPr>
              <w:t>3 197,7</w:t>
            </w:r>
          </w:p>
        </w:tc>
        <w:tc>
          <w:tcPr>
            <w:tcW w:w="1250" w:type="dxa"/>
            <w:tcBorders>
              <w:top w:val="single" w:sz="4" w:space="0" w:color="auto"/>
              <w:left w:val="single" w:sz="4" w:space="0" w:color="auto"/>
              <w:bottom w:val="single" w:sz="4" w:space="0" w:color="auto"/>
              <w:right w:val="single" w:sz="4" w:space="0" w:color="auto"/>
            </w:tcBorders>
            <w:vAlign w:val="center"/>
          </w:tcPr>
          <w:p w:rsidR="00BA1B5D" w:rsidRPr="007F07F3" w:rsidRDefault="0034162F" w:rsidP="007F07F3">
            <w:pPr>
              <w:jc w:val="center"/>
              <w:rPr>
                <w:rFonts w:ascii="Times New Roman" w:eastAsia="Times New Roman" w:hAnsi="Times New Roman"/>
                <w:bCs/>
                <w:color w:val="000000"/>
                <w:sz w:val="20"/>
                <w:szCs w:val="20"/>
                <w:lang w:eastAsia="ru-RU"/>
              </w:rPr>
            </w:pPr>
            <w:r w:rsidRPr="007F07F3">
              <w:rPr>
                <w:rFonts w:ascii="Times New Roman" w:eastAsia="Times New Roman" w:hAnsi="Times New Roman"/>
                <w:bCs/>
                <w:color w:val="000000"/>
                <w:sz w:val="20"/>
                <w:szCs w:val="20"/>
                <w:lang w:eastAsia="ru-RU"/>
              </w:rPr>
              <w:t>3</w:t>
            </w:r>
            <w:r w:rsidR="007F07F3" w:rsidRPr="007F07F3">
              <w:rPr>
                <w:rFonts w:ascii="Times New Roman" w:eastAsia="Times New Roman" w:hAnsi="Times New Roman"/>
                <w:bCs/>
                <w:color w:val="000000"/>
                <w:sz w:val="20"/>
                <w:szCs w:val="20"/>
                <w:lang w:eastAsia="ru-RU"/>
              </w:rPr>
              <w:t> 417,7</w:t>
            </w:r>
          </w:p>
        </w:tc>
        <w:tc>
          <w:tcPr>
            <w:tcW w:w="1159" w:type="dxa"/>
            <w:tcBorders>
              <w:top w:val="single" w:sz="4" w:space="0" w:color="auto"/>
              <w:left w:val="single" w:sz="4" w:space="0" w:color="auto"/>
              <w:bottom w:val="single" w:sz="4" w:space="0" w:color="auto"/>
              <w:right w:val="single" w:sz="4" w:space="0" w:color="auto"/>
            </w:tcBorders>
            <w:vAlign w:val="center"/>
          </w:tcPr>
          <w:p w:rsidR="00BA1B5D" w:rsidRPr="007F07F3" w:rsidRDefault="007F07F3" w:rsidP="00120D65">
            <w:pPr>
              <w:jc w:val="center"/>
              <w:rPr>
                <w:rFonts w:ascii="Times New Roman" w:eastAsia="Times New Roman" w:hAnsi="Times New Roman"/>
                <w:bCs/>
                <w:color w:val="000000"/>
                <w:sz w:val="20"/>
                <w:szCs w:val="20"/>
                <w:lang w:eastAsia="ru-RU"/>
              </w:rPr>
            </w:pPr>
            <w:r w:rsidRPr="007F07F3">
              <w:rPr>
                <w:rFonts w:ascii="Times New Roman" w:eastAsia="Times New Roman" w:hAnsi="Times New Roman"/>
                <w:bCs/>
                <w:color w:val="000000"/>
                <w:sz w:val="20"/>
                <w:szCs w:val="20"/>
                <w:lang w:eastAsia="ru-RU"/>
              </w:rPr>
              <w:t>1 452,4</w:t>
            </w:r>
          </w:p>
        </w:tc>
        <w:tc>
          <w:tcPr>
            <w:tcW w:w="851" w:type="dxa"/>
            <w:tcBorders>
              <w:top w:val="single" w:sz="4" w:space="0" w:color="auto"/>
              <w:left w:val="single" w:sz="4" w:space="0" w:color="auto"/>
              <w:bottom w:val="single" w:sz="4" w:space="0" w:color="auto"/>
              <w:right w:val="single" w:sz="4" w:space="0" w:color="auto"/>
            </w:tcBorders>
            <w:vAlign w:val="center"/>
          </w:tcPr>
          <w:p w:rsidR="00BA1B5D" w:rsidRPr="007F07F3" w:rsidRDefault="007F07F3" w:rsidP="00120D65">
            <w:pPr>
              <w:jc w:val="center"/>
              <w:rPr>
                <w:rFonts w:ascii="Times New Roman" w:eastAsia="Times New Roman" w:hAnsi="Times New Roman"/>
                <w:bCs/>
                <w:color w:val="000000"/>
                <w:sz w:val="20"/>
                <w:szCs w:val="20"/>
                <w:lang w:eastAsia="ru-RU"/>
              </w:rPr>
            </w:pPr>
            <w:r w:rsidRPr="007F07F3">
              <w:rPr>
                <w:rFonts w:ascii="Times New Roman" w:eastAsia="Times New Roman" w:hAnsi="Times New Roman"/>
                <w:bCs/>
                <w:color w:val="000000"/>
                <w:sz w:val="20"/>
                <w:szCs w:val="20"/>
                <w:lang w:eastAsia="ru-RU"/>
              </w:rPr>
              <w:t>42,5</w:t>
            </w:r>
          </w:p>
        </w:tc>
        <w:tc>
          <w:tcPr>
            <w:tcW w:w="1843" w:type="dxa"/>
            <w:tcBorders>
              <w:left w:val="single" w:sz="4" w:space="0" w:color="auto"/>
              <w:bottom w:val="single" w:sz="4" w:space="0" w:color="auto"/>
              <w:right w:val="single" w:sz="4" w:space="0" w:color="auto"/>
            </w:tcBorders>
            <w:vAlign w:val="center"/>
          </w:tcPr>
          <w:p w:rsidR="00BA1B5D" w:rsidRPr="007F07F3" w:rsidRDefault="00F21C43" w:rsidP="007F07F3">
            <w:pPr>
              <w:rPr>
                <w:rFonts w:ascii="Times New Roman" w:eastAsia="Times New Roman" w:hAnsi="Times New Roman"/>
                <w:bCs/>
                <w:color w:val="000000"/>
                <w:sz w:val="20"/>
                <w:szCs w:val="20"/>
                <w:lang w:eastAsia="ru-RU"/>
              </w:rPr>
            </w:pPr>
            <w:r w:rsidRPr="007F07F3">
              <w:rPr>
                <w:rFonts w:ascii="Times New Roman" w:eastAsia="Times New Roman" w:hAnsi="Times New Roman"/>
                <w:bCs/>
                <w:sz w:val="20"/>
                <w:szCs w:val="20"/>
                <w:lang w:eastAsia="ru-RU"/>
              </w:rPr>
              <w:t xml:space="preserve">Исполнение запланировано на </w:t>
            </w:r>
            <w:r w:rsidR="007F07F3">
              <w:rPr>
                <w:rFonts w:ascii="Times New Roman" w:eastAsia="Times New Roman" w:hAnsi="Times New Roman"/>
                <w:bCs/>
                <w:sz w:val="20"/>
                <w:szCs w:val="20"/>
                <w:lang w:eastAsia="ru-RU"/>
              </w:rPr>
              <w:t>3</w:t>
            </w:r>
            <w:r w:rsidRPr="007F07F3">
              <w:rPr>
                <w:rFonts w:ascii="Times New Roman" w:eastAsia="Times New Roman" w:hAnsi="Times New Roman"/>
                <w:bCs/>
                <w:sz w:val="20"/>
                <w:szCs w:val="20"/>
                <w:lang w:eastAsia="ru-RU"/>
              </w:rPr>
              <w:t>-4 кварталы 202</w:t>
            </w:r>
            <w:r w:rsidR="0001371A" w:rsidRPr="007F07F3">
              <w:rPr>
                <w:rFonts w:ascii="Times New Roman" w:eastAsia="Times New Roman" w:hAnsi="Times New Roman"/>
                <w:bCs/>
                <w:sz w:val="20"/>
                <w:szCs w:val="20"/>
                <w:lang w:eastAsia="ru-RU"/>
              </w:rPr>
              <w:t>4</w:t>
            </w:r>
            <w:r w:rsidRPr="007F07F3">
              <w:rPr>
                <w:rFonts w:ascii="Times New Roman" w:eastAsia="Times New Roman" w:hAnsi="Times New Roman"/>
                <w:bCs/>
                <w:sz w:val="20"/>
                <w:szCs w:val="20"/>
                <w:lang w:eastAsia="ru-RU"/>
              </w:rPr>
              <w:t xml:space="preserve"> года</w:t>
            </w:r>
          </w:p>
        </w:tc>
      </w:tr>
      <w:tr w:rsidR="00652DA3" w:rsidRPr="00E81916" w:rsidTr="00120D65">
        <w:trPr>
          <w:trHeight w:val="1102"/>
        </w:trPr>
        <w:tc>
          <w:tcPr>
            <w:tcW w:w="567" w:type="dxa"/>
            <w:tcBorders>
              <w:top w:val="single" w:sz="4" w:space="0" w:color="auto"/>
              <w:left w:val="single" w:sz="4" w:space="0" w:color="auto"/>
              <w:bottom w:val="single" w:sz="4" w:space="0" w:color="auto"/>
              <w:right w:val="single" w:sz="4" w:space="0" w:color="auto"/>
            </w:tcBorders>
            <w:vAlign w:val="center"/>
          </w:tcPr>
          <w:p w:rsidR="00652DA3" w:rsidRPr="008104EE" w:rsidRDefault="007F07F3" w:rsidP="00120D65">
            <w:pPr>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9</w:t>
            </w:r>
          </w:p>
        </w:tc>
        <w:tc>
          <w:tcPr>
            <w:tcW w:w="2552" w:type="dxa"/>
            <w:tcBorders>
              <w:top w:val="single" w:sz="4" w:space="0" w:color="auto"/>
              <w:left w:val="single" w:sz="4" w:space="0" w:color="auto"/>
              <w:bottom w:val="single" w:sz="4" w:space="0" w:color="auto"/>
              <w:right w:val="single" w:sz="4" w:space="0" w:color="auto"/>
            </w:tcBorders>
            <w:vAlign w:val="center"/>
          </w:tcPr>
          <w:p w:rsidR="00B87B76" w:rsidRPr="008104EE" w:rsidRDefault="00652DA3" w:rsidP="00B87B76">
            <w:pPr>
              <w:rPr>
                <w:rFonts w:ascii="Times New Roman" w:eastAsia="Times New Roman" w:hAnsi="Times New Roman"/>
                <w:bCs/>
                <w:color w:val="000000"/>
                <w:sz w:val="20"/>
                <w:szCs w:val="20"/>
                <w:lang w:eastAsia="ru-RU"/>
              </w:rPr>
            </w:pPr>
            <w:r w:rsidRPr="008104EE">
              <w:rPr>
                <w:rFonts w:ascii="Times New Roman" w:eastAsia="Times New Roman" w:hAnsi="Times New Roman"/>
                <w:bCs/>
                <w:color w:val="000000"/>
                <w:sz w:val="20"/>
                <w:szCs w:val="20"/>
                <w:lang w:eastAsia="ru-RU"/>
              </w:rPr>
              <w:t>доля софинансирования на организацию бесплатног</w:t>
            </w:r>
            <w:r w:rsidR="00B87B76" w:rsidRPr="008104EE">
              <w:rPr>
                <w:rFonts w:ascii="Times New Roman" w:eastAsia="Times New Roman" w:hAnsi="Times New Roman"/>
                <w:bCs/>
                <w:color w:val="000000"/>
                <w:sz w:val="20"/>
                <w:szCs w:val="20"/>
                <w:lang w:eastAsia="ru-RU"/>
              </w:rPr>
              <w:t>о горячего питания обучающихся,</w:t>
            </w:r>
          </w:p>
          <w:p w:rsidR="00652DA3" w:rsidRPr="008104EE" w:rsidRDefault="00B87B76" w:rsidP="00B87B76">
            <w:pPr>
              <w:rPr>
                <w:rFonts w:ascii="Times New Roman" w:eastAsia="Times New Roman" w:hAnsi="Times New Roman"/>
                <w:bCs/>
                <w:color w:val="000000"/>
                <w:sz w:val="20"/>
                <w:szCs w:val="20"/>
                <w:lang w:eastAsia="ru-RU"/>
              </w:rPr>
            </w:pPr>
            <w:r w:rsidRPr="008104EE">
              <w:rPr>
                <w:rFonts w:ascii="Times New Roman" w:eastAsia="Times New Roman" w:hAnsi="Times New Roman"/>
                <w:bCs/>
                <w:color w:val="000000"/>
                <w:sz w:val="20"/>
                <w:szCs w:val="20"/>
                <w:lang w:eastAsia="ru-RU"/>
              </w:rPr>
              <w:t>п</w:t>
            </w:r>
            <w:r w:rsidR="00652DA3" w:rsidRPr="008104EE">
              <w:rPr>
                <w:rFonts w:ascii="Times New Roman" w:eastAsia="Times New Roman" w:hAnsi="Times New Roman"/>
                <w:bCs/>
                <w:color w:val="000000"/>
                <w:sz w:val="20"/>
                <w:szCs w:val="20"/>
                <w:lang w:eastAsia="ru-RU"/>
              </w:rPr>
              <w:t>олучающих начальное общее образование в государственных и муниципальных образовательных организациях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36821" w:rsidRPr="008104EE" w:rsidRDefault="00636821" w:rsidP="00636821">
            <w:pPr>
              <w:jc w:val="center"/>
              <w:rPr>
                <w:rFonts w:ascii="Times New Roman" w:eastAsia="Times New Roman" w:hAnsi="Times New Roman"/>
                <w:sz w:val="20"/>
                <w:szCs w:val="20"/>
                <w:lang w:eastAsia="ru-RU"/>
              </w:rPr>
            </w:pPr>
            <w:r w:rsidRPr="008104EE">
              <w:rPr>
                <w:rFonts w:ascii="Times New Roman" w:eastAsia="Times New Roman" w:hAnsi="Times New Roman"/>
                <w:sz w:val="20"/>
                <w:szCs w:val="20"/>
                <w:lang w:eastAsia="ru-RU"/>
              </w:rPr>
              <w:t>4 790,2</w:t>
            </w:r>
          </w:p>
        </w:tc>
        <w:tc>
          <w:tcPr>
            <w:tcW w:w="1250" w:type="dxa"/>
            <w:tcBorders>
              <w:top w:val="single" w:sz="4" w:space="0" w:color="auto"/>
              <w:left w:val="single" w:sz="4" w:space="0" w:color="auto"/>
              <w:bottom w:val="single" w:sz="4" w:space="0" w:color="auto"/>
              <w:right w:val="single" w:sz="4" w:space="0" w:color="auto"/>
            </w:tcBorders>
            <w:vAlign w:val="center"/>
          </w:tcPr>
          <w:p w:rsidR="00652DA3" w:rsidRPr="008104EE" w:rsidRDefault="0034162F" w:rsidP="00120D65">
            <w:pPr>
              <w:jc w:val="center"/>
              <w:rPr>
                <w:rFonts w:ascii="Times New Roman" w:eastAsia="Times New Roman" w:hAnsi="Times New Roman"/>
                <w:bCs/>
                <w:color w:val="000000"/>
                <w:sz w:val="20"/>
                <w:szCs w:val="20"/>
                <w:lang w:eastAsia="ru-RU"/>
              </w:rPr>
            </w:pPr>
            <w:r w:rsidRPr="008104EE">
              <w:rPr>
                <w:rFonts w:ascii="Times New Roman" w:eastAsia="Times New Roman" w:hAnsi="Times New Roman"/>
                <w:bCs/>
                <w:color w:val="000000"/>
                <w:sz w:val="20"/>
                <w:szCs w:val="20"/>
                <w:lang w:eastAsia="ru-RU"/>
              </w:rPr>
              <w:t>4 790,2</w:t>
            </w:r>
          </w:p>
        </w:tc>
        <w:tc>
          <w:tcPr>
            <w:tcW w:w="1159" w:type="dxa"/>
            <w:tcBorders>
              <w:top w:val="single" w:sz="4" w:space="0" w:color="auto"/>
              <w:left w:val="single" w:sz="4" w:space="0" w:color="auto"/>
              <w:bottom w:val="single" w:sz="4" w:space="0" w:color="auto"/>
              <w:right w:val="single" w:sz="4" w:space="0" w:color="auto"/>
            </w:tcBorders>
            <w:vAlign w:val="center"/>
          </w:tcPr>
          <w:p w:rsidR="00652DA3" w:rsidRPr="008104EE" w:rsidRDefault="008104EE" w:rsidP="00120D65">
            <w:pPr>
              <w:jc w:val="center"/>
              <w:rPr>
                <w:rFonts w:ascii="Times New Roman" w:eastAsia="Times New Roman" w:hAnsi="Times New Roman"/>
                <w:bCs/>
                <w:color w:val="000000"/>
                <w:sz w:val="20"/>
                <w:szCs w:val="20"/>
                <w:lang w:val="en-US" w:eastAsia="ru-RU"/>
              </w:rPr>
            </w:pPr>
            <w:r w:rsidRPr="008104EE">
              <w:rPr>
                <w:rFonts w:ascii="Times New Roman" w:eastAsia="Times New Roman" w:hAnsi="Times New Roman"/>
                <w:bCs/>
                <w:color w:val="000000"/>
                <w:sz w:val="20"/>
                <w:szCs w:val="20"/>
                <w:lang w:eastAsia="ru-RU"/>
              </w:rPr>
              <w:t>2 133,1</w:t>
            </w:r>
          </w:p>
        </w:tc>
        <w:tc>
          <w:tcPr>
            <w:tcW w:w="851" w:type="dxa"/>
            <w:tcBorders>
              <w:top w:val="single" w:sz="4" w:space="0" w:color="auto"/>
              <w:left w:val="single" w:sz="4" w:space="0" w:color="auto"/>
              <w:bottom w:val="single" w:sz="4" w:space="0" w:color="auto"/>
              <w:right w:val="single" w:sz="4" w:space="0" w:color="auto"/>
            </w:tcBorders>
            <w:vAlign w:val="center"/>
          </w:tcPr>
          <w:p w:rsidR="00652DA3" w:rsidRPr="008104EE" w:rsidRDefault="008104EE" w:rsidP="00120D65">
            <w:pPr>
              <w:jc w:val="center"/>
              <w:rPr>
                <w:rFonts w:ascii="Times New Roman" w:eastAsia="Times New Roman" w:hAnsi="Times New Roman"/>
                <w:bCs/>
                <w:color w:val="000000"/>
                <w:sz w:val="20"/>
                <w:szCs w:val="20"/>
                <w:lang w:eastAsia="ru-RU"/>
              </w:rPr>
            </w:pPr>
            <w:r w:rsidRPr="008104EE">
              <w:rPr>
                <w:rFonts w:ascii="Times New Roman" w:eastAsia="Times New Roman" w:hAnsi="Times New Roman"/>
                <w:bCs/>
                <w:color w:val="000000"/>
                <w:sz w:val="20"/>
                <w:szCs w:val="20"/>
                <w:lang w:eastAsia="ru-RU"/>
              </w:rPr>
              <w:t>44,5</w:t>
            </w:r>
          </w:p>
        </w:tc>
        <w:tc>
          <w:tcPr>
            <w:tcW w:w="1843" w:type="dxa"/>
            <w:tcBorders>
              <w:left w:val="single" w:sz="4" w:space="0" w:color="auto"/>
              <w:bottom w:val="single" w:sz="4" w:space="0" w:color="auto"/>
              <w:right w:val="single" w:sz="4" w:space="0" w:color="auto"/>
            </w:tcBorders>
            <w:vAlign w:val="center"/>
          </w:tcPr>
          <w:p w:rsidR="00652DA3" w:rsidRPr="00E81916" w:rsidRDefault="00EA6A0D" w:rsidP="00120D65">
            <w:pPr>
              <w:rPr>
                <w:rFonts w:ascii="Times New Roman" w:eastAsia="Times New Roman" w:hAnsi="Times New Roman"/>
                <w:bCs/>
                <w:color w:val="000000"/>
                <w:sz w:val="20"/>
                <w:szCs w:val="20"/>
                <w:highlight w:val="yellow"/>
                <w:lang w:eastAsia="ru-RU"/>
              </w:rPr>
            </w:pPr>
            <w:r w:rsidRPr="00EA6A0D">
              <w:rPr>
                <w:rFonts w:ascii="Times New Roman" w:eastAsia="Times New Roman" w:hAnsi="Times New Roman"/>
                <w:bCs/>
                <w:color w:val="000000"/>
                <w:sz w:val="20"/>
                <w:szCs w:val="20"/>
                <w:lang w:eastAsia="ru-RU"/>
              </w:rPr>
              <w:t>Финансирование осуществлялось согласно заявкам муниципальных    учреждений</w:t>
            </w:r>
          </w:p>
        </w:tc>
      </w:tr>
      <w:tr w:rsidR="00982B56" w:rsidRPr="00E81916" w:rsidTr="00120D65">
        <w:trPr>
          <w:trHeight w:val="1102"/>
        </w:trPr>
        <w:tc>
          <w:tcPr>
            <w:tcW w:w="567" w:type="dxa"/>
            <w:tcBorders>
              <w:top w:val="single" w:sz="4" w:space="0" w:color="auto"/>
              <w:left w:val="single" w:sz="4" w:space="0" w:color="auto"/>
              <w:bottom w:val="single" w:sz="4" w:space="0" w:color="auto"/>
              <w:right w:val="single" w:sz="4" w:space="0" w:color="auto"/>
            </w:tcBorders>
            <w:vAlign w:val="center"/>
          </w:tcPr>
          <w:p w:rsidR="00982B56" w:rsidRPr="008104EE" w:rsidRDefault="007F07F3" w:rsidP="00120D65">
            <w:pPr>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10</w:t>
            </w:r>
          </w:p>
        </w:tc>
        <w:tc>
          <w:tcPr>
            <w:tcW w:w="2552" w:type="dxa"/>
            <w:tcBorders>
              <w:top w:val="single" w:sz="4" w:space="0" w:color="auto"/>
              <w:left w:val="single" w:sz="4" w:space="0" w:color="auto"/>
              <w:bottom w:val="single" w:sz="4" w:space="0" w:color="auto"/>
              <w:right w:val="single" w:sz="4" w:space="0" w:color="auto"/>
            </w:tcBorders>
            <w:vAlign w:val="center"/>
          </w:tcPr>
          <w:p w:rsidR="00982B56" w:rsidRPr="008104EE" w:rsidRDefault="00982B56" w:rsidP="00120D65">
            <w:pPr>
              <w:rPr>
                <w:rFonts w:ascii="Times New Roman" w:eastAsia="Times New Roman" w:hAnsi="Times New Roman"/>
                <w:bCs/>
                <w:color w:val="000000"/>
                <w:sz w:val="20"/>
                <w:szCs w:val="20"/>
                <w:lang w:eastAsia="ru-RU"/>
              </w:rPr>
            </w:pPr>
            <w:r w:rsidRPr="008104EE">
              <w:rPr>
                <w:rFonts w:ascii="Times New Roman" w:hAnsi="Times New Roman"/>
                <w:sz w:val="20"/>
                <w:szCs w:val="20"/>
              </w:rPr>
              <w:t>доля софинансирования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«Патриотическое воспитание граждан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82B56" w:rsidRPr="008104EE" w:rsidRDefault="00D36CBA" w:rsidP="00120D65">
            <w:pPr>
              <w:jc w:val="center"/>
              <w:rPr>
                <w:rFonts w:ascii="Times New Roman" w:eastAsia="Times New Roman" w:hAnsi="Times New Roman"/>
                <w:bCs/>
                <w:color w:val="000000"/>
                <w:sz w:val="20"/>
                <w:szCs w:val="20"/>
                <w:lang w:val="en-US" w:eastAsia="ru-RU"/>
              </w:rPr>
            </w:pPr>
            <w:r w:rsidRPr="008104EE">
              <w:rPr>
                <w:rFonts w:ascii="Times New Roman" w:eastAsia="Times New Roman" w:hAnsi="Times New Roman"/>
                <w:bCs/>
                <w:color w:val="000000"/>
                <w:sz w:val="20"/>
                <w:szCs w:val="20"/>
                <w:lang w:val="en-US" w:eastAsia="ru-RU"/>
              </w:rPr>
              <w:t>17,7</w:t>
            </w:r>
          </w:p>
        </w:tc>
        <w:tc>
          <w:tcPr>
            <w:tcW w:w="1250" w:type="dxa"/>
            <w:tcBorders>
              <w:top w:val="single" w:sz="4" w:space="0" w:color="auto"/>
              <w:left w:val="single" w:sz="4" w:space="0" w:color="auto"/>
              <w:bottom w:val="single" w:sz="4" w:space="0" w:color="auto"/>
              <w:right w:val="single" w:sz="4" w:space="0" w:color="auto"/>
            </w:tcBorders>
            <w:vAlign w:val="center"/>
          </w:tcPr>
          <w:p w:rsidR="00982B56" w:rsidRPr="008104EE" w:rsidRDefault="00D36CBA" w:rsidP="00120D65">
            <w:pPr>
              <w:jc w:val="center"/>
              <w:rPr>
                <w:rFonts w:ascii="Times New Roman" w:eastAsia="Times New Roman" w:hAnsi="Times New Roman"/>
                <w:bCs/>
                <w:color w:val="000000"/>
                <w:sz w:val="20"/>
                <w:szCs w:val="20"/>
                <w:lang w:eastAsia="ru-RU"/>
              </w:rPr>
            </w:pPr>
            <w:r w:rsidRPr="008104EE">
              <w:rPr>
                <w:rFonts w:ascii="Times New Roman" w:eastAsia="Times New Roman" w:hAnsi="Times New Roman"/>
                <w:bCs/>
                <w:color w:val="000000"/>
                <w:sz w:val="20"/>
                <w:szCs w:val="20"/>
                <w:lang w:eastAsia="ru-RU"/>
              </w:rPr>
              <w:t>17,7</w:t>
            </w:r>
          </w:p>
        </w:tc>
        <w:tc>
          <w:tcPr>
            <w:tcW w:w="1159" w:type="dxa"/>
            <w:tcBorders>
              <w:top w:val="single" w:sz="4" w:space="0" w:color="auto"/>
              <w:left w:val="single" w:sz="4" w:space="0" w:color="auto"/>
              <w:bottom w:val="single" w:sz="4" w:space="0" w:color="auto"/>
              <w:right w:val="single" w:sz="4" w:space="0" w:color="auto"/>
            </w:tcBorders>
            <w:vAlign w:val="center"/>
          </w:tcPr>
          <w:p w:rsidR="00982B56" w:rsidRPr="008104EE" w:rsidRDefault="008104EE" w:rsidP="00120D65">
            <w:pPr>
              <w:jc w:val="center"/>
              <w:rPr>
                <w:rFonts w:ascii="Times New Roman" w:eastAsia="Times New Roman" w:hAnsi="Times New Roman"/>
                <w:bCs/>
                <w:color w:val="000000"/>
                <w:sz w:val="20"/>
                <w:szCs w:val="20"/>
                <w:lang w:eastAsia="ru-RU"/>
              </w:rPr>
            </w:pPr>
            <w:r w:rsidRPr="008104EE">
              <w:rPr>
                <w:rFonts w:ascii="Times New Roman" w:eastAsia="Times New Roman" w:hAnsi="Times New Roman"/>
                <w:bCs/>
                <w:color w:val="000000"/>
                <w:sz w:val="20"/>
                <w:szCs w:val="20"/>
                <w:lang w:eastAsia="ru-RU"/>
              </w:rPr>
              <w:t>11,1</w:t>
            </w:r>
          </w:p>
        </w:tc>
        <w:tc>
          <w:tcPr>
            <w:tcW w:w="851" w:type="dxa"/>
            <w:tcBorders>
              <w:top w:val="single" w:sz="4" w:space="0" w:color="auto"/>
              <w:left w:val="single" w:sz="4" w:space="0" w:color="auto"/>
              <w:bottom w:val="single" w:sz="4" w:space="0" w:color="auto"/>
              <w:right w:val="single" w:sz="4" w:space="0" w:color="auto"/>
            </w:tcBorders>
            <w:vAlign w:val="center"/>
          </w:tcPr>
          <w:p w:rsidR="00982B56" w:rsidRPr="008104EE" w:rsidRDefault="008104EE" w:rsidP="00120D65">
            <w:pPr>
              <w:jc w:val="center"/>
              <w:rPr>
                <w:rFonts w:ascii="Times New Roman" w:eastAsia="Times New Roman" w:hAnsi="Times New Roman"/>
                <w:bCs/>
                <w:color w:val="000000"/>
                <w:sz w:val="20"/>
                <w:szCs w:val="20"/>
                <w:lang w:eastAsia="ru-RU"/>
              </w:rPr>
            </w:pPr>
            <w:r w:rsidRPr="008104EE">
              <w:rPr>
                <w:rFonts w:ascii="Times New Roman" w:eastAsia="Times New Roman" w:hAnsi="Times New Roman"/>
                <w:bCs/>
                <w:color w:val="000000"/>
                <w:sz w:val="20"/>
                <w:szCs w:val="20"/>
                <w:lang w:eastAsia="ru-RU"/>
              </w:rPr>
              <w:t>62,7</w:t>
            </w:r>
          </w:p>
        </w:tc>
        <w:tc>
          <w:tcPr>
            <w:tcW w:w="1843" w:type="dxa"/>
            <w:tcBorders>
              <w:left w:val="single" w:sz="4" w:space="0" w:color="auto"/>
              <w:bottom w:val="single" w:sz="4" w:space="0" w:color="auto"/>
              <w:right w:val="single" w:sz="4" w:space="0" w:color="auto"/>
            </w:tcBorders>
            <w:vAlign w:val="center"/>
          </w:tcPr>
          <w:p w:rsidR="00982B56" w:rsidRPr="008104EE" w:rsidRDefault="0082652D" w:rsidP="00120D65">
            <w:pPr>
              <w:rPr>
                <w:rFonts w:ascii="Times New Roman" w:eastAsia="Times New Roman" w:hAnsi="Times New Roman"/>
                <w:bCs/>
                <w:color w:val="000000"/>
                <w:sz w:val="20"/>
                <w:szCs w:val="20"/>
                <w:lang w:eastAsia="ru-RU"/>
              </w:rPr>
            </w:pPr>
            <w:r w:rsidRPr="008104EE">
              <w:rPr>
                <w:rFonts w:ascii="Times New Roman" w:eastAsia="Times New Roman" w:hAnsi="Times New Roman"/>
                <w:bCs/>
                <w:color w:val="000000"/>
                <w:sz w:val="20"/>
                <w:szCs w:val="20"/>
                <w:lang w:eastAsia="ru-RU"/>
              </w:rPr>
              <w:t>Финансирование осуществлялось согласно заявкам муниципальных    учреждений</w:t>
            </w:r>
          </w:p>
        </w:tc>
      </w:tr>
      <w:tr w:rsidR="007B48FB" w:rsidRPr="00E81916" w:rsidTr="00120D65">
        <w:trPr>
          <w:trHeight w:val="1102"/>
        </w:trPr>
        <w:tc>
          <w:tcPr>
            <w:tcW w:w="567" w:type="dxa"/>
            <w:tcBorders>
              <w:top w:val="single" w:sz="4" w:space="0" w:color="auto"/>
              <w:left w:val="single" w:sz="4" w:space="0" w:color="auto"/>
              <w:bottom w:val="single" w:sz="4" w:space="0" w:color="auto"/>
              <w:right w:val="single" w:sz="4" w:space="0" w:color="auto"/>
            </w:tcBorders>
            <w:vAlign w:val="center"/>
          </w:tcPr>
          <w:p w:rsidR="007B48FB" w:rsidRPr="00656379" w:rsidRDefault="007B48FB" w:rsidP="00120D65">
            <w:pPr>
              <w:jc w:val="center"/>
              <w:rPr>
                <w:rFonts w:ascii="Times New Roman" w:eastAsia="Times New Roman" w:hAnsi="Times New Roman"/>
                <w:bCs/>
                <w:color w:val="000000"/>
                <w:sz w:val="20"/>
                <w:szCs w:val="20"/>
                <w:lang w:eastAsia="ru-RU"/>
              </w:rPr>
            </w:pPr>
            <w:r w:rsidRPr="00656379">
              <w:rPr>
                <w:rFonts w:ascii="Times New Roman" w:eastAsia="Times New Roman" w:hAnsi="Times New Roman"/>
                <w:bCs/>
                <w:color w:val="000000"/>
                <w:sz w:val="20"/>
                <w:szCs w:val="20"/>
                <w:lang w:eastAsia="ru-RU"/>
              </w:rPr>
              <w:t>10</w:t>
            </w:r>
          </w:p>
        </w:tc>
        <w:tc>
          <w:tcPr>
            <w:tcW w:w="2552" w:type="dxa"/>
            <w:tcBorders>
              <w:top w:val="single" w:sz="4" w:space="0" w:color="auto"/>
              <w:left w:val="single" w:sz="4" w:space="0" w:color="auto"/>
              <w:bottom w:val="single" w:sz="4" w:space="0" w:color="auto"/>
              <w:right w:val="single" w:sz="4" w:space="0" w:color="auto"/>
            </w:tcBorders>
            <w:vAlign w:val="center"/>
          </w:tcPr>
          <w:p w:rsidR="007B48FB" w:rsidRPr="00656379" w:rsidRDefault="007B48FB" w:rsidP="00120D65">
            <w:pPr>
              <w:rPr>
                <w:rFonts w:ascii="Times New Roman" w:hAnsi="Times New Roman"/>
                <w:sz w:val="20"/>
                <w:szCs w:val="20"/>
              </w:rPr>
            </w:pPr>
            <w:r w:rsidRPr="00656379">
              <w:rPr>
                <w:rFonts w:ascii="Times New Roman" w:hAnsi="Times New Roman"/>
                <w:bCs/>
                <w:sz w:val="20"/>
                <w:szCs w:val="20"/>
              </w:rPr>
              <w:t xml:space="preserve">доля софинансирования на организацию питания детей в возрасте от 6 до 17 лет (включительно) в лагерях с дневным </w:t>
            </w:r>
            <w:r w:rsidRPr="00656379">
              <w:rPr>
                <w:rFonts w:ascii="Times New Roman" w:hAnsi="Times New Roman"/>
                <w:bCs/>
                <w:sz w:val="20"/>
                <w:szCs w:val="20"/>
              </w:rPr>
              <w:lastRenderedPageBreak/>
              <w:t>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B48FB" w:rsidRPr="00656379" w:rsidRDefault="003040AD" w:rsidP="003040AD">
            <w:pPr>
              <w:jc w:val="center"/>
              <w:rPr>
                <w:rFonts w:ascii="Times New Roman" w:eastAsia="Times New Roman" w:hAnsi="Times New Roman"/>
                <w:bCs/>
                <w:color w:val="000000"/>
                <w:sz w:val="20"/>
                <w:szCs w:val="20"/>
                <w:lang w:eastAsia="ru-RU"/>
              </w:rPr>
            </w:pPr>
            <w:r w:rsidRPr="00656379">
              <w:rPr>
                <w:rFonts w:ascii="Times New Roman" w:eastAsia="Times New Roman" w:hAnsi="Times New Roman"/>
                <w:bCs/>
                <w:color w:val="000000"/>
                <w:sz w:val="20"/>
                <w:szCs w:val="20"/>
                <w:lang w:eastAsia="ru-RU"/>
              </w:rPr>
              <w:lastRenderedPageBreak/>
              <w:t>3 531,9</w:t>
            </w:r>
          </w:p>
        </w:tc>
        <w:tc>
          <w:tcPr>
            <w:tcW w:w="1250" w:type="dxa"/>
            <w:tcBorders>
              <w:top w:val="single" w:sz="4" w:space="0" w:color="auto"/>
              <w:left w:val="single" w:sz="4" w:space="0" w:color="auto"/>
              <w:bottom w:val="single" w:sz="4" w:space="0" w:color="auto"/>
              <w:right w:val="single" w:sz="4" w:space="0" w:color="auto"/>
            </w:tcBorders>
            <w:vAlign w:val="center"/>
          </w:tcPr>
          <w:p w:rsidR="007B48FB" w:rsidRPr="00656379" w:rsidRDefault="003040AD" w:rsidP="00120D65">
            <w:pPr>
              <w:jc w:val="center"/>
              <w:rPr>
                <w:rFonts w:ascii="Times New Roman" w:eastAsia="Times New Roman" w:hAnsi="Times New Roman"/>
                <w:bCs/>
                <w:color w:val="000000"/>
                <w:sz w:val="20"/>
                <w:szCs w:val="20"/>
                <w:lang w:eastAsia="ru-RU"/>
              </w:rPr>
            </w:pPr>
            <w:r w:rsidRPr="00656379">
              <w:rPr>
                <w:rFonts w:ascii="Times New Roman" w:eastAsia="Times New Roman" w:hAnsi="Times New Roman"/>
                <w:bCs/>
                <w:color w:val="000000"/>
                <w:sz w:val="20"/>
                <w:szCs w:val="20"/>
                <w:lang w:eastAsia="ru-RU"/>
              </w:rPr>
              <w:t>3 531,9</w:t>
            </w:r>
          </w:p>
        </w:tc>
        <w:tc>
          <w:tcPr>
            <w:tcW w:w="1159" w:type="dxa"/>
            <w:tcBorders>
              <w:top w:val="single" w:sz="4" w:space="0" w:color="auto"/>
              <w:left w:val="single" w:sz="4" w:space="0" w:color="auto"/>
              <w:bottom w:val="single" w:sz="4" w:space="0" w:color="auto"/>
              <w:right w:val="single" w:sz="4" w:space="0" w:color="auto"/>
            </w:tcBorders>
            <w:vAlign w:val="center"/>
          </w:tcPr>
          <w:p w:rsidR="007B48FB" w:rsidRPr="00656379" w:rsidRDefault="00656379" w:rsidP="00120D65">
            <w:pPr>
              <w:jc w:val="center"/>
              <w:rPr>
                <w:rFonts w:ascii="Times New Roman" w:eastAsia="Times New Roman" w:hAnsi="Times New Roman"/>
                <w:bCs/>
                <w:color w:val="000000"/>
                <w:sz w:val="20"/>
                <w:szCs w:val="20"/>
                <w:lang w:eastAsia="ru-RU"/>
              </w:rPr>
            </w:pPr>
            <w:r w:rsidRPr="00656379">
              <w:rPr>
                <w:rFonts w:ascii="Times New Roman" w:eastAsia="Times New Roman" w:hAnsi="Times New Roman"/>
                <w:bCs/>
                <w:color w:val="000000"/>
                <w:sz w:val="20"/>
                <w:szCs w:val="20"/>
                <w:lang w:eastAsia="ru-RU"/>
              </w:rPr>
              <w:t>2 018,5</w:t>
            </w:r>
          </w:p>
        </w:tc>
        <w:tc>
          <w:tcPr>
            <w:tcW w:w="851" w:type="dxa"/>
            <w:tcBorders>
              <w:top w:val="single" w:sz="4" w:space="0" w:color="auto"/>
              <w:left w:val="single" w:sz="4" w:space="0" w:color="auto"/>
              <w:bottom w:val="single" w:sz="4" w:space="0" w:color="auto"/>
              <w:right w:val="single" w:sz="4" w:space="0" w:color="auto"/>
            </w:tcBorders>
            <w:vAlign w:val="center"/>
          </w:tcPr>
          <w:p w:rsidR="007B48FB" w:rsidRPr="00656379" w:rsidRDefault="00656379" w:rsidP="00120D65">
            <w:pPr>
              <w:jc w:val="center"/>
              <w:rPr>
                <w:rFonts w:ascii="Times New Roman" w:eastAsia="Times New Roman" w:hAnsi="Times New Roman"/>
                <w:bCs/>
                <w:color w:val="000000"/>
                <w:sz w:val="20"/>
                <w:szCs w:val="20"/>
                <w:lang w:eastAsia="ru-RU"/>
              </w:rPr>
            </w:pPr>
            <w:r w:rsidRPr="00656379">
              <w:rPr>
                <w:rFonts w:ascii="Times New Roman" w:eastAsia="Times New Roman" w:hAnsi="Times New Roman"/>
                <w:bCs/>
                <w:color w:val="000000"/>
                <w:sz w:val="20"/>
                <w:szCs w:val="20"/>
                <w:lang w:eastAsia="ru-RU"/>
              </w:rPr>
              <w:t>57,2</w:t>
            </w:r>
          </w:p>
        </w:tc>
        <w:tc>
          <w:tcPr>
            <w:tcW w:w="1843" w:type="dxa"/>
            <w:tcBorders>
              <w:left w:val="single" w:sz="4" w:space="0" w:color="auto"/>
              <w:bottom w:val="single" w:sz="4" w:space="0" w:color="auto"/>
              <w:right w:val="single" w:sz="4" w:space="0" w:color="auto"/>
            </w:tcBorders>
            <w:vAlign w:val="center"/>
          </w:tcPr>
          <w:p w:rsidR="007B48FB" w:rsidRPr="00656379" w:rsidRDefault="007B48FB" w:rsidP="0001371A">
            <w:pPr>
              <w:rPr>
                <w:rFonts w:ascii="Times New Roman" w:eastAsia="Times New Roman" w:hAnsi="Times New Roman"/>
                <w:bCs/>
                <w:color w:val="000000"/>
                <w:sz w:val="20"/>
                <w:szCs w:val="20"/>
                <w:lang w:eastAsia="ru-RU"/>
              </w:rPr>
            </w:pPr>
          </w:p>
        </w:tc>
      </w:tr>
      <w:tr w:rsidR="00656379" w:rsidRPr="00E81916" w:rsidTr="00120D65">
        <w:trPr>
          <w:trHeight w:val="169"/>
        </w:trPr>
        <w:tc>
          <w:tcPr>
            <w:tcW w:w="567" w:type="dxa"/>
            <w:tcBorders>
              <w:top w:val="single" w:sz="4" w:space="0" w:color="auto"/>
              <w:left w:val="single" w:sz="4" w:space="0" w:color="auto"/>
              <w:bottom w:val="single" w:sz="4" w:space="0" w:color="auto"/>
              <w:right w:val="single" w:sz="4" w:space="0" w:color="auto"/>
            </w:tcBorders>
          </w:tcPr>
          <w:p w:rsidR="00656379" w:rsidRPr="00E81916" w:rsidRDefault="00656379" w:rsidP="00656379">
            <w:pPr>
              <w:jc w:val="center"/>
              <w:rPr>
                <w:rFonts w:ascii="Times New Roman" w:eastAsia="Times New Roman" w:hAnsi="Times New Roman"/>
                <w:b/>
                <w:bCs/>
                <w:color w:val="000000"/>
                <w:sz w:val="20"/>
                <w:szCs w:val="20"/>
                <w:highlight w:val="yellow"/>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656379" w:rsidRPr="00656379" w:rsidRDefault="00656379" w:rsidP="00656379">
            <w:pPr>
              <w:jc w:val="both"/>
              <w:rPr>
                <w:rFonts w:ascii="Times New Roman" w:eastAsia="Times New Roman" w:hAnsi="Times New Roman"/>
                <w:b/>
                <w:bCs/>
                <w:color w:val="000000"/>
                <w:sz w:val="20"/>
                <w:szCs w:val="20"/>
                <w:lang w:eastAsia="ru-RU"/>
              </w:rPr>
            </w:pPr>
            <w:r w:rsidRPr="00656379">
              <w:rPr>
                <w:rFonts w:ascii="Times New Roman" w:eastAsia="Times New Roman" w:hAnsi="Times New Roman"/>
                <w:b/>
                <w:bCs/>
                <w:color w:val="000000"/>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56379" w:rsidRPr="00656379" w:rsidRDefault="00656379" w:rsidP="00656379">
            <w:pPr>
              <w:widowControl w:val="0"/>
              <w:jc w:val="center"/>
              <w:rPr>
                <w:rFonts w:ascii="Times New Roman" w:hAnsi="Times New Roman"/>
                <w:color w:val="000000" w:themeColor="text1"/>
                <w:sz w:val="20"/>
                <w:szCs w:val="20"/>
              </w:rPr>
            </w:pPr>
            <w:r w:rsidRPr="00656379">
              <w:rPr>
                <w:rFonts w:ascii="Times New Roman" w:hAnsi="Times New Roman"/>
                <w:color w:val="000000" w:themeColor="text1"/>
                <w:sz w:val="20"/>
                <w:szCs w:val="20"/>
              </w:rPr>
              <w:t>572 825,3</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rsidR="00656379" w:rsidRPr="008D0FB5" w:rsidRDefault="00656379" w:rsidP="00656379">
            <w:pPr>
              <w:widowControl w:val="0"/>
              <w:jc w:val="center"/>
              <w:rPr>
                <w:rFonts w:ascii="Times New Roman" w:hAnsi="Times New Roman"/>
                <w:color w:val="000000" w:themeColor="text1"/>
                <w:sz w:val="20"/>
                <w:szCs w:val="20"/>
              </w:rPr>
            </w:pPr>
            <w:r w:rsidRPr="008D0FB5">
              <w:rPr>
                <w:rFonts w:ascii="Times New Roman" w:hAnsi="Times New Roman"/>
                <w:color w:val="000000" w:themeColor="text1"/>
                <w:sz w:val="20"/>
                <w:szCs w:val="20"/>
              </w:rPr>
              <w:t>567 723,7</w:t>
            </w:r>
          </w:p>
        </w:tc>
        <w:tc>
          <w:tcPr>
            <w:tcW w:w="1159" w:type="dxa"/>
            <w:tcBorders>
              <w:top w:val="single" w:sz="4" w:space="0" w:color="auto"/>
              <w:left w:val="single" w:sz="4" w:space="0" w:color="auto"/>
              <w:bottom w:val="single" w:sz="4" w:space="0" w:color="auto"/>
              <w:right w:val="single" w:sz="4" w:space="0" w:color="auto"/>
            </w:tcBorders>
            <w:vAlign w:val="center"/>
          </w:tcPr>
          <w:p w:rsidR="00656379" w:rsidRPr="008D0FB5" w:rsidRDefault="00656379" w:rsidP="00656379">
            <w:pPr>
              <w:widowControl w:val="0"/>
              <w:jc w:val="center"/>
              <w:rPr>
                <w:rFonts w:ascii="Times New Roman" w:hAnsi="Times New Roman"/>
                <w:color w:val="000000" w:themeColor="text1"/>
                <w:sz w:val="20"/>
                <w:szCs w:val="20"/>
              </w:rPr>
            </w:pPr>
            <w:r w:rsidRPr="008D0FB5">
              <w:rPr>
                <w:rFonts w:ascii="Times New Roman" w:hAnsi="Times New Roman"/>
                <w:color w:val="000000" w:themeColor="text1"/>
                <w:sz w:val="20"/>
                <w:szCs w:val="20"/>
              </w:rPr>
              <w:t>259 360,8</w:t>
            </w:r>
          </w:p>
        </w:tc>
        <w:tc>
          <w:tcPr>
            <w:tcW w:w="851" w:type="dxa"/>
            <w:tcBorders>
              <w:top w:val="single" w:sz="4" w:space="0" w:color="auto"/>
              <w:left w:val="single" w:sz="4" w:space="0" w:color="auto"/>
              <w:bottom w:val="single" w:sz="4" w:space="0" w:color="auto"/>
              <w:right w:val="single" w:sz="4" w:space="0" w:color="auto"/>
            </w:tcBorders>
            <w:vAlign w:val="center"/>
          </w:tcPr>
          <w:p w:rsidR="00656379" w:rsidRPr="008D0FB5" w:rsidRDefault="00656379" w:rsidP="00656379">
            <w:pPr>
              <w:widowControl w:val="0"/>
              <w:jc w:val="center"/>
              <w:rPr>
                <w:rFonts w:ascii="Times New Roman" w:hAnsi="Times New Roman"/>
                <w:color w:val="000000" w:themeColor="text1"/>
                <w:sz w:val="20"/>
                <w:szCs w:val="20"/>
              </w:rPr>
            </w:pPr>
            <w:r>
              <w:rPr>
                <w:rFonts w:ascii="Times New Roman" w:hAnsi="Times New Roman"/>
                <w:color w:val="000000" w:themeColor="text1"/>
                <w:sz w:val="20"/>
                <w:szCs w:val="20"/>
              </w:rPr>
              <w:t>45,7</w:t>
            </w:r>
          </w:p>
        </w:tc>
        <w:tc>
          <w:tcPr>
            <w:tcW w:w="1843" w:type="dxa"/>
            <w:tcBorders>
              <w:top w:val="single" w:sz="4" w:space="0" w:color="auto"/>
              <w:left w:val="single" w:sz="4" w:space="0" w:color="auto"/>
              <w:bottom w:val="single" w:sz="4" w:space="0" w:color="auto"/>
              <w:right w:val="single" w:sz="4" w:space="0" w:color="auto"/>
            </w:tcBorders>
          </w:tcPr>
          <w:p w:rsidR="00656379" w:rsidRPr="00E81916" w:rsidRDefault="00656379" w:rsidP="00656379">
            <w:pPr>
              <w:jc w:val="center"/>
              <w:rPr>
                <w:rFonts w:ascii="Times New Roman" w:eastAsia="Times New Roman" w:hAnsi="Times New Roman"/>
                <w:b/>
                <w:bCs/>
                <w:color w:val="000000"/>
                <w:sz w:val="20"/>
                <w:szCs w:val="20"/>
                <w:highlight w:val="yellow"/>
                <w:lang w:eastAsia="ru-RU"/>
              </w:rPr>
            </w:pPr>
          </w:p>
        </w:tc>
      </w:tr>
    </w:tbl>
    <w:p w:rsidR="00652DA3" w:rsidRPr="00E81916" w:rsidRDefault="00652DA3" w:rsidP="00652DA3">
      <w:pPr>
        <w:jc w:val="center"/>
        <w:rPr>
          <w:rFonts w:ascii="Times New Roman" w:eastAsia="Times New Roman" w:hAnsi="Times New Roman"/>
          <w:b/>
          <w:bCs/>
          <w:color w:val="000000"/>
          <w:highlight w:val="yellow"/>
          <w:lang w:eastAsia="ru-RU"/>
        </w:rPr>
      </w:pPr>
    </w:p>
    <w:p w:rsidR="00652DA3" w:rsidRPr="00795788" w:rsidRDefault="00652DA3" w:rsidP="00652DA3">
      <w:pPr>
        <w:jc w:val="center"/>
        <w:rPr>
          <w:rFonts w:ascii="Times New Roman" w:eastAsia="Times New Roman" w:hAnsi="Times New Roman"/>
          <w:b/>
          <w:bCs/>
          <w:color w:val="000000"/>
          <w:lang w:eastAsia="ru-RU"/>
        </w:rPr>
      </w:pPr>
      <w:r w:rsidRPr="00795788">
        <w:rPr>
          <w:rFonts w:ascii="Times New Roman" w:eastAsia="Times New Roman" w:hAnsi="Times New Roman"/>
          <w:b/>
          <w:bCs/>
          <w:color w:val="000000"/>
          <w:lang w:eastAsia="ru-RU"/>
        </w:rPr>
        <w:t>Объем целевых межбюджетных трансфертов</w:t>
      </w:r>
    </w:p>
    <w:p w:rsidR="00652DA3" w:rsidRPr="00795788" w:rsidRDefault="00652DA3" w:rsidP="00652DA3">
      <w:pPr>
        <w:ind w:firstLine="709"/>
        <w:jc w:val="center"/>
        <w:rPr>
          <w:rFonts w:ascii="Times New Roman" w:eastAsia="Times New Roman" w:hAnsi="Times New Roman"/>
          <w:bCs/>
          <w:color w:val="000000"/>
          <w:lang w:eastAsia="ru-RU"/>
        </w:rPr>
      </w:pPr>
      <w:r w:rsidRPr="00795788">
        <w:rPr>
          <w:rFonts w:ascii="Times New Roman" w:eastAsia="Times New Roman" w:hAnsi="Times New Roman"/>
          <w:b/>
          <w:bCs/>
          <w:color w:val="000000"/>
          <w:lang w:eastAsia="ru-RU"/>
        </w:rPr>
        <w:t xml:space="preserve"> (средства бюджета автономного округа и федерального бюджета)</w:t>
      </w:r>
    </w:p>
    <w:p w:rsidR="00652DA3" w:rsidRPr="00795788" w:rsidRDefault="00652DA3" w:rsidP="00652DA3">
      <w:pPr>
        <w:ind w:firstLine="709"/>
        <w:jc w:val="both"/>
        <w:rPr>
          <w:rFonts w:ascii="Times New Roman" w:eastAsia="Times New Roman" w:hAnsi="Times New Roman"/>
          <w:bCs/>
          <w:color w:val="000000"/>
          <w:sz w:val="20"/>
          <w:szCs w:val="20"/>
          <w:lang w:eastAsia="ru-RU"/>
        </w:rPr>
      </w:pPr>
      <w:r w:rsidRPr="00795788">
        <w:rPr>
          <w:rFonts w:ascii="Times New Roman" w:eastAsia="Times New Roman" w:hAnsi="Times New Roman"/>
          <w:bCs/>
          <w:color w:val="000000"/>
          <w:sz w:val="20"/>
          <w:szCs w:val="20"/>
          <w:lang w:eastAsia="ru-RU"/>
        </w:rPr>
        <w:t xml:space="preserve">                                                                                                                                                        (тыс. рублей)</w:t>
      </w:r>
    </w:p>
    <w:tbl>
      <w:tblPr>
        <w:tblStyle w:val="a7"/>
        <w:tblW w:w="9781" w:type="dxa"/>
        <w:tblInd w:w="108" w:type="dxa"/>
        <w:tblLayout w:type="fixed"/>
        <w:tblLook w:val="04A0" w:firstRow="1" w:lastRow="0" w:firstColumn="1" w:lastColumn="0" w:noHBand="0" w:noVBand="1"/>
      </w:tblPr>
      <w:tblGrid>
        <w:gridCol w:w="851"/>
        <w:gridCol w:w="2254"/>
        <w:gridCol w:w="1485"/>
        <w:gridCol w:w="1245"/>
        <w:gridCol w:w="1273"/>
        <w:gridCol w:w="830"/>
        <w:gridCol w:w="1843"/>
      </w:tblGrid>
      <w:tr w:rsidR="003040AD" w:rsidRPr="00E81916" w:rsidTr="00120D65">
        <w:tc>
          <w:tcPr>
            <w:tcW w:w="851" w:type="dxa"/>
            <w:tcBorders>
              <w:top w:val="single" w:sz="4" w:space="0" w:color="auto"/>
              <w:left w:val="single" w:sz="4" w:space="0" w:color="auto"/>
              <w:bottom w:val="single" w:sz="4" w:space="0" w:color="auto"/>
              <w:right w:val="single" w:sz="4" w:space="0" w:color="auto"/>
            </w:tcBorders>
            <w:vAlign w:val="center"/>
            <w:hideMark/>
          </w:tcPr>
          <w:p w:rsidR="003040AD" w:rsidRPr="00795788" w:rsidRDefault="003040AD" w:rsidP="003040AD">
            <w:pPr>
              <w:jc w:val="center"/>
              <w:rPr>
                <w:rFonts w:ascii="Times New Roman" w:eastAsia="Times New Roman" w:hAnsi="Times New Roman"/>
                <w:bCs/>
                <w:sz w:val="20"/>
                <w:szCs w:val="20"/>
                <w:lang w:eastAsia="ru-RU"/>
              </w:rPr>
            </w:pPr>
            <w:r w:rsidRPr="00795788">
              <w:rPr>
                <w:rFonts w:ascii="Times New Roman" w:eastAsia="Times New Roman" w:hAnsi="Times New Roman"/>
                <w:bCs/>
                <w:sz w:val="20"/>
                <w:szCs w:val="20"/>
                <w:lang w:eastAsia="ru-RU"/>
              </w:rPr>
              <w:t>№ п/п</w:t>
            </w:r>
          </w:p>
        </w:tc>
        <w:tc>
          <w:tcPr>
            <w:tcW w:w="2254" w:type="dxa"/>
            <w:tcBorders>
              <w:top w:val="single" w:sz="4" w:space="0" w:color="auto"/>
              <w:left w:val="single" w:sz="4" w:space="0" w:color="auto"/>
              <w:bottom w:val="single" w:sz="4" w:space="0" w:color="auto"/>
              <w:right w:val="single" w:sz="4" w:space="0" w:color="auto"/>
            </w:tcBorders>
            <w:vAlign w:val="center"/>
            <w:hideMark/>
          </w:tcPr>
          <w:p w:rsidR="003040AD" w:rsidRPr="00795788" w:rsidRDefault="003040AD" w:rsidP="003040AD">
            <w:pPr>
              <w:jc w:val="center"/>
              <w:rPr>
                <w:rFonts w:ascii="Times New Roman" w:eastAsia="Times New Roman" w:hAnsi="Times New Roman"/>
                <w:bCs/>
                <w:sz w:val="20"/>
                <w:szCs w:val="20"/>
                <w:lang w:eastAsia="ru-RU"/>
              </w:rPr>
            </w:pPr>
            <w:r w:rsidRPr="00795788">
              <w:rPr>
                <w:rFonts w:ascii="Times New Roman" w:eastAsia="Times New Roman" w:hAnsi="Times New Roman"/>
                <w:bCs/>
                <w:sz w:val="20"/>
                <w:szCs w:val="20"/>
                <w:lang w:eastAsia="ru-RU"/>
              </w:rPr>
              <w:t>наименование субвенции</w:t>
            </w:r>
          </w:p>
        </w:tc>
        <w:tc>
          <w:tcPr>
            <w:tcW w:w="1485" w:type="dxa"/>
            <w:tcBorders>
              <w:top w:val="single" w:sz="4" w:space="0" w:color="auto"/>
              <w:bottom w:val="single" w:sz="4" w:space="0" w:color="auto"/>
              <w:right w:val="single" w:sz="4" w:space="0" w:color="auto"/>
            </w:tcBorders>
            <w:shd w:val="clear" w:color="auto" w:fill="auto"/>
            <w:vAlign w:val="center"/>
            <w:hideMark/>
          </w:tcPr>
          <w:p w:rsidR="003040AD" w:rsidRPr="00795788" w:rsidRDefault="003040AD" w:rsidP="003040AD">
            <w:pPr>
              <w:jc w:val="center"/>
              <w:rPr>
                <w:rFonts w:ascii="Times New Roman" w:eastAsia="Times New Roman" w:hAnsi="Times New Roman"/>
                <w:sz w:val="20"/>
                <w:szCs w:val="20"/>
                <w:lang w:eastAsia="ru-RU"/>
              </w:rPr>
            </w:pPr>
            <w:r w:rsidRPr="00795788">
              <w:rPr>
                <w:rFonts w:ascii="Times New Roman" w:hAnsi="Times New Roman"/>
                <w:sz w:val="20"/>
                <w:szCs w:val="20"/>
              </w:rPr>
              <w:t>Утверждено решением Думы         города Мегиона от 15.12.2023 №347</w:t>
            </w:r>
          </w:p>
        </w:tc>
        <w:tc>
          <w:tcPr>
            <w:tcW w:w="1245" w:type="dxa"/>
            <w:tcBorders>
              <w:top w:val="single" w:sz="4" w:space="0" w:color="auto"/>
              <w:left w:val="single" w:sz="4" w:space="0" w:color="auto"/>
              <w:bottom w:val="single" w:sz="4" w:space="0" w:color="auto"/>
              <w:right w:val="single" w:sz="4" w:space="0" w:color="auto"/>
            </w:tcBorders>
            <w:vAlign w:val="center"/>
          </w:tcPr>
          <w:p w:rsidR="003040AD" w:rsidRPr="00795788" w:rsidRDefault="003040AD" w:rsidP="00795788">
            <w:pPr>
              <w:jc w:val="center"/>
              <w:rPr>
                <w:rFonts w:ascii="Times New Roman" w:eastAsia="Times New Roman" w:hAnsi="Times New Roman"/>
                <w:sz w:val="20"/>
                <w:szCs w:val="20"/>
                <w:lang w:eastAsia="ru-RU"/>
              </w:rPr>
            </w:pPr>
            <w:r w:rsidRPr="00795788">
              <w:rPr>
                <w:rFonts w:ascii="Times New Roman" w:eastAsia="Times New Roman" w:hAnsi="Times New Roman"/>
                <w:sz w:val="20"/>
                <w:szCs w:val="20"/>
              </w:rPr>
              <w:t>Показатели сводной бюджетной росписи на 01.0</w:t>
            </w:r>
            <w:r w:rsidR="00795788" w:rsidRPr="00795788">
              <w:rPr>
                <w:rFonts w:ascii="Times New Roman" w:eastAsia="Times New Roman" w:hAnsi="Times New Roman"/>
                <w:sz w:val="20"/>
                <w:szCs w:val="20"/>
              </w:rPr>
              <w:t>7</w:t>
            </w:r>
            <w:r w:rsidRPr="00795788">
              <w:rPr>
                <w:rFonts w:ascii="Times New Roman" w:eastAsia="Times New Roman" w:hAnsi="Times New Roman"/>
                <w:sz w:val="20"/>
                <w:szCs w:val="20"/>
              </w:rPr>
              <w:t>.2024</w:t>
            </w:r>
          </w:p>
        </w:tc>
        <w:tc>
          <w:tcPr>
            <w:tcW w:w="1273" w:type="dxa"/>
            <w:tcBorders>
              <w:top w:val="single" w:sz="4" w:space="0" w:color="auto"/>
              <w:left w:val="single" w:sz="4" w:space="0" w:color="auto"/>
              <w:bottom w:val="single" w:sz="4" w:space="0" w:color="auto"/>
              <w:right w:val="single" w:sz="4" w:space="0" w:color="auto"/>
            </w:tcBorders>
            <w:vAlign w:val="center"/>
          </w:tcPr>
          <w:p w:rsidR="003040AD" w:rsidRPr="00795788" w:rsidRDefault="003040AD" w:rsidP="00795788">
            <w:pPr>
              <w:jc w:val="center"/>
              <w:rPr>
                <w:rFonts w:ascii="Times New Roman" w:eastAsia="Times New Roman" w:hAnsi="Times New Roman"/>
                <w:sz w:val="20"/>
                <w:szCs w:val="20"/>
                <w:lang w:eastAsia="ru-RU"/>
              </w:rPr>
            </w:pPr>
            <w:r w:rsidRPr="00795788">
              <w:rPr>
                <w:rFonts w:ascii="Times New Roman" w:eastAsia="Times New Roman" w:hAnsi="Times New Roman"/>
                <w:sz w:val="20"/>
                <w:szCs w:val="20"/>
              </w:rPr>
              <w:t>Исполнено на 01.0</w:t>
            </w:r>
            <w:r w:rsidR="00795788" w:rsidRPr="00795788">
              <w:rPr>
                <w:rFonts w:ascii="Times New Roman" w:eastAsia="Times New Roman" w:hAnsi="Times New Roman"/>
                <w:sz w:val="20"/>
                <w:szCs w:val="20"/>
              </w:rPr>
              <w:t>7</w:t>
            </w:r>
            <w:r w:rsidRPr="00795788">
              <w:rPr>
                <w:rFonts w:ascii="Times New Roman" w:eastAsia="Times New Roman" w:hAnsi="Times New Roman"/>
                <w:sz w:val="20"/>
                <w:szCs w:val="20"/>
              </w:rPr>
              <w:t>.2024</w:t>
            </w:r>
          </w:p>
        </w:tc>
        <w:tc>
          <w:tcPr>
            <w:tcW w:w="830" w:type="dxa"/>
            <w:tcBorders>
              <w:top w:val="single" w:sz="4" w:space="0" w:color="auto"/>
              <w:left w:val="single" w:sz="4" w:space="0" w:color="auto"/>
              <w:bottom w:val="single" w:sz="4" w:space="0" w:color="auto"/>
              <w:right w:val="single" w:sz="4" w:space="0" w:color="auto"/>
            </w:tcBorders>
            <w:vAlign w:val="center"/>
          </w:tcPr>
          <w:p w:rsidR="003040AD" w:rsidRPr="00795788" w:rsidRDefault="003040AD" w:rsidP="003040AD">
            <w:pPr>
              <w:ind w:left="-108"/>
              <w:jc w:val="center"/>
              <w:rPr>
                <w:rFonts w:ascii="Times New Roman" w:eastAsia="Times New Roman" w:hAnsi="Times New Roman"/>
                <w:color w:val="000000"/>
                <w:sz w:val="20"/>
                <w:szCs w:val="20"/>
                <w:lang w:eastAsia="ru-RU"/>
              </w:rPr>
            </w:pPr>
            <w:r w:rsidRPr="00795788">
              <w:rPr>
                <w:rFonts w:ascii="Times New Roman" w:eastAsia="Times New Roman" w:hAnsi="Times New Roman"/>
                <w:sz w:val="20"/>
                <w:szCs w:val="20"/>
              </w:rPr>
              <w:t>% исполнения</w:t>
            </w:r>
          </w:p>
        </w:tc>
        <w:tc>
          <w:tcPr>
            <w:tcW w:w="1843" w:type="dxa"/>
            <w:tcBorders>
              <w:top w:val="single" w:sz="4" w:space="0" w:color="auto"/>
              <w:left w:val="single" w:sz="4" w:space="0" w:color="auto"/>
              <w:bottom w:val="single" w:sz="4" w:space="0" w:color="auto"/>
              <w:right w:val="single" w:sz="4" w:space="0" w:color="auto"/>
            </w:tcBorders>
            <w:vAlign w:val="center"/>
          </w:tcPr>
          <w:p w:rsidR="003040AD" w:rsidRPr="00795788" w:rsidRDefault="003040AD" w:rsidP="003040AD">
            <w:pPr>
              <w:jc w:val="center"/>
              <w:rPr>
                <w:rFonts w:ascii="Times New Roman" w:eastAsia="Times New Roman" w:hAnsi="Times New Roman"/>
                <w:bCs/>
                <w:sz w:val="20"/>
                <w:szCs w:val="20"/>
                <w:lang w:eastAsia="ru-RU"/>
              </w:rPr>
            </w:pPr>
            <w:r w:rsidRPr="00795788">
              <w:rPr>
                <w:rFonts w:ascii="Times New Roman" w:eastAsia="Times New Roman" w:hAnsi="Times New Roman"/>
                <w:sz w:val="20"/>
                <w:szCs w:val="20"/>
              </w:rPr>
              <w:t xml:space="preserve">Причины неисполнения </w:t>
            </w:r>
          </w:p>
        </w:tc>
      </w:tr>
      <w:tr w:rsidR="00652DA3" w:rsidRPr="00E81916" w:rsidTr="00120D65">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DA3" w:rsidRPr="00650D11" w:rsidRDefault="00652DA3" w:rsidP="00120D65">
            <w:pPr>
              <w:jc w:val="center"/>
              <w:rPr>
                <w:rFonts w:ascii="Times New Roman" w:eastAsia="Times New Roman" w:hAnsi="Times New Roman"/>
                <w:bCs/>
                <w:sz w:val="20"/>
                <w:szCs w:val="20"/>
                <w:lang w:eastAsia="ru-RU"/>
              </w:rPr>
            </w:pPr>
            <w:r w:rsidRPr="00650D11">
              <w:rPr>
                <w:rFonts w:ascii="Times New Roman" w:eastAsia="Times New Roman" w:hAnsi="Times New Roman"/>
                <w:bCs/>
                <w:sz w:val="20"/>
                <w:szCs w:val="20"/>
                <w:lang w:eastAsia="ru-RU"/>
              </w:rPr>
              <w:t>1</w:t>
            </w:r>
          </w:p>
        </w:tc>
        <w:tc>
          <w:tcPr>
            <w:tcW w:w="2254" w:type="dxa"/>
            <w:tcBorders>
              <w:top w:val="single" w:sz="4" w:space="0" w:color="auto"/>
              <w:left w:val="single" w:sz="4" w:space="0" w:color="auto"/>
              <w:bottom w:val="single" w:sz="4" w:space="0" w:color="auto"/>
              <w:right w:val="single" w:sz="4" w:space="0" w:color="auto"/>
            </w:tcBorders>
            <w:shd w:val="clear" w:color="auto" w:fill="auto"/>
            <w:hideMark/>
          </w:tcPr>
          <w:p w:rsidR="00652DA3" w:rsidRPr="00650D11" w:rsidRDefault="00652DA3" w:rsidP="00120D65">
            <w:pPr>
              <w:jc w:val="both"/>
              <w:rPr>
                <w:rFonts w:ascii="Times New Roman" w:eastAsia="Times New Roman" w:hAnsi="Times New Roman"/>
                <w:bCs/>
                <w:sz w:val="20"/>
                <w:szCs w:val="20"/>
                <w:lang w:eastAsia="ru-RU"/>
              </w:rPr>
            </w:pPr>
            <w:r w:rsidRPr="00650D11">
              <w:rPr>
                <w:rFonts w:ascii="Times New Roman" w:eastAsia="Times New Roman" w:hAnsi="Times New Roman"/>
                <w:bCs/>
                <w:sz w:val="20"/>
                <w:szCs w:val="20"/>
                <w:lang w:eastAsia="ru-RU"/>
              </w:rP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652DA3" w:rsidRPr="00650D11" w:rsidRDefault="0049651C" w:rsidP="00120D65">
            <w:pPr>
              <w:jc w:val="center"/>
              <w:rPr>
                <w:rFonts w:ascii="Times New Roman" w:eastAsia="Times New Roman" w:hAnsi="Times New Roman"/>
                <w:bCs/>
                <w:sz w:val="20"/>
                <w:szCs w:val="20"/>
                <w:lang w:eastAsia="ru-RU"/>
              </w:rPr>
            </w:pPr>
            <w:r w:rsidRPr="00650D11">
              <w:rPr>
                <w:rFonts w:ascii="Times New Roman" w:eastAsia="Times New Roman" w:hAnsi="Times New Roman"/>
                <w:bCs/>
                <w:sz w:val="20"/>
                <w:szCs w:val="20"/>
                <w:lang w:eastAsia="ru-RU"/>
              </w:rPr>
              <w:t>2 105 265,3</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652DA3" w:rsidRPr="00650D11" w:rsidRDefault="0049651C" w:rsidP="00120D65">
            <w:pPr>
              <w:jc w:val="center"/>
              <w:rPr>
                <w:rFonts w:ascii="Times New Roman" w:eastAsia="Times New Roman" w:hAnsi="Times New Roman"/>
                <w:bCs/>
                <w:sz w:val="20"/>
                <w:szCs w:val="20"/>
                <w:lang w:eastAsia="ru-RU"/>
              </w:rPr>
            </w:pPr>
            <w:r w:rsidRPr="00650D11">
              <w:rPr>
                <w:rFonts w:ascii="Times New Roman" w:eastAsia="Times New Roman" w:hAnsi="Times New Roman"/>
                <w:bCs/>
                <w:sz w:val="20"/>
                <w:szCs w:val="20"/>
                <w:lang w:eastAsia="ru-RU"/>
              </w:rPr>
              <w:t>2 105 265,3</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652DA3" w:rsidRPr="00650D11" w:rsidRDefault="00650D11" w:rsidP="00120D65">
            <w:pPr>
              <w:jc w:val="center"/>
              <w:rPr>
                <w:rFonts w:ascii="Times New Roman" w:eastAsia="Times New Roman" w:hAnsi="Times New Roman"/>
                <w:bCs/>
                <w:sz w:val="20"/>
                <w:szCs w:val="20"/>
                <w:lang w:eastAsia="ru-RU"/>
              </w:rPr>
            </w:pPr>
            <w:r w:rsidRPr="00650D11">
              <w:rPr>
                <w:rFonts w:ascii="Times New Roman" w:eastAsia="Times New Roman" w:hAnsi="Times New Roman"/>
                <w:bCs/>
                <w:sz w:val="20"/>
                <w:szCs w:val="20"/>
                <w:lang w:eastAsia="ru-RU"/>
              </w:rPr>
              <w:t>1 269 952,3</w:t>
            </w:r>
          </w:p>
        </w:tc>
        <w:tc>
          <w:tcPr>
            <w:tcW w:w="830" w:type="dxa"/>
            <w:tcBorders>
              <w:top w:val="single" w:sz="4" w:space="0" w:color="auto"/>
              <w:left w:val="single" w:sz="4" w:space="0" w:color="auto"/>
              <w:bottom w:val="single" w:sz="4" w:space="0" w:color="auto"/>
              <w:right w:val="single" w:sz="4" w:space="0" w:color="auto"/>
            </w:tcBorders>
            <w:vAlign w:val="center"/>
          </w:tcPr>
          <w:p w:rsidR="00652DA3" w:rsidRPr="00650D11" w:rsidRDefault="00650D11" w:rsidP="00120D65">
            <w:pPr>
              <w:jc w:val="center"/>
              <w:rPr>
                <w:rFonts w:ascii="Times New Roman" w:eastAsia="Times New Roman" w:hAnsi="Times New Roman"/>
                <w:bCs/>
                <w:sz w:val="20"/>
                <w:szCs w:val="20"/>
                <w:lang w:eastAsia="ru-RU"/>
              </w:rPr>
            </w:pPr>
            <w:r w:rsidRPr="00650D11">
              <w:rPr>
                <w:rFonts w:ascii="Times New Roman" w:eastAsia="Times New Roman" w:hAnsi="Times New Roman"/>
                <w:bCs/>
                <w:sz w:val="20"/>
                <w:szCs w:val="20"/>
                <w:lang w:eastAsia="ru-RU"/>
              </w:rPr>
              <w:t>60,3</w:t>
            </w:r>
          </w:p>
        </w:tc>
        <w:tc>
          <w:tcPr>
            <w:tcW w:w="1843" w:type="dxa"/>
            <w:vMerge w:val="restart"/>
            <w:tcBorders>
              <w:top w:val="single" w:sz="4" w:space="0" w:color="auto"/>
              <w:left w:val="single" w:sz="4" w:space="0" w:color="auto"/>
              <w:right w:val="single" w:sz="4" w:space="0" w:color="auto"/>
            </w:tcBorders>
            <w:shd w:val="clear" w:color="auto" w:fill="auto"/>
            <w:vAlign w:val="center"/>
          </w:tcPr>
          <w:p w:rsidR="00652DA3" w:rsidRPr="00E81916" w:rsidRDefault="00652DA3" w:rsidP="00120D65">
            <w:pPr>
              <w:jc w:val="center"/>
              <w:rPr>
                <w:rFonts w:ascii="Times New Roman" w:hAnsi="Times New Roman"/>
                <w:bCs/>
                <w:sz w:val="20"/>
                <w:szCs w:val="20"/>
                <w:highlight w:val="yellow"/>
                <w:lang w:eastAsia="ru-RU"/>
              </w:rPr>
            </w:pPr>
          </w:p>
        </w:tc>
      </w:tr>
      <w:tr w:rsidR="00652DA3" w:rsidRPr="00E81916" w:rsidTr="00120D65">
        <w:trPr>
          <w:trHeight w:val="547"/>
        </w:trPr>
        <w:tc>
          <w:tcPr>
            <w:tcW w:w="851" w:type="dxa"/>
            <w:vMerge w:val="restart"/>
            <w:tcBorders>
              <w:top w:val="single" w:sz="4" w:space="0" w:color="auto"/>
              <w:left w:val="single" w:sz="4" w:space="0" w:color="auto"/>
              <w:right w:val="single" w:sz="4" w:space="0" w:color="auto"/>
            </w:tcBorders>
            <w:shd w:val="clear" w:color="auto" w:fill="auto"/>
            <w:vAlign w:val="center"/>
          </w:tcPr>
          <w:p w:rsidR="00652DA3" w:rsidRPr="00650D11" w:rsidRDefault="00652DA3" w:rsidP="00120D65">
            <w:pPr>
              <w:jc w:val="center"/>
              <w:rPr>
                <w:rFonts w:ascii="Times New Roman" w:eastAsia="Times New Roman" w:hAnsi="Times New Roman"/>
                <w:bCs/>
                <w:sz w:val="20"/>
                <w:szCs w:val="20"/>
                <w:lang w:eastAsia="ru-RU"/>
              </w:rPr>
            </w:pPr>
            <w:r w:rsidRPr="00650D11">
              <w:rPr>
                <w:rFonts w:ascii="Times New Roman" w:eastAsia="Times New Roman" w:hAnsi="Times New Roman"/>
                <w:bCs/>
                <w:i/>
                <w:sz w:val="20"/>
                <w:szCs w:val="20"/>
                <w:lang w:eastAsia="ru-RU"/>
              </w:rPr>
              <w:t>в том числе в части</w:t>
            </w:r>
          </w:p>
        </w:tc>
        <w:tc>
          <w:tcPr>
            <w:tcW w:w="2254" w:type="dxa"/>
            <w:tcBorders>
              <w:top w:val="single" w:sz="4" w:space="0" w:color="auto"/>
              <w:left w:val="single" w:sz="4" w:space="0" w:color="auto"/>
              <w:bottom w:val="single" w:sz="4" w:space="0" w:color="auto"/>
              <w:right w:val="single" w:sz="4" w:space="0" w:color="auto"/>
            </w:tcBorders>
            <w:shd w:val="clear" w:color="auto" w:fill="auto"/>
          </w:tcPr>
          <w:p w:rsidR="00652DA3" w:rsidRPr="00650D11" w:rsidRDefault="00652DA3" w:rsidP="00120D65">
            <w:pPr>
              <w:jc w:val="both"/>
              <w:rPr>
                <w:rFonts w:ascii="Times New Roman" w:eastAsia="Times New Roman" w:hAnsi="Times New Roman"/>
                <w:bCs/>
                <w:sz w:val="20"/>
                <w:szCs w:val="20"/>
                <w:lang w:eastAsia="ru-RU"/>
              </w:rPr>
            </w:pPr>
            <w:r w:rsidRPr="00650D11">
              <w:rPr>
                <w:rFonts w:ascii="Times New Roman" w:eastAsia="Times New Roman" w:hAnsi="Times New Roman"/>
                <w:bCs/>
                <w:sz w:val="20"/>
                <w:szCs w:val="20"/>
                <w:lang w:eastAsia="ru-RU"/>
              </w:rPr>
              <w:t>Дошкольного образования</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652DA3" w:rsidRPr="00650D11" w:rsidRDefault="00781DEA" w:rsidP="00120D65">
            <w:pPr>
              <w:jc w:val="center"/>
              <w:rPr>
                <w:rFonts w:ascii="Times New Roman" w:eastAsia="Times New Roman" w:hAnsi="Times New Roman"/>
                <w:bCs/>
                <w:sz w:val="20"/>
                <w:szCs w:val="20"/>
                <w:lang w:eastAsia="ru-RU"/>
              </w:rPr>
            </w:pPr>
            <w:r w:rsidRPr="00650D11">
              <w:rPr>
                <w:rFonts w:ascii="Times New Roman" w:eastAsia="Times New Roman" w:hAnsi="Times New Roman"/>
                <w:bCs/>
                <w:sz w:val="20"/>
                <w:szCs w:val="20"/>
                <w:lang w:eastAsia="ru-RU"/>
              </w:rPr>
              <w:t>901 484,4</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652DA3" w:rsidRPr="00650D11" w:rsidRDefault="00781DEA" w:rsidP="00120D65">
            <w:pPr>
              <w:jc w:val="center"/>
              <w:rPr>
                <w:rFonts w:ascii="Times New Roman" w:eastAsia="Times New Roman" w:hAnsi="Times New Roman"/>
                <w:bCs/>
                <w:sz w:val="20"/>
                <w:szCs w:val="20"/>
                <w:lang w:eastAsia="ru-RU"/>
              </w:rPr>
            </w:pPr>
            <w:r w:rsidRPr="00650D11">
              <w:rPr>
                <w:rFonts w:ascii="Times New Roman" w:eastAsia="Times New Roman" w:hAnsi="Times New Roman"/>
                <w:bCs/>
                <w:sz w:val="20"/>
                <w:szCs w:val="20"/>
                <w:lang w:eastAsia="ru-RU"/>
              </w:rPr>
              <w:t>901 484,4</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652DA3" w:rsidRPr="00650D11" w:rsidRDefault="00EC1003" w:rsidP="00120D65">
            <w:pPr>
              <w:jc w:val="center"/>
              <w:rPr>
                <w:rFonts w:ascii="Times New Roman" w:eastAsia="Times New Roman" w:hAnsi="Times New Roman"/>
                <w:bCs/>
                <w:sz w:val="20"/>
                <w:szCs w:val="20"/>
                <w:lang w:eastAsia="ru-RU"/>
              </w:rPr>
            </w:pPr>
            <w:r w:rsidRPr="00650D11">
              <w:rPr>
                <w:rFonts w:ascii="Times New Roman" w:eastAsia="Times New Roman" w:hAnsi="Times New Roman"/>
                <w:bCs/>
                <w:sz w:val="20"/>
                <w:szCs w:val="20"/>
                <w:lang w:eastAsia="ru-RU"/>
              </w:rPr>
              <w:t>470 087,3</w:t>
            </w:r>
          </w:p>
        </w:tc>
        <w:tc>
          <w:tcPr>
            <w:tcW w:w="830" w:type="dxa"/>
            <w:tcBorders>
              <w:top w:val="single" w:sz="4" w:space="0" w:color="auto"/>
              <w:left w:val="single" w:sz="4" w:space="0" w:color="auto"/>
              <w:bottom w:val="single" w:sz="4" w:space="0" w:color="auto"/>
              <w:right w:val="single" w:sz="4" w:space="0" w:color="auto"/>
            </w:tcBorders>
            <w:vAlign w:val="center"/>
          </w:tcPr>
          <w:p w:rsidR="00652DA3" w:rsidRPr="00650D11" w:rsidRDefault="003C08D5" w:rsidP="00120D65">
            <w:pPr>
              <w:jc w:val="center"/>
              <w:rPr>
                <w:rFonts w:ascii="Times New Roman" w:eastAsia="Times New Roman" w:hAnsi="Times New Roman"/>
                <w:bCs/>
                <w:sz w:val="20"/>
                <w:szCs w:val="20"/>
                <w:lang w:eastAsia="ru-RU"/>
              </w:rPr>
            </w:pPr>
            <w:r w:rsidRPr="00650D11">
              <w:rPr>
                <w:rFonts w:ascii="Times New Roman" w:eastAsia="Times New Roman" w:hAnsi="Times New Roman"/>
                <w:bCs/>
                <w:sz w:val="20"/>
                <w:szCs w:val="20"/>
                <w:lang w:eastAsia="ru-RU"/>
              </w:rPr>
              <w:t>52,3</w:t>
            </w:r>
          </w:p>
        </w:tc>
        <w:tc>
          <w:tcPr>
            <w:tcW w:w="1843" w:type="dxa"/>
            <w:vMerge/>
            <w:tcBorders>
              <w:left w:val="single" w:sz="4" w:space="0" w:color="auto"/>
              <w:right w:val="single" w:sz="4" w:space="0" w:color="auto"/>
            </w:tcBorders>
            <w:shd w:val="clear" w:color="auto" w:fill="auto"/>
            <w:vAlign w:val="center"/>
          </w:tcPr>
          <w:p w:rsidR="00652DA3" w:rsidRPr="00E81916" w:rsidRDefault="00652DA3" w:rsidP="00120D65">
            <w:pPr>
              <w:jc w:val="center"/>
              <w:rPr>
                <w:rFonts w:ascii="Times New Roman" w:eastAsia="Times New Roman" w:hAnsi="Times New Roman"/>
                <w:bCs/>
                <w:sz w:val="20"/>
                <w:szCs w:val="20"/>
                <w:highlight w:val="yellow"/>
                <w:lang w:eastAsia="ru-RU"/>
              </w:rPr>
            </w:pPr>
          </w:p>
        </w:tc>
      </w:tr>
      <w:tr w:rsidR="00652DA3" w:rsidRPr="00E81916" w:rsidTr="00120D65">
        <w:trPr>
          <w:trHeight w:val="328"/>
        </w:trPr>
        <w:tc>
          <w:tcPr>
            <w:tcW w:w="851" w:type="dxa"/>
            <w:vMerge/>
            <w:tcBorders>
              <w:left w:val="single" w:sz="4" w:space="0" w:color="auto"/>
              <w:right w:val="single" w:sz="4" w:space="0" w:color="auto"/>
            </w:tcBorders>
            <w:shd w:val="clear" w:color="auto" w:fill="auto"/>
            <w:vAlign w:val="center"/>
          </w:tcPr>
          <w:p w:rsidR="00652DA3" w:rsidRPr="00650D11" w:rsidRDefault="00652DA3" w:rsidP="00120D65">
            <w:pPr>
              <w:jc w:val="center"/>
              <w:rPr>
                <w:rFonts w:ascii="Times New Roman" w:eastAsia="Times New Roman" w:hAnsi="Times New Roman"/>
                <w:bCs/>
                <w:i/>
                <w:sz w:val="20"/>
                <w:szCs w:val="20"/>
                <w:lang w:eastAsia="ru-RU"/>
              </w:rPr>
            </w:pPr>
          </w:p>
        </w:tc>
        <w:tc>
          <w:tcPr>
            <w:tcW w:w="2254" w:type="dxa"/>
            <w:tcBorders>
              <w:top w:val="single" w:sz="4" w:space="0" w:color="auto"/>
              <w:left w:val="single" w:sz="4" w:space="0" w:color="auto"/>
              <w:bottom w:val="single" w:sz="4" w:space="0" w:color="auto"/>
              <w:right w:val="single" w:sz="4" w:space="0" w:color="auto"/>
            </w:tcBorders>
            <w:shd w:val="clear" w:color="auto" w:fill="auto"/>
          </w:tcPr>
          <w:p w:rsidR="00652DA3" w:rsidRPr="00650D11" w:rsidRDefault="00652DA3" w:rsidP="00120D65">
            <w:pPr>
              <w:jc w:val="both"/>
              <w:rPr>
                <w:rFonts w:ascii="Times New Roman" w:eastAsia="Times New Roman" w:hAnsi="Times New Roman"/>
                <w:bCs/>
                <w:sz w:val="20"/>
                <w:szCs w:val="20"/>
                <w:lang w:eastAsia="ru-RU"/>
              </w:rPr>
            </w:pPr>
            <w:r w:rsidRPr="00650D11">
              <w:rPr>
                <w:rFonts w:ascii="Times New Roman" w:eastAsia="Times New Roman" w:hAnsi="Times New Roman"/>
                <w:bCs/>
                <w:sz w:val="20"/>
                <w:szCs w:val="20"/>
                <w:lang w:eastAsia="ru-RU"/>
              </w:rPr>
              <w:t>Общего образования</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652DA3" w:rsidRPr="00650D11" w:rsidRDefault="00781DEA" w:rsidP="0049651C">
            <w:pPr>
              <w:jc w:val="center"/>
              <w:rPr>
                <w:rFonts w:ascii="Times New Roman" w:eastAsia="Times New Roman" w:hAnsi="Times New Roman"/>
                <w:bCs/>
                <w:sz w:val="20"/>
                <w:szCs w:val="20"/>
                <w:lang w:eastAsia="ru-RU"/>
              </w:rPr>
            </w:pPr>
            <w:r w:rsidRPr="00650D11">
              <w:rPr>
                <w:rFonts w:ascii="Times New Roman" w:eastAsia="Times New Roman" w:hAnsi="Times New Roman"/>
                <w:bCs/>
                <w:sz w:val="20"/>
                <w:szCs w:val="20"/>
                <w:lang w:eastAsia="ru-RU"/>
              </w:rPr>
              <w:t>1</w:t>
            </w:r>
            <w:r w:rsidR="0049651C" w:rsidRPr="00650D11">
              <w:rPr>
                <w:rFonts w:ascii="Times New Roman" w:eastAsia="Times New Roman" w:hAnsi="Times New Roman"/>
                <w:bCs/>
                <w:sz w:val="20"/>
                <w:szCs w:val="20"/>
                <w:lang w:eastAsia="ru-RU"/>
              </w:rPr>
              <w:t> </w:t>
            </w:r>
            <w:r w:rsidRPr="00650D11">
              <w:rPr>
                <w:rFonts w:ascii="Times New Roman" w:eastAsia="Times New Roman" w:hAnsi="Times New Roman"/>
                <w:bCs/>
                <w:sz w:val="20"/>
                <w:szCs w:val="20"/>
                <w:lang w:eastAsia="ru-RU"/>
              </w:rPr>
              <w:t>20</w:t>
            </w:r>
            <w:r w:rsidR="0049651C" w:rsidRPr="00650D11">
              <w:rPr>
                <w:rFonts w:ascii="Times New Roman" w:eastAsia="Times New Roman" w:hAnsi="Times New Roman"/>
                <w:bCs/>
                <w:sz w:val="20"/>
                <w:szCs w:val="20"/>
                <w:lang w:eastAsia="ru-RU"/>
              </w:rPr>
              <w:t>3 780,9</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652DA3" w:rsidRPr="00650D11" w:rsidRDefault="0049651C" w:rsidP="00120D65">
            <w:pPr>
              <w:jc w:val="center"/>
              <w:rPr>
                <w:rFonts w:ascii="Times New Roman" w:eastAsia="Times New Roman" w:hAnsi="Times New Roman"/>
                <w:bCs/>
                <w:sz w:val="20"/>
                <w:szCs w:val="20"/>
                <w:lang w:eastAsia="ru-RU"/>
              </w:rPr>
            </w:pPr>
            <w:r w:rsidRPr="00650D11">
              <w:rPr>
                <w:rFonts w:ascii="Times New Roman" w:eastAsia="Times New Roman" w:hAnsi="Times New Roman"/>
                <w:bCs/>
                <w:sz w:val="20"/>
                <w:szCs w:val="20"/>
                <w:lang w:eastAsia="ru-RU"/>
              </w:rPr>
              <w:t>1 203 780,9</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652DA3" w:rsidRPr="00650D11" w:rsidRDefault="003C08D5" w:rsidP="00120D65">
            <w:pPr>
              <w:jc w:val="center"/>
              <w:rPr>
                <w:rFonts w:ascii="Times New Roman" w:eastAsia="Times New Roman" w:hAnsi="Times New Roman"/>
                <w:bCs/>
                <w:sz w:val="20"/>
                <w:szCs w:val="20"/>
                <w:lang w:eastAsia="ru-RU"/>
              </w:rPr>
            </w:pPr>
            <w:r w:rsidRPr="00650D11">
              <w:rPr>
                <w:rFonts w:ascii="Times New Roman" w:eastAsia="Times New Roman" w:hAnsi="Times New Roman"/>
                <w:bCs/>
                <w:sz w:val="20"/>
                <w:szCs w:val="20"/>
                <w:lang w:eastAsia="ru-RU"/>
              </w:rPr>
              <w:t>799 865,0</w:t>
            </w:r>
          </w:p>
        </w:tc>
        <w:tc>
          <w:tcPr>
            <w:tcW w:w="830" w:type="dxa"/>
            <w:tcBorders>
              <w:top w:val="single" w:sz="4" w:space="0" w:color="auto"/>
              <w:left w:val="single" w:sz="4" w:space="0" w:color="auto"/>
              <w:bottom w:val="single" w:sz="4" w:space="0" w:color="auto"/>
              <w:right w:val="single" w:sz="4" w:space="0" w:color="auto"/>
            </w:tcBorders>
            <w:vAlign w:val="center"/>
          </w:tcPr>
          <w:p w:rsidR="00652DA3" w:rsidRPr="00650D11" w:rsidRDefault="003C08D5" w:rsidP="00120D65">
            <w:pPr>
              <w:jc w:val="center"/>
              <w:rPr>
                <w:rFonts w:ascii="Times New Roman" w:eastAsia="Times New Roman" w:hAnsi="Times New Roman"/>
                <w:bCs/>
                <w:sz w:val="20"/>
                <w:szCs w:val="20"/>
                <w:lang w:eastAsia="ru-RU"/>
              </w:rPr>
            </w:pPr>
            <w:r w:rsidRPr="00650D11">
              <w:rPr>
                <w:rFonts w:ascii="Times New Roman" w:eastAsia="Times New Roman" w:hAnsi="Times New Roman"/>
                <w:bCs/>
                <w:sz w:val="20"/>
                <w:szCs w:val="20"/>
                <w:lang w:eastAsia="ru-RU"/>
              </w:rPr>
              <w:t>66,5</w:t>
            </w:r>
          </w:p>
        </w:tc>
        <w:tc>
          <w:tcPr>
            <w:tcW w:w="1843" w:type="dxa"/>
            <w:vMerge/>
            <w:tcBorders>
              <w:left w:val="single" w:sz="4" w:space="0" w:color="auto"/>
              <w:bottom w:val="single" w:sz="4" w:space="0" w:color="auto"/>
              <w:right w:val="single" w:sz="4" w:space="0" w:color="auto"/>
            </w:tcBorders>
            <w:shd w:val="clear" w:color="auto" w:fill="auto"/>
            <w:vAlign w:val="center"/>
          </w:tcPr>
          <w:p w:rsidR="00652DA3" w:rsidRPr="00E81916" w:rsidRDefault="00652DA3" w:rsidP="00120D65">
            <w:pPr>
              <w:jc w:val="center"/>
              <w:rPr>
                <w:rFonts w:ascii="Times New Roman" w:eastAsia="Times New Roman" w:hAnsi="Times New Roman"/>
                <w:bCs/>
                <w:i/>
                <w:sz w:val="20"/>
                <w:szCs w:val="20"/>
                <w:highlight w:val="yellow"/>
                <w:lang w:eastAsia="ru-RU"/>
              </w:rPr>
            </w:pPr>
          </w:p>
        </w:tc>
      </w:tr>
      <w:tr w:rsidR="00652DA3" w:rsidRPr="00E81916" w:rsidTr="00120D65">
        <w:tc>
          <w:tcPr>
            <w:tcW w:w="851" w:type="dxa"/>
            <w:tcBorders>
              <w:top w:val="single" w:sz="4" w:space="0" w:color="auto"/>
              <w:left w:val="single" w:sz="4" w:space="0" w:color="auto"/>
              <w:bottom w:val="single" w:sz="4" w:space="0" w:color="auto"/>
              <w:right w:val="single" w:sz="4" w:space="0" w:color="auto"/>
            </w:tcBorders>
            <w:vAlign w:val="center"/>
          </w:tcPr>
          <w:p w:rsidR="00652DA3" w:rsidRPr="005E6FFD" w:rsidRDefault="00652DA3" w:rsidP="00120D65">
            <w:pPr>
              <w:jc w:val="center"/>
              <w:rPr>
                <w:rFonts w:ascii="Times New Roman" w:eastAsia="Times New Roman" w:hAnsi="Times New Roman"/>
                <w:bCs/>
                <w:sz w:val="20"/>
                <w:szCs w:val="20"/>
                <w:lang w:eastAsia="ru-RU"/>
              </w:rPr>
            </w:pPr>
            <w:r w:rsidRPr="005E6FFD">
              <w:rPr>
                <w:rFonts w:ascii="Times New Roman" w:eastAsia="Times New Roman" w:hAnsi="Times New Roman"/>
                <w:bCs/>
                <w:sz w:val="20"/>
                <w:szCs w:val="20"/>
                <w:lang w:eastAsia="ru-RU"/>
              </w:rPr>
              <w:t>2</w:t>
            </w:r>
          </w:p>
        </w:tc>
        <w:tc>
          <w:tcPr>
            <w:tcW w:w="2254" w:type="dxa"/>
            <w:tcBorders>
              <w:top w:val="single" w:sz="4" w:space="0" w:color="auto"/>
              <w:left w:val="single" w:sz="4" w:space="0" w:color="auto"/>
              <w:bottom w:val="single" w:sz="4" w:space="0" w:color="auto"/>
              <w:right w:val="single" w:sz="4" w:space="0" w:color="auto"/>
            </w:tcBorders>
          </w:tcPr>
          <w:p w:rsidR="00652DA3" w:rsidRPr="005E6FFD" w:rsidRDefault="00652DA3" w:rsidP="00120D65">
            <w:pPr>
              <w:jc w:val="both"/>
              <w:rPr>
                <w:rFonts w:ascii="Times New Roman" w:eastAsia="Times New Roman" w:hAnsi="Times New Roman"/>
                <w:bCs/>
                <w:sz w:val="20"/>
                <w:szCs w:val="20"/>
                <w:lang w:eastAsia="ru-RU"/>
              </w:rPr>
            </w:pPr>
            <w:r w:rsidRPr="005E6FFD">
              <w:rPr>
                <w:rFonts w:ascii="Times New Roman" w:eastAsia="Times New Roman" w:hAnsi="Times New Roman"/>
                <w:bCs/>
                <w:sz w:val="20"/>
                <w:szCs w:val="20"/>
                <w:lang w:eastAsia="ru-RU"/>
              </w:rPr>
              <w:t>субвенции на социальную поддержку отдельных категорий обучающихся в муниципальных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(завтраки обеды льготной категории)</w:t>
            </w:r>
          </w:p>
        </w:tc>
        <w:tc>
          <w:tcPr>
            <w:tcW w:w="1485" w:type="dxa"/>
            <w:tcBorders>
              <w:top w:val="single" w:sz="4" w:space="0" w:color="auto"/>
              <w:left w:val="single" w:sz="4" w:space="0" w:color="auto"/>
              <w:bottom w:val="single" w:sz="4" w:space="0" w:color="auto"/>
              <w:right w:val="single" w:sz="4" w:space="0" w:color="auto"/>
            </w:tcBorders>
            <w:vAlign w:val="center"/>
          </w:tcPr>
          <w:p w:rsidR="00652DA3" w:rsidRPr="005E6FFD" w:rsidRDefault="00EF4AA4" w:rsidP="00120D65">
            <w:pPr>
              <w:jc w:val="center"/>
              <w:rPr>
                <w:rFonts w:ascii="Times New Roman" w:eastAsia="Times New Roman" w:hAnsi="Times New Roman"/>
                <w:bCs/>
                <w:sz w:val="20"/>
                <w:szCs w:val="20"/>
                <w:lang w:eastAsia="ru-RU"/>
              </w:rPr>
            </w:pPr>
            <w:r w:rsidRPr="005E6FFD">
              <w:rPr>
                <w:rFonts w:ascii="Times New Roman" w:eastAsia="Times New Roman" w:hAnsi="Times New Roman"/>
                <w:bCs/>
                <w:sz w:val="20"/>
                <w:szCs w:val="20"/>
                <w:lang w:eastAsia="ru-RU"/>
              </w:rPr>
              <w:t>138 234,6</w:t>
            </w:r>
          </w:p>
        </w:tc>
        <w:tc>
          <w:tcPr>
            <w:tcW w:w="1245" w:type="dxa"/>
            <w:tcBorders>
              <w:top w:val="single" w:sz="4" w:space="0" w:color="auto"/>
              <w:left w:val="single" w:sz="4" w:space="0" w:color="auto"/>
              <w:bottom w:val="single" w:sz="4" w:space="0" w:color="auto"/>
              <w:right w:val="single" w:sz="4" w:space="0" w:color="auto"/>
            </w:tcBorders>
            <w:vAlign w:val="center"/>
          </w:tcPr>
          <w:p w:rsidR="00652DA3" w:rsidRPr="005E6FFD" w:rsidRDefault="00EF4AA4" w:rsidP="00120D65">
            <w:pPr>
              <w:jc w:val="center"/>
              <w:rPr>
                <w:rFonts w:ascii="Times New Roman" w:eastAsia="Times New Roman" w:hAnsi="Times New Roman"/>
                <w:bCs/>
                <w:sz w:val="20"/>
                <w:szCs w:val="20"/>
                <w:lang w:eastAsia="ru-RU"/>
              </w:rPr>
            </w:pPr>
            <w:r w:rsidRPr="005E6FFD">
              <w:rPr>
                <w:rFonts w:ascii="Times New Roman" w:eastAsia="Times New Roman" w:hAnsi="Times New Roman"/>
                <w:bCs/>
                <w:sz w:val="20"/>
                <w:szCs w:val="20"/>
                <w:lang w:eastAsia="ru-RU"/>
              </w:rPr>
              <w:t>138 234,6</w:t>
            </w:r>
          </w:p>
        </w:tc>
        <w:tc>
          <w:tcPr>
            <w:tcW w:w="1273" w:type="dxa"/>
            <w:tcBorders>
              <w:top w:val="single" w:sz="4" w:space="0" w:color="auto"/>
              <w:left w:val="single" w:sz="4" w:space="0" w:color="auto"/>
              <w:bottom w:val="single" w:sz="4" w:space="0" w:color="auto"/>
              <w:right w:val="single" w:sz="4" w:space="0" w:color="auto"/>
            </w:tcBorders>
            <w:vAlign w:val="center"/>
          </w:tcPr>
          <w:p w:rsidR="00652DA3" w:rsidRPr="005E6FFD" w:rsidRDefault="005E6FFD" w:rsidP="00120D65">
            <w:pPr>
              <w:jc w:val="center"/>
              <w:rPr>
                <w:rFonts w:ascii="Times New Roman" w:eastAsia="Times New Roman" w:hAnsi="Times New Roman"/>
                <w:bCs/>
                <w:sz w:val="20"/>
                <w:szCs w:val="20"/>
                <w:lang w:eastAsia="ru-RU"/>
              </w:rPr>
            </w:pPr>
            <w:r w:rsidRPr="005E6FFD">
              <w:rPr>
                <w:rFonts w:ascii="Times New Roman" w:eastAsia="Times New Roman" w:hAnsi="Times New Roman"/>
                <w:bCs/>
                <w:sz w:val="20"/>
                <w:szCs w:val="20"/>
                <w:lang w:eastAsia="ru-RU"/>
              </w:rPr>
              <w:t>63 192,0</w:t>
            </w:r>
          </w:p>
        </w:tc>
        <w:tc>
          <w:tcPr>
            <w:tcW w:w="830" w:type="dxa"/>
            <w:tcBorders>
              <w:top w:val="single" w:sz="4" w:space="0" w:color="auto"/>
              <w:left w:val="single" w:sz="4" w:space="0" w:color="auto"/>
              <w:bottom w:val="single" w:sz="4" w:space="0" w:color="auto"/>
              <w:right w:val="single" w:sz="4" w:space="0" w:color="auto"/>
            </w:tcBorders>
            <w:vAlign w:val="center"/>
          </w:tcPr>
          <w:p w:rsidR="00652DA3" w:rsidRPr="005E6FFD" w:rsidRDefault="005E6FFD" w:rsidP="00120D65">
            <w:pPr>
              <w:jc w:val="center"/>
              <w:rPr>
                <w:rFonts w:ascii="Times New Roman" w:eastAsia="Times New Roman" w:hAnsi="Times New Roman"/>
                <w:bCs/>
                <w:sz w:val="20"/>
                <w:szCs w:val="20"/>
                <w:lang w:eastAsia="ru-RU"/>
              </w:rPr>
            </w:pPr>
            <w:r w:rsidRPr="005E6FFD">
              <w:rPr>
                <w:rFonts w:ascii="Times New Roman" w:eastAsia="Times New Roman" w:hAnsi="Times New Roman"/>
                <w:bCs/>
                <w:sz w:val="20"/>
                <w:szCs w:val="20"/>
                <w:lang w:eastAsia="ru-RU"/>
              </w:rPr>
              <w:t>45,7</w:t>
            </w:r>
          </w:p>
        </w:tc>
        <w:tc>
          <w:tcPr>
            <w:tcW w:w="1843" w:type="dxa"/>
            <w:tcBorders>
              <w:left w:val="single" w:sz="4" w:space="0" w:color="auto"/>
              <w:bottom w:val="single" w:sz="4" w:space="0" w:color="auto"/>
              <w:right w:val="single" w:sz="4" w:space="0" w:color="auto"/>
            </w:tcBorders>
            <w:vAlign w:val="center"/>
          </w:tcPr>
          <w:p w:rsidR="00652DA3" w:rsidRPr="00E81916" w:rsidRDefault="00EA6A0D" w:rsidP="00120D65">
            <w:pPr>
              <w:rPr>
                <w:rFonts w:ascii="Times New Roman" w:eastAsia="Times New Roman" w:hAnsi="Times New Roman"/>
                <w:bCs/>
                <w:sz w:val="20"/>
                <w:szCs w:val="20"/>
                <w:highlight w:val="yellow"/>
                <w:lang w:eastAsia="ru-RU"/>
              </w:rPr>
            </w:pPr>
            <w:r w:rsidRPr="00EA6A0D">
              <w:rPr>
                <w:rFonts w:ascii="Times New Roman" w:eastAsia="Times New Roman" w:hAnsi="Times New Roman"/>
                <w:bCs/>
                <w:color w:val="000000"/>
                <w:sz w:val="20"/>
                <w:szCs w:val="20"/>
                <w:lang w:eastAsia="ru-RU"/>
              </w:rPr>
              <w:t>Финансирование осуществлялось согласно заявкам муниципальных    учреждений</w:t>
            </w:r>
          </w:p>
        </w:tc>
      </w:tr>
      <w:tr w:rsidR="00652DA3" w:rsidRPr="00E81916" w:rsidTr="00120D65">
        <w:tc>
          <w:tcPr>
            <w:tcW w:w="851" w:type="dxa"/>
            <w:tcBorders>
              <w:top w:val="single" w:sz="4" w:space="0" w:color="auto"/>
              <w:left w:val="single" w:sz="4" w:space="0" w:color="auto"/>
              <w:bottom w:val="single" w:sz="4" w:space="0" w:color="auto"/>
              <w:right w:val="single" w:sz="4" w:space="0" w:color="auto"/>
            </w:tcBorders>
            <w:vAlign w:val="center"/>
            <w:hideMark/>
          </w:tcPr>
          <w:p w:rsidR="00652DA3" w:rsidRPr="006638AC" w:rsidRDefault="00652DA3" w:rsidP="00120D65">
            <w:pPr>
              <w:jc w:val="center"/>
              <w:rPr>
                <w:rFonts w:ascii="Times New Roman" w:eastAsia="Times New Roman" w:hAnsi="Times New Roman"/>
                <w:bCs/>
                <w:sz w:val="20"/>
                <w:szCs w:val="20"/>
                <w:lang w:eastAsia="ru-RU"/>
              </w:rPr>
            </w:pPr>
            <w:r w:rsidRPr="006638AC">
              <w:rPr>
                <w:rFonts w:ascii="Times New Roman" w:eastAsia="Times New Roman" w:hAnsi="Times New Roman"/>
                <w:bCs/>
                <w:sz w:val="20"/>
                <w:szCs w:val="20"/>
                <w:lang w:eastAsia="ru-RU"/>
              </w:rPr>
              <w:t>3</w:t>
            </w:r>
          </w:p>
        </w:tc>
        <w:tc>
          <w:tcPr>
            <w:tcW w:w="2254" w:type="dxa"/>
            <w:tcBorders>
              <w:top w:val="single" w:sz="4" w:space="0" w:color="auto"/>
              <w:left w:val="single" w:sz="4" w:space="0" w:color="auto"/>
              <w:bottom w:val="single" w:sz="4" w:space="0" w:color="auto"/>
              <w:right w:val="single" w:sz="4" w:space="0" w:color="auto"/>
            </w:tcBorders>
            <w:hideMark/>
          </w:tcPr>
          <w:p w:rsidR="00652DA3" w:rsidRPr="006638AC" w:rsidRDefault="00652DA3" w:rsidP="00120D65">
            <w:pPr>
              <w:jc w:val="both"/>
              <w:rPr>
                <w:rFonts w:ascii="Times New Roman" w:eastAsia="Times New Roman" w:hAnsi="Times New Roman"/>
                <w:bCs/>
                <w:sz w:val="20"/>
                <w:szCs w:val="20"/>
                <w:lang w:eastAsia="ru-RU"/>
              </w:rPr>
            </w:pPr>
            <w:r w:rsidRPr="006638AC">
              <w:rPr>
                <w:rFonts w:ascii="Times New Roman" w:eastAsia="Times New Roman" w:hAnsi="Times New Roman"/>
                <w:bCs/>
                <w:sz w:val="20"/>
                <w:szCs w:val="20"/>
                <w:lang w:eastAsia="ru-RU"/>
              </w:rPr>
              <w:t xml:space="preserve">субвенции на компенсацию части родительской платы за присмотр и уход за </w:t>
            </w:r>
            <w:r w:rsidRPr="006638AC">
              <w:rPr>
                <w:rFonts w:ascii="Times New Roman" w:eastAsia="Times New Roman" w:hAnsi="Times New Roman"/>
                <w:bCs/>
                <w:sz w:val="20"/>
                <w:szCs w:val="20"/>
                <w:lang w:eastAsia="ru-RU"/>
              </w:rPr>
              <w:lastRenderedPageBreak/>
              <w:t>детьми в образовательных организациях, реализующих образовательные программы дошкольного образования</w:t>
            </w:r>
          </w:p>
        </w:tc>
        <w:tc>
          <w:tcPr>
            <w:tcW w:w="1485" w:type="dxa"/>
            <w:tcBorders>
              <w:top w:val="single" w:sz="4" w:space="0" w:color="auto"/>
              <w:left w:val="single" w:sz="4" w:space="0" w:color="auto"/>
              <w:bottom w:val="single" w:sz="4" w:space="0" w:color="auto"/>
              <w:right w:val="single" w:sz="4" w:space="0" w:color="auto"/>
            </w:tcBorders>
            <w:vAlign w:val="center"/>
          </w:tcPr>
          <w:p w:rsidR="00652DA3" w:rsidRPr="006638AC" w:rsidRDefault="00A3493F" w:rsidP="00120D65">
            <w:pPr>
              <w:jc w:val="center"/>
              <w:rPr>
                <w:rFonts w:ascii="Times New Roman" w:eastAsia="Times New Roman" w:hAnsi="Times New Roman"/>
                <w:bCs/>
                <w:sz w:val="20"/>
                <w:szCs w:val="20"/>
                <w:lang w:eastAsia="ru-RU"/>
              </w:rPr>
            </w:pPr>
            <w:r w:rsidRPr="006638AC">
              <w:rPr>
                <w:rFonts w:ascii="Times New Roman" w:eastAsia="Times New Roman" w:hAnsi="Times New Roman"/>
                <w:bCs/>
                <w:sz w:val="20"/>
                <w:szCs w:val="20"/>
                <w:lang w:eastAsia="ru-RU"/>
              </w:rPr>
              <w:lastRenderedPageBreak/>
              <w:t>33 153,0</w:t>
            </w:r>
          </w:p>
        </w:tc>
        <w:tc>
          <w:tcPr>
            <w:tcW w:w="1245" w:type="dxa"/>
            <w:tcBorders>
              <w:top w:val="single" w:sz="4" w:space="0" w:color="auto"/>
              <w:left w:val="single" w:sz="4" w:space="0" w:color="auto"/>
              <w:bottom w:val="single" w:sz="4" w:space="0" w:color="auto"/>
              <w:right w:val="single" w:sz="4" w:space="0" w:color="auto"/>
            </w:tcBorders>
            <w:vAlign w:val="center"/>
          </w:tcPr>
          <w:p w:rsidR="00652DA3" w:rsidRPr="006638AC" w:rsidRDefault="00A3493F" w:rsidP="00036FE9">
            <w:pPr>
              <w:jc w:val="center"/>
              <w:rPr>
                <w:rFonts w:ascii="Times New Roman" w:eastAsia="Times New Roman" w:hAnsi="Times New Roman"/>
                <w:bCs/>
                <w:sz w:val="20"/>
                <w:szCs w:val="20"/>
                <w:lang w:eastAsia="ru-RU"/>
              </w:rPr>
            </w:pPr>
            <w:r w:rsidRPr="006638AC">
              <w:rPr>
                <w:rFonts w:ascii="Times New Roman" w:eastAsia="Times New Roman" w:hAnsi="Times New Roman"/>
                <w:bCs/>
                <w:sz w:val="20"/>
                <w:szCs w:val="20"/>
                <w:lang w:eastAsia="ru-RU"/>
              </w:rPr>
              <w:t>33 153,0</w:t>
            </w:r>
          </w:p>
        </w:tc>
        <w:tc>
          <w:tcPr>
            <w:tcW w:w="1273" w:type="dxa"/>
            <w:tcBorders>
              <w:top w:val="single" w:sz="4" w:space="0" w:color="auto"/>
              <w:left w:val="single" w:sz="4" w:space="0" w:color="auto"/>
              <w:bottom w:val="single" w:sz="4" w:space="0" w:color="auto"/>
              <w:right w:val="single" w:sz="4" w:space="0" w:color="auto"/>
            </w:tcBorders>
            <w:vAlign w:val="center"/>
          </w:tcPr>
          <w:p w:rsidR="00652DA3" w:rsidRPr="006638AC" w:rsidRDefault="00EC1003" w:rsidP="00120D65">
            <w:pPr>
              <w:jc w:val="center"/>
              <w:rPr>
                <w:rFonts w:ascii="Times New Roman" w:eastAsia="Times New Roman" w:hAnsi="Times New Roman"/>
                <w:bCs/>
                <w:sz w:val="20"/>
                <w:szCs w:val="20"/>
                <w:lang w:eastAsia="ru-RU"/>
              </w:rPr>
            </w:pPr>
            <w:r w:rsidRPr="006638AC">
              <w:rPr>
                <w:rFonts w:ascii="Times New Roman" w:eastAsia="Times New Roman" w:hAnsi="Times New Roman"/>
                <w:bCs/>
                <w:sz w:val="20"/>
                <w:szCs w:val="20"/>
                <w:lang w:eastAsia="ru-RU"/>
              </w:rPr>
              <w:t>18 792,1</w:t>
            </w:r>
          </w:p>
        </w:tc>
        <w:tc>
          <w:tcPr>
            <w:tcW w:w="830" w:type="dxa"/>
            <w:tcBorders>
              <w:top w:val="single" w:sz="4" w:space="0" w:color="auto"/>
              <w:left w:val="single" w:sz="4" w:space="0" w:color="auto"/>
              <w:bottom w:val="single" w:sz="4" w:space="0" w:color="auto"/>
              <w:right w:val="single" w:sz="4" w:space="0" w:color="auto"/>
            </w:tcBorders>
            <w:vAlign w:val="center"/>
          </w:tcPr>
          <w:p w:rsidR="00652DA3" w:rsidRPr="006638AC" w:rsidRDefault="00EC1003" w:rsidP="00120D65">
            <w:pPr>
              <w:jc w:val="center"/>
              <w:rPr>
                <w:rFonts w:ascii="Times New Roman" w:eastAsia="Times New Roman" w:hAnsi="Times New Roman"/>
                <w:bCs/>
                <w:sz w:val="20"/>
                <w:szCs w:val="20"/>
                <w:lang w:eastAsia="ru-RU"/>
              </w:rPr>
            </w:pPr>
            <w:r w:rsidRPr="006638AC">
              <w:rPr>
                <w:rFonts w:ascii="Times New Roman" w:eastAsia="Times New Roman" w:hAnsi="Times New Roman"/>
                <w:bCs/>
                <w:sz w:val="20"/>
                <w:szCs w:val="20"/>
                <w:lang w:eastAsia="ru-RU"/>
              </w:rPr>
              <w:t>56,7</w:t>
            </w:r>
          </w:p>
        </w:tc>
        <w:tc>
          <w:tcPr>
            <w:tcW w:w="1843" w:type="dxa"/>
            <w:tcBorders>
              <w:top w:val="single" w:sz="4" w:space="0" w:color="auto"/>
              <w:left w:val="single" w:sz="4" w:space="0" w:color="auto"/>
              <w:bottom w:val="single" w:sz="4" w:space="0" w:color="auto"/>
              <w:right w:val="single" w:sz="4" w:space="0" w:color="auto"/>
            </w:tcBorders>
            <w:vAlign w:val="center"/>
          </w:tcPr>
          <w:p w:rsidR="00652DA3" w:rsidRPr="00E81916" w:rsidRDefault="00652DA3" w:rsidP="00F21C43">
            <w:pPr>
              <w:rPr>
                <w:rFonts w:ascii="Times New Roman" w:eastAsia="Times New Roman" w:hAnsi="Times New Roman"/>
                <w:bCs/>
                <w:sz w:val="20"/>
                <w:szCs w:val="20"/>
                <w:highlight w:val="yellow"/>
                <w:lang w:eastAsia="ru-RU"/>
              </w:rPr>
            </w:pPr>
          </w:p>
        </w:tc>
      </w:tr>
      <w:tr w:rsidR="00652DA3" w:rsidRPr="00E81916" w:rsidTr="00120D65">
        <w:trPr>
          <w:trHeight w:val="333"/>
        </w:trPr>
        <w:tc>
          <w:tcPr>
            <w:tcW w:w="851" w:type="dxa"/>
            <w:vMerge w:val="restart"/>
            <w:tcBorders>
              <w:top w:val="single" w:sz="4" w:space="0" w:color="auto"/>
              <w:left w:val="single" w:sz="4" w:space="0" w:color="auto"/>
              <w:right w:val="single" w:sz="4" w:space="0" w:color="auto"/>
            </w:tcBorders>
            <w:vAlign w:val="center"/>
            <w:hideMark/>
          </w:tcPr>
          <w:p w:rsidR="00652DA3" w:rsidRPr="006638AC" w:rsidRDefault="00652DA3" w:rsidP="00120D65">
            <w:pPr>
              <w:jc w:val="center"/>
              <w:rPr>
                <w:rFonts w:ascii="Times New Roman" w:eastAsia="Times New Roman" w:hAnsi="Times New Roman"/>
                <w:bCs/>
                <w:sz w:val="20"/>
                <w:szCs w:val="20"/>
                <w:lang w:eastAsia="ru-RU"/>
              </w:rPr>
            </w:pPr>
            <w:r w:rsidRPr="006638AC">
              <w:rPr>
                <w:rFonts w:ascii="Times New Roman" w:eastAsia="Times New Roman" w:hAnsi="Times New Roman"/>
                <w:bCs/>
                <w:sz w:val="20"/>
                <w:szCs w:val="20"/>
                <w:lang w:eastAsia="ru-RU"/>
              </w:rPr>
              <w:t>в том числе</w:t>
            </w:r>
          </w:p>
        </w:tc>
        <w:tc>
          <w:tcPr>
            <w:tcW w:w="2254" w:type="dxa"/>
            <w:tcBorders>
              <w:top w:val="single" w:sz="4" w:space="0" w:color="auto"/>
              <w:left w:val="single" w:sz="4" w:space="0" w:color="auto"/>
              <w:bottom w:val="single" w:sz="4" w:space="0" w:color="auto"/>
              <w:right w:val="single" w:sz="4" w:space="0" w:color="auto"/>
            </w:tcBorders>
            <w:hideMark/>
          </w:tcPr>
          <w:p w:rsidR="00652DA3" w:rsidRPr="006638AC" w:rsidRDefault="00652DA3" w:rsidP="00120D65">
            <w:pPr>
              <w:jc w:val="both"/>
              <w:rPr>
                <w:rFonts w:ascii="Times New Roman" w:eastAsia="Times New Roman" w:hAnsi="Times New Roman"/>
                <w:bCs/>
                <w:sz w:val="20"/>
                <w:szCs w:val="20"/>
                <w:lang w:eastAsia="ru-RU"/>
              </w:rPr>
            </w:pPr>
            <w:r w:rsidRPr="006638AC">
              <w:rPr>
                <w:rFonts w:ascii="Times New Roman" w:eastAsia="Times New Roman" w:hAnsi="Times New Roman"/>
                <w:bCs/>
                <w:sz w:val="20"/>
                <w:szCs w:val="20"/>
                <w:lang w:eastAsia="ru-RU"/>
              </w:rPr>
              <w:t>администрирование</w:t>
            </w:r>
          </w:p>
        </w:tc>
        <w:tc>
          <w:tcPr>
            <w:tcW w:w="1485" w:type="dxa"/>
            <w:tcBorders>
              <w:top w:val="single" w:sz="4" w:space="0" w:color="auto"/>
              <w:left w:val="single" w:sz="4" w:space="0" w:color="auto"/>
              <w:bottom w:val="single" w:sz="4" w:space="0" w:color="auto"/>
              <w:right w:val="single" w:sz="4" w:space="0" w:color="auto"/>
            </w:tcBorders>
            <w:vAlign w:val="center"/>
          </w:tcPr>
          <w:p w:rsidR="00652DA3" w:rsidRPr="006638AC" w:rsidRDefault="00A3493F" w:rsidP="00120D65">
            <w:pPr>
              <w:jc w:val="center"/>
              <w:rPr>
                <w:rFonts w:ascii="Times New Roman" w:eastAsia="Times New Roman" w:hAnsi="Times New Roman"/>
                <w:bCs/>
                <w:sz w:val="20"/>
                <w:szCs w:val="20"/>
                <w:lang w:eastAsia="ru-RU"/>
              </w:rPr>
            </w:pPr>
            <w:r w:rsidRPr="006638AC">
              <w:rPr>
                <w:rFonts w:ascii="Times New Roman" w:eastAsia="Times New Roman" w:hAnsi="Times New Roman"/>
                <w:bCs/>
                <w:sz w:val="20"/>
                <w:szCs w:val="20"/>
                <w:lang w:eastAsia="ru-RU"/>
              </w:rPr>
              <w:t>1 759,0</w:t>
            </w:r>
          </w:p>
        </w:tc>
        <w:tc>
          <w:tcPr>
            <w:tcW w:w="1245" w:type="dxa"/>
            <w:tcBorders>
              <w:top w:val="single" w:sz="4" w:space="0" w:color="auto"/>
              <w:left w:val="single" w:sz="4" w:space="0" w:color="auto"/>
              <w:bottom w:val="single" w:sz="4" w:space="0" w:color="auto"/>
              <w:right w:val="single" w:sz="4" w:space="0" w:color="auto"/>
            </w:tcBorders>
            <w:vAlign w:val="center"/>
          </w:tcPr>
          <w:p w:rsidR="00652DA3" w:rsidRPr="006638AC" w:rsidRDefault="00A3493F" w:rsidP="00120D65">
            <w:pPr>
              <w:jc w:val="center"/>
              <w:rPr>
                <w:rFonts w:ascii="Times New Roman" w:eastAsia="Times New Roman" w:hAnsi="Times New Roman"/>
                <w:bCs/>
                <w:sz w:val="20"/>
                <w:szCs w:val="20"/>
                <w:lang w:eastAsia="ru-RU"/>
              </w:rPr>
            </w:pPr>
            <w:r w:rsidRPr="006638AC">
              <w:rPr>
                <w:rFonts w:ascii="Times New Roman" w:eastAsia="Times New Roman" w:hAnsi="Times New Roman"/>
                <w:bCs/>
                <w:sz w:val="20"/>
                <w:szCs w:val="20"/>
                <w:lang w:eastAsia="ru-RU"/>
              </w:rPr>
              <w:t>1 759,0</w:t>
            </w:r>
          </w:p>
        </w:tc>
        <w:tc>
          <w:tcPr>
            <w:tcW w:w="1273" w:type="dxa"/>
            <w:tcBorders>
              <w:top w:val="single" w:sz="4" w:space="0" w:color="auto"/>
              <w:left w:val="single" w:sz="4" w:space="0" w:color="auto"/>
              <w:bottom w:val="single" w:sz="4" w:space="0" w:color="auto"/>
              <w:right w:val="single" w:sz="4" w:space="0" w:color="auto"/>
            </w:tcBorders>
            <w:vAlign w:val="center"/>
          </w:tcPr>
          <w:p w:rsidR="00EC1003" w:rsidRPr="006638AC" w:rsidRDefault="00EC1003" w:rsidP="00EC1003">
            <w:pPr>
              <w:jc w:val="center"/>
              <w:rPr>
                <w:rFonts w:ascii="Times New Roman" w:eastAsia="Times New Roman" w:hAnsi="Times New Roman"/>
                <w:bCs/>
                <w:sz w:val="20"/>
                <w:szCs w:val="20"/>
                <w:lang w:eastAsia="ru-RU"/>
              </w:rPr>
            </w:pPr>
            <w:r w:rsidRPr="006638AC">
              <w:rPr>
                <w:rFonts w:ascii="Times New Roman" w:eastAsia="Times New Roman" w:hAnsi="Times New Roman"/>
                <w:bCs/>
                <w:sz w:val="20"/>
                <w:szCs w:val="20"/>
                <w:lang w:eastAsia="ru-RU"/>
              </w:rPr>
              <w:t>808,9</w:t>
            </w:r>
          </w:p>
        </w:tc>
        <w:tc>
          <w:tcPr>
            <w:tcW w:w="830" w:type="dxa"/>
            <w:tcBorders>
              <w:top w:val="single" w:sz="4" w:space="0" w:color="auto"/>
              <w:left w:val="single" w:sz="4" w:space="0" w:color="auto"/>
              <w:bottom w:val="single" w:sz="4" w:space="0" w:color="auto"/>
              <w:right w:val="single" w:sz="4" w:space="0" w:color="auto"/>
            </w:tcBorders>
            <w:vAlign w:val="center"/>
          </w:tcPr>
          <w:p w:rsidR="00652DA3" w:rsidRPr="006638AC" w:rsidRDefault="00EC1003" w:rsidP="00120D65">
            <w:pPr>
              <w:jc w:val="center"/>
              <w:rPr>
                <w:rFonts w:ascii="Times New Roman" w:eastAsia="Times New Roman" w:hAnsi="Times New Roman"/>
                <w:bCs/>
                <w:sz w:val="20"/>
                <w:szCs w:val="20"/>
                <w:lang w:eastAsia="ru-RU"/>
              </w:rPr>
            </w:pPr>
            <w:r w:rsidRPr="006638AC">
              <w:rPr>
                <w:rFonts w:ascii="Times New Roman" w:eastAsia="Times New Roman" w:hAnsi="Times New Roman"/>
                <w:bCs/>
                <w:sz w:val="20"/>
                <w:szCs w:val="20"/>
                <w:lang w:eastAsia="ru-RU"/>
              </w:rPr>
              <w:t>46,0</w:t>
            </w:r>
          </w:p>
        </w:tc>
        <w:tc>
          <w:tcPr>
            <w:tcW w:w="1843" w:type="dxa"/>
            <w:tcBorders>
              <w:top w:val="single" w:sz="4" w:space="0" w:color="auto"/>
              <w:left w:val="single" w:sz="4" w:space="0" w:color="auto"/>
              <w:bottom w:val="single" w:sz="4" w:space="0" w:color="auto"/>
              <w:right w:val="single" w:sz="4" w:space="0" w:color="auto"/>
            </w:tcBorders>
            <w:vAlign w:val="center"/>
          </w:tcPr>
          <w:p w:rsidR="00652DA3" w:rsidRPr="00E81916" w:rsidRDefault="00652DA3" w:rsidP="00120D65">
            <w:pPr>
              <w:jc w:val="center"/>
              <w:rPr>
                <w:rFonts w:ascii="Times New Roman" w:eastAsia="Times New Roman" w:hAnsi="Times New Roman"/>
                <w:bCs/>
                <w:sz w:val="20"/>
                <w:szCs w:val="20"/>
                <w:highlight w:val="yellow"/>
                <w:lang w:eastAsia="ru-RU"/>
              </w:rPr>
            </w:pPr>
          </w:p>
        </w:tc>
      </w:tr>
      <w:tr w:rsidR="00652DA3" w:rsidRPr="00E81916" w:rsidTr="00120D65">
        <w:trPr>
          <w:trHeight w:val="154"/>
        </w:trPr>
        <w:tc>
          <w:tcPr>
            <w:tcW w:w="851" w:type="dxa"/>
            <w:vMerge/>
            <w:tcBorders>
              <w:left w:val="single" w:sz="4" w:space="0" w:color="auto"/>
              <w:bottom w:val="single" w:sz="4" w:space="0" w:color="auto"/>
              <w:right w:val="single" w:sz="4" w:space="0" w:color="auto"/>
            </w:tcBorders>
          </w:tcPr>
          <w:p w:rsidR="00652DA3" w:rsidRPr="006638AC" w:rsidRDefault="00652DA3" w:rsidP="00120D65">
            <w:pPr>
              <w:jc w:val="center"/>
              <w:rPr>
                <w:rFonts w:ascii="Times New Roman" w:eastAsia="Times New Roman" w:hAnsi="Times New Roman"/>
                <w:bCs/>
                <w:sz w:val="20"/>
                <w:szCs w:val="20"/>
                <w:lang w:eastAsia="ru-RU"/>
              </w:rPr>
            </w:pPr>
          </w:p>
        </w:tc>
        <w:tc>
          <w:tcPr>
            <w:tcW w:w="2254" w:type="dxa"/>
            <w:tcBorders>
              <w:top w:val="single" w:sz="4" w:space="0" w:color="auto"/>
              <w:left w:val="single" w:sz="4" w:space="0" w:color="auto"/>
              <w:bottom w:val="single" w:sz="4" w:space="0" w:color="auto"/>
              <w:right w:val="single" w:sz="4" w:space="0" w:color="auto"/>
            </w:tcBorders>
          </w:tcPr>
          <w:p w:rsidR="00652DA3" w:rsidRPr="006638AC" w:rsidRDefault="00652DA3" w:rsidP="00120D65">
            <w:pPr>
              <w:jc w:val="both"/>
              <w:rPr>
                <w:rFonts w:ascii="Times New Roman" w:eastAsia="Times New Roman" w:hAnsi="Times New Roman"/>
                <w:bCs/>
                <w:sz w:val="20"/>
                <w:szCs w:val="20"/>
                <w:lang w:eastAsia="ru-RU"/>
              </w:rPr>
            </w:pPr>
            <w:r w:rsidRPr="006638AC">
              <w:rPr>
                <w:rFonts w:ascii="Times New Roman" w:eastAsia="Times New Roman" w:hAnsi="Times New Roman"/>
                <w:bCs/>
                <w:sz w:val="20"/>
                <w:szCs w:val="20"/>
                <w:lang w:eastAsia="ru-RU"/>
              </w:rPr>
              <w:t>компенсация</w:t>
            </w:r>
          </w:p>
        </w:tc>
        <w:tc>
          <w:tcPr>
            <w:tcW w:w="1485" w:type="dxa"/>
            <w:tcBorders>
              <w:top w:val="single" w:sz="4" w:space="0" w:color="auto"/>
              <w:left w:val="single" w:sz="4" w:space="0" w:color="auto"/>
              <w:bottom w:val="single" w:sz="4" w:space="0" w:color="auto"/>
              <w:right w:val="single" w:sz="4" w:space="0" w:color="auto"/>
            </w:tcBorders>
            <w:vAlign w:val="center"/>
          </w:tcPr>
          <w:p w:rsidR="00652DA3" w:rsidRPr="006638AC" w:rsidRDefault="00A3493F" w:rsidP="00120D65">
            <w:pPr>
              <w:jc w:val="center"/>
              <w:rPr>
                <w:rFonts w:ascii="Times New Roman" w:eastAsia="Times New Roman" w:hAnsi="Times New Roman"/>
                <w:bCs/>
                <w:sz w:val="20"/>
                <w:szCs w:val="20"/>
                <w:lang w:eastAsia="ru-RU"/>
              </w:rPr>
            </w:pPr>
            <w:r w:rsidRPr="006638AC">
              <w:rPr>
                <w:rFonts w:ascii="Times New Roman" w:eastAsia="Times New Roman" w:hAnsi="Times New Roman"/>
                <w:bCs/>
                <w:sz w:val="20"/>
                <w:szCs w:val="20"/>
                <w:lang w:eastAsia="ru-RU"/>
              </w:rPr>
              <w:t>31 394,0</w:t>
            </w:r>
          </w:p>
        </w:tc>
        <w:tc>
          <w:tcPr>
            <w:tcW w:w="1245" w:type="dxa"/>
            <w:tcBorders>
              <w:top w:val="single" w:sz="4" w:space="0" w:color="auto"/>
              <w:left w:val="single" w:sz="4" w:space="0" w:color="auto"/>
              <w:bottom w:val="single" w:sz="4" w:space="0" w:color="auto"/>
              <w:right w:val="single" w:sz="4" w:space="0" w:color="auto"/>
            </w:tcBorders>
            <w:vAlign w:val="center"/>
          </w:tcPr>
          <w:p w:rsidR="00652DA3" w:rsidRPr="006638AC" w:rsidRDefault="00A3493F" w:rsidP="00120D65">
            <w:pPr>
              <w:jc w:val="center"/>
              <w:rPr>
                <w:rFonts w:ascii="Times New Roman" w:eastAsia="Times New Roman" w:hAnsi="Times New Roman"/>
                <w:bCs/>
                <w:sz w:val="20"/>
                <w:szCs w:val="20"/>
                <w:lang w:eastAsia="ru-RU"/>
              </w:rPr>
            </w:pPr>
            <w:r w:rsidRPr="006638AC">
              <w:rPr>
                <w:rFonts w:ascii="Times New Roman" w:eastAsia="Times New Roman" w:hAnsi="Times New Roman"/>
                <w:bCs/>
                <w:sz w:val="20"/>
                <w:szCs w:val="20"/>
                <w:lang w:eastAsia="ru-RU"/>
              </w:rPr>
              <w:t>31 394,0</w:t>
            </w:r>
          </w:p>
        </w:tc>
        <w:tc>
          <w:tcPr>
            <w:tcW w:w="1273" w:type="dxa"/>
            <w:tcBorders>
              <w:top w:val="single" w:sz="4" w:space="0" w:color="auto"/>
              <w:left w:val="single" w:sz="4" w:space="0" w:color="auto"/>
              <w:bottom w:val="single" w:sz="4" w:space="0" w:color="auto"/>
              <w:right w:val="single" w:sz="4" w:space="0" w:color="auto"/>
            </w:tcBorders>
            <w:vAlign w:val="center"/>
          </w:tcPr>
          <w:p w:rsidR="00652DA3" w:rsidRPr="006638AC" w:rsidRDefault="00EC1003" w:rsidP="00120D65">
            <w:pPr>
              <w:jc w:val="center"/>
              <w:rPr>
                <w:rFonts w:ascii="Times New Roman" w:eastAsia="Times New Roman" w:hAnsi="Times New Roman"/>
                <w:bCs/>
                <w:sz w:val="20"/>
                <w:szCs w:val="20"/>
                <w:lang w:eastAsia="ru-RU"/>
              </w:rPr>
            </w:pPr>
            <w:r w:rsidRPr="006638AC">
              <w:rPr>
                <w:rFonts w:ascii="Times New Roman" w:eastAsia="Times New Roman" w:hAnsi="Times New Roman"/>
                <w:bCs/>
                <w:sz w:val="20"/>
                <w:szCs w:val="20"/>
                <w:lang w:eastAsia="ru-RU"/>
              </w:rPr>
              <w:t>17 983,2</w:t>
            </w:r>
          </w:p>
        </w:tc>
        <w:tc>
          <w:tcPr>
            <w:tcW w:w="830" w:type="dxa"/>
            <w:tcBorders>
              <w:top w:val="single" w:sz="4" w:space="0" w:color="auto"/>
              <w:left w:val="single" w:sz="4" w:space="0" w:color="auto"/>
              <w:bottom w:val="single" w:sz="4" w:space="0" w:color="auto"/>
              <w:right w:val="single" w:sz="4" w:space="0" w:color="auto"/>
            </w:tcBorders>
            <w:vAlign w:val="center"/>
          </w:tcPr>
          <w:p w:rsidR="00652DA3" w:rsidRPr="006638AC" w:rsidRDefault="006638AC" w:rsidP="00120D65">
            <w:pPr>
              <w:jc w:val="center"/>
              <w:rPr>
                <w:rFonts w:ascii="Times New Roman" w:eastAsia="Times New Roman" w:hAnsi="Times New Roman"/>
                <w:bCs/>
                <w:sz w:val="20"/>
                <w:szCs w:val="20"/>
                <w:lang w:eastAsia="ru-RU"/>
              </w:rPr>
            </w:pPr>
            <w:r w:rsidRPr="006638AC">
              <w:rPr>
                <w:rFonts w:ascii="Times New Roman" w:eastAsia="Times New Roman" w:hAnsi="Times New Roman"/>
                <w:bCs/>
                <w:sz w:val="20"/>
                <w:szCs w:val="20"/>
                <w:lang w:eastAsia="ru-RU"/>
              </w:rPr>
              <w:t>57,3</w:t>
            </w:r>
          </w:p>
        </w:tc>
        <w:tc>
          <w:tcPr>
            <w:tcW w:w="1843" w:type="dxa"/>
            <w:tcBorders>
              <w:top w:val="single" w:sz="4" w:space="0" w:color="auto"/>
              <w:left w:val="single" w:sz="4" w:space="0" w:color="auto"/>
              <w:bottom w:val="single" w:sz="4" w:space="0" w:color="auto"/>
              <w:right w:val="single" w:sz="4" w:space="0" w:color="auto"/>
            </w:tcBorders>
            <w:vAlign w:val="center"/>
          </w:tcPr>
          <w:p w:rsidR="00652DA3" w:rsidRPr="00E81916" w:rsidRDefault="00652DA3" w:rsidP="00120D65">
            <w:pPr>
              <w:rPr>
                <w:rFonts w:ascii="Times New Roman" w:hAnsi="Times New Roman"/>
                <w:sz w:val="20"/>
                <w:szCs w:val="20"/>
                <w:highlight w:val="yellow"/>
              </w:rPr>
            </w:pPr>
          </w:p>
        </w:tc>
      </w:tr>
      <w:tr w:rsidR="00652DA3" w:rsidRPr="00E81916" w:rsidTr="00120D65">
        <w:trPr>
          <w:trHeight w:val="15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2DA3" w:rsidRPr="005E6FFD" w:rsidRDefault="00652DA3" w:rsidP="00120D65">
            <w:pPr>
              <w:jc w:val="center"/>
              <w:rPr>
                <w:rFonts w:ascii="Times New Roman" w:eastAsia="Times New Roman" w:hAnsi="Times New Roman"/>
                <w:bCs/>
                <w:sz w:val="20"/>
                <w:szCs w:val="20"/>
                <w:lang w:eastAsia="ru-RU"/>
              </w:rPr>
            </w:pPr>
            <w:r w:rsidRPr="005E6FFD">
              <w:rPr>
                <w:rFonts w:ascii="Times New Roman" w:eastAsia="Times New Roman" w:hAnsi="Times New Roman"/>
                <w:bCs/>
                <w:sz w:val="20"/>
                <w:szCs w:val="20"/>
                <w:lang w:eastAsia="ru-RU"/>
              </w:rPr>
              <w:t>4</w:t>
            </w:r>
          </w:p>
        </w:tc>
        <w:tc>
          <w:tcPr>
            <w:tcW w:w="2254" w:type="dxa"/>
            <w:tcBorders>
              <w:top w:val="single" w:sz="4" w:space="0" w:color="auto"/>
              <w:left w:val="single" w:sz="4" w:space="0" w:color="auto"/>
              <w:bottom w:val="single" w:sz="4" w:space="0" w:color="auto"/>
              <w:right w:val="single" w:sz="4" w:space="0" w:color="auto"/>
            </w:tcBorders>
            <w:shd w:val="clear" w:color="auto" w:fill="auto"/>
          </w:tcPr>
          <w:p w:rsidR="00652DA3" w:rsidRPr="005E6FFD" w:rsidRDefault="00652DA3" w:rsidP="00120D65">
            <w:pPr>
              <w:jc w:val="both"/>
              <w:rPr>
                <w:rFonts w:ascii="Times New Roman" w:eastAsia="Times New Roman" w:hAnsi="Times New Roman"/>
                <w:bCs/>
                <w:sz w:val="20"/>
                <w:szCs w:val="20"/>
                <w:lang w:eastAsia="ru-RU"/>
              </w:rPr>
            </w:pPr>
            <w:r w:rsidRPr="005E6FFD">
              <w:rPr>
                <w:rFonts w:ascii="Times New Roman" w:eastAsia="Times New Roman" w:hAnsi="Times New Roman"/>
                <w:bCs/>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85" w:type="dxa"/>
            <w:tcBorders>
              <w:top w:val="single" w:sz="4" w:space="0" w:color="auto"/>
              <w:left w:val="single" w:sz="4" w:space="0" w:color="auto"/>
              <w:bottom w:val="single" w:sz="4" w:space="0" w:color="auto"/>
              <w:right w:val="single" w:sz="4" w:space="0" w:color="auto"/>
            </w:tcBorders>
            <w:vAlign w:val="center"/>
          </w:tcPr>
          <w:p w:rsidR="00652DA3" w:rsidRPr="005E6FFD" w:rsidRDefault="0045751C" w:rsidP="00120D65">
            <w:pPr>
              <w:jc w:val="center"/>
              <w:rPr>
                <w:rFonts w:ascii="Times New Roman" w:eastAsia="Times New Roman" w:hAnsi="Times New Roman"/>
                <w:bCs/>
                <w:sz w:val="20"/>
                <w:szCs w:val="20"/>
                <w:lang w:eastAsia="ru-RU"/>
              </w:rPr>
            </w:pPr>
            <w:r w:rsidRPr="005E6FFD">
              <w:rPr>
                <w:rFonts w:ascii="Times New Roman" w:eastAsia="Times New Roman" w:hAnsi="Times New Roman"/>
                <w:bCs/>
                <w:sz w:val="20"/>
                <w:szCs w:val="20"/>
                <w:lang w:eastAsia="ru-RU"/>
              </w:rPr>
              <w:t>47 444,0</w:t>
            </w:r>
          </w:p>
        </w:tc>
        <w:tc>
          <w:tcPr>
            <w:tcW w:w="1245" w:type="dxa"/>
            <w:tcBorders>
              <w:top w:val="single" w:sz="4" w:space="0" w:color="auto"/>
              <w:left w:val="single" w:sz="4" w:space="0" w:color="auto"/>
              <w:bottom w:val="single" w:sz="4" w:space="0" w:color="auto"/>
              <w:right w:val="single" w:sz="4" w:space="0" w:color="auto"/>
            </w:tcBorders>
            <w:vAlign w:val="center"/>
          </w:tcPr>
          <w:p w:rsidR="00652DA3" w:rsidRPr="005E6FFD" w:rsidRDefault="0045751C" w:rsidP="00120D65">
            <w:pPr>
              <w:jc w:val="center"/>
              <w:rPr>
                <w:rFonts w:ascii="Times New Roman" w:eastAsia="Times New Roman" w:hAnsi="Times New Roman"/>
                <w:bCs/>
                <w:sz w:val="20"/>
                <w:szCs w:val="20"/>
                <w:lang w:eastAsia="ru-RU"/>
              </w:rPr>
            </w:pPr>
            <w:r w:rsidRPr="005E6FFD">
              <w:rPr>
                <w:rFonts w:ascii="Times New Roman" w:eastAsia="Times New Roman" w:hAnsi="Times New Roman"/>
                <w:bCs/>
                <w:sz w:val="20"/>
                <w:szCs w:val="20"/>
                <w:lang w:eastAsia="ru-RU"/>
              </w:rPr>
              <w:t>47 444,0</w:t>
            </w:r>
          </w:p>
        </w:tc>
        <w:tc>
          <w:tcPr>
            <w:tcW w:w="1273" w:type="dxa"/>
            <w:tcBorders>
              <w:top w:val="single" w:sz="4" w:space="0" w:color="auto"/>
              <w:left w:val="single" w:sz="4" w:space="0" w:color="auto"/>
              <w:bottom w:val="single" w:sz="4" w:space="0" w:color="auto"/>
              <w:right w:val="single" w:sz="4" w:space="0" w:color="auto"/>
            </w:tcBorders>
            <w:vAlign w:val="center"/>
          </w:tcPr>
          <w:p w:rsidR="00652DA3" w:rsidRPr="005E6FFD" w:rsidRDefault="005E6FFD" w:rsidP="00120D65">
            <w:pPr>
              <w:jc w:val="center"/>
              <w:rPr>
                <w:rFonts w:ascii="Times New Roman" w:eastAsia="Times New Roman" w:hAnsi="Times New Roman"/>
                <w:bCs/>
                <w:sz w:val="20"/>
                <w:szCs w:val="20"/>
                <w:lang w:eastAsia="ru-RU"/>
              </w:rPr>
            </w:pPr>
            <w:r w:rsidRPr="005E6FFD">
              <w:rPr>
                <w:rFonts w:ascii="Times New Roman" w:eastAsia="Times New Roman" w:hAnsi="Times New Roman"/>
                <w:bCs/>
                <w:sz w:val="20"/>
                <w:szCs w:val="20"/>
                <w:lang w:eastAsia="ru-RU"/>
              </w:rPr>
              <w:t>21 126,7</w:t>
            </w:r>
          </w:p>
        </w:tc>
        <w:tc>
          <w:tcPr>
            <w:tcW w:w="830" w:type="dxa"/>
            <w:tcBorders>
              <w:top w:val="single" w:sz="4" w:space="0" w:color="auto"/>
              <w:left w:val="single" w:sz="4" w:space="0" w:color="auto"/>
              <w:bottom w:val="single" w:sz="4" w:space="0" w:color="auto"/>
              <w:right w:val="single" w:sz="4" w:space="0" w:color="auto"/>
            </w:tcBorders>
            <w:vAlign w:val="center"/>
          </w:tcPr>
          <w:p w:rsidR="00652DA3" w:rsidRPr="00A52937" w:rsidRDefault="005E6FFD" w:rsidP="00120D65">
            <w:pPr>
              <w:jc w:val="center"/>
              <w:rPr>
                <w:rFonts w:ascii="Times New Roman" w:eastAsia="Times New Roman" w:hAnsi="Times New Roman"/>
                <w:bCs/>
                <w:sz w:val="20"/>
                <w:szCs w:val="20"/>
                <w:lang w:eastAsia="ru-RU"/>
              </w:rPr>
            </w:pPr>
            <w:r w:rsidRPr="00A52937">
              <w:rPr>
                <w:rFonts w:ascii="Times New Roman" w:eastAsia="Times New Roman" w:hAnsi="Times New Roman"/>
                <w:bCs/>
                <w:sz w:val="20"/>
                <w:szCs w:val="20"/>
                <w:lang w:eastAsia="ru-RU"/>
              </w:rPr>
              <w:t>44,5</w:t>
            </w:r>
          </w:p>
        </w:tc>
        <w:tc>
          <w:tcPr>
            <w:tcW w:w="1843" w:type="dxa"/>
            <w:vMerge w:val="restart"/>
            <w:tcBorders>
              <w:left w:val="single" w:sz="4" w:space="0" w:color="auto"/>
              <w:right w:val="single" w:sz="4" w:space="0" w:color="auto"/>
            </w:tcBorders>
            <w:vAlign w:val="center"/>
          </w:tcPr>
          <w:p w:rsidR="00652DA3" w:rsidRPr="00A52937" w:rsidRDefault="0045751C" w:rsidP="00120D65">
            <w:pPr>
              <w:rPr>
                <w:rFonts w:ascii="Times New Roman" w:hAnsi="Times New Roman"/>
                <w:sz w:val="20"/>
                <w:szCs w:val="20"/>
              </w:rPr>
            </w:pPr>
            <w:r w:rsidRPr="00A52937">
              <w:rPr>
                <w:rFonts w:ascii="Times New Roman" w:hAnsi="Times New Roman"/>
                <w:sz w:val="20"/>
                <w:szCs w:val="20"/>
              </w:rPr>
              <w:t xml:space="preserve"> </w:t>
            </w:r>
            <w:r w:rsidR="00EA6A0D" w:rsidRPr="00A52937">
              <w:rPr>
                <w:rFonts w:ascii="Times New Roman" w:eastAsia="Times New Roman" w:hAnsi="Times New Roman"/>
                <w:bCs/>
                <w:color w:val="000000"/>
                <w:sz w:val="20"/>
                <w:szCs w:val="20"/>
                <w:lang w:eastAsia="ru-RU"/>
              </w:rPr>
              <w:t>Финансирование осуществлялось согласно заявкам муниципальных    учреждений</w:t>
            </w:r>
          </w:p>
        </w:tc>
      </w:tr>
      <w:tr w:rsidR="00652DA3" w:rsidRPr="00E81916" w:rsidTr="00120D65">
        <w:trPr>
          <w:trHeight w:val="154"/>
        </w:trPr>
        <w:tc>
          <w:tcPr>
            <w:tcW w:w="851" w:type="dxa"/>
            <w:vMerge w:val="restart"/>
            <w:tcBorders>
              <w:top w:val="single" w:sz="4" w:space="0" w:color="auto"/>
              <w:left w:val="single" w:sz="4" w:space="0" w:color="auto"/>
              <w:right w:val="single" w:sz="4" w:space="0" w:color="auto"/>
            </w:tcBorders>
            <w:shd w:val="clear" w:color="auto" w:fill="auto"/>
          </w:tcPr>
          <w:p w:rsidR="00652DA3" w:rsidRPr="005E6FFD" w:rsidRDefault="00652DA3" w:rsidP="00120D65">
            <w:pPr>
              <w:jc w:val="center"/>
              <w:rPr>
                <w:rFonts w:ascii="Times New Roman" w:eastAsia="Times New Roman" w:hAnsi="Times New Roman"/>
                <w:bCs/>
                <w:sz w:val="20"/>
                <w:szCs w:val="20"/>
                <w:lang w:eastAsia="ru-RU"/>
              </w:rPr>
            </w:pPr>
            <w:r w:rsidRPr="005E6FFD">
              <w:rPr>
                <w:rFonts w:ascii="Times New Roman" w:eastAsia="Times New Roman" w:hAnsi="Times New Roman"/>
                <w:bCs/>
                <w:sz w:val="20"/>
                <w:szCs w:val="20"/>
                <w:lang w:eastAsia="ru-RU"/>
              </w:rPr>
              <w:t>в том числе</w:t>
            </w:r>
          </w:p>
        </w:tc>
        <w:tc>
          <w:tcPr>
            <w:tcW w:w="2254" w:type="dxa"/>
            <w:tcBorders>
              <w:top w:val="single" w:sz="4" w:space="0" w:color="auto"/>
              <w:left w:val="single" w:sz="4" w:space="0" w:color="auto"/>
              <w:bottom w:val="single" w:sz="4" w:space="0" w:color="auto"/>
              <w:right w:val="single" w:sz="4" w:space="0" w:color="auto"/>
            </w:tcBorders>
            <w:shd w:val="clear" w:color="auto" w:fill="auto"/>
          </w:tcPr>
          <w:p w:rsidR="00652DA3" w:rsidRPr="005E6FFD" w:rsidRDefault="00652DA3" w:rsidP="00120D65">
            <w:pPr>
              <w:jc w:val="both"/>
              <w:rPr>
                <w:rFonts w:ascii="Times New Roman" w:eastAsia="Times New Roman" w:hAnsi="Times New Roman"/>
                <w:bCs/>
                <w:sz w:val="20"/>
                <w:szCs w:val="20"/>
                <w:lang w:eastAsia="ru-RU"/>
              </w:rPr>
            </w:pPr>
            <w:r w:rsidRPr="005E6FFD">
              <w:rPr>
                <w:rFonts w:ascii="Times New Roman" w:eastAsia="Times New Roman" w:hAnsi="Times New Roman"/>
                <w:bCs/>
                <w:sz w:val="20"/>
                <w:szCs w:val="20"/>
                <w:lang w:eastAsia="ru-RU"/>
              </w:rPr>
              <w:t>бюджет автономного округа</w:t>
            </w:r>
          </w:p>
        </w:tc>
        <w:tc>
          <w:tcPr>
            <w:tcW w:w="1485" w:type="dxa"/>
            <w:tcBorders>
              <w:top w:val="single" w:sz="4" w:space="0" w:color="auto"/>
              <w:left w:val="single" w:sz="4" w:space="0" w:color="auto"/>
              <w:bottom w:val="single" w:sz="4" w:space="0" w:color="auto"/>
              <w:right w:val="single" w:sz="4" w:space="0" w:color="auto"/>
            </w:tcBorders>
            <w:vAlign w:val="center"/>
          </w:tcPr>
          <w:p w:rsidR="00652DA3" w:rsidRPr="005E6FFD" w:rsidRDefault="0045751C" w:rsidP="00461C6C">
            <w:pPr>
              <w:jc w:val="center"/>
              <w:rPr>
                <w:rFonts w:ascii="Times New Roman" w:eastAsia="Times New Roman" w:hAnsi="Times New Roman"/>
                <w:bCs/>
                <w:sz w:val="20"/>
                <w:szCs w:val="20"/>
                <w:lang w:eastAsia="ru-RU"/>
              </w:rPr>
            </w:pPr>
            <w:r w:rsidRPr="005E6FFD">
              <w:rPr>
                <w:rFonts w:ascii="Times New Roman" w:eastAsia="Times New Roman" w:hAnsi="Times New Roman"/>
                <w:bCs/>
                <w:sz w:val="20"/>
                <w:szCs w:val="20"/>
                <w:lang w:eastAsia="ru-RU"/>
              </w:rPr>
              <w:t>28 466,4</w:t>
            </w:r>
          </w:p>
        </w:tc>
        <w:tc>
          <w:tcPr>
            <w:tcW w:w="1245" w:type="dxa"/>
            <w:tcBorders>
              <w:top w:val="single" w:sz="4" w:space="0" w:color="auto"/>
              <w:left w:val="single" w:sz="4" w:space="0" w:color="auto"/>
              <w:bottom w:val="single" w:sz="4" w:space="0" w:color="auto"/>
              <w:right w:val="single" w:sz="4" w:space="0" w:color="auto"/>
            </w:tcBorders>
            <w:vAlign w:val="center"/>
          </w:tcPr>
          <w:p w:rsidR="00652DA3" w:rsidRPr="005E6FFD" w:rsidRDefault="0045751C" w:rsidP="00461C6C">
            <w:pPr>
              <w:jc w:val="center"/>
              <w:rPr>
                <w:rFonts w:ascii="Times New Roman" w:eastAsia="Times New Roman" w:hAnsi="Times New Roman"/>
                <w:bCs/>
                <w:sz w:val="20"/>
                <w:szCs w:val="20"/>
                <w:lang w:eastAsia="ru-RU"/>
              </w:rPr>
            </w:pPr>
            <w:r w:rsidRPr="005E6FFD">
              <w:rPr>
                <w:rFonts w:ascii="Times New Roman" w:eastAsia="Times New Roman" w:hAnsi="Times New Roman"/>
                <w:bCs/>
                <w:sz w:val="20"/>
                <w:szCs w:val="20"/>
                <w:lang w:eastAsia="ru-RU"/>
              </w:rPr>
              <w:t>28 466,4</w:t>
            </w:r>
          </w:p>
        </w:tc>
        <w:tc>
          <w:tcPr>
            <w:tcW w:w="1273" w:type="dxa"/>
            <w:tcBorders>
              <w:top w:val="single" w:sz="4" w:space="0" w:color="auto"/>
              <w:left w:val="single" w:sz="4" w:space="0" w:color="auto"/>
              <w:bottom w:val="single" w:sz="4" w:space="0" w:color="auto"/>
              <w:right w:val="single" w:sz="4" w:space="0" w:color="auto"/>
            </w:tcBorders>
            <w:vAlign w:val="center"/>
          </w:tcPr>
          <w:p w:rsidR="00652DA3" w:rsidRPr="005E6FFD" w:rsidRDefault="005E6FFD" w:rsidP="00120D65">
            <w:pPr>
              <w:jc w:val="center"/>
              <w:rPr>
                <w:rFonts w:ascii="Times New Roman" w:eastAsia="Times New Roman" w:hAnsi="Times New Roman"/>
                <w:bCs/>
                <w:sz w:val="20"/>
                <w:szCs w:val="20"/>
                <w:lang w:eastAsia="ru-RU"/>
              </w:rPr>
            </w:pPr>
            <w:r w:rsidRPr="005E6FFD">
              <w:rPr>
                <w:rFonts w:ascii="Times New Roman" w:eastAsia="Times New Roman" w:hAnsi="Times New Roman"/>
                <w:bCs/>
                <w:sz w:val="20"/>
                <w:szCs w:val="20"/>
                <w:lang w:eastAsia="ru-RU"/>
              </w:rPr>
              <w:t>12 676,0</w:t>
            </w:r>
          </w:p>
        </w:tc>
        <w:tc>
          <w:tcPr>
            <w:tcW w:w="830" w:type="dxa"/>
            <w:tcBorders>
              <w:top w:val="single" w:sz="4" w:space="0" w:color="auto"/>
              <w:left w:val="single" w:sz="4" w:space="0" w:color="auto"/>
              <w:bottom w:val="single" w:sz="4" w:space="0" w:color="auto"/>
              <w:right w:val="single" w:sz="4" w:space="0" w:color="auto"/>
            </w:tcBorders>
            <w:vAlign w:val="center"/>
          </w:tcPr>
          <w:p w:rsidR="00652DA3" w:rsidRPr="005E6FFD" w:rsidRDefault="005E6FFD" w:rsidP="00120D65">
            <w:pPr>
              <w:jc w:val="center"/>
              <w:rPr>
                <w:rFonts w:ascii="Times New Roman" w:eastAsia="Times New Roman" w:hAnsi="Times New Roman"/>
                <w:bCs/>
                <w:sz w:val="20"/>
                <w:szCs w:val="20"/>
                <w:lang w:eastAsia="ru-RU"/>
              </w:rPr>
            </w:pPr>
            <w:r w:rsidRPr="005E6FFD">
              <w:rPr>
                <w:rFonts w:ascii="Times New Roman" w:eastAsia="Times New Roman" w:hAnsi="Times New Roman"/>
                <w:bCs/>
                <w:sz w:val="20"/>
                <w:szCs w:val="20"/>
                <w:lang w:eastAsia="ru-RU"/>
              </w:rPr>
              <w:t>44,5</w:t>
            </w:r>
          </w:p>
        </w:tc>
        <w:tc>
          <w:tcPr>
            <w:tcW w:w="1843" w:type="dxa"/>
            <w:vMerge/>
            <w:tcBorders>
              <w:left w:val="single" w:sz="4" w:space="0" w:color="auto"/>
              <w:right w:val="single" w:sz="4" w:space="0" w:color="auto"/>
            </w:tcBorders>
            <w:vAlign w:val="center"/>
          </w:tcPr>
          <w:p w:rsidR="00652DA3" w:rsidRPr="00E81916" w:rsidRDefault="00652DA3" w:rsidP="00120D65">
            <w:pPr>
              <w:rPr>
                <w:rFonts w:ascii="Times New Roman" w:hAnsi="Times New Roman"/>
                <w:sz w:val="20"/>
                <w:szCs w:val="20"/>
                <w:highlight w:val="yellow"/>
              </w:rPr>
            </w:pPr>
          </w:p>
        </w:tc>
      </w:tr>
      <w:tr w:rsidR="00652DA3" w:rsidRPr="00E81916" w:rsidTr="00120D65">
        <w:trPr>
          <w:trHeight w:val="154"/>
        </w:trPr>
        <w:tc>
          <w:tcPr>
            <w:tcW w:w="851" w:type="dxa"/>
            <w:vMerge/>
            <w:tcBorders>
              <w:left w:val="single" w:sz="4" w:space="0" w:color="auto"/>
              <w:bottom w:val="single" w:sz="4" w:space="0" w:color="auto"/>
              <w:right w:val="single" w:sz="4" w:space="0" w:color="auto"/>
            </w:tcBorders>
            <w:shd w:val="clear" w:color="auto" w:fill="auto"/>
          </w:tcPr>
          <w:p w:rsidR="00652DA3" w:rsidRPr="005E6FFD" w:rsidRDefault="00652DA3" w:rsidP="00120D65">
            <w:pPr>
              <w:jc w:val="center"/>
              <w:rPr>
                <w:rFonts w:ascii="Times New Roman" w:eastAsia="Times New Roman" w:hAnsi="Times New Roman"/>
                <w:bCs/>
                <w:sz w:val="20"/>
                <w:szCs w:val="20"/>
                <w:lang w:eastAsia="ru-RU"/>
              </w:rPr>
            </w:pPr>
          </w:p>
        </w:tc>
        <w:tc>
          <w:tcPr>
            <w:tcW w:w="2254" w:type="dxa"/>
            <w:tcBorders>
              <w:top w:val="single" w:sz="4" w:space="0" w:color="auto"/>
              <w:left w:val="single" w:sz="4" w:space="0" w:color="auto"/>
              <w:bottom w:val="single" w:sz="4" w:space="0" w:color="auto"/>
              <w:right w:val="single" w:sz="4" w:space="0" w:color="auto"/>
            </w:tcBorders>
            <w:shd w:val="clear" w:color="auto" w:fill="auto"/>
          </w:tcPr>
          <w:p w:rsidR="00652DA3" w:rsidRPr="005E6FFD" w:rsidRDefault="00652DA3" w:rsidP="00120D65">
            <w:pPr>
              <w:jc w:val="both"/>
              <w:rPr>
                <w:rFonts w:ascii="Times New Roman" w:eastAsia="Times New Roman" w:hAnsi="Times New Roman"/>
                <w:bCs/>
                <w:sz w:val="20"/>
                <w:szCs w:val="20"/>
                <w:lang w:eastAsia="ru-RU"/>
              </w:rPr>
            </w:pPr>
            <w:r w:rsidRPr="005E6FFD">
              <w:rPr>
                <w:rFonts w:ascii="Times New Roman" w:eastAsia="Times New Roman" w:hAnsi="Times New Roman"/>
                <w:bCs/>
                <w:sz w:val="20"/>
                <w:szCs w:val="20"/>
                <w:lang w:eastAsia="ru-RU"/>
              </w:rPr>
              <w:t>федеральный бюджет</w:t>
            </w:r>
          </w:p>
        </w:tc>
        <w:tc>
          <w:tcPr>
            <w:tcW w:w="1485" w:type="dxa"/>
            <w:tcBorders>
              <w:top w:val="single" w:sz="4" w:space="0" w:color="auto"/>
              <w:left w:val="single" w:sz="4" w:space="0" w:color="auto"/>
              <w:bottom w:val="single" w:sz="4" w:space="0" w:color="auto"/>
              <w:right w:val="single" w:sz="4" w:space="0" w:color="auto"/>
            </w:tcBorders>
            <w:vAlign w:val="center"/>
          </w:tcPr>
          <w:p w:rsidR="00652DA3" w:rsidRPr="005E6FFD" w:rsidRDefault="0045751C" w:rsidP="00120D65">
            <w:pPr>
              <w:jc w:val="center"/>
              <w:rPr>
                <w:rFonts w:ascii="Times New Roman" w:eastAsia="Times New Roman" w:hAnsi="Times New Roman"/>
                <w:bCs/>
                <w:sz w:val="20"/>
                <w:szCs w:val="20"/>
                <w:lang w:eastAsia="ru-RU"/>
              </w:rPr>
            </w:pPr>
            <w:r w:rsidRPr="005E6FFD">
              <w:rPr>
                <w:rFonts w:ascii="Times New Roman" w:eastAsia="Times New Roman" w:hAnsi="Times New Roman"/>
                <w:bCs/>
                <w:sz w:val="20"/>
                <w:szCs w:val="20"/>
                <w:lang w:eastAsia="ru-RU"/>
              </w:rPr>
              <w:t>18 977,6</w:t>
            </w:r>
          </w:p>
        </w:tc>
        <w:tc>
          <w:tcPr>
            <w:tcW w:w="1245" w:type="dxa"/>
            <w:tcBorders>
              <w:top w:val="single" w:sz="4" w:space="0" w:color="auto"/>
              <w:left w:val="single" w:sz="4" w:space="0" w:color="auto"/>
              <w:bottom w:val="single" w:sz="4" w:space="0" w:color="auto"/>
              <w:right w:val="single" w:sz="4" w:space="0" w:color="auto"/>
            </w:tcBorders>
            <w:vAlign w:val="center"/>
          </w:tcPr>
          <w:p w:rsidR="00652DA3" w:rsidRPr="005E6FFD" w:rsidRDefault="0045751C" w:rsidP="00120D65">
            <w:pPr>
              <w:jc w:val="center"/>
              <w:rPr>
                <w:rFonts w:ascii="Times New Roman" w:eastAsia="Times New Roman" w:hAnsi="Times New Roman"/>
                <w:bCs/>
                <w:sz w:val="20"/>
                <w:szCs w:val="20"/>
                <w:lang w:eastAsia="ru-RU"/>
              </w:rPr>
            </w:pPr>
            <w:r w:rsidRPr="005E6FFD">
              <w:rPr>
                <w:rFonts w:ascii="Times New Roman" w:eastAsia="Times New Roman" w:hAnsi="Times New Roman"/>
                <w:bCs/>
                <w:sz w:val="20"/>
                <w:szCs w:val="20"/>
                <w:lang w:eastAsia="ru-RU"/>
              </w:rPr>
              <w:t>18 977,6</w:t>
            </w:r>
          </w:p>
        </w:tc>
        <w:tc>
          <w:tcPr>
            <w:tcW w:w="1273" w:type="dxa"/>
            <w:tcBorders>
              <w:top w:val="single" w:sz="4" w:space="0" w:color="auto"/>
              <w:left w:val="single" w:sz="4" w:space="0" w:color="auto"/>
              <w:bottom w:val="single" w:sz="4" w:space="0" w:color="auto"/>
              <w:right w:val="single" w:sz="4" w:space="0" w:color="auto"/>
            </w:tcBorders>
            <w:vAlign w:val="center"/>
          </w:tcPr>
          <w:p w:rsidR="00652DA3" w:rsidRPr="005E6FFD" w:rsidRDefault="005E6FFD" w:rsidP="00120D65">
            <w:pPr>
              <w:jc w:val="center"/>
              <w:rPr>
                <w:rFonts w:ascii="Times New Roman" w:eastAsia="Times New Roman" w:hAnsi="Times New Roman"/>
                <w:bCs/>
                <w:sz w:val="20"/>
                <w:szCs w:val="20"/>
                <w:lang w:eastAsia="ru-RU"/>
              </w:rPr>
            </w:pPr>
            <w:r w:rsidRPr="005E6FFD">
              <w:rPr>
                <w:rFonts w:ascii="Times New Roman" w:eastAsia="Times New Roman" w:hAnsi="Times New Roman"/>
                <w:bCs/>
                <w:sz w:val="20"/>
                <w:szCs w:val="20"/>
                <w:lang w:eastAsia="ru-RU"/>
              </w:rPr>
              <w:t>8 450,7</w:t>
            </w:r>
          </w:p>
        </w:tc>
        <w:tc>
          <w:tcPr>
            <w:tcW w:w="830" w:type="dxa"/>
            <w:tcBorders>
              <w:top w:val="single" w:sz="4" w:space="0" w:color="auto"/>
              <w:left w:val="single" w:sz="4" w:space="0" w:color="auto"/>
              <w:bottom w:val="single" w:sz="4" w:space="0" w:color="auto"/>
              <w:right w:val="single" w:sz="4" w:space="0" w:color="auto"/>
            </w:tcBorders>
            <w:vAlign w:val="center"/>
          </w:tcPr>
          <w:p w:rsidR="00652DA3" w:rsidRPr="005E6FFD" w:rsidRDefault="005E6FFD" w:rsidP="00120D65">
            <w:pPr>
              <w:jc w:val="center"/>
              <w:rPr>
                <w:rFonts w:ascii="Times New Roman" w:eastAsia="Times New Roman" w:hAnsi="Times New Roman"/>
                <w:bCs/>
                <w:sz w:val="20"/>
                <w:szCs w:val="20"/>
                <w:lang w:eastAsia="ru-RU"/>
              </w:rPr>
            </w:pPr>
            <w:r w:rsidRPr="005E6FFD">
              <w:rPr>
                <w:rFonts w:ascii="Times New Roman" w:eastAsia="Times New Roman" w:hAnsi="Times New Roman"/>
                <w:bCs/>
                <w:sz w:val="20"/>
                <w:szCs w:val="20"/>
                <w:lang w:eastAsia="ru-RU"/>
              </w:rPr>
              <w:t>44,5</w:t>
            </w:r>
          </w:p>
        </w:tc>
        <w:tc>
          <w:tcPr>
            <w:tcW w:w="1843" w:type="dxa"/>
            <w:vMerge/>
            <w:tcBorders>
              <w:left w:val="single" w:sz="4" w:space="0" w:color="auto"/>
              <w:bottom w:val="single" w:sz="4" w:space="0" w:color="auto"/>
              <w:right w:val="single" w:sz="4" w:space="0" w:color="auto"/>
            </w:tcBorders>
            <w:vAlign w:val="center"/>
          </w:tcPr>
          <w:p w:rsidR="00652DA3" w:rsidRPr="00E81916" w:rsidRDefault="00652DA3" w:rsidP="00120D65">
            <w:pPr>
              <w:rPr>
                <w:rFonts w:ascii="Times New Roman" w:hAnsi="Times New Roman"/>
                <w:sz w:val="20"/>
                <w:szCs w:val="20"/>
                <w:highlight w:val="yellow"/>
              </w:rPr>
            </w:pPr>
          </w:p>
        </w:tc>
      </w:tr>
      <w:tr w:rsidR="00652DA3" w:rsidRPr="00E81916" w:rsidTr="00120D65">
        <w:trPr>
          <w:trHeight w:val="154"/>
        </w:trPr>
        <w:tc>
          <w:tcPr>
            <w:tcW w:w="851" w:type="dxa"/>
            <w:tcBorders>
              <w:top w:val="single" w:sz="4" w:space="0" w:color="auto"/>
              <w:left w:val="single" w:sz="4" w:space="0" w:color="auto"/>
              <w:bottom w:val="single" w:sz="4" w:space="0" w:color="auto"/>
              <w:right w:val="single" w:sz="4" w:space="0" w:color="auto"/>
            </w:tcBorders>
            <w:vAlign w:val="center"/>
          </w:tcPr>
          <w:p w:rsidR="00652DA3" w:rsidRPr="002F6E49" w:rsidRDefault="00652DA3" w:rsidP="00120D65">
            <w:pPr>
              <w:jc w:val="center"/>
              <w:rPr>
                <w:rFonts w:ascii="Times New Roman" w:eastAsia="Times New Roman" w:hAnsi="Times New Roman"/>
                <w:bCs/>
                <w:sz w:val="20"/>
                <w:szCs w:val="20"/>
                <w:lang w:eastAsia="ru-RU"/>
              </w:rPr>
            </w:pPr>
            <w:r w:rsidRPr="002F6E49">
              <w:rPr>
                <w:rFonts w:ascii="Times New Roman" w:eastAsia="Times New Roman" w:hAnsi="Times New Roman"/>
                <w:bCs/>
                <w:sz w:val="20"/>
                <w:szCs w:val="20"/>
                <w:lang w:eastAsia="ru-RU"/>
              </w:rPr>
              <w:t>5</w:t>
            </w:r>
          </w:p>
        </w:tc>
        <w:tc>
          <w:tcPr>
            <w:tcW w:w="2254" w:type="dxa"/>
            <w:tcBorders>
              <w:top w:val="single" w:sz="4" w:space="0" w:color="auto"/>
              <w:left w:val="single" w:sz="4" w:space="0" w:color="auto"/>
              <w:bottom w:val="single" w:sz="4" w:space="0" w:color="auto"/>
              <w:right w:val="single" w:sz="4" w:space="0" w:color="auto"/>
            </w:tcBorders>
          </w:tcPr>
          <w:p w:rsidR="00652DA3" w:rsidRPr="002F6E49" w:rsidRDefault="00652DA3" w:rsidP="00120D65">
            <w:pPr>
              <w:jc w:val="both"/>
              <w:rPr>
                <w:rFonts w:ascii="Times New Roman" w:eastAsia="Times New Roman" w:hAnsi="Times New Roman"/>
                <w:bCs/>
                <w:sz w:val="20"/>
                <w:szCs w:val="20"/>
                <w:lang w:eastAsia="ru-RU"/>
              </w:rPr>
            </w:pPr>
            <w:r w:rsidRPr="002F6E49">
              <w:rPr>
                <w:rFonts w:ascii="Times New Roman" w:eastAsia="Times New Roman" w:hAnsi="Times New Roman"/>
                <w:bCs/>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(федеральный бюджет)</w:t>
            </w:r>
          </w:p>
        </w:tc>
        <w:tc>
          <w:tcPr>
            <w:tcW w:w="1485" w:type="dxa"/>
            <w:tcBorders>
              <w:top w:val="single" w:sz="4" w:space="0" w:color="auto"/>
              <w:left w:val="single" w:sz="4" w:space="0" w:color="auto"/>
              <w:bottom w:val="single" w:sz="4" w:space="0" w:color="auto"/>
              <w:right w:val="single" w:sz="4" w:space="0" w:color="auto"/>
            </w:tcBorders>
            <w:vAlign w:val="center"/>
          </w:tcPr>
          <w:p w:rsidR="0047332C" w:rsidRPr="002F6E49" w:rsidRDefault="0047332C" w:rsidP="0047332C">
            <w:pPr>
              <w:jc w:val="center"/>
              <w:rPr>
                <w:rFonts w:ascii="Times New Roman" w:eastAsia="Times New Roman" w:hAnsi="Times New Roman"/>
                <w:bCs/>
                <w:sz w:val="20"/>
                <w:szCs w:val="20"/>
                <w:lang w:eastAsia="ru-RU"/>
              </w:rPr>
            </w:pPr>
            <w:r w:rsidRPr="002F6E49">
              <w:rPr>
                <w:rFonts w:ascii="Times New Roman" w:eastAsia="Times New Roman" w:hAnsi="Times New Roman"/>
                <w:bCs/>
                <w:sz w:val="20"/>
                <w:szCs w:val="20"/>
                <w:lang w:eastAsia="ru-RU"/>
              </w:rPr>
              <w:t>45 622,1</w:t>
            </w:r>
          </w:p>
        </w:tc>
        <w:tc>
          <w:tcPr>
            <w:tcW w:w="1245" w:type="dxa"/>
            <w:tcBorders>
              <w:top w:val="single" w:sz="4" w:space="0" w:color="auto"/>
              <w:left w:val="single" w:sz="4" w:space="0" w:color="auto"/>
              <w:bottom w:val="single" w:sz="4" w:space="0" w:color="auto"/>
              <w:right w:val="single" w:sz="4" w:space="0" w:color="auto"/>
            </w:tcBorders>
            <w:vAlign w:val="center"/>
          </w:tcPr>
          <w:p w:rsidR="00652DA3" w:rsidRPr="002F6E49" w:rsidRDefault="002F6E49" w:rsidP="00120D65">
            <w:pPr>
              <w:jc w:val="center"/>
              <w:rPr>
                <w:rFonts w:ascii="Times New Roman" w:eastAsia="Times New Roman" w:hAnsi="Times New Roman"/>
                <w:bCs/>
                <w:sz w:val="20"/>
                <w:szCs w:val="20"/>
                <w:lang w:eastAsia="ru-RU"/>
              </w:rPr>
            </w:pPr>
            <w:r w:rsidRPr="002F6E49">
              <w:rPr>
                <w:rFonts w:ascii="Times New Roman" w:eastAsia="Times New Roman" w:hAnsi="Times New Roman"/>
                <w:bCs/>
                <w:sz w:val="20"/>
                <w:szCs w:val="20"/>
                <w:lang w:eastAsia="ru-RU"/>
              </w:rPr>
              <w:t>53 199,7</w:t>
            </w:r>
          </w:p>
        </w:tc>
        <w:tc>
          <w:tcPr>
            <w:tcW w:w="1273" w:type="dxa"/>
            <w:tcBorders>
              <w:top w:val="single" w:sz="4" w:space="0" w:color="auto"/>
              <w:left w:val="single" w:sz="4" w:space="0" w:color="auto"/>
              <w:bottom w:val="single" w:sz="4" w:space="0" w:color="auto"/>
              <w:right w:val="single" w:sz="4" w:space="0" w:color="auto"/>
            </w:tcBorders>
            <w:vAlign w:val="center"/>
          </w:tcPr>
          <w:p w:rsidR="00652DA3" w:rsidRPr="002F6E49" w:rsidRDefault="002F6E49" w:rsidP="00120D65">
            <w:pPr>
              <w:jc w:val="center"/>
              <w:rPr>
                <w:rFonts w:ascii="Times New Roman" w:eastAsia="Times New Roman" w:hAnsi="Times New Roman"/>
                <w:bCs/>
                <w:sz w:val="20"/>
                <w:szCs w:val="20"/>
                <w:lang w:eastAsia="ru-RU"/>
              </w:rPr>
            </w:pPr>
            <w:r w:rsidRPr="002F6E49">
              <w:rPr>
                <w:rFonts w:ascii="Times New Roman" w:eastAsia="Times New Roman" w:hAnsi="Times New Roman"/>
                <w:bCs/>
                <w:sz w:val="20"/>
                <w:szCs w:val="20"/>
                <w:lang w:eastAsia="ru-RU"/>
              </w:rPr>
              <w:t>43 583,4</w:t>
            </w:r>
          </w:p>
        </w:tc>
        <w:tc>
          <w:tcPr>
            <w:tcW w:w="830" w:type="dxa"/>
            <w:tcBorders>
              <w:top w:val="single" w:sz="4" w:space="0" w:color="auto"/>
              <w:left w:val="single" w:sz="4" w:space="0" w:color="auto"/>
              <w:bottom w:val="single" w:sz="4" w:space="0" w:color="auto"/>
              <w:right w:val="single" w:sz="4" w:space="0" w:color="auto"/>
            </w:tcBorders>
            <w:vAlign w:val="center"/>
          </w:tcPr>
          <w:p w:rsidR="00652DA3" w:rsidRPr="002F6E49" w:rsidRDefault="002F6E49" w:rsidP="00120D65">
            <w:pPr>
              <w:jc w:val="center"/>
              <w:rPr>
                <w:rFonts w:ascii="Times New Roman" w:eastAsia="Times New Roman" w:hAnsi="Times New Roman"/>
                <w:bCs/>
                <w:sz w:val="20"/>
                <w:szCs w:val="20"/>
                <w:lang w:eastAsia="ru-RU"/>
              </w:rPr>
            </w:pPr>
            <w:r w:rsidRPr="002F6E49">
              <w:rPr>
                <w:rFonts w:ascii="Times New Roman" w:eastAsia="Times New Roman" w:hAnsi="Times New Roman"/>
                <w:bCs/>
                <w:sz w:val="20"/>
                <w:szCs w:val="20"/>
                <w:lang w:eastAsia="ru-RU"/>
              </w:rPr>
              <w:t>81,9</w:t>
            </w:r>
          </w:p>
        </w:tc>
        <w:tc>
          <w:tcPr>
            <w:tcW w:w="1843" w:type="dxa"/>
            <w:tcBorders>
              <w:top w:val="single" w:sz="4" w:space="0" w:color="auto"/>
              <w:left w:val="single" w:sz="4" w:space="0" w:color="auto"/>
              <w:bottom w:val="single" w:sz="4" w:space="0" w:color="auto"/>
              <w:right w:val="single" w:sz="4" w:space="0" w:color="auto"/>
            </w:tcBorders>
            <w:vAlign w:val="center"/>
          </w:tcPr>
          <w:p w:rsidR="00652DA3" w:rsidRPr="002F6E49" w:rsidRDefault="00652DA3" w:rsidP="00120D65">
            <w:pPr>
              <w:rPr>
                <w:rFonts w:ascii="Times New Roman" w:eastAsia="Times New Roman" w:hAnsi="Times New Roman"/>
                <w:bCs/>
                <w:sz w:val="20"/>
                <w:szCs w:val="20"/>
                <w:lang w:eastAsia="ru-RU"/>
              </w:rPr>
            </w:pPr>
          </w:p>
        </w:tc>
      </w:tr>
      <w:tr w:rsidR="00652DA3" w:rsidRPr="00E81916" w:rsidTr="00120D65">
        <w:trPr>
          <w:trHeight w:val="154"/>
        </w:trPr>
        <w:tc>
          <w:tcPr>
            <w:tcW w:w="851" w:type="dxa"/>
            <w:tcBorders>
              <w:top w:val="single" w:sz="4" w:space="0" w:color="auto"/>
              <w:left w:val="single" w:sz="4" w:space="0" w:color="auto"/>
              <w:bottom w:val="single" w:sz="4" w:space="0" w:color="auto"/>
              <w:right w:val="single" w:sz="4" w:space="0" w:color="auto"/>
            </w:tcBorders>
          </w:tcPr>
          <w:p w:rsidR="00652DA3" w:rsidRPr="00A96675" w:rsidRDefault="00652DA3" w:rsidP="00120D65">
            <w:pPr>
              <w:jc w:val="both"/>
              <w:rPr>
                <w:rFonts w:ascii="Times New Roman" w:eastAsia="Times New Roman" w:hAnsi="Times New Roman"/>
                <w:bCs/>
                <w:sz w:val="20"/>
                <w:szCs w:val="20"/>
                <w:lang w:eastAsia="ru-RU"/>
              </w:rPr>
            </w:pPr>
          </w:p>
          <w:p w:rsidR="00652DA3" w:rsidRPr="00A96675" w:rsidRDefault="00652DA3" w:rsidP="00120D65">
            <w:pPr>
              <w:jc w:val="both"/>
              <w:rPr>
                <w:rFonts w:ascii="Times New Roman" w:eastAsia="Times New Roman" w:hAnsi="Times New Roman"/>
                <w:bCs/>
                <w:sz w:val="20"/>
                <w:szCs w:val="20"/>
                <w:lang w:eastAsia="ru-RU"/>
              </w:rPr>
            </w:pPr>
          </w:p>
          <w:p w:rsidR="00652DA3" w:rsidRPr="00A96675" w:rsidRDefault="00652DA3" w:rsidP="00120D65">
            <w:pPr>
              <w:jc w:val="center"/>
              <w:rPr>
                <w:rFonts w:ascii="Times New Roman" w:eastAsia="Times New Roman" w:hAnsi="Times New Roman"/>
                <w:bCs/>
                <w:sz w:val="20"/>
                <w:szCs w:val="20"/>
                <w:lang w:eastAsia="ru-RU"/>
              </w:rPr>
            </w:pPr>
            <w:r w:rsidRPr="00A96675">
              <w:rPr>
                <w:rFonts w:ascii="Times New Roman" w:eastAsia="Times New Roman" w:hAnsi="Times New Roman"/>
                <w:bCs/>
                <w:sz w:val="20"/>
                <w:szCs w:val="20"/>
                <w:lang w:eastAsia="ru-RU"/>
              </w:rPr>
              <w:t>6</w:t>
            </w:r>
          </w:p>
        </w:tc>
        <w:tc>
          <w:tcPr>
            <w:tcW w:w="2254" w:type="dxa"/>
            <w:tcBorders>
              <w:top w:val="single" w:sz="4" w:space="0" w:color="auto"/>
              <w:left w:val="single" w:sz="4" w:space="0" w:color="auto"/>
              <w:bottom w:val="single" w:sz="4" w:space="0" w:color="auto"/>
              <w:right w:val="single" w:sz="4" w:space="0" w:color="auto"/>
            </w:tcBorders>
          </w:tcPr>
          <w:p w:rsidR="00652DA3" w:rsidRPr="00A96675" w:rsidRDefault="00652DA3" w:rsidP="00120D65">
            <w:pPr>
              <w:jc w:val="both"/>
              <w:rPr>
                <w:rFonts w:ascii="Times New Roman" w:eastAsia="Times New Roman" w:hAnsi="Times New Roman"/>
                <w:bCs/>
                <w:sz w:val="20"/>
                <w:szCs w:val="20"/>
                <w:lang w:eastAsia="ru-RU"/>
              </w:rPr>
            </w:pPr>
            <w:r w:rsidRPr="00A96675">
              <w:rPr>
                <w:rFonts w:ascii="Times New Roman" w:eastAsia="Times New Roman" w:hAnsi="Times New Roman"/>
                <w:bCs/>
                <w:sz w:val="20"/>
                <w:szCs w:val="20"/>
                <w:lang w:eastAsia="ru-RU"/>
              </w:rPr>
              <w:t xml:space="preserve">Иные межбюджетные трансферты на оказание финансовой помощи учреждениям по наказам избирателей депутатам Думы ХМАО-Югры </w:t>
            </w:r>
          </w:p>
        </w:tc>
        <w:tc>
          <w:tcPr>
            <w:tcW w:w="1485" w:type="dxa"/>
            <w:tcBorders>
              <w:top w:val="single" w:sz="4" w:space="0" w:color="auto"/>
              <w:left w:val="single" w:sz="4" w:space="0" w:color="auto"/>
              <w:bottom w:val="single" w:sz="4" w:space="0" w:color="auto"/>
              <w:right w:val="single" w:sz="4" w:space="0" w:color="auto"/>
            </w:tcBorders>
            <w:vAlign w:val="center"/>
          </w:tcPr>
          <w:p w:rsidR="00652DA3" w:rsidRPr="00A96675" w:rsidRDefault="00652DA3" w:rsidP="00120D65">
            <w:pPr>
              <w:jc w:val="center"/>
              <w:rPr>
                <w:rFonts w:ascii="Times New Roman" w:hAnsi="Times New Roman"/>
                <w:color w:val="000000" w:themeColor="text1"/>
                <w:sz w:val="20"/>
                <w:szCs w:val="20"/>
              </w:rPr>
            </w:pPr>
            <w:r w:rsidRPr="00A96675">
              <w:rPr>
                <w:rFonts w:ascii="Times New Roman" w:hAnsi="Times New Roman"/>
                <w:color w:val="000000" w:themeColor="text1"/>
                <w:sz w:val="20"/>
                <w:szCs w:val="20"/>
              </w:rPr>
              <w:t>0</w:t>
            </w:r>
          </w:p>
        </w:tc>
        <w:tc>
          <w:tcPr>
            <w:tcW w:w="1245" w:type="dxa"/>
            <w:tcBorders>
              <w:top w:val="single" w:sz="4" w:space="0" w:color="auto"/>
              <w:left w:val="single" w:sz="4" w:space="0" w:color="auto"/>
              <w:bottom w:val="single" w:sz="4" w:space="0" w:color="auto"/>
              <w:right w:val="single" w:sz="4" w:space="0" w:color="auto"/>
            </w:tcBorders>
            <w:vAlign w:val="center"/>
          </w:tcPr>
          <w:p w:rsidR="00652DA3" w:rsidRPr="00A96675" w:rsidRDefault="00A96675" w:rsidP="00120D65">
            <w:pPr>
              <w:jc w:val="center"/>
              <w:rPr>
                <w:rFonts w:ascii="Times New Roman" w:eastAsia="Times New Roman" w:hAnsi="Times New Roman"/>
                <w:bCs/>
                <w:sz w:val="20"/>
                <w:szCs w:val="20"/>
                <w:lang w:eastAsia="ru-RU"/>
              </w:rPr>
            </w:pPr>
            <w:r w:rsidRPr="00A96675">
              <w:rPr>
                <w:rFonts w:ascii="Times New Roman" w:eastAsia="Times New Roman" w:hAnsi="Times New Roman"/>
                <w:bCs/>
                <w:sz w:val="20"/>
                <w:szCs w:val="20"/>
                <w:lang w:eastAsia="ru-RU"/>
              </w:rPr>
              <w:t>4 119,2</w:t>
            </w:r>
          </w:p>
        </w:tc>
        <w:tc>
          <w:tcPr>
            <w:tcW w:w="1273" w:type="dxa"/>
            <w:tcBorders>
              <w:top w:val="single" w:sz="4" w:space="0" w:color="auto"/>
              <w:left w:val="single" w:sz="4" w:space="0" w:color="auto"/>
              <w:bottom w:val="single" w:sz="4" w:space="0" w:color="auto"/>
              <w:right w:val="single" w:sz="4" w:space="0" w:color="auto"/>
            </w:tcBorders>
            <w:vAlign w:val="center"/>
          </w:tcPr>
          <w:p w:rsidR="00652DA3" w:rsidRPr="00A96675" w:rsidRDefault="00A96675" w:rsidP="00120D65">
            <w:pPr>
              <w:jc w:val="center"/>
              <w:rPr>
                <w:rFonts w:ascii="Times New Roman" w:eastAsia="Times New Roman" w:hAnsi="Times New Roman"/>
                <w:bCs/>
                <w:sz w:val="20"/>
                <w:szCs w:val="20"/>
                <w:lang w:eastAsia="ru-RU"/>
              </w:rPr>
            </w:pPr>
            <w:r w:rsidRPr="00A96675">
              <w:rPr>
                <w:rFonts w:ascii="Times New Roman" w:eastAsia="Times New Roman" w:hAnsi="Times New Roman"/>
                <w:bCs/>
                <w:sz w:val="20"/>
                <w:szCs w:val="20"/>
                <w:lang w:eastAsia="ru-RU"/>
              </w:rPr>
              <w:t>2 405,0</w:t>
            </w:r>
          </w:p>
        </w:tc>
        <w:tc>
          <w:tcPr>
            <w:tcW w:w="830" w:type="dxa"/>
            <w:tcBorders>
              <w:top w:val="single" w:sz="4" w:space="0" w:color="auto"/>
              <w:left w:val="single" w:sz="4" w:space="0" w:color="auto"/>
              <w:bottom w:val="single" w:sz="4" w:space="0" w:color="auto"/>
              <w:right w:val="single" w:sz="4" w:space="0" w:color="auto"/>
            </w:tcBorders>
            <w:vAlign w:val="center"/>
          </w:tcPr>
          <w:p w:rsidR="00652DA3" w:rsidRPr="00A96675" w:rsidRDefault="00A96675" w:rsidP="00A96675">
            <w:pPr>
              <w:jc w:val="center"/>
              <w:rPr>
                <w:rFonts w:ascii="Times New Roman" w:eastAsia="Times New Roman" w:hAnsi="Times New Roman"/>
                <w:bCs/>
                <w:sz w:val="20"/>
                <w:szCs w:val="20"/>
                <w:lang w:eastAsia="ru-RU"/>
              </w:rPr>
            </w:pPr>
            <w:r w:rsidRPr="00A96675">
              <w:rPr>
                <w:rFonts w:ascii="Times New Roman" w:eastAsia="Times New Roman" w:hAnsi="Times New Roman"/>
                <w:bCs/>
                <w:sz w:val="20"/>
                <w:szCs w:val="20"/>
                <w:lang w:eastAsia="ru-RU"/>
              </w:rPr>
              <w:t>58,4</w:t>
            </w:r>
          </w:p>
        </w:tc>
        <w:tc>
          <w:tcPr>
            <w:tcW w:w="1843" w:type="dxa"/>
            <w:tcBorders>
              <w:top w:val="single" w:sz="4" w:space="0" w:color="auto"/>
              <w:left w:val="single" w:sz="4" w:space="0" w:color="auto"/>
              <w:bottom w:val="single" w:sz="4" w:space="0" w:color="auto"/>
              <w:right w:val="single" w:sz="4" w:space="0" w:color="auto"/>
            </w:tcBorders>
            <w:vAlign w:val="center"/>
          </w:tcPr>
          <w:p w:rsidR="00652DA3" w:rsidRPr="00A96675" w:rsidRDefault="00F21C43" w:rsidP="0001371A">
            <w:pPr>
              <w:jc w:val="center"/>
              <w:rPr>
                <w:rFonts w:ascii="Times New Roman" w:eastAsia="Times New Roman" w:hAnsi="Times New Roman"/>
                <w:b/>
                <w:bCs/>
                <w:sz w:val="20"/>
                <w:szCs w:val="20"/>
                <w:lang w:eastAsia="ru-RU"/>
              </w:rPr>
            </w:pPr>
            <w:r w:rsidRPr="00A96675">
              <w:rPr>
                <w:rFonts w:ascii="Times New Roman" w:eastAsia="Times New Roman" w:hAnsi="Times New Roman"/>
                <w:bCs/>
                <w:sz w:val="20"/>
                <w:szCs w:val="20"/>
                <w:lang w:eastAsia="ru-RU"/>
              </w:rPr>
              <w:t>И</w:t>
            </w:r>
            <w:r w:rsidR="00A672D4">
              <w:rPr>
                <w:rFonts w:ascii="Times New Roman" w:eastAsia="Times New Roman" w:hAnsi="Times New Roman"/>
                <w:bCs/>
                <w:sz w:val="20"/>
                <w:szCs w:val="20"/>
                <w:lang w:eastAsia="ru-RU"/>
              </w:rPr>
              <w:t>сполнение запланировано на 3</w:t>
            </w:r>
            <w:r w:rsidRPr="00A96675">
              <w:rPr>
                <w:rFonts w:ascii="Times New Roman" w:eastAsia="Times New Roman" w:hAnsi="Times New Roman"/>
                <w:bCs/>
                <w:sz w:val="20"/>
                <w:szCs w:val="20"/>
                <w:lang w:eastAsia="ru-RU"/>
              </w:rPr>
              <w:t>-4 кварталы 202</w:t>
            </w:r>
            <w:r w:rsidR="0001371A" w:rsidRPr="00A96675">
              <w:rPr>
                <w:rFonts w:ascii="Times New Roman" w:eastAsia="Times New Roman" w:hAnsi="Times New Roman"/>
                <w:bCs/>
                <w:sz w:val="20"/>
                <w:szCs w:val="20"/>
                <w:lang w:eastAsia="ru-RU"/>
              </w:rPr>
              <w:t>4</w:t>
            </w:r>
            <w:r w:rsidRPr="00A96675">
              <w:rPr>
                <w:rFonts w:ascii="Times New Roman" w:eastAsia="Times New Roman" w:hAnsi="Times New Roman"/>
                <w:bCs/>
                <w:sz w:val="20"/>
                <w:szCs w:val="20"/>
                <w:lang w:eastAsia="ru-RU"/>
              </w:rPr>
              <w:t xml:space="preserve"> года</w:t>
            </w:r>
          </w:p>
        </w:tc>
      </w:tr>
      <w:tr w:rsidR="00A22BF7" w:rsidRPr="00E81916" w:rsidTr="00120D65">
        <w:trPr>
          <w:trHeight w:val="154"/>
        </w:trPr>
        <w:tc>
          <w:tcPr>
            <w:tcW w:w="851" w:type="dxa"/>
            <w:tcBorders>
              <w:top w:val="single" w:sz="4" w:space="0" w:color="auto"/>
              <w:left w:val="single" w:sz="4" w:space="0" w:color="auto"/>
              <w:bottom w:val="single" w:sz="4" w:space="0" w:color="auto"/>
              <w:right w:val="single" w:sz="4" w:space="0" w:color="auto"/>
            </w:tcBorders>
          </w:tcPr>
          <w:p w:rsidR="00A22BF7" w:rsidRPr="00936818" w:rsidRDefault="00A22BF7" w:rsidP="00A22BF7">
            <w:pPr>
              <w:jc w:val="center"/>
              <w:rPr>
                <w:rFonts w:ascii="Times New Roman" w:eastAsia="Times New Roman" w:hAnsi="Times New Roman"/>
                <w:bCs/>
                <w:sz w:val="20"/>
                <w:szCs w:val="20"/>
                <w:lang w:eastAsia="ru-RU"/>
              </w:rPr>
            </w:pPr>
            <w:r w:rsidRPr="00936818">
              <w:rPr>
                <w:rFonts w:ascii="Times New Roman" w:eastAsia="Times New Roman" w:hAnsi="Times New Roman"/>
                <w:bCs/>
                <w:sz w:val="20"/>
                <w:szCs w:val="20"/>
                <w:lang w:eastAsia="ru-RU"/>
              </w:rPr>
              <w:t>7</w:t>
            </w:r>
          </w:p>
        </w:tc>
        <w:tc>
          <w:tcPr>
            <w:tcW w:w="2254" w:type="dxa"/>
            <w:tcBorders>
              <w:top w:val="single" w:sz="4" w:space="0" w:color="auto"/>
              <w:left w:val="single" w:sz="4" w:space="0" w:color="auto"/>
              <w:bottom w:val="single" w:sz="4" w:space="0" w:color="auto"/>
              <w:right w:val="single" w:sz="4" w:space="0" w:color="auto"/>
            </w:tcBorders>
          </w:tcPr>
          <w:p w:rsidR="00A22BF7" w:rsidRPr="00936818" w:rsidRDefault="00A22BF7" w:rsidP="00120D65">
            <w:pPr>
              <w:jc w:val="both"/>
              <w:rPr>
                <w:rFonts w:ascii="Times New Roman" w:eastAsia="Times New Roman" w:hAnsi="Times New Roman"/>
                <w:bCs/>
                <w:sz w:val="20"/>
                <w:szCs w:val="20"/>
                <w:lang w:eastAsia="ru-RU"/>
              </w:rPr>
            </w:pPr>
            <w:r w:rsidRPr="00936818">
              <w:rPr>
                <w:rFonts w:ascii="Times New Roman" w:hAnsi="Times New Roman"/>
                <w:bCs/>
                <w:sz w:val="20"/>
                <w:szCs w:val="20"/>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485" w:type="dxa"/>
            <w:tcBorders>
              <w:top w:val="single" w:sz="4" w:space="0" w:color="auto"/>
              <w:left w:val="single" w:sz="4" w:space="0" w:color="auto"/>
              <w:bottom w:val="single" w:sz="4" w:space="0" w:color="auto"/>
              <w:right w:val="single" w:sz="4" w:space="0" w:color="auto"/>
            </w:tcBorders>
            <w:vAlign w:val="center"/>
          </w:tcPr>
          <w:p w:rsidR="00A22BF7" w:rsidRPr="00936818" w:rsidRDefault="000674BE" w:rsidP="000674BE">
            <w:pPr>
              <w:jc w:val="center"/>
              <w:rPr>
                <w:rFonts w:ascii="Times New Roman" w:hAnsi="Times New Roman"/>
                <w:color w:val="000000" w:themeColor="text1"/>
                <w:sz w:val="20"/>
                <w:szCs w:val="20"/>
              </w:rPr>
            </w:pPr>
            <w:r w:rsidRPr="00936818">
              <w:rPr>
                <w:rFonts w:ascii="Times New Roman" w:hAnsi="Times New Roman"/>
                <w:color w:val="000000" w:themeColor="text1"/>
                <w:sz w:val="20"/>
                <w:szCs w:val="20"/>
              </w:rPr>
              <w:t>14 127,6</w:t>
            </w:r>
          </w:p>
        </w:tc>
        <w:tc>
          <w:tcPr>
            <w:tcW w:w="1245" w:type="dxa"/>
            <w:tcBorders>
              <w:top w:val="single" w:sz="4" w:space="0" w:color="auto"/>
              <w:left w:val="single" w:sz="4" w:space="0" w:color="auto"/>
              <w:bottom w:val="single" w:sz="4" w:space="0" w:color="auto"/>
              <w:right w:val="single" w:sz="4" w:space="0" w:color="auto"/>
            </w:tcBorders>
            <w:vAlign w:val="center"/>
          </w:tcPr>
          <w:p w:rsidR="00A22BF7" w:rsidRPr="00936818" w:rsidRDefault="00936818" w:rsidP="00120D65">
            <w:pPr>
              <w:jc w:val="center"/>
              <w:rPr>
                <w:rFonts w:ascii="Times New Roman" w:eastAsia="Times New Roman" w:hAnsi="Times New Roman"/>
                <w:bCs/>
                <w:sz w:val="20"/>
                <w:szCs w:val="20"/>
                <w:lang w:eastAsia="ru-RU"/>
              </w:rPr>
            </w:pPr>
            <w:r w:rsidRPr="00936818">
              <w:rPr>
                <w:rFonts w:ascii="Times New Roman" w:hAnsi="Times New Roman"/>
                <w:color w:val="000000" w:themeColor="text1"/>
                <w:sz w:val="20"/>
                <w:szCs w:val="20"/>
              </w:rPr>
              <w:t>14 127,6</w:t>
            </w:r>
          </w:p>
        </w:tc>
        <w:tc>
          <w:tcPr>
            <w:tcW w:w="1273" w:type="dxa"/>
            <w:tcBorders>
              <w:top w:val="single" w:sz="4" w:space="0" w:color="auto"/>
              <w:left w:val="single" w:sz="4" w:space="0" w:color="auto"/>
              <w:bottom w:val="single" w:sz="4" w:space="0" w:color="auto"/>
              <w:right w:val="single" w:sz="4" w:space="0" w:color="auto"/>
            </w:tcBorders>
            <w:vAlign w:val="center"/>
          </w:tcPr>
          <w:p w:rsidR="00A22BF7" w:rsidRPr="00936818" w:rsidRDefault="00936818" w:rsidP="00FC3854">
            <w:pPr>
              <w:jc w:val="center"/>
              <w:rPr>
                <w:rFonts w:ascii="Times New Roman" w:eastAsia="Times New Roman" w:hAnsi="Times New Roman"/>
                <w:bCs/>
                <w:sz w:val="20"/>
                <w:szCs w:val="20"/>
                <w:lang w:eastAsia="ru-RU"/>
              </w:rPr>
            </w:pPr>
            <w:r w:rsidRPr="00936818">
              <w:rPr>
                <w:rFonts w:ascii="Times New Roman" w:eastAsia="Times New Roman" w:hAnsi="Times New Roman"/>
                <w:bCs/>
                <w:sz w:val="20"/>
                <w:szCs w:val="20"/>
                <w:lang w:eastAsia="ru-RU"/>
              </w:rPr>
              <w:t>7 661,1</w:t>
            </w:r>
          </w:p>
        </w:tc>
        <w:tc>
          <w:tcPr>
            <w:tcW w:w="830" w:type="dxa"/>
            <w:tcBorders>
              <w:top w:val="single" w:sz="4" w:space="0" w:color="auto"/>
              <w:left w:val="single" w:sz="4" w:space="0" w:color="auto"/>
              <w:bottom w:val="single" w:sz="4" w:space="0" w:color="auto"/>
              <w:right w:val="single" w:sz="4" w:space="0" w:color="auto"/>
            </w:tcBorders>
            <w:vAlign w:val="center"/>
          </w:tcPr>
          <w:p w:rsidR="00A22BF7" w:rsidRPr="00936818" w:rsidRDefault="00936818" w:rsidP="00120D65">
            <w:pPr>
              <w:jc w:val="center"/>
              <w:rPr>
                <w:rFonts w:ascii="Times New Roman" w:eastAsia="Times New Roman" w:hAnsi="Times New Roman"/>
                <w:bCs/>
                <w:sz w:val="20"/>
                <w:szCs w:val="20"/>
                <w:lang w:eastAsia="ru-RU"/>
              </w:rPr>
            </w:pPr>
            <w:r w:rsidRPr="00936818">
              <w:rPr>
                <w:rFonts w:ascii="Times New Roman" w:eastAsia="Times New Roman" w:hAnsi="Times New Roman"/>
                <w:bCs/>
                <w:sz w:val="20"/>
                <w:szCs w:val="20"/>
                <w:lang w:eastAsia="ru-RU"/>
              </w:rPr>
              <w:t>54,2</w:t>
            </w:r>
          </w:p>
        </w:tc>
        <w:tc>
          <w:tcPr>
            <w:tcW w:w="1843" w:type="dxa"/>
            <w:tcBorders>
              <w:top w:val="single" w:sz="4" w:space="0" w:color="auto"/>
              <w:left w:val="single" w:sz="4" w:space="0" w:color="auto"/>
              <w:bottom w:val="single" w:sz="4" w:space="0" w:color="auto"/>
              <w:right w:val="single" w:sz="4" w:space="0" w:color="auto"/>
            </w:tcBorders>
            <w:vAlign w:val="center"/>
          </w:tcPr>
          <w:p w:rsidR="00A22BF7" w:rsidRPr="00936818" w:rsidRDefault="00A22BF7" w:rsidP="000674BE">
            <w:pPr>
              <w:jc w:val="center"/>
              <w:rPr>
                <w:rFonts w:ascii="Times New Roman" w:eastAsia="Times New Roman" w:hAnsi="Times New Roman"/>
                <w:b/>
                <w:bCs/>
                <w:sz w:val="20"/>
                <w:szCs w:val="20"/>
                <w:lang w:eastAsia="ru-RU"/>
              </w:rPr>
            </w:pPr>
          </w:p>
        </w:tc>
      </w:tr>
      <w:tr w:rsidR="007B5045" w:rsidRPr="00E81916" w:rsidTr="00120D65">
        <w:trPr>
          <w:trHeight w:val="154"/>
        </w:trPr>
        <w:tc>
          <w:tcPr>
            <w:tcW w:w="851" w:type="dxa"/>
            <w:tcBorders>
              <w:top w:val="single" w:sz="4" w:space="0" w:color="auto"/>
              <w:left w:val="single" w:sz="4" w:space="0" w:color="auto"/>
              <w:bottom w:val="single" w:sz="4" w:space="0" w:color="auto"/>
              <w:right w:val="single" w:sz="4" w:space="0" w:color="auto"/>
            </w:tcBorders>
          </w:tcPr>
          <w:p w:rsidR="007B5045" w:rsidRPr="00F82D3D" w:rsidRDefault="007B5045" w:rsidP="00A22BF7">
            <w:pPr>
              <w:jc w:val="center"/>
              <w:rPr>
                <w:rFonts w:ascii="Times New Roman" w:eastAsia="Times New Roman" w:hAnsi="Times New Roman"/>
                <w:bCs/>
                <w:sz w:val="20"/>
                <w:szCs w:val="20"/>
                <w:lang w:eastAsia="ru-RU"/>
              </w:rPr>
            </w:pPr>
            <w:r w:rsidRPr="00F82D3D">
              <w:rPr>
                <w:rFonts w:ascii="Times New Roman" w:eastAsia="Times New Roman" w:hAnsi="Times New Roman"/>
                <w:bCs/>
                <w:sz w:val="20"/>
                <w:szCs w:val="20"/>
                <w:lang w:eastAsia="ru-RU"/>
              </w:rPr>
              <w:t>8</w:t>
            </w:r>
          </w:p>
        </w:tc>
        <w:tc>
          <w:tcPr>
            <w:tcW w:w="2254" w:type="dxa"/>
            <w:tcBorders>
              <w:top w:val="single" w:sz="4" w:space="0" w:color="auto"/>
              <w:left w:val="single" w:sz="4" w:space="0" w:color="auto"/>
              <w:bottom w:val="single" w:sz="4" w:space="0" w:color="auto"/>
              <w:right w:val="single" w:sz="4" w:space="0" w:color="auto"/>
            </w:tcBorders>
          </w:tcPr>
          <w:p w:rsidR="007B5045" w:rsidRPr="00F82D3D" w:rsidRDefault="007B5045" w:rsidP="00120D65">
            <w:pPr>
              <w:jc w:val="both"/>
              <w:rPr>
                <w:rFonts w:ascii="Times New Roman" w:hAnsi="Times New Roman"/>
                <w:bCs/>
                <w:sz w:val="20"/>
                <w:szCs w:val="20"/>
              </w:rPr>
            </w:pPr>
            <w:r w:rsidRPr="00F82D3D">
              <w:rPr>
                <w:rFonts w:ascii="Times New Roman" w:hAnsi="Times New Roman"/>
                <w:bCs/>
                <w:sz w:val="20"/>
                <w:szCs w:val="20"/>
              </w:rPr>
              <w:t>Организация и обеспечение отдыха и оздоровления детей, в том числе в этнической среде</w:t>
            </w:r>
          </w:p>
        </w:tc>
        <w:tc>
          <w:tcPr>
            <w:tcW w:w="1485" w:type="dxa"/>
            <w:tcBorders>
              <w:top w:val="single" w:sz="4" w:space="0" w:color="auto"/>
              <w:left w:val="single" w:sz="4" w:space="0" w:color="auto"/>
              <w:bottom w:val="single" w:sz="4" w:space="0" w:color="auto"/>
              <w:right w:val="single" w:sz="4" w:space="0" w:color="auto"/>
            </w:tcBorders>
            <w:vAlign w:val="center"/>
          </w:tcPr>
          <w:p w:rsidR="007B5045" w:rsidRPr="00F82D3D" w:rsidRDefault="000674BE" w:rsidP="000674BE">
            <w:pPr>
              <w:jc w:val="center"/>
              <w:rPr>
                <w:rFonts w:ascii="Times New Roman" w:hAnsi="Times New Roman"/>
                <w:color w:val="000000" w:themeColor="text1"/>
                <w:sz w:val="20"/>
                <w:szCs w:val="20"/>
              </w:rPr>
            </w:pPr>
            <w:r w:rsidRPr="00F82D3D">
              <w:rPr>
                <w:rFonts w:ascii="Times New Roman" w:hAnsi="Times New Roman"/>
                <w:color w:val="000000" w:themeColor="text1"/>
                <w:sz w:val="20"/>
                <w:szCs w:val="20"/>
              </w:rPr>
              <w:t>17 393,0</w:t>
            </w:r>
          </w:p>
        </w:tc>
        <w:tc>
          <w:tcPr>
            <w:tcW w:w="1245" w:type="dxa"/>
            <w:tcBorders>
              <w:top w:val="single" w:sz="4" w:space="0" w:color="auto"/>
              <w:left w:val="single" w:sz="4" w:space="0" w:color="auto"/>
              <w:bottom w:val="single" w:sz="4" w:space="0" w:color="auto"/>
              <w:right w:val="single" w:sz="4" w:space="0" w:color="auto"/>
            </w:tcBorders>
            <w:vAlign w:val="center"/>
          </w:tcPr>
          <w:p w:rsidR="007B5045" w:rsidRPr="00F82D3D" w:rsidRDefault="00810B9A" w:rsidP="00810B9A">
            <w:pPr>
              <w:jc w:val="center"/>
              <w:rPr>
                <w:rFonts w:ascii="Times New Roman" w:eastAsia="Times New Roman" w:hAnsi="Times New Roman"/>
                <w:bCs/>
                <w:sz w:val="20"/>
                <w:szCs w:val="20"/>
                <w:lang w:eastAsia="ru-RU"/>
              </w:rPr>
            </w:pPr>
            <w:r w:rsidRPr="00F82D3D">
              <w:rPr>
                <w:rFonts w:ascii="Times New Roman" w:eastAsia="Times New Roman" w:hAnsi="Times New Roman"/>
                <w:bCs/>
                <w:sz w:val="20"/>
                <w:szCs w:val="20"/>
                <w:lang w:eastAsia="ru-RU"/>
              </w:rPr>
              <w:t>17 393,0</w:t>
            </w:r>
          </w:p>
        </w:tc>
        <w:tc>
          <w:tcPr>
            <w:tcW w:w="1273" w:type="dxa"/>
            <w:tcBorders>
              <w:top w:val="single" w:sz="4" w:space="0" w:color="auto"/>
              <w:left w:val="single" w:sz="4" w:space="0" w:color="auto"/>
              <w:bottom w:val="single" w:sz="4" w:space="0" w:color="auto"/>
              <w:right w:val="single" w:sz="4" w:space="0" w:color="auto"/>
            </w:tcBorders>
            <w:vAlign w:val="center"/>
          </w:tcPr>
          <w:p w:rsidR="007B5045" w:rsidRPr="00F82D3D" w:rsidRDefault="00810B9A" w:rsidP="00810B9A">
            <w:pPr>
              <w:jc w:val="center"/>
              <w:rPr>
                <w:rFonts w:ascii="Times New Roman" w:eastAsia="Times New Roman" w:hAnsi="Times New Roman"/>
                <w:bCs/>
                <w:sz w:val="20"/>
                <w:szCs w:val="20"/>
                <w:lang w:eastAsia="ru-RU"/>
              </w:rPr>
            </w:pPr>
            <w:r w:rsidRPr="00F82D3D">
              <w:rPr>
                <w:rFonts w:ascii="Times New Roman" w:eastAsia="Times New Roman" w:hAnsi="Times New Roman"/>
                <w:bCs/>
                <w:sz w:val="20"/>
                <w:szCs w:val="20"/>
                <w:lang w:eastAsia="ru-RU"/>
              </w:rPr>
              <w:t>680,4</w:t>
            </w:r>
          </w:p>
        </w:tc>
        <w:tc>
          <w:tcPr>
            <w:tcW w:w="830" w:type="dxa"/>
            <w:tcBorders>
              <w:top w:val="single" w:sz="4" w:space="0" w:color="auto"/>
              <w:left w:val="single" w:sz="4" w:space="0" w:color="auto"/>
              <w:bottom w:val="single" w:sz="4" w:space="0" w:color="auto"/>
              <w:right w:val="single" w:sz="4" w:space="0" w:color="auto"/>
            </w:tcBorders>
            <w:vAlign w:val="center"/>
          </w:tcPr>
          <w:p w:rsidR="007B5045" w:rsidRPr="00F82D3D" w:rsidRDefault="00810B9A" w:rsidP="00810B9A">
            <w:pPr>
              <w:jc w:val="center"/>
              <w:rPr>
                <w:rFonts w:ascii="Times New Roman" w:eastAsia="Times New Roman" w:hAnsi="Times New Roman"/>
                <w:bCs/>
                <w:sz w:val="20"/>
                <w:szCs w:val="20"/>
                <w:lang w:eastAsia="ru-RU"/>
              </w:rPr>
            </w:pPr>
            <w:r w:rsidRPr="00F82D3D">
              <w:rPr>
                <w:rFonts w:ascii="Times New Roman" w:eastAsia="Times New Roman" w:hAnsi="Times New Roman"/>
                <w:bCs/>
                <w:sz w:val="20"/>
                <w:szCs w:val="20"/>
                <w:lang w:eastAsia="ru-RU"/>
              </w:rPr>
              <w:t>3,9</w:t>
            </w:r>
          </w:p>
        </w:tc>
        <w:tc>
          <w:tcPr>
            <w:tcW w:w="1843" w:type="dxa"/>
            <w:tcBorders>
              <w:top w:val="single" w:sz="4" w:space="0" w:color="auto"/>
              <w:left w:val="single" w:sz="4" w:space="0" w:color="auto"/>
              <w:bottom w:val="single" w:sz="4" w:space="0" w:color="auto"/>
              <w:right w:val="single" w:sz="4" w:space="0" w:color="auto"/>
            </w:tcBorders>
            <w:vAlign w:val="center"/>
          </w:tcPr>
          <w:p w:rsidR="007B5045" w:rsidRPr="00F82D3D" w:rsidRDefault="00F82D3D" w:rsidP="000674BE">
            <w:pPr>
              <w:jc w:val="center"/>
              <w:rPr>
                <w:rFonts w:ascii="Times New Roman" w:eastAsia="Times New Roman" w:hAnsi="Times New Roman"/>
                <w:b/>
                <w:bCs/>
                <w:sz w:val="20"/>
                <w:szCs w:val="20"/>
                <w:lang w:eastAsia="ru-RU"/>
              </w:rPr>
            </w:pPr>
            <w:r w:rsidRPr="00F82D3D">
              <w:rPr>
                <w:rFonts w:ascii="Times New Roman" w:eastAsia="Times New Roman" w:hAnsi="Times New Roman"/>
                <w:bCs/>
                <w:sz w:val="20"/>
                <w:szCs w:val="20"/>
                <w:lang w:eastAsia="ru-RU"/>
              </w:rPr>
              <w:t>Исполнение запланировано на 3</w:t>
            </w:r>
            <w:r w:rsidR="00F21C43" w:rsidRPr="00F82D3D">
              <w:rPr>
                <w:rFonts w:ascii="Times New Roman" w:eastAsia="Times New Roman" w:hAnsi="Times New Roman"/>
                <w:bCs/>
                <w:sz w:val="20"/>
                <w:szCs w:val="20"/>
                <w:lang w:eastAsia="ru-RU"/>
              </w:rPr>
              <w:t>-4 кварталы 202</w:t>
            </w:r>
            <w:r w:rsidR="000674BE" w:rsidRPr="00F82D3D">
              <w:rPr>
                <w:rFonts w:ascii="Times New Roman" w:eastAsia="Times New Roman" w:hAnsi="Times New Roman"/>
                <w:bCs/>
                <w:sz w:val="20"/>
                <w:szCs w:val="20"/>
                <w:lang w:eastAsia="ru-RU"/>
              </w:rPr>
              <w:t>4</w:t>
            </w:r>
            <w:r w:rsidR="00F21C43" w:rsidRPr="00F82D3D">
              <w:rPr>
                <w:rFonts w:ascii="Times New Roman" w:eastAsia="Times New Roman" w:hAnsi="Times New Roman"/>
                <w:bCs/>
                <w:sz w:val="20"/>
                <w:szCs w:val="20"/>
                <w:lang w:eastAsia="ru-RU"/>
              </w:rPr>
              <w:t xml:space="preserve"> года</w:t>
            </w:r>
          </w:p>
        </w:tc>
      </w:tr>
      <w:tr w:rsidR="00CE378D" w:rsidRPr="00E81916" w:rsidTr="00120D65">
        <w:trPr>
          <w:trHeight w:val="154"/>
        </w:trPr>
        <w:tc>
          <w:tcPr>
            <w:tcW w:w="851" w:type="dxa"/>
            <w:tcBorders>
              <w:top w:val="single" w:sz="4" w:space="0" w:color="auto"/>
              <w:left w:val="single" w:sz="4" w:space="0" w:color="auto"/>
              <w:bottom w:val="single" w:sz="4" w:space="0" w:color="auto"/>
              <w:right w:val="single" w:sz="4" w:space="0" w:color="auto"/>
            </w:tcBorders>
          </w:tcPr>
          <w:p w:rsidR="00CE378D" w:rsidRPr="00EA6A0D" w:rsidRDefault="007B5045" w:rsidP="00A22BF7">
            <w:pPr>
              <w:jc w:val="center"/>
              <w:rPr>
                <w:rFonts w:ascii="Times New Roman" w:eastAsia="Times New Roman" w:hAnsi="Times New Roman"/>
                <w:bCs/>
                <w:sz w:val="20"/>
                <w:szCs w:val="20"/>
                <w:lang w:eastAsia="ru-RU"/>
              </w:rPr>
            </w:pPr>
            <w:r w:rsidRPr="00EA6A0D">
              <w:rPr>
                <w:rFonts w:ascii="Times New Roman" w:eastAsia="Times New Roman" w:hAnsi="Times New Roman"/>
                <w:bCs/>
                <w:sz w:val="20"/>
                <w:szCs w:val="20"/>
                <w:lang w:eastAsia="ru-RU"/>
              </w:rPr>
              <w:t>9</w:t>
            </w:r>
          </w:p>
        </w:tc>
        <w:tc>
          <w:tcPr>
            <w:tcW w:w="2254" w:type="dxa"/>
            <w:tcBorders>
              <w:top w:val="single" w:sz="4" w:space="0" w:color="auto"/>
              <w:left w:val="single" w:sz="4" w:space="0" w:color="auto"/>
              <w:bottom w:val="single" w:sz="4" w:space="0" w:color="auto"/>
              <w:right w:val="single" w:sz="4" w:space="0" w:color="auto"/>
            </w:tcBorders>
          </w:tcPr>
          <w:p w:rsidR="00CE378D" w:rsidRPr="00EA6A0D" w:rsidRDefault="00CE378D" w:rsidP="00120D65">
            <w:pPr>
              <w:jc w:val="both"/>
              <w:rPr>
                <w:rFonts w:ascii="Times New Roman" w:eastAsia="Times New Roman" w:hAnsi="Times New Roman"/>
                <w:bCs/>
                <w:sz w:val="20"/>
                <w:szCs w:val="20"/>
                <w:lang w:eastAsia="ru-RU"/>
              </w:rPr>
            </w:pPr>
            <w:r w:rsidRPr="00EA6A0D">
              <w:rPr>
                <w:rFonts w:ascii="Times New Roman" w:hAnsi="Times New Roman"/>
                <w:sz w:val="20"/>
                <w:szCs w:val="20"/>
              </w:rPr>
              <w:t xml:space="preserve">проведение мероприятий по обеспечению деятельности советников директора </w:t>
            </w:r>
            <w:r w:rsidRPr="00EA6A0D">
              <w:rPr>
                <w:rFonts w:ascii="Times New Roman" w:hAnsi="Times New Roman"/>
                <w:sz w:val="20"/>
                <w:szCs w:val="20"/>
              </w:rPr>
              <w:lastRenderedPageBreak/>
              <w:t>по воспитанию и взаимодействию с детскими общественными объединениями в общеобразовательных организациях в рамках регионального проекта «Патриотическое воспитание граждан Российской Федерации»</w:t>
            </w:r>
          </w:p>
        </w:tc>
        <w:tc>
          <w:tcPr>
            <w:tcW w:w="1485" w:type="dxa"/>
            <w:tcBorders>
              <w:top w:val="single" w:sz="4" w:space="0" w:color="auto"/>
              <w:left w:val="single" w:sz="4" w:space="0" w:color="auto"/>
              <w:bottom w:val="single" w:sz="4" w:space="0" w:color="auto"/>
              <w:right w:val="single" w:sz="4" w:space="0" w:color="auto"/>
            </w:tcBorders>
            <w:vAlign w:val="center"/>
          </w:tcPr>
          <w:p w:rsidR="00CE378D" w:rsidRPr="00EA6A0D" w:rsidRDefault="00211873" w:rsidP="00120D65">
            <w:pPr>
              <w:jc w:val="center"/>
              <w:rPr>
                <w:rFonts w:ascii="Times New Roman" w:hAnsi="Times New Roman"/>
                <w:color w:val="000000" w:themeColor="text1"/>
                <w:sz w:val="20"/>
                <w:szCs w:val="20"/>
              </w:rPr>
            </w:pPr>
            <w:r w:rsidRPr="00EA6A0D">
              <w:rPr>
                <w:rFonts w:ascii="Times New Roman" w:hAnsi="Times New Roman"/>
                <w:color w:val="000000" w:themeColor="text1"/>
                <w:sz w:val="20"/>
                <w:szCs w:val="20"/>
              </w:rPr>
              <w:lastRenderedPageBreak/>
              <w:t>1 750,3</w:t>
            </w:r>
          </w:p>
        </w:tc>
        <w:tc>
          <w:tcPr>
            <w:tcW w:w="1245" w:type="dxa"/>
            <w:tcBorders>
              <w:top w:val="single" w:sz="4" w:space="0" w:color="auto"/>
              <w:left w:val="single" w:sz="4" w:space="0" w:color="auto"/>
              <w:bottom w:val="single" w:sz="4" w:space="0" w:color="auto"/>
              <w:right w:val="single" w:sz="4" w:space="0" w:color="auto"/>
            </w:tcBorders>
            <w:vAlign w:val="center"/>
          </w:tcPr>
          <w:p w:rsidR="00872C02" w:rsidRPr="00EA6A0D" w:rsidRDefault="00872C02" w:rsidP="00211873">
            <w:pPr>
              <w:jc w:val="center"/>
              <w:rPr>
                <w:rFonts w:ascii="Times New Roman" w:eastAsia="Times New Roman" w:hAnsi="Times New Roman"/>
                <w:bCs/>
                <w:sz w:val="20"/>
                <w:szCs w:val="20"/>
                <w:lang w:eastAsia="ru-RU"/>
              </w:rPr>
            </w:pPr>
            <w:r w:rsidRPr="00EA6A0D">
              <w:rPr>
                <w:rFonts w:ascii="Times New Roman" w:hAnsi="Times New Roman"/>
                <w:color w:val="000000" w:themeColor="text1"/>
                <w:sz w:val="20"/>
                <w:szCs w:val="20"/>
              </w:rPr>
              <w:t>1</w:t>
            </w:r>
            <w:r w:rsidR="00211873" w:rsidRPr="00EA6A0D">
              <w:rPr>
                <w:rFonts w:ascii="Times New Roman" w:hAnsi="Times New Roman"/>
                <w:color w:val="000000" w:themeColor="text1"/>
                <w:sz w:val="20"/>
                <w:szCs w:val="20"/>
              </w:rPr>
              <w:t> </w:t>
            </w:r>
            <w:r w:rsidRPr="00EA6A0D">
              <w:rPr>
                <w:rFonts w:ascii="Times New Roman" w:hAnsi="Times New Roman"/>
                <w:color w:val="000000" w:themeColor="text1"/>
                <w:sz w:val="20"/>
                <w:szCs w:val="20"/>
              </w:rPr>
              <w:t>7</w:t>
            </w:r>
            <w:r w:rsidR="00211873" w:rsidRPr="00EA6A0D">
              <w:rPr>
                <w:rFonts w:ascii="Times New Roman" w:hAnsi="Times New Roman"/>
                <w:color w:val="000000" w:themeColor="text1"/>
                <w:sz w:val="20"/>
                <w:szCs w:val="20"/>
              </w:rPr>
              <w:t>50,3</w:t>
            </w:r>
          </w:p>
        </w:tc>
        <w:tc>
          <w:tcPr>
            <w:tcW w:w="1273" w:type="dxa"/>
            <w:tcBorders>
              <w:top w:val="single" w:sz="4" w:space="0" w:color="auto"/>
              <w:left w:val="single" w:sz="4" w:space="0" w:color="auto"/>
              <w:bottom w:val="single" w:sz="4" w:space="0" w:color="auto"/>
              <w:right w:val="single" w:sz="4" w:space="0" w:color="auto"/>
            </w:tcBorders>
            <w:vAlign w:val="center"/>
          </w:tcPr>
          <w:p w:rsidR="00211873" w:rsidRPr="00EA6A0D" w:rsidRDefault="00211873" w:rsidP="00120D65">
            <w:pPr>
              <w:jc w:val="center"/>
              <w:rPr>
                <w:rFonts w:ascii="Times New Roman" w:eastAsia="Times New Roman" w:hAnsi="Times New Roman"/>
                <w:bCs/>
                <w:sz w:val="20"/>
                <w:szCs w:val="20"/>
                <w:lang w:eastAsia="ru-RU"/>
              </w:rPr>
            </w:pPr>
          </w:p>
          <w:p w:rsidR="00CE378D" w:rsidRPr="00EA6A0D" w:rsidRDefault="00EA6A0D" w:rsidP="00120D65">
            <w:pPr>
              <w:jc w:val="center"/>
              <w:rPr>
                <w:rFonts w:ascii="Times New Roman" w:eastAsia="Times New Roman" w:hAnsi="Times New Roman"/>
                <w:bCs/>
                <w:sz w:val="20"/>
                <w:szCs w:val="20"/>
                <w:lang w:eastAsia="ru-RU"/>
              </w:rPr>
            </w:pPr>
            <w:r w:rsidRPr="00EA6A0D">
              <w:rPr>
                <w:rFonts w:ascii="Times New Roman" w:eastAsia="Times New Roman" w:hAnsi="Times New Roman"/>
                <w:bCs/>
                <w:sz w:val="20"/>
                <w:szCs w:val="20"/>
                <w:lang w:eastAsia="ru-RU"/>
              </w:rPr>
              <w:t>1 103,1</w:t>
            </w:r>
          </w:p>
          <w:p w:rsidR="00211873" w:rsidRPr="00EA6A0D" w:rsidRDefault="00211873" w:rsidP="00120D65">
            <w:pPr>
              <w:jc w:val="center"/>
              <w:rPr>
                <w:rFonts w:ascii="Times New Roman" w:eastAsia="Times New Roman" w:hAnsi="Times New Roman"/>
                <w:bCs/>
                <w:sz w:val="20"/>
                <w:szCs w:val="20"/>
                <w:lang w:eastAsia="ru-RU"/>
              </w:rPr>
            </w:pPr>
          </w:p>
        </w:tc>
        <w:tc>
          <w:tcPr>
            <w:tcW w:w="830" w:type="dxa"/>
            <w:tcBorders>
              <w:top w:val="single" w:sz="4" w:space="0" w:color="auto"/>
              <w:left w:val="single" w:sz="4" w:space="0" w:color="auto"/>
              <w:bottom w:val="single" w:sz="4" w:space="0" w:color="auto"/>
              <w:right w:val="single" w:sz="4" w:space="0" w:color="auto"/>
            </w:tcBorders>
            <w:vAlign w:val="center"/>
          </w:tcPr>
          <w:p w:rsidR="00CE378D" w:rsidRPr="00EA6A0D" w:rsidRDefault="00EA6A0D" w:rsidP="00120D65">
            <w:pPr>
              <w:jc w:val="center"/>
              <w:rPr>
                <w:rFonts w:ascii="Times New Roman" w:eastAsia="Times New Roman" w:hAnsi="Times New Roman"/>
                <w:bCs/>
                <w:sz w:val="20"/>
                <w:szCs w:val="20"/>
                <w:lang w:eastAsia="ru-RU"/>
              </w:rPr>
            </w:pPr>
            <w:r w:rsidRPr="00EA6A0D">
              <w:rPr>
                <w:rFonts w:ascii="Times New Roman" w:eastAsia="Times New Roman" w:hAnsi="Times New Roman"/>
                <w:bCs/>
                <w:sz w:val="20"/>
                <w:szCs w:val="20"/>
                <w:lang w:eastAsia="ru-RU"/>
              </w:rPr>
              <w:t>63,0</w:t>
            </w:r>
          </w:p>
        </w:tc>
        <w:tc>
          <w:tcPr>
            <w:tcW w:w="1843" w:type="dxa"/>
            <w:tcBorders>
              <w:top w:val="single" w:sz="4" w:space="0" w:color="auto"/>
              <w:left w:val="single" w:sz="4" w:space="0" w:color="auto"/>
              <w:bottom w:val="single" w:sz="4" w:space="0" w:color="auto"/>
              <w:right w:val="single" w:sz="4" w:space="0" w:color="auto"/>
            </w:tcBorders>
            <w:vAlign w:val="center"/>
          </w:tcPr>
          <w:p w:rsidR="00CE378D" w:rsidRPr="00EA6A0D" w:rsidRDefault="0082652D" w:rsidP="00120D65">
            <w:pPr>
              <w:jc w:val="center"/>
              <w:rPr>
                <w:rFonts w:ascii="Times New Roman" w:eastAsia="Times New Roman" w:hAnsi="Times New Roman"/>
                <w:b/>
                <w:bCs/>
                <w:sz w:val="20"/>
                <w:szCs w:val="20"/>
                <w:lang w:eastAsia="ru-RU"/>
              </w:rPr>
            </w:pPr>
            <w:r w:rsidRPr="00EA6A0D">
              <w:rPr>
                <w:rFonts w:ascii="Times New Roman" w:eastAsia="Times New Roman" w:hAnsi="Times New Roman"/>
                <w:bCs/>
                <w:color w:val="000000"/>
                <w:sz w:val="20"/>
                <w:szCs w:val="20"/>
                <w:lang w:eastAsia="ru-RU"/>
              </w:rPr>
              <w:t>Финансирование осуществлялось согласно заявкам муниципальных    учреждений</w:t>
            </w:r>
          </w:p>
        </w:tc>
      </w:tr>
      <w:tr w:rsidR="002739CC" w:rsidRPr="00E81916" w:rsidTr="00207F41">
        <w:trPr>
          <w:trHeight w:val="154"/>
        </w:trPr>
        <w:tc>
          <w:tcPr>
            <w:tcW w:w="851" w:type="dxa"/>
            <w:vMerge w:val="restart"/>
            <w:tcBorders>
              <w:top w:val="single" w:sz="4" w:space="0" w:color="auto"/>
              <w:left w:val="single" w:sz="4" w:space="0" w:color="auto"/>
              <w:right w:val="single" w:sz="4" w:space="0" w:color="auto"/>
            </w:tcBorders>
          </w:tcPr>
          <w:p w:rsidR="002739CC" w:rsidRPr="00EA6A0D" w:rsidRDefault="002739CC" w:rsidP="002739CC">
            <w:pPr>
              <w:rPr>
                <w:rFonts w:ascii="Times New Roman" w:eastAsia="Times New Roman" w:hAnsi="Times New Roman"/>
                <w:bCs/>
                <w:sz w:val="20"/>
                <w:szCs w:val="20"/>
                <w:lang w:eastAsia="ru-RU"/>
              </w:rPr>
            </w:pPr>
            <w:r w:rsidRPr="00EA6A0D">
              <w:rPr>
                <w:rFonts w:ascii="Times New Roman" w:eastAsia="Times New Roman" w:hAnsi="Times New Roman"/>
                <w:bCs/>
                <w:sz w:val="20"/>
                <w:szCs w:val="20"/>
                <w:lang w:eastAsia="ru-RU"/>
              </w:rPr>
              <w:t>в том числе</w:t>
            </w:r>
          </w:p>
        </w:tc>
        <w:tc>
          <w:tcPr>
            <w:tcW w:w="2254" w:type="dxa"/>
            <w:tcBorders>
              <w:top w:val="single" w:sz="4" w:space="0" w:color="auto"/>
              <w:left w:val="single" w:sz="4" w:space="0" w:color="auto"/>
              <w:bottom w:val="single" w:sz="4" w:space="0" w:color="auto"/>
              <w:right w:val="single" w:sz="4" w:space="0" w:color="auto"/>
            </w:tcBorders>
          </w:tcPr>
          <w:p w:rsidR="002739CC" w:rsidRPr="00EA6A0D" w:rsidRDefault="002739CC" w:rsidP="002739CC">
            <w:pPr>
              <w:jc w:val="both"/>
              <w:rPr>
                <w:rFonts w:ascii="Times New Roman" w:eastAsia="Times New Roman" w:hAnsi="Times New Roman"/>
                <w:bCs/>
                <w:sz w:val="20"/>
                <w:szCs w:val="20"/>
                <w:lang w:eastAsia="ru-RU"/>
              </w:rPr>
            </w:pPr>
            <w:r w:rsidRPr="00EA6A0D">
              <w:rPr>
                <w:rFonts w:ascii="Times New Roman" w:eastAsia="Times New Roman" w:hAnsi="Times New Roman"/>
                <w:bCs/>
                <w:sz w:val="20"/>
                <w:szCs w:val="20"/>
                <w:lang w:eastAsia="ru-RU"/>
              </w:rPr>
              <w:t>бюджет автономного округа</w:t>
            </w:r>
          </w:p>
        </w:tc>
        <w:tc>
          <w:tcPr>
            <w:tcW w:w="1485" w:type="dxa"/>
            <w:tcBorders>
              <w:top w:val="single" w:sz="4" w:space="0" w:color="auto"/>
              <w:left w:val="single" w:sz="4" w:space="0" w:color="auto"/>
              <w:bottom w:val="single" w:sz="4" w:space="0" w:color="auto"/>
              <w:right w:val="single" w:sz="4" w:space="0" w:color="auto"/>
            </w:tcBorders>
            <w:vAlign w:val="center"/>
          </w:tcPr>
          <w:p w:rsidR="002739CC" w:rsidRPr="00EA6A0D" w:rsidRDefault="00EF5359" w:rsidP="002739CC">
            <w:pPr>
              <w:jc w:val="center"/>
              <w:rPr>
                <w:rFonts w:ascii="Times New Roman" w:eastAsia="Times New Roman" w:hAnsi="Times New Roman"/>
                <w:bCs/>
                <w:sz w:val="20"/>
                <w:szCs w:val="20"/>
                <w:lang w:eastAsia="ru-RU"/>
              </w:rPr>
            </w:pPr>
            <w:r w:rsidRPr="00EA6A0D">
              <w:rPr>
                <w:rFonts w:ascii="Times New Roman" w:eastAsia="Times New Roman" w:hAnsi="Times New Roman"/>
                <w:bCs/>
                <w:sz w:val="20"/>
                <w:szCs w:val="20"/>
                <w:lang w:eastAsia="ru-RU"/>
              </w:rPr>
              <w:t>1 067,7</w:t>
            </w:r>
          </w:p>
        </w:tc>
        <w:tc>
          <w:tcPr>
            <w:tcW w:w="1245" w:type="dxa"/>
            <w:tcBorders>
              <w:top w:val="single" w:sz="4" w:space="0" w:color="auto"/>
              <w:left w:val="single" w:sz="4" w:space="0" w:color="auto"/>
              <w:bottom w:val="single" w:sz="4" w:space="0" w:color="auto"/>
              <w:right w:val="single" w:sz="4" w:space="0" w:color="auto"/>
            </w:tcBorders>
            <w:vAlign w:val="center"/>
          </w:tcPr>
          <w:p w:rsidR="002739CC" w:rsidRPr="00EA6A0D" w:rsidRDefault="00EF5359" w:rsidP="002739CC">
            <w:pPr>
              <w:jc w:val="center"/>
              <w:rPr>
                <w:rFonts w:ascii="Times New Roman" w:eastAsia="Times New Roman" w:hAnsi="Times New Roman"/>
                <w:bCs/>
                <w:sz w:val="20"/>
                <w:szCs w:val="20"/>
                <w:lang w:eastAsia="ru-RU"/>
              </w:rPr>
            </w:pPr>
            <w:r w:rsidRPr="00EA6A0D">
              <w:rPr>
                <w:rFonts w:ascii="Times New Roman" w:eastAsia="Times New Roman" w:hAnsi="Times New Roman"/>
                <w:bCs/>
                <w:sz w:val="20"/>
                <w:szCs w:val="20"/>
                <w:lang w:eastAsia="ru-RU"/>
              </w:rPr>
              <w:t>1 067,7</w:t>
            </w:r>
          </w:p>
        </w:tc>
        <w:tc>
          <w:tcPr>
            <w:tcW w:w="1273" w:type="dxa"/>
            <w:tcBorders>
              <w:top w:val="single" w:sz="4" w:space="0" w:color="auto"/>
              <w:left w:val="single" w:sz="4" w:space="0" w:color="auto"/>
              <w:bottom w:val="single" w:sz="4" w:space="0" w:color="auto"/>
              <w:right w:val="single" w:sz="4" w:space="0" w:color="auto"/>
            </w:tcBorders>
            <w:vAlign w:val="center"/>
          </w:tcPr>
          <w:p w:rsidR="002739CC" w:rsidRPr="00EA6A0D" w:rsidRDefault="00EA6A0D" w:rsidP="002739CC">
            <w:pPr>
              <w:jc w:val="center"/>
              <w:rPr>
                <w:rFonts w:ascii="Times New Roman" w:eastAsia="Times New Roman" w:hAnsi="Times New Roman"/>
                <w:bCs/>
                <w:sz w:val="20"/>
                <w:szCs w:val="20"/>
                <w:lang w:eastAsia="ru-RU"/>
              </w:rPr>
            </w:pPr>
            <w:r w:rsidRPr="00EA6A0D">
              <w:rPr>
                <w:rFonts w:ascii="Times New Roman" w:eastAsia="Times New Roman" w:hAnsi="Times New Roman"/>
                <w:bCs/>
                <w:sz w:val="20"/>
                <w:szCs w:val="20"/>
                <w:lang w:eastAsia="ru-RU"/>
              </w:rPr>
              <w:t>672,9</w:t>
            </w:r>
          </w:p>
        </w:tc>
        <w:tc>
          <w:tcPr>
            <w:tcW w:w="830" w:type="dxa"/>
            <w:tcBorders>
              <w:top w:val="single" w:sz="4" w:space="0" w:color="auto"/>
              <w:left w:val="single" w:sz="4" w:space="0" w:color="auto"/>
              <w:bottom w:val="single" w:sz="4" w:space="0" w:color="auto"/>
              <w:right w:val="single" w:sz="4" w:space="0" w:color="auto"/>
            </w:tcBorders>
            <w:vAlign w:val="center"/>
          </w:tcPr>
          <w:p w:rsidR="002739CC" w:rsidRPr="00EA6A0D" w:rsidRDefault="00EA6A0D" w:rsidP="002739CC">
            <w:pPr>
              <w:jc w:val="center"/>
              <w:rPr>
                <w:rFonts w:ascii="Times New Roman" w:eastAsia="Times New Roman" w:hAnsi="Times New Roman"/>
                <w:bCs/>
                <w:sz w:val="20"/>
                <w:szCs w:val="20"/>
                <w:lang w:eastAsia="ru-RU"/>
              </w:rPr>
            </w:pPr>
            <w:r w:rsidRPr="00EA6A0D">
              <w:rPr>
                <w:rFonts w:ascii="Times New Roman" w:eastAsia="Times New Roman" w:hAnsi="Times New Roman"/>
                <w:bCs/>
                <w:sz w:val="20"/>
                <w:szCs w:val="20"/>
                <w:lang w:eastAsia="ru-RU"/>
              </w:rPr>
              <w:t>63,0</w:t>
            </w:r>
          </w:p>
        </w:tc>
        <w:tc>
          <w:tcPr>
            <w:tcW w:w="1843" w:type="dxa"/>
            <w:tcBorders>
              <w:top w:val="single" w:sz="4" w:space="0" w:color="auto"/>
              <w:left w:val="single" w:sz="4" w:space="0" w:color="auto"/>
              <w:bottom w:val="single" w:sz="4" w:space="0" w:color="auto"/>
              <w:right w:val="single" w:sz="4" w:space="0" w:color="auto"/>
            </w:tcBorders>
            <w:vAlign w:val="center"/>
          </w:tcPr>
          <w:p w:rsidR="002739CC" w:rsidRPr="00E81916" w:rsidRDefault="002739CC" w:rsidP="002739CC">
            <w:pPr>
              <w:jc w:val="center"/>
              <w:rPr>
                <w:rFonts w:ascii="Times New Roman" w:eastAsia="Times New Roman" w:hAnsi="Times New Roman"/>
                <w:b/>
                <w:bCs/>
                <w:sz w:val="20"/>
                <w:szCs w:val="20"/>
                <w:highlight w:val="yellow"/>
                <w:lang w:eastAsia="ru-RU"/>
              </w:rPr>
            </w:pPr>
          </w:p>
        </w:tc>
      </w:tr>
      <w:tr w:rsidR="002739CC" w:rsidRPr="00E81916" w:rsidTr="002739CC">
        <w:trPr>
          <w:trHeight w:val="315"/>
        </w:trPr>
        <w:tc>
          <w:tcPr>
            <w:tcW w:w="851" w:type="dxa"/>
            <w:vMerge/>
            <w:tcBorders>
              <w:left w:val="single" w:sz="4" w:space="0" w:color="auto"/>
              <w:bottom w:val="single" w:sz="4" w:space="0" w:color="auto"/>
              <w:right w:val="single" w:sz="4" w:space="0" w:color="auto"/>
            </w:tcBorders>
          </w:tcPr>
          <w:p w:rsidR="002739CC" w:rsidRPr="00EA6A0D" w:rsidRDefault="002739CC" w:rsidP="002739CC">
            <w:pPr>
              <w:jc w:val="center"/>
              <w:rPr>
                <w:rFonts w:ascii="Times New Roman" w:eastAsia="Times New Roman" w:hAnsi="Times New Roman"/>
                <w:bCs/>
                <w:sz w:val="20"/>
                <w:szCs w:val="20"/>
                <w:lang w:eastAsia="ru-RU"/>
              </w:rPr>
            </w:pPr>
          </w:p>
        </w:tc>
        <w:tc>
          <w:tcPr>
            <w:tcW w:w="2254" w:type="dxa"/>
            <w:tcBorders>
              <w:top w:val="single" w:sz="4" w:space="0" w:color="auto"/>
              <w:left w:val="single" w:sz="4" w:space="0" w:color="auto"/>
              <w:bottom w:val="single" w:sz="4" w:space="0" w:color="auto"/>
              <w:right w:val="single" w:sz="4" w:space="0" w:color="auto"/>
            </w:tcBorders>
            <w:shd w:val="clear" w:color="auto" w:fill="auto"/>
          </w:tcPr>
          <w:p w:rsidR="002739CC" w:rsidRPr="00EA6A0D" w:rsidRDefault="002739CC" w:rsidP="002739CC">
            <w:pPr>
              <w:jc w:val="both"/>
              <w:rPr>
                <w:rFonts w:ascii="Times New Roman" w:eastAsia="Times New Roman" w:hAnsi="Times New Roman"/>
                <w:bCs/>
                <w:sz w:val="20"/>
                <w:szCs w:val="20"/>
                <w:lang w:eastAsia="ru-RU"/>
              </w:rPr>
            </w:pPr>
            <w:r w:rsidRPr="00EA6A0D">
              <w:rPr>
                <w:rFonts w:ascii="Times New Roman" w:eastAsia="Times New Roman" w:hAnsi="Times New Roman"/>
                <w:bCs/>
                <w:sz w:val="20"/>
                <w:szCs w:val="20"/>
                <w:lang w:eastAsia="ru-RU"/>
              </w:rPr>
              <w:t>федеральный бюджет</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2739CC" w:rsidRPr="00EA6A0D" w:rsidRDefault="00EF5359" w:rsidP="002739CC">
            <w:pPr>
              <w:jc w:val="center"/>
              <w:rPr>
                <w:rFonts w:ascii="Times New Roman" w:eastAsia="Times New Roman" w:hAnsi="Times New Roman"/>
                <w:bCs/>
                <w:sz w:val="20"/>
                <w:szCs w:val="20"/>
                <w:lang w:eastAsia="ru-RU"/>
              </w:rPr>
            </w:pPr>
            <w:r w:rsidRPr="00EA6A0D">
              <w:rPr>
                <w:rFonts w:ascii="Times New Roman" w:eastAsia="Times New Roman" w:hAnsi="Times New Roman"/>
                <w:bCs/>
                <w:sz w:val="20"/>
                <w:szCs w:val="20"/>
                <w:lang w:eastAsia="ru-RU"/>
              </w:rPr>
              <w:t>682,6</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2739CC" w:rsidRPr="00EA6A0D" w:rsidRDefault="00EF5359" w:rsidP="002739CC">
            <w:pPr>
              <w:jc w:val="center"/>
              <w:rPr>
                <w:rFonts w:ascii="Times New Roman" w:eastAsia="Times New Roman" w:hAnsi="Times New Roman"/>
                <w:bCs/>
                <w:sz w:val="20"/>
                <w:szCs w:val="20"/>
                <w:lang w:eastAsia="ru-RU"/>
              </w:rPr>
            </w:pPr>
            <w:r w:rsidRPr="00EA6A0D">
              <w:rPr>
                <w:rFonts w:ascii="Times New Roman" w:eastAsia="Times New Roman" w:hAnsi="Times New Roman"/>
                <w:bCs/>
                <w:sz w:val="20"/>
                <w:szCs w:val="20"/>
                <w:lang w:eastAsia="ru-RU"/>
              </w:rPr>
              <w:t>682,6</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211873" w:rsidRPr="00EA6A0D" w:rsidRDefault="00EA6A0D" w:rsidP="00211873">
            <w:pPr>
              <w:jc w:val="center"/>
              <w:rPr>
                <w:rFonts w:ascii="Times New Roman" w:eastAsia="Times New Roman" w:hAnsi="Times New Roman"/>
                <w:bCs/>
                <w:sz w:val="20"/>
                <w:szCs w:val="20"/>
                <w:lang w:eastAsia="ru-RU"/>
              </w:rPr>
            </w:pPr>
            <w:r w:rsidRPr="00EA6A0D">
              <w:rPr>
                <w:rFonts w:ascii="Times New Roman" w:eastAsia="Times New Roman" w:hAnsi="Times New Roman"/>
                <w:bCs/>
                <w:sz w:val="20"/>
                <w:szCs w:val="20"/>
                <w:lang w:eastAsia="ru-RU"/>
              </w:rPr>
              <w:t>430,2</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2739CC" w:rsidRPr="00EA6A0D" w:rsidRDefault="00EA6A0D" w:rsidP="002739CC">
            <w:pPr>
              <w:jc w:val="center"/>
              <w:rPr>
                <w:rFonts w:ascii="Times New Roman" w:eastAsia="Times New Roman" w:hAnsi="Times New Roman"/>
                <w:bCs/>
                <w:sz w:val="20"/>
                <w:szCs w:val="20"/>
                <w:lang w:eastAsia="ru-RU"/>
              </w:rPr>
            </w:pPr>
            <w:r w:rsidRPr="00EA6A0D">
              <w:rPr>
                <w:rFonts w:ascii="Times New Roman" w:eastAsia="Times New Roman" w:hAnsi="Times New Roman"/>
                <w:bCs/>
                <w:sz w:val="20"/>
                <w:szCs w:val="20"/>
                <w:lang w:eastAsia="ru-RU"/>
              </w:rPr>
              <w:t>63,0</w:t>
            </w:r>
          </w:p>
        </w:tc>
        <w:tc>
          <w:tcPr>
            <w:tcW w:w="1843" w:type="dxa"/>
            <w:tcBorders>
              <w:top w:val="single" w:sz="4" w:space="0" w:color="auto"/>
              <w:left w:val="single" w:sz="4" w:space="0" w:color="auto"/>
              <w:bottom w:val="single" w:sz="4" w:space="0" w:color="auto"/>
              <w:right w:val="single" w:sz="4" w:space="0" w:color="auto"/>
            </w:tcBorders>
            <w:vAlign w:val="center"/>
          </w:tcPr>
          <w:p w:rsidR="002739CC" w:rsidRPr="00E81916" w:rsidRDefault="002739CC" w:rsidP="002739CC">
            <w:pPr>
              <w:jc w:val="center"/>
              <w:rPr>
                <w:rFonts w:ascii="Times New Roman" w:eastAsia="Times New Roman" w:hAnsi="Times New Roman"/>
                <w:b/>
                <w:bCs/>
                <w:sz w:val="20"/>
                <w:szCs w:val="20"/>
                <w:highlight w:val="yellow"/>
                <w:lang w:eastAsia="ru-RU"/>
              </w:rPr>
            </w:pPr>
          </w:p>
        </w:tc>
      </w:tr>
      <w:tr w:rsidR="00652DA3" w:rsidRPr="0037349C" w:rsidTr="00950069">
        <w:trPr>
          <w:trHeight w:val="365"/>
        </w:trPr>
        <w:tc>
          <w:tcPr>
            <w:tcW w:w="851" w:type="dxa"/>
            <w:tcBorders>
              <w:top w:val="single" w:sz="4" w:space="0" w:color="auto"/>
              <w:left w:val="single" w:sz="4" w:space="0" w:color="auto"/>
              <w:bottom w:val="single" w:sz="4" w:space="0" w:color="auto"/>
              <w:right w:val="single" w:sz="4" w:space="0" w:color="auto"/>
            </w:tcBorders>
          </w:tcPr>
          <w:p w:rsidR="00652DA3" w:rsidRPr="0037349C" w:rsidRDefault="00652DA3" w:rsidP="00120D65">
            <w:pPr>
              <w:jc w:val="both"/>
              <w:rPr>
                <w:rFonts w:ascii="Times New Roman" w:eastAsia="Times New Roman" w:hAnsi="Times New Roman"/>
                <w:b/>
                <w:bCs/>
                <w:sz w:val="20"/>
                <w:szCs w:val="20"/>
                <w:lang w:eastAsia="ru-RU"/>
              </w:rPr>
            </w:pPr>
          </w:p>
        </w:tc>
        <w:tc>
          <w:tcPr>
            <w:tcW w:w="2254" w:type="dxa"/>
            <w:tcBorders>
              <w:top w:val="single" w:sz="4" w:space="0" w:color="auto"/>
              <w:left w:val="single" w:sz="4" w:space="0" w:color="auto"/>
              <w:bottom w:val="single" w:sz="4" w:space="0" w:color="auto"/>
              <w:right w:val="single" w:sz="4" w:space="0" w:color="auto"/>
            </w:tcBorders>
            <w:hideMark/>
          </w:tcPr>
          <w:p w:rsidR="00652DA3" w:rsidRPr="0037349C" w:rsidRDefault="00652DA3" w:rsidP="00120D65">
            <w:pPr>
              <w:jc w:val="both"/>
              <w:rPr>
                <w:rFonts w:ascii="Times New Roman" w:eastAsia="Times New Roman" w:hAnsi="Times New Roman"/>
                <w:b/>
                <w:bCs/>
                <w:sz w:val="20"/>
                <w:szCs w:val="20"/>
                <w:lang w:eastAsia="ru-RU"/>
              </w:rPr>
            </w:pPr>
            <w:r w:rsidRPr="0037349C">
              <w:rPr>
                <w:rFonts w:ascii="Times New Roman" w:eastAsia="Times New Roman" w:hAnsi="Times New Roman"/>
                <w:b/>
                <w:bCs/>
                <w:sz w:val="20"/>
                <w:szCs w:val="20"/>
                <w:lang w:eastAsia="ru-RU"/>
              </w:rPr>
              <w:t>Итого:</w:t>
            </w:r>
          </w:p>
        </w:tc>
        <w:tc>
          <w:tcPr>
            <w:tcW w:w="1485" w:type="dxa"/>
            <w:tcBorders>
              <w:top w:val="single" w:sz="4" w:space="0" w:color="auto"/>
              <w:left w:val="single" w:sz="4" w:space="0" w:color="auto"/>
              <w:bottom w:val="single" w:sz="4" w:space="0" w:color="auto"/>
              <w:right w:val="single" w:sz="4" w:space="0" w:color="auto"/>
            </w:tcBorders>
          </w:tcPr>
          <w:p w:rsidR="00652DA3" w:rsidRPr="0037349C" w:rsidRDefault="001C5CE6" w:rsidP="001C5CE6">
            <w:pPr>
              <w:jc w:val="center"/>
              <w:rPr>
                <w:rFonts w:ascii="Times New Roman" w:eastAsia="Times New Roman" w:hAnsi="Times New Roman"/>
                <w:b/>
                <w:bCs/>
                <w:sz w:val="20"/>
                <w:szCs w:val="20"/>
                <w:lang w:eastAsia="ru-RU"/>
              </w:rPr>
            </w:pPr>
            <w:r w:rsidRPr="0037349C">
              <w:rPr>
                <w:rFonts w:ascii="Times New Roman" w:eastAsia="Times New Roman" w:hAnsi="Times New Roman"/>
                <w:b/>
                <w:bCs/>
                <w:sz w:val="20"/>
                <w:szCs w:val="20"/>
                <w:lang w:eastAsia="ru-RU"/>
              </w:rPr>
              <w:t>2 402 989,9</w:t>
            </w:r>
          </w:p>
        </w:tc>
        <w:tc>
          <w:tcPr>
            <w:tcW w:w="1245" w:type="dxa"/>
            <w:tcBorders>
              <w:top w:val="single" w:sz="4" w:space="0" w:color="auto"/>
              <w:left w:val="single" w:sz="4" w:space="0" w:color="auto"/>
              <w:bottom w:val="single" w:sz="4" w:space="0" w:color="auto"/>
              <w:right w:val="single" w:sz="4" w:space="0" w:color="auto"/>
            </w:tcBorders>
          </w:tcPr>
          <w:p w:rsidR="00652DA3" w:rsidRPr="0037349C" w:rsidRDefault="0037349C" w:rsidP="00120D65">
            <w:pPr>
              <w:jc w:val="center"/>
              <w:rPr>
                <w:rFonts w:ascii="Times New Roman" w:eastAsia="Times New Roman" w:hAnsi="Times New Roman"/>
                <w:b/>
                <w:bCs/>
                <w:sz w:val="20"/>
                <w:szCs w:val="20"/>
                <w:lang w:eastAsia="ru-RU"/>
              </w:rPr>
            </w:pPr>
            <w:r w:rsidRPr="0037349C">
              <w:rPr>
                <w:rFonts w:ascii="Times New Roman" w:eastAsia="Times New Roman" w:hAnsi="Times New Roman"/>
                <w:b/>
                <w:bCs/>
                <w:sz w:val="20"/>
                <w:szCs w:val="20"/>
                <w:lang w:eastAsia="ru-RU"/>
              </w:rPr>
              <w:t>2 419 013,8</w:t>
            </w:r>
          </w:p>
        </w:tc>
        <w:tc>
          <w:tcPr>
            <w:tcW w:w="1273" w:type="dxa"/>
            <w:tcBorders>
              <w:top w:val="single" w:sz="4" w:space="0" w:color="auto"/>
              <w:left w:val="single" w:sz="4" w:space="0" w:color="auto"/>
              <w:bottom w:val="single" w:sz="4" w:space="0" w:color="auto"/>
              <w:right w:val="single" w:sz="4" w:space="0" w:color="auto"/>
            </w:tcBorders>
          </w:tcPr>
          <w:p w:rsidR="00652DA3" w:rsidRPr="0037349C" w:rsidRDefault="0037349C" w:rsidP="00120D65">
            <w:pPr>
              <w:jc w:val="center"/>
              <w:rPr>
                <w:rFonts w:ascii="Times New Roman" w:eastAsia="Times New Roman" w:hAnsi="Times New Roman"/>
                <w:b/>
                <w:bCs/>
                <w:sz w:val="20"/>
                <w:szCs w:val="20"/>
                <w:lang w:eastAsia="ru-RU"/>
              </w:rPr>
            </w:pPr>
            <w:r w:rsidRPr="0037349C">
              <w:rPr>
                <w:rFonts w:ascii="Times New Roman" w:eastAsia="Times New Roman" w:hAnsi="Times New Roman"/>
                <w:b/>
                <w:bCs/>
                <w:sz w:val="20"/>
                <w:szCs w:val="20"/>
                <w:lang w:eastAsia="ru-RU"/>
              </w:rPr>
              <w:t>1 428 838,2</w:t>
            </w:r>
          </w:p>
        </w:tc>
        <w:tc>
          <w:tcPr>
            <w:tcW w:w="830" w:type="dxa"/>
            <w:tcBorders>
              <w:top w:val="single" w:sz="4" w:space="0" w:color="auto"/>
              <w:left w:val="single" w:sz="4" w:space="0" w:color="auto"/>
              <w:bottom w:val="single" w:sz="4" w:space="0" w:color="auto"/>
              <w:right w:val="single" w:sz="4" w:space="0" w:color="auto"/>
            </w:tcBorders>
          </w:tcPr>
          <w:p w:rsidR="00652DA3" w:rsidRPr="0037349C" w:rsidRDefault="0037349C" w:rsidP="00120D65">
            <w:pPr>
              <w:jc w:val="center"/>
              <w:rPr>
                <w:rFonts w:ascii="Times New Roman" w:eastAsia="Times New Roman" w:hAnsi="Times New Roman"/>
                <w:b/>
                <w:bCs/>
                <w:sz w:val="20"/>
                <w:szCs w:val="20"/>
                <w:lang w:eastAsia="ru-RU"/>
              </w:rPr>
            </w:pPr>
            <w:r w:rsidRPr="0037349C">
              <w:rPr>
                <w:rFonts w:ascii="Times New Roman" w:eastAsia="Times New Roman" w:hAnsi="Times New Roman"/>
                <w:b/>
                <w:bCs/>
                <w:sz w:val="20"/>
                <w:szCs w:val="20"/>
                <w:lang w:eastAsia="ru-RU"/>
              </w:rPr>
              <w:t>59,1</w:t>
            </w:r>
          </w:p>
        </w:tc>
        <w:tc>
          <w:tcPr>
            <w:tcW w:w="1843" w:type="dxa"/>
            <w:tcBorders>
              <w:top w:val="single" w:sz="4" w:space="0" w:color="auto"/>
              <w:left w:val="single" w:sz="4" w:space="0" w:color="auto"/>
              <w:bottom w:val="single" w:sz="4" w:space="0" w:color="auto"/>
              <w:right w:val="single" w:sz="4" w:space="0" w:color="auto"/>
            </w:tcBorders>
          </w:tcPr>
          <w:p w:rsidR="00652DA3" w:rsidRPr="0037349C" w:rsidRDefault="00652DA3" w:rsidP="00120D65">
            <w:pPr>
              <w:jc w:val="center"/>
              <w:rPr>
                <w:rFonts w:ascii="Times New Roman" w:eastAsia="Times New Roman" w:hAnsi="Times New Roman"/>
                <w:b/>
                <w:bCs/>
                <w:sz w:val="20"/>
                <w:szCs w:val="20"/>
                <w:lang w:eastAsia="ru-RU"/>
              </w:rPr>
            </w:pPr>
          </w:p>
        </w:tc>
      </w:tr>
    </w:tbl>
    <w:p w:rsidR="00950069" w:rsidRPr="0037349C" w:rsidRDefault="00950069" w:rsidP="007C75C2">
      <w:pPr>
        <w:jc w:val="both"/>
        <w:rPr>
          <w:rFonts w:ascii="Times New Roman" w:hAnsi="Times New Roman"/>
        </w:rPr>
      </w:pPr>
    </w:p>
    <w:p w:rsidR="00120D65" w:rsidRPr="00795788" w:rsidRDefault="00652DA3" w:rsidP="0050401B">
      <w:pPr>
        <w:pStyle w:val="a9"/>
        <w:numPr>
          <w:ilvl w:val="0"/>
          <w:numId w:val="25"/>
        </w:numPr>
        <w:jc w:val="center"/>
        <w:rPr>
          <w:rFonts w:ascii="Times New Roman" w:eastAsia="Times New Roman" w:hAnsi="Times New Roman"/>
          <w:u w:val="single"/>
        </w:rPr>
      </w:pPr>
      <w:r w:rsidRPr="00795788">
        <w:rPr>
          <w:rFonts w:ascii="Times New Roman" w:hAnsi="Times New Roman"/>
          <w:u w:val="single"/>
        </w:rPr>
        <w:t xml:space="preserve">Подпрограмма </w:t>
      </w:r>
      <w:r w:rsidR="00120D65" w:rsidRPr="00795788">
        <w:rPr>
          <w:rFonts w:ascii="Times New Roman" w:eastAsia="Times New Roman" w:hAnsi="Times New Roman"/>
          <w:u w:val="single"/>
        </w:rPr>
        <w:t>«Ресурсное обеспечение в сфере образования»</w:t>
      </w:r>
    </w:p>
    <w:p w:rsidR="0050401B" w:rsidRPr="00795788" w:rsidRDefault="0050401B" w:rsidP="00795788">
      <w:pPr>
        <w:pStyle w:val="a9"/>
        <w:ind w:left="1080"/>
        <w:rPr>
          <w:rFonts w:ascii="Times New Roman" w:eastAsia="Times New Roman" w:hAnsi="Times New Roman"/>
          <w:u w:val="single"/>
        </w:rPr>
      </w:pPr>
    </w:p>
    <w:p w:rsidR="00FE0135" w:rsidRPr="00795788" w:rsidRDefault="00FE0135" w:rsidP="00FE0135">
      <w:pPr>
        <w:tabs>
          <w:tab w:val="left" w:pos="538"/>
        </w:tabs>
        <w:ind w:firstLine="709"/>
        <w:jc w:val="both"/>
        <w:rPr>
          <w:rFonts w:ascii="Times New Roman" w:hAnsi="Times New Roman"/>
        </w:rPr>
      </w:pPr>
      <w:r w:rsidRPr="00795788">
        <w:rPr>
          <w:rFonts w:ascii="Times New Roman" w:eastAsia="Times New Roman" w:hAnsi="Times New Roman"/>
          <w:bCs/>
          <w:color w:val="000000"/>
          <w:sz w:val="20"/>
          <w:szCs w:val="20"/>
          <w:lang w:eastAsia="ru-RU"/>
        </w:rPr>
        <w:t xml:space="preserve">                                                                                                                                                      </w:t>
      </w:r>
      <w:r w:rsidR="001F46C7">
        <w:rPr>
          <w:rFonts w:ascii="Times New Roman" w:eastAsia="Times New Roman" w:hAnsi="Times New Roman"/>
          <w:bCs/>
          <w:color w:val="000000"/>
          <w:sz w:val="20"/>
          <w:szCs w:val="20"/>
          <w:lang w:eastAsia="ru-RU"/>
        </w:rPr>
        <w:t xml:space="preserve">     </w:t>
      </w:r>
      <w:r w:rsidRPr="00795788">
        <w:rPr>
          <w:rFonts w:ascii="Times New Roman" w:eastAsia="Times New Roman" w:hAnsi="Times New Roman"/>
          <w:bCs/>
          <w:color w:val="000000"/>
          <w:sz w:val="20"/>
          <w:szCs w:val="20"/>
          <w:lang w:eastAsia="ru-RU"/>
        </w:rPr>
        <w:t xml:space="preserve"> (тыс. рублей)</w:t>
      </w:r>
    </w:p>
    <w:tbl>
      <w:tblPr>
        <w:tblStyle w:val="a7"/>
        <w:tblW w:w="9746" w:type="dxa"/>
        <w:tblInd w:w="108" w:type="dxa"/>
        <w:tblLook w:val="04A0" w:firstRow="1" w:lastRow="0" w:firstColumn="1" w:lastColumn="0" w:noHBand="0" w:noVBand="1"/>
      </w:tblPr>
      <w:tblGrid>
        <w:gridCol w:w="512"/>
        <w:gridCol w:w="2659"/>
        <w:gridCol w:w="1809"/>
        <w:gridCol w:w="1836"/>
        <w:gridCol w:w="1465"/>
        <w:gridCol w:w="1465"/>
      </w:tblGrid>
      <w:tr w:rsidR="00FE0135" w:rsidRPr="00795788" w:rsidTr="00FE0135">
        <w:trPr>
          <w:trHeight w:val="395"/>
        </w:trPr>
        <w:tc>
          <w:tcPr>
            <w:tcW w:w="512" w:type="dxa"/>
            <w:tcBorders>
              <w:top w:val="single" w:sz="4" w:space="0" w:color="auto"/>
              <w:left w:val="single" w:sz="4" w:space="0" w:color="auto"/>
              <w:right w:val="single" w:sz="4" w:space="0" w:color="auto"/>
            </w:tcBorders>
            <w:shd w:val="clear" w:color="000000" w:fill="FFFFFF"/>
            <w:vAlign w:val="center"/>
            <w:hideMark/>
          </w:tcPr>
          <w:p w:rsidR="00FE0135" w:rsidRPr="00795788" w:rsidRDefault="00FE0135" w:rsidP="00FE0135">
            <w:pPr>
              <w:ind w:left="-108"/>
              <w:jc w:val="center"/>
              <w:rPr>
                <w:rFonts w:ascii="Times New Roman" w:eastAsia="Times New Roman" w:hAnsi="Times New Roman"/>
                <w:color w:val="000000"/>
                <w:sz w:val="20"/>
                <w:szCs w:val="20"/>
                <w:lang w:eastAsia="ru-RU"/>
              </w:rPr>
            </w:pPr>
            <w:r w:rsidRPr="00795788">
              <w:rPr>
                <w:rFonts w:ascii="Times New Roman" w:eastAsia="Times New Roman" w:hAnsi="Times New Roman"/>
                <w:color w:val="000000"/>
                <w:sz w:val="20"/>
                <w:szCs w:val="20"/>
                <w:lang w:eastAsia="ru-RU"/>
              </w:rPr>
              <w:t>№ п/п</w:t>
            </w:r>
          </w:p>
        </w:tc>
        <w:tc>
          <w:tcPr>
            <w:tcW w:w="2659" w:type="dxa"/>
            <w:tcBorders>
              <w:top w:val="single" w:sz="4" w:space="0" w:color="auto"/>
              <w:left w:val="single" w:sz="4" w:space="0" w:color="auto"/>
              <w:right w:val="single" w:sz="4" w:space="0" w:color="auto"/>
            </w:tcBorders>
            <w:shd w:val="clear" w:color="000000" w:fill="FFFFFF"/>
            <w:vAlign w:val="center"/>
            <w:hideMark/>
          </w:tcPr>
          <w:p w:rsidR="00FE0135" w:rsidRPr="00795788" w:rsidRDefault="00FE0135" w:rsidP="00FE0135">
            <w:pPr>
              <w:jc w:val="center"/>
              <w:rPr>
                <w:rFonts w:ascii="Times New Roman" w:eastAsia="Times New Roman" w:hAnsi="Times New Roman"/>
                <w:color w:val="000000"/>
                <w:sz w:val="20"/>
                <w:szCs w:val="20"/>
                <w:lang w:eastAsia="ru-RU"/>
              </w:rPr>
            </w:pPr>
            <w:r w:rsidRPr="00795788">
              <w:rPr>
                <w:rFonts w:ascii="Times New Roman" w:eastAsia="Times New Roman" w:hAnsi="Times New Roman"/>
                <w:color w:val="000000"/>
                <w:sz w:val="20"/>
                <w:szCs w:val="20"/>
                <w:lang w:eastAsia="ru-RU"/>
              </w:rPr>
              <w:t>Наименование муниципальной программы/подпрограммы</w:t>
            </w:r>
          </w:p>
        </w:tc>
        <w:tc>
          <w:tcPr>
            <w:tcW w:w="1809" w:type="dxa"/>
            <w:tcBorders>
              <w:top w:val="single" w:sz="4" w:space="0" w:color="auto"/>
              <w:bottom w:val="single" w:sz="4" w:space="0" w:color="auto"/>
              <w:right w:val="single" w:sz="4" w:space="0" w:color="auto"/>
            </w:tcBorders>
            <w:shd w:val="clear" w:color="auto" w:fill="auto"/>
            <w:vAlign w:val="center"/>
            <w:hideMark/>
          </w:tcPr>
          <w:p w:rsidR="00FE0135" w:rsidRPr="00795788" w:rsidRDefault="00FE0135" w:rsidP="00FE0135">
            <w:pPr>
              <w:jc w:val="center"/>
              <w:rPr>
                <w:rFonts w:ascii="Times New Roman" w:eastAsia="Times New Roman" w:hAnsi="Times New Roman"/>
                <w:sz w:val="20"/>
                <w:szCs w:val="20"/>
                <w:lang w:eastAsia="ru-RU"/>
              </w:rPr>
            </w:pPr>
            <w:r w:rsidRPr="00795788">
              <w:rPr>
                <w:rFonts w:ascii="Times New Roman" w:hAnsi="Times New Roman"/>
                <w:sz w:val="20"/>
                <w:szCs w:val="20"/>
              </w:rPr>
              <w:t>Утверждено решением Думы         города Мегиона от 15.12.2023 №347</w:t>
            </w:r>
          </w:p>
        </w:tc>
        <w:tc>
          <w:tcPr>
            <w:tcW w:w="1836" w:type="dxa"/>
            <w:tcBorders>
              <w:top w:val="single" w:sz="4" w:space="0" w:color="auto"/>
              <w:left w:val="single" w:sz="4" w:space="0" w:color="auto"/>
              <w:bottom w:val="single" w:sz="4" w:space="0" w:color="auto"/>
              <w:right w:val="single" w:sz="4" w:space="0" w:color="auto"/>
            </w:tcBorders>
            <w:vAlign w:val="center"/>
          </w:tcPr>
          <w:p w:rsidR="00FE0135" w:rsidRPr="00795788" w:rsidRDefault="00FE0135" w:rsidP="00795788">
            <w:pPr>
              <w:jc w:val="center"/>
              <w:rPr>
                <w:rFonts w:ascii="Times New Roman" w:eastAsia="Times New Roman" w:hAnsi="Times New Roman"/>
                <w:sz w:val="20"/>
                <w:szCs w:val="20"/>
                <w:lang w:eastAsia="ru-RU"/>
              </w:rPr>
            </w:pPr>
            <w:r w:rsidRPr="00795788">
              <w:rPr>
                <w:rFonts w:ascii="Times New Roman" w:eastAsia="Times New Roman" w:hAnsi="Times New Roman"/>
                <w:sz w:val="20"/>
                <w:szCs w:val="20"/>
              </w:rPr>
              <w:t>Показатели сводной бюджетной росписи на 01.0</w:t>
            </w:r>
            <w:r w:rsidR="00795788" w:rsidRPr="00795788">
              <w:rPr>
                <w:rFonts w:ascii="Times New Roman" w:eastAsia="Times New Roman" w:hAnsi="Times New Roman"/>
                <w:sz w:val="20"/>
                <w:szCs w:val="20"/>
              </w:rPr>
              <w:t>7</w:t>
            </w:r>
            <w:r w:rsidRPr="00795788">
              <w:rPr>
                <w:rFonts w:ascii="Times New Roman" w:eastAsia="Times New Roman" w:hAnsi="Times New Roman"/>
                <w:sz w:val="20"/>
                <w:szCs w:val="20"/>
              </w:rPr>
              <w:t>.2024</w:t>
            </w:r>
          </w:p>
        </w:tc>
        <w:tc>
          <w:tcPr>
            <w:tcW w:w="1465" w:type="dxa"/>
            <w:tcBorders>
              <w:top w:val="single" w:sz="4" w:space="0" w:color="auto"/>
              <w:left w:val="single" w:sz="4" w:space="0" w:color="auto"/>
              <w:bottom w:val="single" w:sz="4" w:space="0" w:color="auto"/>
              <w:right w:val="single" w:sz="4" w:space="0" w:color="auto"/>
            </w:tcBorders>
            <w:vAlign w:val="center"/>
          </w:tcPr>
          <w:p w:rsidR="00FE0135" w:rsidRPr="00795788" w:rsidRDefault="00FE0135" w:rsidP="00795788">
            <w:pPr>
              <w:jc w:val="center"/>
              <w:rPr>
                <w:rFonts w:ascii="Times New Roman" w:eastAsia="Times New Roman" w:hAnsi="Times New Roman"/>
                <w:sz w:val="20"/>
                <w:szCs w:val="20"/>
                <w:lang w:eastAsia="ru-RU"/>
              </w:rPr>
            </w:pPr>
            <w:r w:rsidRPr="00795788">
              <w:rPr>
                <w:rFonts w:ascii="Times New Roman" w:eastAsia="Times New Roman" w:hAnsi="Times New Roman"/>
                <w:sz w:val="20"/>
                <w:szCs w:val="20"/>
              </w:rPr>
              <w:t>Исполнено на 01.0</w:t>
            </w:r>
            <w:r w:rsidR="00795788" w:rsidRPr="00795788">
              <w:rPr>
                <w:rFonts w:ascii="Times New Roman" w:eastAsia="Times New Roman" w:hAnsi="Times New Roman"/>
                <w:sz w:val="20"/>
                <w:szCs w:val="20"/>
              </w:rPr>
              <w:t>7</w:t>
            </w:r>
            <w:r w:rsidRPr="00795788">
              <w:rPr>
                <w:rFonts w:ascii="Times New Roman" w:eastAsia="Times New Roman" w:hAnsi="Times New Roman"/>
                <w:sz w:val="20"/>
                <w:szCs w:val="20"/>
              </w:rPr>
              <w:t>.2024</w:t>
            </w:r>
          </w:p>
        </w:tc>
        <w:tc>
          <w:tcPr>
            <w:tcW w:w="1465" w:type="dxa"/>
            <w:tcBorders>
              <w:top w:val="single" w:sz="4" w:space="0" w:color="auto"/>
              <w:left w:val="single" w:sz="4" w:space="0" w:color="auto"/>
              <w:bottom w:val="single" w:sz="4" w:space="0" w:color="auto"/>
              <w:right w:val="single" w:sz="4" w:space="0" w:color="auto"/>
            </w:tcBorders>
            <w:vAlign w:val="center"/>
          </w:tcPr>
          <w:p w:rsidR="00FE0135" w:rsidRPr="00795788" w:rsidRDefault="00FE0135" w:rsidP="00FE0135">
            <w:pPr>
              <w:ind w:left="-108"/>
              <w:jc w:val="center"/>
              <w:rPr>
                <w:rFonts w:ascii="Times New Roman" w:eastAsia="Times New Roman" w:hAnsi="Times New Roman"/>
                <w:color w:val="000000"/>
                <w:sz w:val="20"/>
                <w:szCs w:val="20"/>
                <w:lang w:eastAsia="ru-RU"/>
              </w:rPr>
            </w:pPr>
            <w:r w:rsidRPr="00795788">
              <w:rPr>
                <w:rFonts w:ascii="Times New Roman" w:eastAsia="Times New Roman" w:hAnsi="Times New Roman"/>
                <w:sz w:val="20"/>
                <w:szCs w:val="20"/>
              </w:rPr>
              <w:t>% исполнения</w:t>
            </w:r>
          </w:p>
        </w:tc>
      </w:tr>
      <w:tr w:rsidR="00FE0135" w:rsidRPr="00E81916" w:rsidTr="00FE0135">
        <w:trPr>
          <w:trHeight w:val="195"/>
        </w:trPr>
        <w:tc>
          <w:tcPr>
            <w:tcW w:w="512" w:type="dxa"/>
            <w:tcBorders>
              <w:top w:val="single" w:sz="4" w:space="0" w:color="auto"/>
              <w:left w:val="single" w:sz="4" w:space="0" w:color="auto"/>
              <w:right w:val="single" w:sz="4" w:space="0" w:color="auto"/>
            </w:tcBorders>
          </w:tcPr>
          <w:p w:rsidR="00FE0135" w:rsidRPr="00795788" w:rsidRDefault="00FE0135" w:rsidP="00FE0135">
            <w:pPr>
              <w:widowControl w:val="0"/>
              <w:jc w:val="both"/>
              <w:rPr>
                <w:rFonts w:ascii="Times New Roman" w:hAnsi="Times New Roman"/>
                <w:sz w:val="16"/>
                <w:szCs w:val="16"/>
              </w:rPr>
            </w:pPr>
            <w:r w:rsidRPr="00795788">
              <w:rPr>
                <w:rFonts w:ascii="Times New Roman" w:hAnsi="Times New Roman"/>
                <w:sz w:val="16"/>
                <w:szCs w:val="16"/>
              </w:rPr>
              <w:t>1</w:t>
            </w:r>
          </w:p>
        </w:tc>
        <w:tc>
          <w:tcPr>
            <w:tcW w:w="2659" w:type="dxa"/>
            <w:tcBorders>
              <w:top w:val="single" w:sz="4" w:space="0" w:color="auto"/>
              <w:left w:val="single" w:sz="4" w:space="0" w:color="auto"/>
              <w:right w:val="single" w:sz="4" w:space="0" w:color="auto"/>
            </w:tcBorders>
            <w:vAlign w:val="center"/>
          </w:tcPr>
          <w:p w:rsidR="00FE0135" w:rsidRPr="00795788" w:rsidRDefault="00FE0135" w:rsidP="00FE0135">
            <w:pPr>
              <w:widowControl w:val="0"/>
              <w:jc w:val="center"/>
              <w:rPr>
                <w:rFonts w:ascii="Times New Roman" w:hAnsi="Times New Roman"/>
                <w:sz w:val="16"/>
                <w:szCs w:val="16"/>
              </w:rPr>
            </w:pPr>
            <w:r w:rsidRPr="00795788">
              <w:rPr>
                <w:rFonts w:ascii="Times New Roman" w:hAnsi="Times New Roman"/>
                <w:sz w:val="16"/>
                <w:szCs w:val="16"/>
              </w:rPr>
              <w:t>2</w:t>
            </w:r>
          </w:p>
        </w:tc>
        <w:tc>
          <w:tcPr>
            <w:tcW w:w="1809" w:type="dxa"/>
            <w:tcBorders>
              <w:top w:val="single" w:sz="4" w:space="0" w:color="auto"/>
              <w:left w:val="single" w:sz="4" w:space="0" w:color="auto"/>
              <w:bottom w:val="single" w:sz="4" w:space="0" w:color="auto"/>
              <w:right w:val="single" w:sz="4" w:space="0" w:color="auto"/>
            </w:tcBorders>
            <w:vAlign w:val="center"/>
          </w:tcPr>
          <w:p w:rsidR="00FE0135" w:rsidRPr="00795788" w:rsidRDefault="00FE0135" w:rsidP="00FE0135">
            <w:pPr>
              <w:jc w:val="center"/>
              <w:rPr>
                <w:rFonts w:ascii="Times New Roman" w:eastAsia="Times New Roman" w:hAnsi="Times New Roman"/>
                <w:sz w:val="16"/>
                <w:szCs w:val="16"/>
              </w:rPr>
            </w:pPr>
            <w:r w:rsidRPr="00795788">
              <w:rPr>
                <w:rFonts w:ascii="Times New Roman" w:eastAsia="Times New Roman" w:hAnsi="Times New Roman"/>
                <w:sz w:val="16"/>
                <w:szCs w:val="16"/>
              </w:rPr>
              <w:t>3</w:t>
            </w:r>
          </w:p>
        </w:tc>
        <w:tc>
          <w:tcPr>
            <w:tcW w:w="1836" w:type="dxa"/>
            <w:tcBorders>
              <w:top w:val="single" w:sz="4" w:space="0" w:color="auto"/>
              <w:left w:val="single" w:sz="4" w:space="0" w:color="auto"/>
              <w:bottom w:val="single" w:sz="4" w:space="0" w:color="auto"/>
              <w:right w:val="single" w:sz="4" w:space="0" w:color="auto"/>
            </w:tcBorders>
            <w:vAlign w:val="center"/>
          </w:tcPr>
          <w:p w:rsidR="00FE0135" w:rsidRPr="00795788" w:rsidRDefault="00FE0135" w:rsidP="00FE0135">
            <w:pPr>
              <w:widowControl w:val="0"/>
              <w:jc w:val="center"/>
              <w:rPr>
                <w:rFonts w:ascii="Times New Roman" w:hAnsi="Times New Roman"/>
                <w:sz w:val="16"/>
                <w:szCs w:val="16"/>
              </w:rPr>
            </w:pPr>
            <w:r w:rsidRPr="00795788">
              <w:rPr>
                <w:rFonts w:ascii="Times New Roman" w:hAnsi="Times New Roman"/>
                <w:sz w:val="16"/>
                <w:szCs w:val="16"/>
              </w:rPr>
              <w:t>4</w:t>
            </w:r>
          </w:p>
        </w:tc>
        <w:tc>
          <w:tcPr>
            <w:tcW w:w="1465" w:type="dxa"/>
            <w:tcBorders>
              <w:top w:val="single" w:sz="4" w:space="0" w:color="auto"/>
              <w:left w:val="single" w:sz="4" w:space="0" w:color="auto"/>
              <w:bottom w:val="single" w:sz="4" w:space="0" w:color="auto"/>
              <w:right w:val="single" w:sz="4" w:space="0" w:color="auto"/>
            </w:tcBorders>
          </w:tcPr>
          <w:p w:rsidR="00FE0135" w:rsidRPr="00795788" w:rsidRDefault="00FE0135" w:rsidP="00FE0135">
            <w:pPr>
              <w:widowControl w:val="0"/>
              <w:jc w:val="center"/>
              <w:rPr>
                <w:rFonts w:ascii="Times New Roman" w:hAnsi="Times New Roman"/>
                <w:sz w:val="16"/>
                <w:szCs w:val="16"/>
              </w:rPr>
            </w:pPr>
            <w:r w:rsidRPr="00795788">
              <w:rPr>
                <w:rFonts w:ascii="Times New Roman" w:hAnsi="Times New Roman"/>
                <w:sz w:val="16"/>
                <w:szCs w:val="16"/>
              </w:rPr>
              <w:t>5</w:t>
            </w:r>
          </w:p>
        </w:tc>
        <w:tc>
          <w:tcPr>
            <w:tcW w:w="1465" w:type="dxa"/>
            <w:tcBorders>
              <w:top w:val="single" w:sz="4" w:space="0" w:color="auto"/>
              <w:left w:val="single" w:sz="4" w:space="0" w:color="auto"/>
              <w:bottom w:val="single" w:sz="4" w:space="0" w:color="auto"/>
              <w:right w:val="single" w:sz="4" w:space="0" w:color="auto"/>
            </w:tcBorders>
          </w:tcPr>
          <w:p w:rsidR="00FE0135" w:rsidRPr="00795788" w:rsidRDefault="00FE0135" w:rsidP="00FE0135">
            <w:pPr>
              <w:widowControl w:val="0"/>
              <w:jc w:val="center"/>
              <w:rPr>
                <w:rFonts w:ascii="Times New Roman" w:hAnsi="Times New Roman"/>
                <w:sz w:val="16"/>
                <w:szCs w:val="16"/>
              </w:rPr>
            </w:pPr>
            <w:r w:rsidRPr="00795788">
              <w:rPr>
                <w:rFonts w:ascii="Times New Roman" w:hAnsi="Times New Roman"/>
                <w:sz w:val="16"/>
                <w:szCs w:val="16"/>
              </w:rPr>
              <w:t>6</w:t>
            </w:r>
          </w:p>
        </w:tc>
      </w:tr>
      <w:tr w:rsidR="00FE0135" w:rsidRPr="00E81916" w:rsidTr="00FE0135">
        <w:tc>
          <w:tcPr>
            <w:tcW w:w="512" w:type="dxa"/>
            <w:tcBorders>
              <w:top w:val="single" w:sz="4" w:space="0" w:color="auto"/>
              <w:left w:val="single" w:sz="4" w:space="0" w:color="auto"/>
              <w:bottom w:val="single" w:sz="4" w:space="0" w:color="auto"/>
              <w:right w:val="single" w:sz="4" w:space="0" w:color="auto"/>
            </w:tcBorders>
            <w:shd w:val="clear" w:color="auto" w:fill="auto"/>
            <w:hideMark/>
          </w:tcPr>
          <w:p w:rsidR="00FE0135" w:rsidRPr="001F46C7" w:rsidRDefault="00FE0135" w:rsidP="00FE0135">
            <w:pPr>
              <w:widowControl w:val="0"/>
              <w:jc w:val="both"/>
              <w:rPr>
                <w:rFonts w:ascii="Times New Roman" w:hAnsi="Times New Roman"/>
                <w:color w:val="000000" w:themeColor="text1"/>
                <w:sz w:val="20"/>
                <w:szCs w:val="20"/>
              </w:rPr>
            </w:pPr>
          </w:p>
        </w:tc>
        <w:tc>
          <w:tcPr>
            <w:tcW w:w="2659" w:type="dxa"/>
            <w:tcBorders>
              <w:top w:val="single" w:sz="4" w:space="0" w:color="auto"/>
              <w:left w:val="single" w:sz="4" w:space="0" w:color="auto"/>
              <w:bottom w:val="single" w:sz="4" w:space="0" w:color="auto"/>
              <w:right w:val="single" w:sz="4" w:space="0" w:color="auto"/>
            </w:tcBorders>
            <w:shd w:val="clear" w:color="auto" w:fill="auto"/>
            <w:hideMark/>
          </w:tcPr>
          <w:p w:rsidR="00FE0135" w:rsidRPr="001F46C7" w:rsidRDefault="00FE0135" w:rsidP="00FE0135">
            <w:pPr>
              <w:widowControl w:val="0"/>
              <w:jc w:val="both"/>
              <w:rPr>
                <w:rFonts w:ascii="Times New Roman" w:hAnsi="Times New Roman"/>
                <w:b/>
                <w:color w:val="000000" w:themeColor="text1"/>
                <w:sz w:val="20"/>
                <w:szCs w:val="20"/>
              </w:rPr>
            </w:pPr>
            <w:r w:rsidRPr="001F46C7">
              <w:rPr>
                <w:rFonts w:ascii="Times New Roman" w:hAnsi="Times New Roman"/>
                <w:b/>
                <w:color w:val="000000" w:themeColor="text1"/>
                <w:sz w:val="20"/>
                <w:szCs w:val="20"/>
              </w:rPr>
              <w:t>Всего, в том числе:</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FE0135" w:rsidRPr="001F46C7" w:rsidRDefault="00FE0135" w:rsidP="00FE0135">
            <w:pPr>
              <w:widowControl w:val="0"/>
              <w:jc w:val="center"/>
              <w:rPr>
                <w:rFonts w:ascii="Times New Roman" w:hAnsi="Times New Roman"/>
                <w:b/>
                <w:color w:val="000000" w:themeColor="text1"/>
                <w:sz w:val="20"/>
                <w:szCs w:val="20"/>
              </w:rPr>
            </w:pPr>
            <w:r w:rsidRPr="001F46C7">
              <w:rPr>
                <w:rFonts w:ascii="Times New Roman" w:hAnsi="Times New Roman"/>
                <w:b/>
                <w:color w:val="000000" w:themeColor="text1"/>
                <w:sz w:val="20"/>
                <w:szCs w:val="20"/>
              </w:rPr>
              <w:t>108 172,7</w:t>
            </w:r>
          </w:p>
        </w:tc>
        <w:tc>
          <w:tcPr>
            <w:tcW w:w="1836" w:type="dxa"/>
            <w:tcBorders>
              <w:top w:val="single" w:sz="4" w:space="0" w:color="auto"/>
              <w:left w:val="single" w:sz="4" w:space="0" w:color="auto"/>
              <w:bottom w:val="single" w:sz="4" w:space="0" w:color="auto"/>
              <w:right w:val="single" w:sz="4" w:space="0" w:color="auto"/>
            </w:tcBorders>
            <w:vAlign w:val="center"/>
          </w:tcPr>
          <w:p w:rsidR="00FE0135" w:rsidRPr="005D795C" w:rsidRDefault="005D795C" w:rsidP="00FE0135">
            <w:pPr>
              <w:widowControl w:val="0"/>
              <w:jc w:val="center"/>
              <w:rPr>
                <w:rFonts w:ascii="Times New Roman" w:hAnsi="Times New Roman"/>
                <w:b/>
                <w:color w:val="000000" w:themeColor="text1"/>
                <w:sz w:val="20"/>
                <w:szCs w:val="20"/>
              </w:rPr>
            </w:pPr>
            <w:r w:rsidRPr="005D795C">
              <w:rPr>
                <w:rFonts w:ascii="Times New Roman" w:hAnsi="Times New Roman"/>
                <w:b/>
                <w:color w:val="000000" w:themeColor="text1"/>
                <w:sz w:val="20"/>
                <w:szCs w:val="20"/>
              </w:rPr>
              <w:t>117 146,1</w:t>
            </w:r>
          </w:p>
        </w:tc>
        <w:tc>
          <w:tcPr>
            <w:tcW w:w="1465" w:type="dxa"/>
            <w:tcBorders>
              <w:top w:val="single" w:sz="4" w:space="0" w:color="auto"/>
              <w:left w:val="single" w:sz="4" w:space="0" w:color="auto"/>
              <w:bottom w:val="single" w:sz="4" w:space="0" w:color="auto"/>
              <w:right w:val="single" w:sz="4" w:space="0" w:color="auto"/>
            </w:tcBorders>
            <w:vAlign w:val="center"/>
          </w:tcPr>
          <w:p w:rsidR="00FE0135" w:rsidRPr="005D795C" w:rsidRDefault="005D795C" w:rsidP="00FE0135">
            <w:pPr>
              <w:widowControl w:val="0"/>
              <w:jc w:val="center"/>
              <w:rPr>
                <w:rFonts w:ascii="Times New Roman" w:hAnsi="Times New Roman"/>
                <w:b/>
                <w:color w:val="000000" w:themeColor="text1"/>
                <w:sz w:val="20"/>
                <w:szCs w:val="20"/>
              </w:rPr>
            </w:pPr>
            <w:r w:rsidRPr="005D795C">
              <w:rPr>
                <w:rFonts w:ascii="Times New Roman" w:hAnsi="Times New Roman"/>
                <w:b/>
                <w:color w:val="000000" w:themeColor="text1"/>
                <w:sz w:val="20"/>
                <w:szCs w:val="20"/>
              </w:rPr>
              <w:t>8 872,7</w:t>
            </w:r>
          </w:p>
        </w:tc>
        <w:tc>
          <w:tcPr>
            <w:tcW w:w="1465" w:type="dxa"/>
            <w:tcBorders>
              <w:top w:val="single" w:sz="4" w:space="0" w:color="auto"/>
              <w:left w:val="single" w:sz="4" w:space="0" w:color="auto"/>
              <w:bottom w:val="single" w:sz="4" w:space="0" w:color="auto"/>
              <w:right w:val="single" w:sz="4" w:space="0" w:color="auto"/>
            </w:tcBorders>
            <w:vAlign w:val="center"/>
          </w:tcPr>
          <w:p w:rsidR="00FE0135" w:rsidRPr="005D795C" w:rsidRDefault="005D795C" w:rsidP="00FE0135">
            <w:pPr>
              <w:widowControl w:val="0"/>
              <w:jc w:val="center"/>
              <w:rPr>
                <w:rFonts w:ascii="Times New Roman" w:hAnsi="Times New Roman"/>
                <w:b/>
                <w:color w:val="000000" w:themeColor="text1"/>
                <w:sz w:val="20"/>
                <w:szCs w:val="20"/>
                <w:lang w:val="en-US"/>
              </w:rPr>
            </w:pPr>
            <w:r w:rsidRPr="005D795C">
              <w:rPr>
                <w:rFonts w:ascii="Times New Roman" w:hAnsi="Times New Roman"/>
                <w:b/>
                <w:color w:val="000000" w:themeColor="text1"/>
                <w:sz w:val="20"/>
                <w:szCs w:val="20"/>
              </w:rPr>
              <w:t>7,6</w:t>
            </w:r>
          </w:p>
        </w:tc>
      </w:tr>
      <w:tr w:rsidR="00FE0135" w:rsidRPr="00E81916" w:rsidTr="00FE0135">
        <w:tc>
          <w:tcPr>
            <w:tcW w:w="512" w:type="dxa"/>
            <w:tcBorders>
              <w:top w:val="single" w:sz="4" w:space="0" w:color="auto"/>
              <w:left w:val="single" w:sz="4" w:space="0" w:color="auto"/>
              <w:bottom w:val="single" w:sz="4" w:space="0" w:color="auto"/>
              <w:right w:val="single" w:sz="4" w:space="0" w:color="auto"/>
            </w:tcBorders>
            <w:shd w:val="clear" w:color="auto" w:fill="auto"/>
          </w:tcPr>
          <w:p w:rsidR="00FE0135" w:rsidRPr="001F46C7" w:rsidRDefault="00FE0135" w:rsidP="00FE0135">
            <w:pPr>
              <w:widowControl w:val="0"/>
              <w:jc w:val="both"/>
              <w:rPr>
                <w:rFonts w:ascii="Times New Roman" w:hAnsi="Times New Roman"/>
                <w:b/>
                <w:color w:val="000000" w:themeColor="text1"/>
                <w:sz w:val="20"/>
                <w:szCs w:val="20"/>
              </w:rPr>
            </w:pPr>
            <w:r w:rsidRPr="001F46C7">
              <w:rPr>
                <w:rFonts w:ascii="Times New Roman" w:hAnsi="Times New Roman"/>
                <w:b/>
                <w:color w:val="000000" w:themeColor="text1"/>
                <w:sz w:val="20"/>
                <w:szCs w:val="20"/>
              </w:rPr>
              <w:t>1</w:t>
            </w:r>
          </w:p>
        </w:tc>
        <w:tc>
          <w:tcPr>
            <w:tcW w:w="2659" w:type="dxa"/>
            <w:tcBorders>
              <w:top w:val="single" w:sz="4" w:space="0" w:color="auto"/>
              <w:left w:val="single" w:sz="4" w:space="0" w:color="auto"/>
              <w:bottom w:val="single" w:sz="4" w:space="0" w:color="auto"/>
              <w:right w:val="single" w:sz="4" w:space="0" w:color="auto"/>
            </w:tcBorders>
            <w:shd w:val="clear" w:color="auto" w:fill="auto"/>
            <w:hideMark/>
          </w:tcPr>
          <w:p w:rsidR="00FE0135" w:rsidRPr="001F46C7" w:rsidRDefault="00FE0135" w:rsidP="00FE0135">
            <w:pPr>
              <w:widowControl w:val="0"/>
              <w:jc w:val="both"/>
              <w:rPr>
                <w:rFonts w:ascii="Times New Roman" w:hAnsi="Times New Roman"/>
                <w:color w:val="000000" w:themeColor="text1"/>
                <w:sz w:val="20"/>
                <w:szCs w:val="20"/>
              </w:rPr>
            </w:pPr>
            <w:r w:rsidRPr="001F46C7">
              <w:rPr>
                <w:rFonts w:ascii="Times New Roman" w:hAnsi="Times New Roman"/>
                <w:color w:val="000000" w:themeColor="text1"/>
                <w:sz w:val="20"/>
                <w:szCs w:val="20"/>
              </w:rPr>
              <w:t>местный бюджет</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FE0135" w:rsidRPr="001F46C7" w:rsidRDefault="00FE0135" w:rsidP="00FE0135">
            <w:pPr>
              <w:widowControl w:val="0"/>
              <w:jc w:val="center"/>
              <w:rPr>
                <w:rFonts w:ascii="Times New Roman" w:hAnsi="Times New Roman"/>
                <w:color w:val="000000" w:themeColor="text1"/>
                <w:sz w:val="20"/>
                <w:szCs w:val="20"/>
              </w:rPr>
            </w:pPr>
            <w:r w:rsidRPr="001F46C7">
              <w:rPr>
                <w:rFonts w:ascii="Times New Roman" w:hAnsi="Times New Roman"/>
                <w:color w:val="000000" w:themeColor="text1"/>
                <w:sz w:val="20"/>
                <w:szCs w:val="20"/>
              </w:rPr>
              <w:t>35 788,9</w:t>
            </w:r>
          </w:p>
        </w:tc>
        <w:tc>
          <w:tcPr>
            <w:tcW w:w="1836" w:type="dxa"/>
            <w:tcBorders>
              <w:top w:val="single" w:sz="4" w:space="0" w:color="auto"/>
              <w:left w:val="single" w:sz="4" w:space="0" w:color="auto"/>
              <w:bottom w:val="single" w:sz="4" w:space="0" w:color="auto"/>
              <w:right w:val="single" w:sz="4" w:space="0" w:color="auto"/>
            </w:tcBorders>
            <w:vAlign w:val="center"/>
          </w:tcPr>
          <w:p w:rsidR="00FE0135" w:rsidRPr="001F46C7" w:rsidRDefault="001F46C7" w:rsidP="00FE0135">
            <w:pPr>
              <w:widowControl w:val="0"/>
              <w:jc w:val="center"/>
              <w:rPr>
                <w:rFonts w:ascii="Times New Roman" w:hAnsi="Times New Roman"/>
                <w:color w:val="000000" w:themeColor="text1"/>
                <w:sz w:val="20"/>
                <w:szCs w:val="20"/>
              </w:rPr>
            </w:pPr>
            <w:r w:rsidRPr="001F46C7">
              <w:rPr>
                <w:rFonts w:ascii="Times New Roman" w:hAnsi="Times New Roman"/>
                <w:color w:val="000000" w:themeColor="text1"/>
                <w:sz w:val="20"/>
                <w:szCs w:val="20"/>
              </w:rPr>
              <w:t>44 762,3</w:t>
            </w:r>
          </w:p>
        </w:tc>
        <w:tc>
          <w:tcPr>
            <w:tcW w:w="1465" w:type="dxa"/>
            <w:tcBorders>
              <w:top w:val="single" w:sz="4" w:space="0" w:color="auto"/>
              <w:left w:val="single" w:sz="4" w:space="0" w:color="auto"/>
              <w:bottom w:val="single" w:sz="4" w:space="0" w:color="auto"/>
              <w:right w:val="single" w:sz="4" w:space="0" w:color="auto"/>
            </w:tcBorders>
            <w:vAlign w:val="center"/>
          </w:tcPr>
          <w:p w:rsidR="00FE0135" w:rsidRPr="001F46C7" w:rsidRDefault="001F46C7" w:rsidP="00FE0135">
            <w:pPr>
              <w:widowControl w:val="0"/>
              <w:jc w:val="center"/>
              <w:rPr>
                <w:rFonts w:ascii="Times New Roman" w:hAnsi="Times New Roman"/>
                <w:color w:val="000000" w:themeColor="text1"/>
                <w:sz w:val="20"/>
                <w:szCs w:val="20"/>
              </w:rPr>
            </w:pPr>
            <w:r w:rsidRPr="001F46C7">
              <w:rPr>
                <w:rFonts w:ascii="Times New Roman" w:hAnsi="Times New Roman"/>
                <w:color w:val="000000" w:themeColor="text1"/>
                <w:sz w:val="20"/>
                <w:szCs w:val="20"/>
              </w:rPr>
              <w:t>4 678,8</w:t>
            </w:r>
          </w:p>
        </w:tc>
        <w:tc>
          <w:tcPr>
            <w:tcW w:w="1465" w:type="dxa"/>
            <w:tcBorders>
              <w:top w:val="single" w:sz="4" w:space="0" w:color="auto"/>
              <w:left w:val="single" w:sz="4" w:space="0" w:color="auto"/>
              <w:bottom w:val="single" w:sz="4" w:space="0" w:color="auto"/>
              <w:right w:val="single" w:sz="4" w:space="0" w:color="auto"/>
            </w:tcBorders>
            <w:vAlign w:val="center"/>
          </w:tcPr>
          <w:p w:rsidR="00FE0135" w:rsidRPr="001F46C7" w:rsidRDefault="001F46C7" w:rsidP="00FE0135">
            <w:pPr>
              <w:widowControl w:val="0"/>
              <w:jc w:val="center"/>
              <w:rPr>
                <w:rFonts w:ascii="Times New Roman" w:hAnsi="Times New Roman"/>
                <w:color w:val="000000" w:themeColor="text1"/>
                <w:sz w:val="20"/>
                <w:szCs w:val="20"/>
              </w:rPr>
            </w:pPr>
            <w:r w:rsidRPr="001F46C7">
              <w:rPr>
                <w:rFonts w:ascii="Times New Roman" w:hAnsi="Times New Roman"/>
                <w:color w:val="000000" w:themeColor="text1"/>
                <w:sz w:val="20"/>
                <w:szCs w:val="20"/>
              </w:rPr>
              <w:t>10,5</w:t>
            </w:r>
          </w:p>
        </w:tc>
      </w:tr>
      <w:tr w:rsidR="00FE0135" w:rsidRPr="00E81916" w:rsidTr="00FE0135">
        <w:tc>
          <w:tcPr>
            <w:tcW w:w="512" w:type="dxa"/>
            <w:tcBorders>
              <w:top w:val="single" w:sz="4" w:space="0" w:color="auto"/>
              <w:left w:val="single" w:sz="4" w:space="0" w:color="auto"/>
              <w:bottom w:val="single" w:sz="4" w:space="0" w:color="auto"/>
              <w:right w:val="single" w:sz="4" w:space="0" w:color="auto"/>
            </w:tcBorders>
            <w:shd w:val="clear" w:color="auto" w:fill="auto"/>
          </w:tcPr>
          <w:p w:rsidR="00FE0135" w:rsidRPr="001F46C7" w:rsidRDefault="00FE0135" w:rsidP="00FE0135">
            <w:pPr>
              <w:widowControl w:val="0"/>
              <w:jc w:val="both"/>
              <w:rPr>
                <w:rFonts w:ascii="Times New Roman" w:hAnsi="Times New Roman"/>
                <w:b/>
                <w:color w:val="000000" w:themeColor="text1"/>
                <w:sz w:val="20"/>
                <w:szCs w:val="20"/>
              </w:rPr>
            </w:pPr>
            <w:r w:rsidRPr="001F46C7">
              <w:rPr>
                <w:rFonts w:ascii="Times New Roman" w:hAnsi="Times New Roman"/>
                <w:b/>
                <w:color w:val="000000" w:themeColor="text1"/>
                <w:sz w:val="20"/>
                <w:szCs w:val="20"/>
              </w:rPr>
              <w:t>2</w:t>
            </w:r>
          </w:p>
        </w:tc>
        <w:tc>
          <w:tcPr>
            <w:tcW w:w="2659" w:type="dxa"/>
            <w:tcBorders>
              <w:top w:val="single" w:sz="4" w:space="0" w:color="auto"/>
              <w:left w:val="single" w:sz="4" w:space="0" w:color="auto"/>
              <w:bottom w:val="single" w:sz="4" w:space="0" w:color="auto"/>
              <w:right w:val="single" w:sz="4" w:space="0" w:color="auto"/>
            </w:tcBorders>
            <w:shd w:val="clear" w:color="auto" w:fill="auto"/>
            <w:hideMark/>
          </w:tcPr>
          <w:p w:rsidR="00FE0135" w:rsidRPr="001F46C7" w:rsidRDefault="00FE0135" w:rsidP="00FE0135">
            <w:pPr>
              <w:widowControl w:val="0"/>
              <w:jc w:val="both"/>
              <w:rPr>
                <w:rFonts w:ascii="Times New Roman" w:hAnsi="Times New Roman"/>
                <w:color w:val="000000" w:themeColor="text1"/>
                <w:sz w:val="20"/>
                <w:szCs w:val="20"/>
              </w:rPr>
            </w:pPr>
            <w:r w:rsidRPr="001F46C7">
              <w:rPr>
                <w:rFonts w:ascii="Times New Roman" w:hAnsi="Times New Roman"/>
                <w:color w:val="000000" w:themeColor="text1"/>
                <w:sz w:val="20"/>
                <w:szCs w:val="20"/>
              </w:rPr>
              <w:t>бюджет автономного округа</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FE0135" w:rsidRPr="001F46C7" w:rsidRDefault="00A42AC3" w:rsidP="00FE0135">
            <w:pPr>
              <w:widowControl w:val="0"/>
              <w:jc w:val="center"/>
              <w:rPr>
                <w:rFonts w:ascii="Times New Roman" w:hAnsi="Times New Roman"/>
                <w:color w:val="000000" w:themeColor="text1"/>
                <w:sz w:val="20"/>
                <w:szCs w:val="20"/>
              </w:rPr>
            </w:pPr>
            <w:r w:rsidRPr="001F46C7">
              <w:rPr>
                <w:rFonts w:ascii="Times New Roman" w:hAnsi="Times New Roman"/>
                <w:color w:val="000000" w:themeColor="text1"/>
                <w:sz w:val="20"/>
                <w:szCs w:val="20"/>
              </w:rPr>
              <w:t>41 258,8</w:t>
            </w:r>
          </w:p>
        </w:tc>
        <w:tc>
          <w:tcPr>
            <w:tcW w:w="1836" w:type="dxa"/>
            <w:tcBorders>
              <w:top w:val="single" w:sz="4" w:space="0" w:color="auto"/>
              <w:left w:val="single" w:sz="4" w:space="0" w:color="auto"/>
              <w:bottom w:val="single" w:sz="4" w:space="0" w:color="auto"/>
              <w:right w:val="single" w:sz="4" w:space="0" w:color="auto"/>
            </w:tcBorders>
            <w:vAlign w:val="center"/>
          </w:tcPr>
          <w:p w:rsidR="00FE0135" w:rsidRPr="001F46C7" w:rsidRDefault="00A42AC3" w:rsidP="00FE0135">
            <w:pPr>
              <w:widowControl w:val="0"/>
              <w:jc w:val="center"/>
              <w:rPr>
                <w:rFonts w:ascii="Times New Roman" w:hAnsi="Times New Roman"/>
                <w:color w:val="000000" w:themeColor="text1"/>
                <w:sz w:val="20"/>
                <w:szCs w:val="20"/>
              </w:rPr>
            </w:pPr>
            <w:r w:rsidRPr="001F46C7">
              <w:rPr>
                <w:rFonts w:ascii="Times New Roman" w:hAnsi="Times New Roman"/>
                <w:color w:val="000000" w:themeColor="text1"/>
                <w:sz w:val="20"/>
                <w:szCs w:val="20"/>
              </w:rPr>
              <w:t>41 258,8</w:t>
            </w:r>
          </w:p>
        </w:tc>
        <w:tc>
          <w:tcPr>
            <w:tcW w:w="1465" w:type="dxa"/>
            <w:tcBorders>
              <w:top w:val="single" w:sz="4" w:space="0" w:color="auto"/>
              <w:left w:val="single" w:sz="4" w:space="0" w:color="auto"/>
              <w:bottom w:val="single" w:sz="4" w:space="0" w:color="auto"/>
              <w:right w:val="single" w:sz="4" w:space="0" w:color="auto"/>
            </w:tcBorders>
            <w:vAlign w:val="center"/>
          </w:tcPr>
          <w:p w:rsidR="00FE0135" w:rsidRPr="001F46C7" w:rsidRDefault="001F46C7" w:rsidP="00FE0135">
            <w:pPr>
              <w:widowControl w:val="0"/>
              <w:jc w:val="center"/>
              <w:rPr>
                <w:rFonts w:ascii="Times New Roman" w:hAnsi="Times New Roman"/>
                <w:color w:val="000000" w:themeColor="text1"/>
                <w:sz w:val="20"/>
                <w:szCs w:val="20"/>
              </w:rPr>
            </w:pPr>
            <w:r w:rsidRPr="001F46C7">
              <w:rPr>
                <w:rFonts w:ascii="Times New Roman" w:hAnsi="Times New Roman"/>
                <w:color w:val="000000" w:themeColor="text1"/>
                <w:sz w:val="20"/>
                <w:szCs w:val="20"/>
              </w:rPr>
              <w:t>2 390,5</w:t>
            </w:r>
          </w:p>
        </w:tc>
        <w:tc>
          <w:tcPr>
            <w:tcW w:w="1465" w:type="dxa"/>
            <w:tcBorders>
              <w:top w:val="single" w:sz="4" w:space="0" w:color="auto"/>
              <w:left w:val="single" w:sz="4" w:space="0" w:color="auto"/>
              <w:bottom w:val="single" w:sz="4" w:space="0" w:color="auto"/>
              <w:right w:val="single" w:sz="4" w:space="0" w:color="auto"/>
            </w:tcBorders>
            <w:vAlign w:val="center"/>
          </w:tcPr>
          <w:p w:rsidR="00FE0135" w:rsidRPr="001F46C7" w:rsidRDefault="001F46C7" w:rsidP="00FE0135">
            <w:pPr>
              <w:widowControl w:val="0"/>
              <w:jc w:val="center"/>
              <w:rPr>
                <w:rFonts w:ascii="Times New Roman" w:hAnsi="Times New Roman"/>
                <w:color w:val="000000" w:themeColor="text1"/>
                <w:sz w:val="20"/>
                <w:szCs w:val="20"/>
              </w:rPr>
            </w:pPr>
            <w:r w:rsidRPr="001F46C7">
              <w:rPr>
                <w:rFonts w:ascii="Times New Roman" w:hAnsi="Times New Roman"/>
                <w:color w:val="000000" w:themeColor="text1"/>
                <w:sz w:val="20"/>
                <w:szCs w:val="20"/>
              </w:rPr>
              <w:t>5,8</w:t>
            </w:r>
          </w:p>
        </w:tc>
      </w:tr>
      <w:tr w:rsidR="00FE0135" w:rsidRPr="00E81916" w:rsidTr="00FE0135">
        <w:tc>
          <w:tcPr>
            <w:tcW w:w="512" w:type="dxa"/>
            <w:tcBorders>
              <w:top w:val="single" w:sz="4" w:space="0" w:color="auto"/>
              <w:left w:val="single" w:sz="4" w:space="0" w:color="auto"/>
              <w:bottom w:val="single" w:sz="4" w:space="0" w:color="auto"/>
              <w:right w:val="single" w:sz="4" w:space="0" w:color="auto"/>
            </w:tcBorders>
            <w:shd w:val="clear" w:color="auto" w:fill="auto"/>
          </w:tcPr>
          <w:p w:rsidR="00FE0135" w:rsidRPr="001F46C7" w:rsidRDefault="00FE0135" w:rsidP="00FE0135">
            <w:pPr>
              <w:widowControl w:val="0"/>
              <w:jc w:val="both"/>
              <w:rPr>
                <w:rFonts w:ascii="Times New Roman" w:hAnsi="Times New Roman"/>
                <w:b/>
                <w:color w:val="000000" w:themeColor="text1"/>
                <w:sz w:val="20"/>
                <w:szCs w:val="20"/>
              </w:rPr>
            </w:pPr>
            <w:r w:rsidRPr="001F46C7">
              <w:rPr>
                <w:rFonts w:ascii="Times New Roman" w:hAnsi="Times New Roman"/>
                <w:b/>
                <w:color w:val="000000" w:themeColor="text1"/>
                <w:sz w:val="20"/>
                <w:szCs w:val="20"/>
              </w:rPr>
              <w:t>3</w:t>
            </w:r>
          </w:p>
        </w:tc>
        <w:tc>
          <w:tcPr>
            <w:tcW w:w="2659" w:type="dxa"/>
            <w:tcBorders>
              <w:top w:val="single" w:sz="4" w:space="0" w:color="auto"/>
              <w:left w:val="single" w:sz="4" w:space="0" w:color="auto"/>
              <w:bottom w:val="single" w:sz="4" w:space="0" w:color="auto"/>
              <w:right w:val="single" w:sz="4" w:space="0" w:color="auto"/>
            </w:tcBorders>
            <w:shd w:val="clear" w:color="auto" w:fill="auto"/>
          </w:tcPr>
          <w:p w:rsidR="00FE0135" w:rsidRPr="001F46C7" w:rsidRDefault="00FE0135" w:rsidP="00FE0135">
            <w:pPr>
              <w:widowControl w:val="0"/>
              <w:jc w:val="both"/>
              <w:rPr>
                <w:rFonts w:ascii="Times New Roman" w:hAnsi="Times New Roman"/>
                <w:color w:val="000000" w:themeColor="text1"/>
                <w:sz w:val="20"/>
                <w:szCs w:val="20"/>
              </w:rPr>
            </w:pPr>
            <w:r w:rsidRPr="001F46C7">
              <w:rPr>
                <w:rFonts w:ascii="Times New Roman" w:eastAsia="Times New Roman" w:hAnsi="Times New Roman"/>
                <w:sz w:val="20"/>
                <w:szCs w:val="20"/>
              </w:rPr>
              <w:t>федеральный бюджет</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FE0135" w:rsidRPr="001F46C7" w:rsidRDefault="00A42AC3" w:rsidP="00FE0135">
            <w:pPr>
              <w:widowControl w:val="0"/>
              <w:jc w:val="center"/>
              <w:rPr>
                <w:rFonts w:ascii="Times New Roman" w:hAnsi="Times New Roman"/>
                <w:color w:val="000000" w:themeColor="text1"/>
                <w:sz w:val="20"/>
                <w:szCs w:val="20"/>
              </w:rPr>
            </w:pPr>
            <w:r w:rsidRPr="001F46C7">
              <w:rPr>
                <w:rFonts w:ascii="Times New Roman" w:hAnsi="Times New Roman"/>
                <w:color w:val="000000" w:themeColor="text1"/>
                <w:sz w:val="20"/>
                <w:szCs w:val="20"/>
              </w:rPr>
              <w:t>31 125,0</w:t>
            </w:r>
          </w:p>
        </w:tc>
        <w:tc>
          <w:tcPr>
            <w:tcW w:w="1836" w:type="dxa"/>
            <w:tcBorders>
              <w:top w:val="single" w:sz="4" w:space="0" w:color="auto"/>
              <w:left w:val="single" w:sz="4" w:space="0" w:color="auto"/>
              <w:bottom w:val="single" w:sz="4" w:space="0" w:color="auto"/>
              <w:right w:val="single" w:sz="4" w:space="0" w:color="auto"/>
            </w:tcBorders>
            <w:vAlign w:val="center"/>
          </w:tcPr>
          <w:p w:rsidR="00FE0135" w:rsidRPr="001F46C7" w:rsidRDefault="00A42AC3" w:rsidP="00FE0135">
            <w:pPr>
              <w:widowControl w:val="0"/>
              <w:jc w:val="center"/>
              <w:rPr>
                <w:rFonts w:ascii="Times New Roman" w:hAnsi="Times New Roman"/>
                <w:color w:val="000000" w:themeColor="text1"/>
                <w:sz w:val="20"/>
                <w:szCs w:val="20"/>
              </w:rPr>
            </w:pPr>
            <w:r w:rsidRPr="001F46C7">
              <w:rPr>
                <w:rFonts w:ascii="Times New Roman" w:hAnsi="Times New Roman"/>
                <w:color w:val="000000" w:themeColor="text1"/>
                <w:sz w:val="20"/>
                <w:szCs w:val="20"/>
              </w:rPr>
              <w:t>31 125,0</w:t>
            </w:r>
          </w:p>
        </w:tc>
        <w:tc>
          <w:tcPr>
            <w:tcW w:w="1465" w:type="dxa"/>
            <w:tcBorders>
              <w:top w:val="single" w:sz="4" w:space="0" w:color="auto"/>
              <w:left w:val="single" w:sz="4" w:space="0" w:color="auto"/>
              <w:bottom w:val="single" w:sz="4" w:space="0" w:color="auto"/>
              <w:right w:val="single" w:sz="4" w:space="0" w:color="auto"/>
            </w:tcBorders>
            <w:vAlign w:val="center"/>
          </w:tcPr>
          <w:p w:rsidR="001F46C7" w:rsidRPr="001F46C7" w:rsidRDefault="001F46C7" w:rsidP="001F46C7">
            <w:pPr>
              <w:widowControl w:val="0"/>
              <w:jc w:val="center"/>
              <w:rPr>
                <w:rFonts w:ascii="Times New Roman" w:hAnsi="Times New Roman"/>
                <w:color w:val="000000" w:themeColor="text1"/>
                <w:sz w:val="20"/>
                <w:szCs w:val="20"/>
              </w:rPr>
            </w:pPr>
            <w:r w:rsidRPr="001F46C7">
              <w:rPr>
                <w:rFonts w:ascii="Times New Roman" w:hAnsi="Times New Roman"/>
                <w:color w:val="000000" w:themeColor="text1"/>
                <w:sz w:val="20"/>
                <w:szCs w:val="20"/>
              </w:rPr>
              <w:t>1 803,4</w:t>
            </w:r>
          </w:p>
        </w:tc>
        <w:tc>
          <w:tcPr>
            <w:tcW w:w="1465" w:type="dxa"/>
            <w:tcBorders>
              <w:top w:val="single" w:sz="4" w:space="0" w:color="auto"/>
              <w:left w:val="single" w:sz="4" w:space="0" w:color="auto"/>
              <w:bottom w:val="single" w:sz="4" w:space="0" w:color="auto"/>
              <w:right w:val="single" w:sz="4" w:space="0" w:color="auto"/>
            </w:tcBorders>
            <w:vAlign w:val="center"/>
          </w:tcPr>
          <w:p w:rsidR="00FE0135" w:rsidRPr="001F46C7" w:rsidRDefault="001F46C7" w:rsidP="00FE0135">
            <w:pPr>
              <w:widowControl w:val="0"/>
              <w:jc w:val="center"/>
              <w:rPr>
                <w:rFonts w:ascii="Times New Roman" w:hAnsi="Times New Roman"/>
                <w:color w:val="000000" w:themeColor="text1"/>
                <w:sz w:val="20"/>
                <w:szCs w:val="20"/>
              </w:rPr>
            </w:pPr>
            <w:r w:rsidRPr="001F46C7">
              <w:rPr>
                <w:rFonts w:ascii="Times New Roman" w:hAnsi="Times New Roman"/>
                <w:color w:val="000000" w:themeColor="text1"/>
                <w:sz w:val="20"/>
                <w:szCs w:val="20"/>
              </w:rPr>
              <w:t>5,8</w:t>
            </w:r>
          </w:p>
        </w:tc>
      </w:tr>
    </w:tbl>
    <w:p w:rsidR="00652DA3" w:rsidRPr="00E81916" w:rsidRDefault="00652DA3" w:rsidP="00652DA3">
      <w:pPr>
        <w:pStyle w:val="a4"/>
        <w:spacing w:line="0" w:lineRule="atLeast"/>
        <w:ind w:firstLine="709"/>
        <w:jc w:val="both"/>
        <w:rPr>
          <w:sz w:val="24"/>
          <w:szCs w:val="24"/>
          <w:highlight w:val="yellow"/>
        </w:rPr>
      </w:pPr>
      <w:r w:rsidRPr="00E81916">
        <w:rPr>
          <w:sz w:val="24"/>
          <w:szCs w:val="24"/>
          <w:highlight w:val="yellow"/>
        </w:rPr>
        <w:t xml:space="preserve"> </w:t>
      </w:r>
    </w:p>
    <w:p w:rsidR="0029727B" w:rsidRPr="00E45E97" w:rsidRDefault="00B22596" w:rsidP="0029727B">
      <w:pPr>
        <w:pStyle w:val="a4"/>
        <w:spacing w:line="0" w:lineRule="atLeast"/>
        <w:ind w:firstLine="709"/>
        <w:jc w:val="both"/>
        <w:rPr>
          <w:bCs/>
          <w:color w:val="000000" w:themeColor="text1"/>
          <w:sz w:val="24"/>
          <w:szCs w:val="24"/>
        </w:rPr>
      </w:pPr>
      <w:r w:rsidRPr="00E45E97">
        <w:rPr>
          <w:sz w:val="24"/>
          <w:szCs w:val="24"/>
        </w:rPr>
        <w:t>Р</w:t>
      </w:r>
      <w:r w:rsidR="00652DA3" w:rsidRPr="00E45E97">
        <w:rPr>
          <w:sz w:val="24"/>
          <w:szCs w:val="24"/>
        </w:rPr>
        <w:t>еализация программных мероприятий подпрограммы осуществляется путем предоставления</w:t>
      </w:r>
      <w:r w:rsidR="00652DA3" w:rsidRPr="00E45E97">
        <w:rPr>
          <w:bCs/>
          <w:color w:val="000000" w:themeColor="text1"/>
          <w:sz w:val="20"/>
        </w:rPr>
        <w:t xml:space="preserve"> </w:t>
      </w:r>
      <w:r w:rsidR="00652DA3" w:rsidRPr="00E45E97">
        <w:rPr>
          <w:sz w:val="24"/>
          <w:szCs w:val="24"/>
        </w:rPr>
        <w:t>субсидий на иные цели муниципальным учреждениям образования на</w:t>
      </w:r>
      <w:r w:rsidR="00652DA3" w:rsidRPr="00E45E97">
        <w:rPr>
          <w:bCs/>
          <w:color w:val="000000" w:themeColor="text1"/>
          <w:sz w:val="20"/>
        </w:rPr>
        <w:t xml:space="preserve"> </w:t>
      </w:r>
      <w:r w:rsidR="00652DA3" w:rsidRPr="00E45E97">
        <w:rPr>
          <w:bCs/>
          <w:color w:val="000000" w:themeColor="text1"/>
          <w:sz w:val="24"/>
          <w:szCs w:val="24"/>
        </w:rPr>
        <w:t>подготовку к осенне-зимнему периоду</w:t>
      </w:r>
      <w:r w:rsidRPr="00E45E97">
        <w:rPr>
          <w:bCs/>
          <w:color w:val="000000" w:themeColor="text1"/>
          <w:sz w:val="24"/>
          <w:szCs w:val="24"/>
        </w:rPr>
        <w:t>, приведение в нормативное состояние антитеррористической защищенности объектов образовательных организаций</w:t>
      </w:r>
      <w:r w:rsidR="0029727B" w:rsidRPr="00E45E97">
        <w:rPr>
          <w:bCs/>
          <w:color w:val="000000" w:themeColor="text1"/>
          <w:sz w:val="24"/>
          <w:szCs w:val="24"/>
        </w:rPr>
        <w:t xml:space="preserve">. </w:t>
      </w:r>
      <w:r w:rsidR="00652DA3" w:rsidRPr="00E45E97">
        <w:rPr>
          <w:bCs/>
          <w:color w:val="000000" w:themeColor="text1"/>
          <w:sz w:val="24"/>
          <w:szCs w:val="24"/>
        </w:rPr>
        <w:t xml:space="preserve"> </w:t>
      </w:r>
      <w:r w:rsidR="0029727B" w:rsidRPr="00E45E97">
        <w:rPr>
          <w:bCs/>
          <w:color w:val="000000" w:themeColor="text1"/>
        </w:rPr>
        <w:t xml:space="preserve">       </w:t>
      </w:r>
      <w:r w:rsidR="0029727B" w:rsidRPr="00E45E97">
        <w:rPr>
          <w:bCs/>
          <w:color w:val="000000" w:themeColor="text1"/>
          <w:sz w:val="24"/>
          <w:szCs w:val="24"/>
        </w:rPr>
        <w:t>Проведение данных мероприятий зап</w:t>
      </w:r>
      <w:r w:rsidR="00E45E97" w:rsidRPr="00E45E97">
        <w:rPr>
          <w:bCs/>
          <w:color w:val="000000" w:themeColor="text1"/>
          <w:sz w:val="24"/>
          <w:szCs w:val="24"/>
        </w:rPr>
        <w:t xml:space="preserve">ланировано на </w:t>
      </w:r>
      <w:r w:rsidR="0029727B" w:rsidRPr="00E45E97">
        <w:rPr>
          <w:bCs/>
          <w:color w:val="000000" w:themeColor="text1"/>
          <w:sz w:val="24"/>
          <w:szCs w:val="24"/>
        </w:rPr>
        <w:t xml:space="preserve">3 квартале 2024 года. </w:t>
      </w:r>
    </w:p>
    <w:p w:rsidR="007D1B41" w:rsidRPr="00E45E97" w:rsidRDefault="007D1B41" w:rsidP="00A37E42">
      <w:pPr>
        <w:pStyle w:val="a9"/>
        <w:ind w:left="0" w:firstLine="567"/>
        <w:jc w:val="both"/>
        <w:rPr>
          <w:rFonts w:ascii="Times New Roman" w:hAnsi="Times New Roman"/>
        </w:rPr>
      </w:pPr>
      <w:r w:rsidRPr="00E45E97">
        <w:rPr>
          <w:rFonts w:ascii="Times New Roman" w:eastAsia="Times New Roman" w:hAnsi="Times New Roman"/>
        </w:rPr>
        <w:t xml:space="preserve">Заключены муниципальные контракты </w:t>
      </w:r>
      <w:r w:rsidR="00A37E42" w:rsidRPr="00E45E97">
        <w:rPr>
          <w:rFonts w:ascii="Times New Roman" w:hAnsi="Times New Roman"/>
        </w:rPr>
        <w:t>на выполнение работ по капитальному ремонту корпуса №1 муниципального автономного образовательного учреждения «Средняя общеобразовательная школа №4»</w:t>
      </w:r>
      <w:r w:rsidRPr="00E45E97">
        <w:rPr>
          <w:rFonts w:ascii="Times New Roman" w:eastAsia="Times New Roman" w:hAnsi="Times New Roman"/>
        </w:rPr>
        <w:t>. Срок исполнения работ январь 2025 года.</w:t>
      </w:r>
    </w:p>
    <w:p w:rsidR="006F76C1" w:rsidRPr="00E81916" w:rsidRDefault="006F76C1" w:rsidP="006F76C1">
      <w:pPr>
        <w:rPr>
          <w:highlight w:val="yellow"/>
        </w:rPr>
      </w:pPr>
    </w:p>
    <w:p w:rsidR="008A5D50" w:rsidRPr="00BE0084" w:rsidRDefault="008A5D50" w:rsidP="008A5D50">
      <w:pPr>
        <w:tabs>
          <w:tab w:val="left" w:pos="0"/>
        </w:tabs>
        <w:jc w:val="center"/>
        <w:rPr>
          <w:rFonts w:ascii="Times New Roman" w:eastAsia="Calibri" w:hAnsi="Times New Roman"/>
          <w:b/>
        </w:rPr>
      </w:pPr>
      <w:r w:rsidRPr="00BE0084">
        <w:rPr>
          <w:rFonts w:ascii="Times New Roman" w:eastAsia="Calibri" w:hAnsi="Times New Roman"/>
          <w:b/>
        </w:rPr>
        <w:t xml:space="preserve">НЕПРОГРАММНЫЕ РАСХОДЫ </w:t>
      </w:r>
    </w:p>
    <w:p w:rsidR="008A5D50" w:rsidRPr="00BE0084" w:rsidRDefault="008A5D50" w:rsidP="008A5D50">
      <w:pPr>
        <w:tabs>
          <w:tab w:val="left" w:pos="0"/>
        </w:tabs>
        <w:jc w:val="center"/>
        <w:rPr>
          <w:rFonts w:ascii="Times New Roman" w:eastAsia="Calibri" w:hAnsi="Times New Roman"/>
          <w:b/>
        </w:rPr>
      </w:pPr>
    </w:p>
    <w:p w:rsidR="008A5D50" w:rsidRPr="00BE0084" w:rsidRDefault="008A5D50" w:rsidP="008A5D50">
      <w:pPr>
        <w:ind w:firstLine="709"/>
        <w:jc w:val="both"/>
        <w:rPr>
          <w:rFonts w:ascii="Times New Roman" w:hAnsi="Times New Roman"/>
        </w:rPr>
      </w:pPr>
      <w:r w:rsidRPr="00BE0084">
        <w:rPr>
          <w:rFonts w:ascii="Times New Roman" w:hAnsi="Times New Roman"/>
        </w:rPr>
        <w:t>Непрограммные направления расходов бюджета городского округа на 2024 год включают финансовое обеспечение деятельности органов местного самоуправления, в силу специфики которой, затруднительно применение программно-целевых методов планирования в рамках муниципальных программ городского округа.</w:t>
      </w:r>
    </w:p>
    <w:p w:rsidR="008A5D50" w:rsidRPr="0054684C" w:rsidRDefault="008A5D50" w:rsidP="008A5D50">
      <w:pPr>
        <w:ind w:firstLine="360"/>
        <w:jc w:val="both"/>
        <w:rPr>
          <w:rFonts w:ascii="Times New Roman" w:eastAsia="Times New Roman" w:hAnsi="Times New Roman"/>
          <w:lang w:eastAsia="ru-RU"/>
        </w:rPr>
      </w:pPr>
      <w:r w:rsidRPr="0054684C">
        <w:rPr>
          <w:rFonts w:ascii="Times New Roman" w:hAnsi="Times New Roman"/>
          <w:bCs/>
        </w:rPr>
        <w:t xml:space="preserve">      Уточненный объем бюджетных ассигнований составляет </w:t>
      </w:r>
      <w:r w:rsidR="0054684C" w:rsidRPr="0054684C">
        <w:rPr>
          <w:rFonts w:ascii="Times New Roman" w:hAnsi="Times New Roman"/>
          <w:bCs/>
        </w:rPr>
        <w:t>54 244,9</w:t>
      </w:r>
      <w:r w:rsidRPr="0054684C">
        <w:rPr>
          <w:rFonts w:ascii="Times New Roman" w:hAnsi="Times New Roman"/>
        </w:rPr>
        <w:t xml:space="preserve"> тыс. рублей, </w:t>
      </w:r>
      <w:r w:rsidRPr="0054684C">
        <w:rPr>
          <w:rFonts w:ascii="Times New Roman" w:hAnsi="Times New Roman"/>
          <w:bCs/>
        </w:rPr>
        <w:t xml:space="preserve">исполнено </w:t>
      </w:r>
      <w:r w:rsidR="0054684C" w:rsidRPr="0054684C">
        <w:rPr>
          <w:rFonts w:ascii="Times New Roman" w:hAnsi="Times New Roman"/>
          <w:bCs/>
        </w:rPr>
        <w:t>33 788,2</w:t>
      </w:r>
      <w:r w:rsidRPr="0054684C">
        <w:rPr>
          <w:rFonts w:ascii="Times New Roman" w:eastAsia="Calibri" w:hAnsi="Times New Roman"/>
        </w:rPr>
        <w:t xml:space="preserve"> тыс. рублей</w:t>
      </w:r>
      <w:r w:rsidRPr="0054684C">
        <w:rPr>
          <w:rFonts w:ascii="Times New Roman" w:hAnsi="Times New Roman"/>
          <w:bCs/>
        </w:rPr>
        <w:t xml:space="preserve">, или </w:t>
      </w:r>
      <w:r w:rsidR="0054684C" w:rsidRPr="0054684C">
        <w:rPr>
          <w:rFonts w:ascii="Times New Roman" w:hAnsi="Times New Roman"/>
          <w:bCs/>
        </w:rPr>
        <w:t>62,3</w:t>
      </w:r>
      <w:r w:rsidRPr="0054684C">
        <w:rPr>
          <w:rFonts w:ascii="Times New Roman" w:hAnsi="Times New Roman"/>
          <w:bCs/>
        </w:rPr>
        <w:t xml:space="preserve"> %, в том числе:</w:t>
      </w:r>
      <w:r w:rsidRPr="0054684C">
        <w:rPr>
          <w:rFonts w:ascii="Times New Roman" w:eastAsia="Times New Roman" w:hAnsi="Times New Roman"/>
          <w:lang w:eastAsia="ru-RU"/>
        </w:rPr>
        <w:t xml:space="preserve">  </w:t>
      </w:r>
    </w:p>
    <w:p w:rsidR="008A5D50" w:rsidRPr="0054684C" w:rsidRDefault="008A5D50" w:rsidP="008A5D50">
      <w:pPr>
        <w:ind w:left="7440" w:firstLine="348"/>
        <w:jc w:val="center"/>
        <w:rPr>
          <w:rFonts w:ascii="Times New Roman" w:hAnsi="Times New Roman"/>
          <w:bCs/>
          <w:sz w:val="20"/>
          <w:szCs w:val="20"/>
        </w:rPr>
      </w:pPr>
      <w:r w:rsidRPr="0054684C">
        <w:rPr>
          <w:rFonts w:ascii="Times New Roman" w:eastAsia="Times New Roman" w:hAnsi="Times New Roman"/>
          <w:bCs/>
          <w:color w:val="000000"/>
          <w:sz w:val="20"/>
          <w:szCs w:val="20"/>
          <w:lang w:eastAsia="ru-RU"/>
        </w:rPr>
        <w:t xml:space="preserve"> (тыс. рублей)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1984"/>
        <w:gridCol w:w="1701"/>
        <w:gridCol w:w="1276"/>
        <w:gridCol w:w="1417"/>
      </w:tblGrid>
      <w:tr w:rsidR="008A5D50" w:rsidRPr="00E81916" w:rsidTr="00862517">
        <w:trPr>
          <w:trHeight w:val="274"/>
        </w:trPr>
        <w:tc>
          <w:tcPr>
            <w:tcW w:w="568" w:type="dxa"/>
            <w:tcBorders>
              <w:top w:val="single" w:sz="4" w:space="0" w:color="auto"/>
              <w:left w:val="single" w:sz="4" w:space="0" w:color="auto"/>
              <w:bottom w:val="single" w:sz="4" w:space="0" w:color="auto"/>
              <w:right w:val="single" w:sz="4" w:space="0" w:color="auto"/>
            </w:tcBorders>
            <w:vAlign w:val="center"/>
            <w:hideMark/>
          </w:tcPr>
          <w:p w:rsidR="008A5D50" w:rsidRPr="0040638A" w:rsidRDefault="008A5D50" w:rsidP="00862517">
            <w:pPr>
              <w:jc w:val="center"/>
              <w:rPr>
                <w:rFonts w:ascii="Times New Roman" w:eastAsia="Times New Roman" w:hAnsi="Times New Roman"/>
                <w:sz w:val="20"/>
                <w:szCs w:val="20"/>
              </w:rPr>
            </w:pPr>
            <w:r w:rsidRPr="0040638A">
              <w:rPr>
                <w:rFonts w:ascii="Times New Roman" w:eastAsia="Times New Roman" w:hAnsi="Times New Roman"/>
                <w:sz w:val="20"/>
                <w:szCs w:val="20"/>
              </w:rPr>
              <w:t>№ п/п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8A5D50" w:rsidRPr="0040638A" w:rsidRDefault="008A5D50" w:rsidP="00862517">
            <w:pPr>
              <w:jc w:val="center"/>
              <w:rPr>
                <w:rFonts w:ascii="Times New Roman" w:eastAsia="Times New Roman" w:hAnsi="Times New Roman"/>
                <w:sz w:val="20"/>
                <w:szCs w:val="20"/>
              </w:rPr>
            </w:pPr>
            <w:r w:rsidRPr="0040638A">
              <w:rPr>
                <w:rFonts w:ascii="Times New Roman" w:eastAsia="Times New Roman" w:hAnsi="Times New Roman"/>
                <w:sz w:val="20"/>
                <w:szCs w:val="20"/>
              </w:rPr>
              <w:t>Источник финансирования</w:t>
            </w:r>
          </w:p>
        </w:tc>
        <w:tc>
          <w:tcPr>
            <w:tcW w:w="1984" w:type="dxa"/>
            <w:tcBorders>
              <w:top w:val="single" w:sz="4" w:space="0" w:color="auto"/>
              <w:bottom w:val="single" w:sz="4" w:space="0" w:color="auto"/>
              <w:right w:val="single" w:sz="4" w:space="0" w:color="auto"/>
            </w:tcBorders>
            <w:shd w:val="clear" w:color="auto" w:fill="auto"/>
            <w:vAlign w:val="center"/>
            <w:hideMark/>
          </w:tcPr>
          <w:p w:rsidR="008A5D50" w:rsidRPr="0040638A" w:rsidRDefault="008A5D50" w:rsidP="00862517">
            <w:pPr>
              <w:jc w:val="center"/>
              <w:rPr>
                <w:rFonts w:ascii="Times New Roman" w:eastAsia="Times New Roman" w:hAnsi="Times New Roman"/>
                <w:sz w:val="20"/>
                <w:szCs w:val="20"/>
                <w:lang w:eastAsia="ru-RU"/>
              </w:rPr>
            </w:pPr>
            <w:r w:rsidRPr="0040638A">
              <w:rPr>
                <w:rFonts w:ascii="Times New Roman" w:hAnsi="Times New Roman"/>
                <w:sz w:val="20"/>
                <w:szCs w:val="20"/>
              </w:rPr>
              <w:t>Утверждено решением Думы         города Мегиона от 15.12.2023 №347</w:t>
            </w:r>
          </w:p>
        </w:tc>
        <w:tc>
          <w:tcPr>
            <w:tcW w:w="1701" w:type="dxa"/>
            <w:tcBorders>
              <w:top w:val="single" w:sz="4" w:space="0" w:color="auto"/>
              <w:left w:val="single" w:sz="4" w:space="0" w:color="auto"/>
              <w:bottom w:val="single" w:sz="4" w:space="0" w:color="auto"/>
              <w:right w:val="single" w:sz="4" w:space="0" w:color="auto"/>
            </w:tcBorders>
            <w:vAlign w:val="center"/>
            <w:hideMark/>
          </w:tcPr>
          <w:p w:rsidR="008A5D50" w:rsidRPr="0040638A" w:rsidRDefault="008A5D50" w:rsidP="0040638A">
            <w:pPr>
              <w:jc w:val="center"/>
              <w:rPr>
                <w:rFonts w:ascii="Times New Roman" w:eastAsia="Times New Roman" w:hAnsi="Times New Roman"/>
                <w:sz w:val="20"/>
                <w:szCs w:val="20"/>
                <w:lang w:eastAsia="ru-RU"/>
              </w:rPr>
            </w:pPr>
            <w:r w:rsidRPr="0040638A">
              <w:rPr>
                <w:rFonts w:ascii="Times New Roman" w:eastAsia="Times New Roman" w:hAnsi="Times New Roman"/>
                <w:sz w:val="20"/>
                <w:szCs w:val="20"/>
              </w:rPr>
              <w:t>Показатели сводной бюджетной росписи на 01.0</w:t>
            </w:r>
            <w:r w:rsidR="0040638A" w:rsidRPr="0040638A">
              <w:rPr>
                <w:rFonts w:ascii="Times New Roman" w:eastAsia="Times New Roman" w:hAnsi="Times New Roman"/>
                <w:sz w:val="20"/>
                <w:szCs w:val="20"/>
              </w:rPr>
              <w:t>7</w:t>
            </w:r>
            <w:r w:rsidRPr="0040638A">
              <w:rPr>
                <w:rFonts w:ascii="Times New Roman" w:eastAsia="Times New Roman" w:hAnsi="Times New Roman"/>
                <w:sz w:val="20"/>
                <w:szCs w:val="20"/>
              </w:rPr>
              <w:t>.2024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8A5D50" w:rsidRPr="0040638A" w:rsidRDefault="008A5D50" w:rsidP="0040638A">
            <w:pPr>
              <w:jc w:val="center"/>
              <w:rPr>
                <w:rFonts w:ascii="Times New Roman" w:eastAsia="Times New Roman" w:hAnsi="Times New Roman"/>
                <w:sz w:val="20"/>
                <w:szCs w:val="20"/>
                <w:lang w:eastAsia="ru-RU"/>
              </w:rPr>
            </w:pPr>
            <w:r w:rsidRPr="0040638A">
              <w:rPr>
                <w:rFonts w:ascii="Times New Roman" w:eastAsia="Times New Roman" w:hAnsi="Times New Roman"/>
                <w:sz w:val="20"/>
                <w:szCs w:val="20"/>
              </w:rPr>
              <w:t>Исполнено на 01.0</w:t>
            </w:r>
            <w:r w:rsidR="0040638A" w:rsidRPr="0040638A">
              <w:rPr>
                <w:rFonts w:ascii="Times New Roman" w:eastAsia="Times New Roman" w:hAnsi="Times New Roman"/>
                <w:sz w:val="20"/>
                <w:szCs w:val="20"/>
              </w:rPr>
              <w:t>7</w:t>
            </w:r>
            <w:r w:rsidRPr="0040638A">
              <w:rPr>
                <w:rFonts w:ascii="Times New Roman" w:eastAsia="Times New Roman" w:hAnsi="Times New Roman"/>
                <w:sz w:val="20"/>
                <w:szCs w:val="20"/>
              </w:rPr>
              <w:t>.2024</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D50" w:rsidRPr="0040638A" w:rsidRDefault="008A5D50" w:rsidP="00862517">
            <w:pPr>
              <w:jc w:val="center"/>
              <w:rPr>
                <w:rFonts w:ascii="Times New Roman" w:hAnsi="Times New Roman"/>
                <w:sz w:val="20"/>
                <w:szCs w:val="20"/>
              </w:rPr>
            </w:pPr>
            <w:r w:rsidRPr="0040638A">
              <w:rPr>
                <w:rFonts w:ascii="Times New Roman" w:hAnsi="Times New Roman"/>
                <w:sz w:val="20"/>
                <w:szCs w:val="20"/>
              </w:rPr>
              <w:t>% исполнения</w:t>
            </w:r>
          </w:p>
        </w:tc>
      </w:tr>
      <w:tr w:rsidR="008A5D50" w:rsidRPr="00E81916" w:rsidTr="00862517">
        <w:tc>
          <w:tcPr>
            <w:tcW w:w="568" w:type="dxa"/>
            <w:tcBorders>
              <w:top w:val="single" w:sz="4" w:space="0" w:color="auto"/>
              <w:left w:val="single" w:sz="4" w:space="0" w:color="auto"/>
              <w:bottom w:val="single" w:sz="4" w:space="0" w:color="auto"/>
              <w:right w:val="single" w:sz="4" w:space="0" w:color="auto"/>
            </w:tcBorders>
            <w:vAlign w:val="center"/>
            <w:hideMark/>
          </w:tcPr>
          <w:p w:rsidR="008A5D50" w:rsidRPr="0040638A" w:rsidRDefault="008A5D50" w:rsidP="00862517">
            <w:pPr>
              <w:jc w:val="center"/>
              <w:rPr>
                <w:rFonts w:ascii="Times New Roman" w:eastAsia="Times New Roman" w:hAnsi="Times New Roman"/>
                <w:sz w:val="20"/>
                <w:szCs w:val="20"/>
              </w:rPr>
            </w:pPr>
            <w:r w:rsidRPr="0040638A">
              <w:rPr>
                <w:rFonts w:ascii="Times New Roman" w:eastAsia="Times New Roman" w:hAnsi="Times New Roman"/>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A5D50" w:rsidRPr="0040638A" w:rsidRDefault="008A5D50" w:rsidP="00862517">
            <w:pPr>
              <w:jc w:val="center"/>
              <w:rPr>
                <w:rFonts w:ascii="Times New Roman" w:eastAsia="Times New Roman" w:hAnsi="Times New Roman"/>
                <w:sz w:val="20"/>
                <w:szCs w:val="20"/>
              </w:rPr>
            </w:pPr>
            <w:r w:rsidRPr="0040638A">
              <w:rPr>
                <w:rFonts w:ascii="Times New Roman" w:eastAsia="Times New Roman" w:hAnsi="Times New Roman"/>
                <w:sz w:val="20"/>
                <w:szCs w:val="20"/>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rsidR="008A5D50" w:rsidRPr="0040638A" w:rsidRDefault="008A5D50" w:rsidP="00862517">
            <w:pPr>
              <w:jc w:val="center"/>
              <w:rPr>
                <w:rFonts w:ascii="Times New Roman" w:eastAsia="Times New Roman" w:hAnsi="Times New Roman"/>
                <w:sz w:val="20"/>
                <w:szCs w:val="20"/>
              </w:rPr>
            </w:pPr>
            <w:r w:rsidRPr="0040638A">
              <w:rPr>
                <w:rFonts w:ascii="Times New Roman" w:eastAsia="Times New Roman" w:hAnsi="Times New Roman"/>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8A5D50" w:rsidRPr="0040638A" w:rsidRDefault="008A5D50" w:rsidP="00862517">
            <w:pPr>
              <w:jc w:val="center"/>
              <w:rPr>
                <w:rFonts w:ascii="Times New Roman" w:eastAsia="Times New Roman" w:hAnsi="Times New Roman"/>
                <w:sz w:val="20"/>
                <w:szCs w:val="20"/>
              </w:rPr>
            </w:pPr>
            <w:r w:rsidRPr="0040638A">
              <w:rPr>
                <w:rFonts w:ascii="Times New Roman" w:eastAsia="Times New Roman" w:hAnsi="Times New Roman"/>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8A5D50" w:rsidRPr="0040638A" w:rsidRDefault="008A5D50" w:rsidP="00862517">
            <w:pPr>
              <w:jc w:val="center"/>
              <w:rPr>
                <w:rFonts w:ascii="Times New Roman" w:eastAsia="Times New Roman" w:hAnsi="Times New Roman"/>
                <w:sz w:val="20"/>
                <w:szCs w:val="20"/>
              </w:rPr>
            </w:pPr>
            <w:r w:rsidRPr="0040638A">
              <w:rPr>
                <w:rFonts w:ascii="Times New Roman" w:eastAsia="Times New Roman" w:hAnsi="Times New Roman"/>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D50" w:rsidRPr="0040638A" w:rsidRDefault="008A5D50" w:rsidP="00862517">
            <w:pPr>
              <w:jc w:val="center"/>
              <w:rPr>
                <w:rFonts w:ascii="Times New Roman" w:eastAsia="Times New Roman" w:hAnsi="Times New Roman"/>
                <w:sz w:val="20"/>
                <w:szCs w:val="20"/>
              </w:rPr>
            </w:pPr>
            <w:r w:rsidRPr="0040638A">
              <w:rPr>
                <w:rFonts w:ascii="Times New Roman" w:eastAsia="Times New Roman" w:hAnsi="Times New Roman"/>
                <w:sz w:val="20"/>
                <w:szCs w:val="20"/>
              </w:rPr>
              <w:t>6</w:t>
            </w:r>
          </w:p>
        </w:tc>
      </w:tr>
      <w:tr w:rsidR="008A5D50" w:rsidRPr="00E81916" w:rsidTr="00862517">
        <w:trPr>
          <w:trHeight w:val="185"/>
        </w:trPr>
        <w:tc>
          <w:tcPr>
            <w:tcW w:w="568" w:type="dxa"/>
            <w:tcBorders>
              <w:top w:val="single" w:sz="4" w:space="0" w:color="auto"/>
              <w:left w:val="single" w:sz="4" w:space="0" w:color="auto"/>
              <w:bottom w:val="single" w:sz="4" w:space="0" w:color="auto"/>
              <w:right w:val="single" w:sz="4" w:space="0" w:color="auto"/>
            </w:tcBorders>
          </w:tcPr>
          <w:p w:rsidR="008A5D50" w:rsidRPr="00577193" w:rsidRDefault="008A5D50" w:rsidP="00862517">
            <w:pPr>
              <w:jc w:val="both"/>
              <w:rPr>
                <w:rFonts w:ascii="Times New Roman" w:eastAsia="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8A5D50" w:rsidRPr="00577193" w:rsidRDefault="008A5D50" w:rsidP="00862517">
            <w:pPr>
              <w:rPr>
                <w:rFonts w:ascii="Times New Roman" w:eastAsia="Times New Roman" w:hAnsi="Times New Roman"/>
                <w:b/>
                <w:sz w:val="20"/>
                <w:szCs w:val="20"/>
              </w:rPr>
            </w:pPr>
            <w:r w:rsidRPr="00577193">
              <w:rPr>
                <w:rFonts w:ascii="Times New Roman" w:eastAsia="Times New Roman" w:hAnsi="Times New Roman"/>
                <w:b/>
                <w:sz w:val="20"/>
                <w:szCs w:val="20"/>
              </w:rPr>
              <w:t>Всего:</w:t>
            </w:r>
          </w:p>
        </w:tc>
        <w:tc>
          <w:tcPr>
            <w:tcW w:w="1984" w:type="dxa"/>
            <w:tcBorders>
              <w:top w:val="single" w:sz="4" w:space="0" w:color="auto"/>
              <w:left w:val="single" w:sz="4" w:space="0" w:color="auto"/>
              <w:bottom w:val="single" w:sz="4" w:space="0" w:color="auto"/>
              <w:right w:val="single" w:sz="4" w:space="0" w:color="auto"/>
            </w:tcBorders>
            <w:vAlign w:val="center"/>
            <w:hideMark/>
          </w:tcPr>
          <w:p w:rsidR="008A5D50" w:rsidRPr="00577193" w:rsidRDefault="008A5D50" w:rsidP="00862517">
            <w:pPr>
              <w:jc w:val="center"/>
              <w:rPr>
                <w:rFonts w:ascii="Times New Roman" w:eastAsia="Times New Roman" w:hAnsi="Times New Roman"/>
                <w:b/>
                <w:color w:val="000000"/>
                <w:sz w:val="20"/>
                <w:szCs w:val="20"/>
                <w:lang w:eastAsia="ru-RU"/>
              </w:rPr>
            </w:pPr>
            <w:r w:rsidRPr="00577193">
              <w:rPr>
                <w:rFonts w:ascii="Times New Roman" w:eastAsia="Times New Roman" w:hAnsi="Times New Roman"/>
                <w:b/>
                <w:color w:val="000000"/>
                <w:sz w:val="20"/>
                <w:szCs w:val="20"/>
                <w:lang w:eastAsia="ru-RU"/>
              </w:rPr>
              <w:t>48 080,6</w:t>
            </w:r>
          </w:p>
        </w:tc>
        <w:tc>
          <w:tcPr>
            <w:tcW w:w="1701" w:type="dxa"/>
            <w:tcBorders>
              <w:top w:val="single" w:sz="4" w:space="0" w:color="auto"/>
              <w:left w:val="single" w:sz="4" w:space="0" w:color="auto"/>
              <w:bottom w:val="single" w:sz="4" w:space="0" w:color="auto"/>
              <w:right w:val="single" w:sz="4" w:space="0" w:color="auto"/>
            </w:tcBorders>
            <w:vAlign w:val="center"/>
          </w:tcPr>
          <w:p w:rsidR="008A5D50" w:rsidRPr="00577193" w:rsidRDefault="00577193" w:rsidP="00862517">
            <w:pPr>
              <w:jc w:val="center"/>
              <w:rPr>
                <w:rFonts w:ascii="Times New Roman" w:eastAsia="Times New Roman" w:hAnsi="Times New Roman"/>
                <w:b/>
                <w:sz w:val="20"/>
                <w:szCs w:val="20"/>
                <w:lang w:eastAsia="ru-RU"/>
              </w:rPr>
            </w:pPr>
            <w:r w:rsidRPr="00577193">
              <w:rPr>
                <w:rFonts w:ascii="Times New Roman" w:eastAsia="Times New Roman" w:hAnsi="Times New Roman"/>
                <w:b/>
                <w:sz w:val="20"/>
                <w:szCs w:val="20"/>
                <w:lang w:eastAsia="ru-RU"/>
              </w:rPr>
              <w:t>54 244,9</w:t>
            </w:r>
          </w:p>
        </w:tc>
        <w:tc>
          <w:tcPr>
            <w:tcW w:w="1276" w:type="dxa"/>
            <w:tcBorders>
              <w:top w:val="single" w:sz="4" w:space="0" w:color="auto"/>
              <w:left w:val="single" w:sz="4" w:space="0" w:color="auto"/>
              <w:bottom w:val="single" w:sz="4" w:space="0" w:color="auto"/>
              <w:right w:val="single" w:sz="4" w:space="0" w:color="auto"/>
            </w:tcBorders>
            <w:vAlign w:val="center"/>
          </w:tcPr>
          <w:p w:rsidR="008A5D50" w:rsidRPr="00577193" w:rsidRDefault="00577193" w:rsidP="00862517">
            <w:pPr>
              <w:jc w:val="center"/>
              <w:rPr>
                <w:rFonts w:ascii="Times New Roman" w:eastAsia="Times New Roman" w:hAnsi="Times New Roman"/>
                <w:b/>
                <w:sz w:val="20"/>
                <w:szCs w:val="20"/>
                <w:lang w:eastAsia="ru-RU"/>
              </w:rPr>
            </w:pPr>
            <w:r w:rsidRPr="00577193">
              <w:rPr>
                <w:rFonts w:ascii="Times New Roman" w:eastAsia="Times New Roman" w:hAnsi="Times New Roman"/>
                <w:b/>
                <w:sz w:val="20"/>
                <w:szCs w:val="20"/>
                <w:lang w:eastAsia="ru-RU"/>
              </w:rPr>
              <w:t>33 788,2</w:t>
            </w:r>
          </w:p>
        </w:tc>
        <w:tc>
          <w:tcPr>
            <w:tcW w:w="1417" w:type="dxa"/>
            <w:tcBorders>
              <w:top w:val="single" w:sz="4" w:space="0" w:color="auto"/>
              <w:left w:val="single" w:sz="4" w:space="0" w:color="auto"/>
              <w:bottom w:val="single" w:sz="4" w:space="0" w:color="auto"/>
              <w:right w:val="single" w:sz="4" w:space="0" w:color="auto"/>
            </w:tcBorders>
            <w:vAlign w:val="center"/>
          </w:tcPr>
          <w:p w:rsidR="008A5D50" w:rsidRPr="00577193" w:rsidRDefault="00577193" w:rsidP="00862517">
            <w:pPr>
              <w:jc w:val="center"/>
              <w:rPr>
                <w:rFonts w:ascii="Times New Roman" w:eastAsia="Times New Roman" w:hAnsi="Times New Roman"/>
                <w:b/>
                <w:sz w:val="20"/>
                <w:szCs w:val="20"/>
                <w:lang w:eastAsia="ru-RU"/>
              </w:rPr>
            </w:pPr>
            <w:r w:rsidRPr="00577193">
              <w:rPr>
                <w:rFonts w:ascii="Times New Roman" w:eastAsia="Times New Roman" w:hAnsi="Times New Roman"/>
                <w:b/>
                <w:sz w:val="20"/>
                <w:szCs w:val="20"/>
                <w:lang w:eastAsia="ru-RU"/>
              </w:rPr>
              <w:t>62,3</w:t>
            </w:r>
          </w:p>
        </w:tc>
      </w:tr>
      <w:tr w:rsidR="008A5D50" w:rsidRPr="00E81916" w:rsidTr="00862517">
        <w:trPr>
          <w:trHeight w:val="342"/>
        </w:trPr>
        <w:tc>
          <w:tcPr>
            <w:tcW w:w="568" w:type="dxa"/>
            <w:tcBorders>
              <w:top w:val="single" w:sz="4" w:space="0" w:color="auto"/>
              <w:left w:val="single" w:sz="4" w:space="0" w:color="auto"/>
              <w:bottom w:val="single" w:sz="4" w:space="0" w:color="auto"/>
              <w:right w:val="single" w:sz="4" w:space="0" w:color="auto"/>
            </w:tcBorders>
            <w:vAlign w:val="center"/>
            <w:hideMark/>
          </w:tcPr>
          <w:p w:rsidR="008A5D50" w:rsidRPr="00577193" w:rsidRDefault="008A5D50" w:rsidP="00862517">
            <w:pPr>
              <w:jc w:val="center"/>
              <w:rPr>
                <w:rFonts w:ascii="Times New Roman" w:eastAsia="Times New Roman" w:hAnsi="Times New Roman"/>
                <w:sz w:val="20"/>
                <w:szCs w:val="20"/>
              </w:rPr>
            </w:pPr>
            <w:r w:rsidRPr="00577193">
              <w:rPr>
                <w:rFonts w:ascii="Times New Roman" w:eastAsia="Times New Roman" w:hAnsi="Times New Roman"/>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A5D50" w:rsidRPr="00577193" w:rsidRDefault="008A5D50" w:rsidP="00862517">
            <w:pPr>
              <w:rPr>
                <w:rFonts w:ascii="Times New Roman" w:eastAsia="Times New Roman" w:hAnsi="Times New Roman"/>
                <w:sz w:val="20"/>
                <w:szCs w:val="20"/>
              </w:rPr>
            </w:pPr>
            <w:r w:rsidRPr="00577193">
              <w:rPr>
                <w:rFonts w:ascii="Times New Roman" w:eastAsia="Times New Roman" w:hAnsi="Times New Roman"/>
                <w:sz w:val="20"/>
                <w:szCs w:val="20"/>
              </w:rPr>
              <w:t xml:space="preserve">местный бюджет </w:t>
            </w:r>
          </w:p>
        </w:tc>
        <w:tc>
          <w:tcPr>
            <w:tcW w:w="1984" w:type="dxa"/>
            <w:tcBorders>
              <w:top w:val="single" w:sz="4" w:space="0" w:color="auto"/>
              <w:left w:val="single" w:sz="4" w:space="0" w:color="auto"/>
              <w:bottom w:val="single" w:sz="4" w:space="0" w:color="auto"/>
              <w:right w:val="single" w:sz="4" w:space="0" w:color="auto"/>
            </w:tcBorders>
            <w:vAlign w:val="center"/>
            <w:hideMark/>
          </w:tcPr>
          <w:p w:rsidR="008A5D50" w:rsidRPr="00577193" w:rsidRDefault="008A5D50" w:rsidP="00862517">
            <w:pPr>
              <w:jc w:val="center"/>
              <w:rPr>
                <w:rFonts w:ascii="Times New Roman" w:eastAsia="Times New Roman" w:hAnsi="Times New Roman"/>
                <w:color w:val="000000"/>
                <w:sz w:val="20"/>
                <w:szCs w:val="20"/>
                <w:lang w:eastAsia="ru-RU"/>
              </w:rPr>
            </w:pPr>
            <w:r w:rsidRPr="00577193">
              <w:rPr>
                <w:rFonts w:ascii="Times New Roman" w:eastAsia="Times New Roman" w:hAnsi="Times New Roman"/>
                <w:color w:val="000000"/>
                <w:sz w:val="20"/>
                <w:szCs w:val="20"/>
                <w:lang w:eastAsia="ru-RU"/>
              </w:rPr>
              <w:t>47 885,6</w:t>
            </w:r>
          </w:p>
        </w:tc>
        <w:tc>
          <w:tcPr>
            <w:tcW w:w="1701" w:type="dxa"/>
            <w:tcBorders>
              <w:top w:val="single" w:sz="4" w:space="0" w:color="auto"/>
              <w:left w:val="single" w:sz="4" w:space="0" w:color="auto"/>
              <w:bottom w:val="single" w:sz="4" w:space="0" w:color="auto"/>
              <w:right w:val="single" w:sz="4" w:space="0" w:color="auto"/>
            </w:tcBorders>
            <w:vAlign w:val="center"/>
          </w:tcPr>
          <w:p w:rsidR="008A5D50" w:rsidRPr="00577193" w:rsidRDefault="00577193" w:rsidP="00862517">
            <w:pPr>
              <w:jc w:val="center"/>
              <w:rPr>
                <w:rFonts w:ascii="Times New Roman" w:eastAsia="Times New Roman" w:hAnsi="Times New Roman"/>
                <w:color w:val="000000"/>
                <w:sz w:val="20"/>
                <w:szCs w:val="20"/>
                <w:lang w:eastAsia="ru-RU"/>
              </w:rPr>
            </w:pPr>
            <w:r w:rsidRPr="00577193">
              <w:rPr>
                <w:rFonts w:ascii="Times New Roman" w:eastAsia="Times New Roman" w:hAnsi="Times New Roman"/>
                <w:color w:val="000000"/>
                <w:sz w:val="20"/>
                <w:szCs w:val="20"/>
                <w:lang w:eastAsia="ru-RU"/>
              </w:rPr>
              <w:t>53 681,6</w:t>
            </w:r>
          </w:p>
        </w:tc>
        <w:tc>
          <w:tcPr>
            <w:tcW w:w="1276" w:type="dxa"/>
            <w:tcBorders>
              <w:top w:val="single" w:sz="4" w:space="0" w:color="auto"/>
              <w:left w:val="single" w:sz="4" w:space="0" w:color="auto"/>
              <w:bottom w:val="single" w:sz="4" w:space="0" w:color="auto"/>
              <w:right w:val="single" w:sz="4" w:space="0" w:color="auto"/>
            </w:tcBorders>
            <w:vAlign w:val="center"/>
          </w:tcPr>
          <w:p w:rsidR="008A5D50" w:rsidRPr="00577193" w:rsidRDefault="00577193" w:rsidP="00862517">
            <w:pPr>
              <w:jc w:val="center"/>
              <w:rPr>
                <w:rFonts w:ascii="Times New Roman" w:eastAsia="Times New Roman" w:hAnsi="Times New Roman"/>
                <w:sz w:val="20"/>
                <w:szCs w:val="20"/>
                <w:lang w:eastAsia="ru-RU"/>
              </w:rPr>
            </w:pPr>
            <w:r w:rsidRPr="00577193">
              <w:rPr>
                <w:rFonts w:ascii="Times New Roman" w:eastAsia="Times New Roman" w:hAnsi="Times New Roman"/>
                <w:sz w:val="20"/>
                <w:szCs w:val="20"/>
                <w:lang w:eastAsia="ru-RU"/>
              </w:rPr>
              <w:t>33 414,7</w:t>
            </w:r>
          </w:p>
        </w:tc>
        <w:tc>
          <w:tcPr>
            <w:tcW w:w="1417" w:type="dxa"/>
            <w:tcBorders>
              <w:top w:val="single" w:sz="4" w:space="0" w:color="auto"/>
              <w:left w:val="single" w:sz="4" w:space="0" w:color="auto"/>
              <w:bottom w:val="single" w:sz="4" w:space="0" w:color="auto"/>
              <w:right w:val="single" w:sz="4" w:space="0" w:color="auto"/>
            </w:tcBorders>
            <w:vAlign w:val="center"/>
          </w:tcPr>
          <w:p w:rsidR="008A5D50" w:rsidRPr="00577193" w:rsidRDefault="00577193" w:rsidP="00862517">
            <w:pPr>
              <w:jc w:val="center"/>
              <w:rPr>
                <w:rFonts w:ascii="Times New Roman" w:eastAsia="Times New Roman" w:hAnsi="Times New Roman"/>
                <w:sz w:val="20"/>
                <w:szCs w:val="20"/>
                <w:lang w:eastAsia="ru-RU"/>
              </w:rPr>
            </w:pPr>
            <w:r w:rsidRPr="00577193">
              <w:rPr>
                <w:rFonts w:ascii="Times New Roman" w:eastAsia="Times New Roman" w:hAnsi="Times New Roman"/>
                <w:sz w:val="20"/>
                <w:szCs w:val="20"/>
                <w:lang w:eastAsia="ru-RU"/>
              </w:rPr>
              <w:t>62,3</w:t>
            </w:r>
          </w:p>
        </w:tc>
      </w:tr>
      <w:tr w:rsidR="008A5D50" w:rsidRPr="00E81916" w:rsidTr="00862517">
        <w:trPr>
          <w:trHeight w:val="277"/>
        </w:trPr>
        <w:tc>
          <w:tcPr>
            <w:tcW w:w="568" w:type="dxa"/>
            <w:tcBorders>
              <w:top w:val="single" w:sz="4" w:space="0" w:color="auto"/>
              <w:left w:val="single" w:sz="4" w:space="0" w:color="auto"/>
              <w:bottom w:val="single" w:sz="4" w:space="0" w:color="auto"/>
              <w:right w:val="single" w:sz="4" w:space="0" w:color="auto"/>
            </w:tcBorders>
            <w:vAlign w:val="center"/>
            <w:hideMark/>
          </w:tcPr>
          <w:p w:rsidR="008A5D50" w:rsidRPr="00577193" w:rsidRDefault="008A5D50" w:rsidP="00862517">
            <w:pPr>
              <w:jc w:val="center"/>
              <w:rPr>
                <w:rFonts w:ascii="Times New Roman" w:eastAsia="Times New Roman" w:hAnsi="Times New Roman"/>
                <w:sz w:val="20"/>
                <w:szCs w:val="20"/>
              </w:rPr>
            </w:pPr>
            <w:r w:rsidRPr="00577193">
              <w:rPr>
                <w:rFonts w:ascii="Times New Roman" w:eastAsia="Times New Roman" w:hAnsi="Times New Roman"/>
                <w:sz w:val="20"/>
                <w:szCs w:val="20"/>
              </w:rPr>
              <w:lastRenderedPageBreak/>
              <w:t>2</w:t>
            </w:r>
          </w:p>
        </w:tc>
        <w:tc>
          <w:tcPr>
            <w:tcW w:w="2835" w:type="dxa"/>
            <w:tcBorders>
              <w:top w:val="single" w:sz="4" w:space="0" w:color="auto"/>
              <w:left w:val="single" w:sz="4" w:space="0" w:color="auto"/>
              <w:bottom w:val="single" w:sz="4" w:space="0" w:color="auto"/>
              <w:right w:val="single" w:sz="4" w:space="0" w:color="auto"/>
            </w:tcBorders>
            <w:vAlign w:val="center"/>
            <w:hideMark/>
          </w:tcPr>
          <w:p w:rsidR="008A5D50" w:rsidRPr="00577193" w:rsidRDefault="008A5D50" w:rsidP="00862517">
            <w:pPr>
              <w:rPr>
                <w:rFonts w:ascii="Times New Roman" w:eastAsia="Times New Roman" w:hAnsi="Times New Roman"/>
                <w:sz w:val="20"/>
                <w:szCs w:val="20"/>
              </w:rPr>
            </w:pPr>
            <w:r w:rsidRPr="00577193">
              <w:rPr>
                <w:rFonts w:ascii="Times New Roman" w:eastAsia="Times New Roman" w:hAnsi="Times New Roman"/>
                <w:sz w:val="20"/>
                <w:szCs w:val="20"/>
              </w:rPr>
              <w:t>бюджет автономного округа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8A5D50" w:rsidRPr="00577193" w:rsidRDefault="008A5D50" w:rsidP="00862517">
            <w:pPr>
              <w:jc w:val="center"/>
              <w:rPr>
                <w:rFonts w:ascii="Times New Roman" w:eastAsia="Times New Roman" w:hAnsi="Times New Roman"/>
                <w:color w:val="000000"/>
                <w:sz w:val="20"/>
                <w:szCs w:val="20"/>
                <w:lang w:eastAsia="ru-RU"/>
              </w:rPr>
            </w:pPr>
            <w:r w:rsidRPr="00577193">
              <w:rPr>
                <w:rFonts w:ascii="Times New Roman" w:eastAsia="Times New Roman" w:hAnsi="Times New Roman"/>
                <w:color w:val="000000"/>
                <w:sz w:val="20"/>
                <w:szCs w:val="20"/>
                <w:lang w:eastAsia="ru-RU"/>
              </w:rPr>
              <w:t>189,8</w:t>
            </w:r>
          </w:p>
        </w:tc>
        <w:tc>
          <w:tcPr>
            <w:tcW w:w="1701" w:type="dxa"/>
            <w:tcBorders>
              <w:top w:val="single" w:sz="4" w:space="0" w:color="auto"/>
              <w:left w:val="single" w:sz="4" w:space="0" w:color="auto"/>
              <w:bottom w:val="single" w:sz="4" w:space="0" w:color="auto"/>
              <w:right w:val="single" w:sz="4" w:space="0" w:color="auto"/>
            </w:tcBorders>
            <w:vAlign w:val="center"/>
          </w:tcPr>
          <w:p w:rsidR="008A5D50" w:rsidRPr="00577193" w:rsidRDefault="00577193" w:rsidP="00862517">
            <w:pPr>
              <w:jc w:val="center"/>
              <w:rPr>
                <w:rFonts w:ascii="Times New Roman" w:eastAsia="Times New Roman" w:hAnsi="Times New Roman"/>
                <w:color w:val="000000"/>
                <w:sz w:val="20"/>
                <w:szCs w:val="20"/>
                <w:lang w:eastAsia="ru-RU"/>
              </w:rPr>
            </w:pPr>
            <w:r w:rsidRPr="00577193">
              <w:rPr>
                <w:rFonts w:ascii="Times New Roman" w:eastAsia="Times New Roman" w:hAnsi="Times New Roman"/>
                <w:color w:val="000000"/>
                <w:sz w:val="20"/>
                <w:szCs w:val="20"/>
                <w:lang w:eastAsia="ru-RU"/>
              </w:rPr>
              <w:t>558,1</w:t>
            </w:r>
          </w:p>
        </w:tc>
        <w:tc>
          <w:tcPr>
            <w:tcW w:w="1276" w:type="dxa"/>
            <w:tcBorders>
              <w:top w:val="single" w:sz="4" w:space="0" w:color="auto"/>
              <w:left w:val="single" w:sz="4" w:space="0" w:color="auto"/>
              <w:bottom w:val="single" w:sz="4" w:space="0" w:color="auto"/>
              <w:right w:val="single" w:sz="4" w:space="0" w:color="auto"/>
            </w:tcBorders>
            <w:vAlign w:val="center"/>
          </w:tcPr>
          <w:p w:rsidR="008A5D50" w:rsidRPr="00577193" w:rsidRDefault="00577193" w:rsidP="00862517">
            <w:pPr>
              <w:jc w:val="center"/>
              <w:rPr>
                <w:rFonts w:ascii="Times New Roman" w:eastAsia="Times New Roman" w:hAnsi="Times New Roman"/>
                <w:sz w:val="20"/>
                <w:szCs w:val="20"/>
                <w:lang w:eastAsia="ru-RU"/>
              </w:rPr>
            </w:pPr>
            <w:r w:rsidRPr="00577193">
              <w:rPr>
                <w:rFonts w:ascii="Times New Roman" w:eastAsia="Times New Roman" w:hAnsi="Times New Roman"/>
                <w:sz w:val="20"/>
                <w:szCs w:val="20"/>
                <w:lang w:eastAsia="ru-RU"/>
              </w:rPr>
              <w:t>368,3</w:t>
            </w:r>
          </w:p>
        </w:tc>
        <w:tc>
          <w:tcPr>
            <w:tcW w:w="1417" w:type="dxa"/>
            <w:tcBorders>
              <w:top w:val="single" w:sz="4" w:space="0" w:color="auto"/>
              <w:left w:val="single" w:sz="4" w:space="0" w:color="auto"/>
              <w:bottom w:val="single" w:sz="4" w:space="0" w:color="auto"/>
              <w:right w:val="single" w:sz="4" w:space="0" w:color="auto"/>
            </w:tcBorders>
            <w:vAlign w:val="center"/>
          </w:tcPr>
          <w:p w:rsidR="008A5D50" w:rsidRPr="00577193" w:rsidRDefault="00577193" w:rsidP="00862517">
            <w:pPr>
              <w:jc w:val="center"/>
              <w:rPr>
                <w:rFonts w:ascii="Times New Roman" w:eastAsia="Times New Roman" w:hAnsi="Times New Roman"/>
                <w:sz w:val="20"/>
                <w:szCs w:val="20"/>
                <w:lang w:eastAsia="ru-RU"/>
              </w:rPr>
            </w:pPr>
            <w:r w:rsidRPr="00577193">
              <w:rPr>
                <w:rFonts w:ascii="Times New Roman" w:eastAsia="Times New Roman" w:hAnsi="Times New Roman"/>
                <w:sz w:val="20"/>
                <w:szCs w:val="20"/>
                <w:lang w:eastAsia="ru-RU"/>
              </w:rPr>
              <w:t>66,0</w:t>
            </w:r>
          </w:p>
        </w:tc>
      </w:tr>
      <w:tr w:rsidR="008A5D50" w:rsidRPr="00E81916" w:rsidTr="00862517">
        <w:trPr>
          <w:trHeight w:val="277"/>
        </w:trPr>
        <w:tc>
          <w:tcPr>
            <w:tcW w:w="568" w:type="dxa"/>
            <w:tcBorders>
              <w:top w:val="single" w:sz="4" w:space="0" w:color="auto"/>
              <w:left w:val="single" w:sz="4" w:space="0" w:color="auto"/>
              <w:bottom w:val="single" w:sz="4" w:space="0" w:color="auto"/>
              <w:right w:val="single" w:sz="4" w:space="0" w:color="auto"/>
            </w:tcBorders>
            <w:vAlign w:val="center"/>
            <w:hideMark/>
          </w:tcPr>
          <w:p w:rsidR="008A5D50" w:rsidRPr="00577193" w:rsidRDefault="008A5D50" w:rsidP="00862517">
            <w:pPr>
              <w:jc w:val="center"/>
              <w:rPr>
                <w:rFonts w:ascii="Times New Roman" w:eastAsia="Times New Roman" w:hAnsi="Times New Roman"/>
                <w:sz w:val="20"/>
                <w:szCs w:val="20"/>
              </w:rPr>
            </w:pPr>
            <w:r w:rsidRPr="00577193">
              <w:rPr>
                <w:rFonts w:ascii="Times New Roman" w:eastAsia="Times New Roman" w:hAnsi="Times New Roman"/>
                <w:sz w:val="20"/>
                <w:szCs w:val="20"/>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rsidR="008A5D50" w:rsidRPr="00577193" w:rsidRDefault="008A5D50" w:rsidP="00862517">
            <w:pPr>
              <w:rPr>
                <w:rFonts w:ascii="Times New Roman" w:eastAsia="Times New Roman" w:hAnsi="Times New Roman"/>
                <w:sz w:val="20"/>
                <w:szCs w:val="20"/>
              </w:rPr>
            </w:pPr>
            <w:r w:rsidRPr="00577193">
              <w:rPr>
                <w:rFonts w:ascii="Times New Roman" w:eastAsia="Times New Roman" w:hAnsi="Times New Roman"/>
                <w:sz w:val="20"/>
                <w:szCs w:val="20"/>
              </w:rPr>
              <w:t xml:space="preserve">федеральный бюджет </w:t>
            </w:r>
          </w:p>
        </w:tc>
        <w:tc>
          <w:tcPr>
            <w:tcW w:w="1984" w:type="dxa"/>
            <w:tcBorders>
              <w:top w:val="single" w:sz="4" w:space="0" w:color="auto"/>
              <w:left w:val="single" w:sz="4" w:space="0" w:color="auto"/>
              <w:bottom w:val="single" w:sz="4" w:space="0" w:color="auto"/>
              <w:right w:val="single" w:sz="4" w:space="0" w:color="auto"/>
            </w:tcBorders>
            <w:vAlign w:val="center"/>
            <w:hideMark/>
          </w:tcPr>
          <w:p w:rsidR="008A5D50" w:rsidRPr="00577193" w:rsidRDefault="008A5D50" w:rsidP="00862517">
            <w:pPr>
              <w:jc w:val="center"/>
              <w:rPr>
                <w:rFonts w:ascii="Times New Roman" w:eastAsia="Times New Roman" w:hAnsi="Times New Roman"/>
                <w:color w:val="000000"/>
                <w:sz w:val="20"/>
                <w:szCs w:val="20"/>
                <w:lang w:eastAsia="ru-RU"/>
              </w:rPr>
            </w:pPr>
            <w:r w:rsidRPr="00577193">
              <w:rPr>
                <w:rFonts w:ascii="Times New Roman" w:eastAsia="Times New Roman" w:hAnsi="Times New Roman"/>
                <w:color w:val="000000"/>
                <w:sz w:val="20"/>
                <w:szCs w:val="20"/>
                <w:lang w:eastAsia="ru-RU"/>
              </w:rPr>
              <w:t>5,2</w:t>
            </w:r>
          </w:p>
        </w:tc>
        <w:tc>
          <w:tcPr>
            <w:tcW w:w="1701" w:type="dxa"/>
            <w:tcBorders>
              <w:top w:val="single" w:sz="4" w:space="0" w:color="auto"/>
              <w:left w:val="single" w:sz="4" w:space="0" w:color="auto"/>
              <w:bottom w:val="single" w:sz="4" w:space="0" w:color="auto"/>
              <w:right w:val="single" w:sz="4" w:space="0" w:color="auto"/>
            </w:tcBorders>
            <w:vAlign w:val="center"/>
          </w:tcPr>
          <w:p w:rsidR="008A5D50" w:rsidRPr="00577193" w:rsidRDefault="008A5D50" w:rsidP="00862517">
            <w:pPr>
              <w:jc w:val="center"/>
              <w:rPr>
                <w:rFonts w:ascii="Times New Roman" w:eastAsia="Times New Roman" w:hAnsi="Times New Roman"/>
                <w:sz w:val="20"/>
                <w:szCs w:val="20"/>
                <w:lang w:eastAsia="ru-RU"/>
              </w:rPr>
            </w:pPr>
            <w:r w:rsidRPr="00577193">
              <w:rPr>
                <w:rFonts w:ascii="Times New Roman" w:eastAsia="Times New Roman" w:hAnsi="Times New Roman"/>
                <w:sz w:val="20"/>
                <w:szCs w:val="20"/>
                <w:lang w:eastAsia="ru-RU"/>
              </w:rPr>
              <w:t>5,2</w:t>
            </w:r>
          </w:p>
        </w:tc>
        <w:tc>
          <w:tcPr>
            <w:tcW w:w="1276" w:type="dxa"/>
            <w:tcBorders>
              <w:top w:val="single" w:sz="4" w:space="0" w:color="auto"/>
              <w:left w:val="single" w:sz="4" w:space="0" w:color="auto"/>
              <w:bottom w:val="single" w:sz="4" w:space="0" w:color="auto"/>
              <w:right w:val="single" w:sz="4" w:space="0" w:color="auto"/>
            </w:tcBorders>
            <w:vAlign w:val="center"/>
          </w:tcPr>
          <w:p w:rsidR="008A5D50" w:rsidRPr="00577193" w:rsidRDefault="008A5D50" w:rsidP="00862517">
            <w:pPr>
              <w:jc w:val="center"/>
              <w:rPr>
                <w:rFonts w:ascii="Times New Roman" w:eastAsia="Times New Roman" w:hAnsi="Times New Roman"/>
                <w:sz w:val="20"/>
                <w:szCs w:val="20"/>
                <w:lang w:eastAsia="ru-RU"/>
              </w:rPr>
            </w:pPr>
            <w:r w:rsidRPr="00577193">
              <w:rPr>
                <w:rFonts w:ascii="Times New Roman" w:eastAsia="Times New Roman" w:hAnsi="Times New Roman"/>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vAlign w:val="center"/>
          </w:tcPr>
          <w:p w:rsidR="008A5D50" w:rsidRPr="00577193" w:rsidRDefault="00577193" w:rsidP="00862517">
            <w:pPr>
              <w:jc w:val="center"/>
              <w:rPr>
                <w:rFonts w:ascii="Times New Roman" w:eastAsia="Times New Roman" w:hAnsi="Times New Roman"/>
                <w:sz w:val="20"/>
                <w:szCs w:val="20"/>
                <w:lang w:eastAsia="ru-RU"/>
              </w:rPr>
            </w:pPr>
            <w:r w:rsidRPr="00577193">
              <w:rPr>
                <w:rFonts w:ascii="Times New Roman" w:eastAsia="Times New Roman" w:hAnsi="Times New Roman"/>
                <w:sz w:val="20"/>
                <w:szCs w:val="20"/>
                <w:lang w:eastAsia="ru-RU"/>
              </w:rPr>
              <w:t>100,0</w:t>
            </w:r>
          </w:p>
        </w:tc>
      </w:tr>
    </w:tbl>
    <w:p w:rsidR="008A5D50" w:rsidRPr="00E81916" w:rsidRDefault="008A5D50" w:rsidP="008A5D50">
      <w:pPr>
        <w:ind w:firstLine="709"/>
        <w:jc w:val="both"/>
        <w:rPr>
          <w:rFonts w:ascii="Times New Roman" w:eastAsia="Times New Roman" w:hAnsi="Times New Roman"/>
          <w:highlight w:val="yellow"/>
          <w:lang w:eastAsia="ru-RU"/>
        </w:rPr>
      </w:pPr>
    </w:p>
    <w:p w:rsidR="008A5D50" w:rsidRPr="00062128" w:rsidRDefault="008A5D50" w:rsidP="008A5D50">
      <w:pPr>
        <w:ind w:firstLine="708"/>
        <w:jc w:val="both"/>
        <w:rPr>
          <w:rFonts w:ascii="Times New Roman" w:hAnsi="Times New Roman"/>
        </w:rPr>
      </w:pPr>
      <w:r w:rsidRPr="00062128">
        <w:rPr>
          <w:rFonts w:ascii="Times New Roman" w:hAnsi="Times New Roman"/>
        </w:rPr>
        <w:t>Удельный вес к общем объему расходов бюджета составляет 0,9 % к плану и 1,</w:t>
      </w:r>
      <w:r w:rsidR="00062128" w:rsidRPr="00062128">
        <w:rPr>
          <w:rFonts w:ascii="Times New Roman" w:hAnsi="Times New Roman"/>
        </w:rPr>
        <w:t>1</w:t>
      </w:r>
      <w:r w:rsidRPr="00062128">
        <w:rPr>
          <w:rFonts w:ascii="Times New Roman" w:hAnsi="Times New Roman"/>
        </w:rPr>
        <w:t>% к исполнению расходной части бюджета города.</w:t>
      </w:r>
    </w:p>
    <w:p w:rsidR="008A5D50" w:rsidRPr="00062128" w:rsidRDefault="008A5D50" w:rsidP="008A5D50">
      <w:pPr>
        <w:ind w:firstLine="709"/>
        <w:jc w:val="both"/>
        <w:rPr>
          <w:rFonts w:ascii="Times New Roman" w:eastAsia="Times New Roman" w:hAnsi="Times New Roman"/>
          <w:bCs/>
          <w:color w:val="000000"/>
          <w:lang w:eastAsia="ru-RU"/>
        </w:rPr>
      </w:pPr>
    </w:p>
    <w:p w:rsidR="008A5D50" w:rsidRPr="00062128" w:rsidRDefault="008A5D50" w:rsidP="008A5D50">
      <w:pPr>
        <w:pStyle w:val="a9"/>
        <w:numPr>
          <w:ilvl w:val="0"/>
          <w:numId w:val="30"/>
        </w:numPr>
        <w:tabs>
          <w:tab w:val="left" w:pos="709"/>
        </w:tabs>
        <w:jc w:val="center"/>
        <w:rPr>
          <w:rFonts w:ascii="Times New Roman" w:eastAsia="Calibri" w:hAnsi="Times New Roman"/>
          <w:iCs/>
        </w:rPr>
      </w:pPr>
      <w:r w:rsidRPr="00062128">
        <w:rPr>
          <w:rFonts w:ascii="Times New Roman" w:eastAsia="Calibri" w:hAnsi="Times New Roman"/>
          <w:iCs/>
        </w:rPr>
        <w:t>основное мероприятие «Обеспечение деятельности Думы города»</w:t>
      </w:r>
    </w:p>
    <w:p w:rsidR="008A5D50" w:rsidRPr="00062128" w:rsidRDefault="008A5D50" w:rsidP="008A5D50">
      <w:pPr>
        <w:pStyle w:val="a9"/>
        <w:tabs>
          <w:tab w:val="left" w:pos="709"/>
        </w:tabs>
        <w:ind w:left="1211"/>
        <w:jc w:val="center"/>
        <w:rPr>
          <w:rFonts w:ascii="Times New Roman" w:eastAsia="Calibri" w:hAnsi="Times New Roman"/>
          <w:iCs/>
        </w:rPr>
      </w:pPr>
    </w:p>
    <w:p w:rsidR="008A5D50" w:rsidRPr="001759F0" w:rsidRDefault="008A5D50" w:rsidP="008A5D50">
      <w:pPr>
        <w:ind w:firstLine="360"/>
        <w:jc w:val="both"/>
        <w:rPr>
          <w:rFonts w:ascii="Times New Roman" w:eastAsia="Times New Roman" w:hAnsi="Times New Roman"/>
          <w:lang w:eastAsia="ru-RU"/>
        </w:rPr>
      </w:pPr>
      <w:r w:rsidRPr="001759F0">
        <w:rPr>
          <w:rFonts w:ascii="Times New Roman" w:hAnsi="Times New Roman"/>
          <w:bCs/>
        </w:rPr>
        <w:t xml:space="preserve">      Уточненный объем бюджетных ассигнований составляет </w:t>
      </w:r>
      <w:r w:rsidR="001759F0" w:rsidRPr="001759F0">
        <w:rPr>
          <w:rFonts w:ascii="Times New Roman" w:hAnsi="Times New Roman"/>
          <w:bCs/>
        </w:rPr>
        <w:t>13 644,7</w:t>
      </w:r>
      <w:r w:rsidRPr="001759F0">
        <w:rPr>
          <w:rFonts w:ascii="Times New Roman" w:hAnsi="Times New Roman"/>
          <w:bCs/>
        </w:rPr>
        <w:t>0</w:t>
      </w:r>
      <w:r w:rsidRPr="001759F0">
        <w:rPr>
          <w:rFonts w:ascii="Times New Roman" w:hAnsi="Times New Roman"/>
        </w:rPr>
        <w:t xml:space="preserve"> тыс. рублей, </w:t>
      </w:r>
      <w:r w:rsidRPr="001759F0">
        <w:rPr>
          <w:rFonts w:ascii="Times New Roman" w:hAnsi="Times New Roman"/>
          <w:bCs/>
        </w:rPr>
        <w:t xml:space="preserve">исполнено </w:t>
      </w:r>
      <w:r w:rsidR="001759F0" w:rsidRPr="001759F0">
        <w:rPr>
          <w:rFonts w:ascii="Times New Roman" w:hAnsi="Times New Roman"/>
          <w:bCs/>
        </w:rPr>
        <w:t>6 541,1</w:t>
      </w:r>
      <w:r w:rsidRPr="001759F0">
        <w:rPr>
          <w:rFonts w:ascii="Times New Roman" w:eastAsia="Calibri" w:hAnsi="Times New Roman"/>
        </w:rPr>
        <w:t xml:space="preserve"> тыс. рублей</w:t>
      </w:r>
      <w:r w:rsidRPr="001759F0">
        <w:rPr>
          <w:rFonts w:ascii="Times New Roman" w:hAnsi="Times New Roman"/>
          <w:bCs/>
        </w:rPr>
        <w:t xml:space="preserve">, или </w:t>
      </w:r>
      <w:r w:rsidR="001759F0" w:rsidRPr="001759F0">
        <w:rPr>
          <w:rFonts w:ascii="Times New Roman" w:hAnsi="Times New Roman"/>
          <w:bCs/>
        </w:rPr>
        <w:t>47,9</w:t>
      </w:r>
      <w:r w:rsidRPr="001759F0">
        <w:rPr>
          <w:rFonts w:ascii="Times New Roman" w:hAnsi="Times New Roman"/>
          <w:bCs/>
        </w:rPr>
        <w:t>%, в том числе:</w:t>
      </w:r>
      <w:r w:rsidRPr="001759F0">
        <w:rPr>
          <w:rFonts w:ascii="Times New Roman" w:eastAsia="Times New Roman" w:hAnsi="Times New Roman"/>
          <w:lang w:eastAsia="ru-RU"/>
        </w:rPr>
        <w:t xml:space="preserve">  </w:t>
      </w:r>
    </w:p>
    <w:p w:rsidR="008A5D50" w:rsidRPr="001759F0" w:rsidRDefault="008A5D50" w:rsidP="008A5D50">
      <w:pPr>
        <w:ind w:left="360"/>
        <w:jc w:val="center"/>
        <w:rPr>
          <w:rFonts w:ascii="Times New Roman" w:hAnsi="Times New Roman"/>
          <w:bCs/>
          <w:sz w:val="20"/>
          <w:szCs w:val="20"/>
        </w:rPr>
      </w:pPr>
      <w:r w:rsidRPr="001759F0">
        <w:rPr>
          <w:rFonts w:ascii="Times New Roman" w:eastAsia="Times New Roman" w:hAnsi="Times New Roman"/>
          <w:bCs/>
          <w:color w:val="000000"/>
          <w:sz w:val="20"/>
          <w:szCs w:val="20"/>
          <w:lang w:eastAsia="ru-RU"/>
        </w:rPr>
        <w:t xml:space="preserve">                                                                                                                                                              (тыс. рублей)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93"/>
        <w:gridCol w:w="2155"/>
        <w:gridCol w:w="1672"/>
        <w:gridCol w:w="1418"/>
        <w:gridCol w:w="1275"/>
      </w:tblGrid>
      <w:tr w:rsidR="008A5D50" w:rsidRPr="00E81916" w:rsidTr="00862517">
        <w:trPr>
          <w:trHeight w:val="691"/>
        </w:trPr>
        <w:tc>
          <w:tcPr>
            <w:tcW w:w="568" w:type="dxa"/>
            <w:tcBorders>
              <w:top w:val="single" w:sz="4" w:space="0" w:color="auto"/>
              <w:left w:val="single" w:sz="4" w:space="0" w:color="auto"/>
              <w:bottom w:val="single" w:sz="4" w:space="0" w:color="auto"/>
              <w:right w:val="single" w:sz="4" w:space="0" w:color="auto"/>
            </w:tcBorders>
            <w:vAlign w:val="center"/>
            <w:hideMark/>
          </w:tcPr>
          <w:p w:rsidR="008A5D50" w:rsidRPr="00E73540" w:rsidRDefault="008A5D50" w:rsidP="00862517">
            <w:pPr>
              <w:jc w:val="center"/>
              <w:rPr>
                <w:rFonts w:ascii="Times New Roman" w:eastAsia="Times New Roman" w:hAnsi="Times New Roman"/>
                <w:sz w:val="20"/>
                <w:szCs w:val="20"/>
              </w:rPr>
            </w:pPr>
            <w:r w:rsidRPr="00E73540">
              <w:rPr>
                <w:rFonts w:ascii="Times New Roman" w:eastAsia="Times New Roman" w:hAnsi="Times New Roman"/>
                <w:sz w:val="20"/>
                <w:szCs w:val="20"/>
              </w:rPr>
              <w:t>№ п/п</w:t>
            </w:r>
          </w:p>
        </w:tc>
        <w:tc>
          <w:tcPr>
            <w:tcW w:w="2693" w:type="dxa"/>
            <w:tcBorders>
              <w:top w:val="single" w:sz="4" w:space="0" w:color="auto"/>
              <w:left w:val="single" w:sz="4" w:space="0" w:color="auto"/>
              <w:bottom w:val="single" w:sz="4" w:space="0" w:color="auto"/>
              <w:right w:val="single" w:sz="4" w:space="0" w:color="auto"/>
            </w:tcBorders>
            <w:vAlign w:val="center"/>
            <w:hideMark/>
          </w:tcPr>
          <w:p w:rsidR="008A5D50" w:rsidRPr="00E73540" w:rsidRDefault="008A5D50" w:rsidP="00862517">
            <w:pPr>
              <w:jc w:val="center"/>
              <w:rPr>
                <w:rFonts w:ascii="Times New Roman" w:eastAsia="Times New Roman" w:hAnsi="Times New Roman"/>
                <w:sz w:val="20"/>
                <w:szCs w:val="20"/>
              </w:rPr>
            </w:pPr>
            <w:r w:rsidRPr="00E73540">
              <w:rPr>
                <w:rFonts w:ascii="Times New Roman" w:eastAsia="Times New Roman" w:hAnsi="Times New Roman"/>
                <w:sz w:val="20"/>
                <w:szCs w:val="20"/>
              </w:rPr>
              <w:t>Источник финансирования</w:t>
            </w:r>
          </w:p>
        </w:tc>
        <w:tc>
          <w:tcPr>
            <w:tcW w:w="2155" w:type="dxa"/>
            <w:tcBorders>
              <w:top w:val="single" w:sz="4" w:space="0" w:color="auto"/>
              <w:bottom w:val="single" w:sz="4" w:space="0" w:color="auto"/>
              <w:right w:val="single" w:sz="4" w:space="0" w:color="auto"/>
            </w:tcBorders>
            <w:shd w:val="clear" w:color="auto" w:fill="auto"/>
            <w:vAlign w:val="center"/>
            <w:hideMark/>
          </w:tcPr>
          <w:p w:rsidR="008A5D50" w:rsidRPr="00E73540" w:rsidRDefault="008A5D50" w:rsidP="00862517">
            <w:pPr>
              <w:jc w:val="center"/>
              <w:rPr>
                <w:rFonts w:ascii="Times New Roman" w:eastAsia="Times New Roman" w:hAnsi="Times New Roman"/>
                <w:sz w:val="20"/>
                <w:szCs w:val="20"/>
                <w:lang w:eastAsia="ru-RU"/>
              </w:rPr>
            </w:pPr>
            <w:r w:rsidRPr="00E73540">
              <w:rPr>
                <w:rFonts w:ascii="Times New Roman" w:hAnsi="Times New Roman"/>
                <w:sz w:val="20"/>
                <w:szCs w:val="20"/>
              </w:rPr>
              <w:t>Утверждено решением Думы         города Мегиона от 15.12.2023 №347</w:t>
            </w:r>
          </w:p>
        </w:tc>
        <w:tc>
          <w:tcPr>
            <w:tcW w:w="1672" w:type="dxa"/>
            <w:tcBorders>
              <w:top w:val="single" w:sz="4" w:space="0" w:color="auto"/>
              <w:left w:val="single" w:sz="4" w:space="0" w:color="auto"/>
              <w:bottom w:val="single" w:sz="4" w:space="0" w:color="auto"/>
              <w:right w:val="single" w:sz="4" w:space="0" w:color="auto"/>
            </w:tcBorders>
            <w:vAlign w:val="center"/>
            <w:hideMark/>
          </w:tcPr>
          <w:p w:rsidR="008A5D50" w:rsidRPr="00E73540" w:rsidRDefault="008A5D50" w:rsidP="00E73540">
            <w:pPr>
              <w:jc w:val="center"/>
              <w:rPr>
                <w:rFonts w:ascii="Times New Roman" w:eastAsia="Times New Roman" w:hAnsi="Times New Roman"/>
                <w:sz w:val="20"/>
                <w:szCs w:val="20"/>
                <w:lang w:eastAsia="ru-RU"/>
              </w:rPr>
            </w:pPr>
            <w:r w:rsidRPr="00E73540">
              <w:rPr>
                <w:rFonts w:ascii="Times New Roman" w:eastAsia="Times New Roman" w:hAnsi="Times New Roman"/>
                <w:sz w:val="20"/>
                <w:szCs w:val="20"/>
              </w:rPr>
              <w:t>Показатели сводной бюджетной росписи на 01.0</w:t>
            </w:r>
            <w:r w:rsidR="00E73540" w:rsidRPr="00E73540">
              <w:rPr>
                <w:rFonts w:ascii="Times New Roman" w:eastAsia="Times New Roman" w:hAnsi="Times New Roman"/>
                <w:sz w:val="20"/>
                <w:szCs w:val="20"/>
              </w:rPr>
              <w:t>7</w:t>
            </w:r>
            <w:r w:rsidRPr="00E73540">
              <w:rPr>
                <w:rFonts w:ascii="Times New Roman" w:eastAsia="Times New Roman" w:hAnsi="Times New Roman"/>
                <w:sz w:val="20"/>
                <w:szCs w:val="20"/>
              </w:rPr>
              <w:t>.2024</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5D50" w:rsidRPr="00E73540" w:rsidRDefault="008A5D50" w:rsidP="00E73540">
            <w:pPr>
              <w:jc w:val="center"/>
              <w:rPr>
                <w:rFonts w:ascii="Times New Roman" w:eastAsia="Times New Roman" w:hAnsi="Times New Roman"/>
                <w:sz w:val="20"/>
                <w:szCs w:val="20"/>
                <w:lang w:eastAsia="ru-RU"/>
              </w:rPr>
            </w:pPr>
            <w:r w:rsidRPr="00E73540">
              <w:rPr>
                <w:rFonts w:ascii="Times New Roman" w:eastAsia="Times New Roman" w:hAnsi="Times New Roman"/>
                <w:sz w:val="20"/>
                <w:szCs w:val="20"/>
              </w:rPr>
              <w:t>Исполнено на 01.0</w:t>
            </w:r>
            <w:r w:rsidR="00E73540" w:rsidRPr="00E73540">
              <w:rPr>
                <w:rFonts w:ascii="Times New Roman" w:eastAsia="Times New Roman" w:hAnsi="Times New Roman"/>
                <w:sz w:val="20"/>
                <w:szCs w:val="20"/>
              </w:rPr>
              <w:t>7</w:t>
            </w:r>
            <w:r w:rsidRPr="00E73540">
              <w:rPr>
                <w:rFonts w:ascii="Times New Roman" w:eastAsia="Times New Roman" w:hAnsi="Times New Roman"/>
                <w:sz w:val="20"/>
                <w:szCs w:val="20"/>
              </w:rPr>
              <w:t>.2024</w:t>
            </w:r>
          </w:p>
        </w:tc>
        <w:tc>
          <w:tcPr>
            <w:tcW w:w="1275" w:type="dxa"/>
            <w:tcBorders>
              <w:top w:val="single" w:sz="4" w:space="0" w:color="auto"/>
              <w:left w:val="single" w:sz="4" w:space="0" w:color="auto"/>
              <w:bottom w:val="single" w:sz="4" w:space="0" w:color="auto"/>
              <w:right w:val="single" w:sz="4" w:space="0" w:color="auto"/>
            </w:tcBorders>
            <w:vAlign w:val="center"/>
            <w:hideMark/>
          </w:tcPr>
          <w:p w:rsidR="008A5D50" w:rsidRPr="00E73540" w:rsidRDefault="008A5D50" w:rsidP="00862517">
            <w:pPr>
              <w:jc w:val="center"/>
              <w:rPr>
                <w:rFonts w:ascii="Times New Roman" w:hAnsi="Times New Roman"/>
                <w:sz w:val="20"/>
                <w:szCs w:val="20"/>
              </w:rPr>
            </w:pPr>
            <w:r w:rsidRPr="00E73540">
              <w:rPr>
                <w:rFonts w:ascii="Times New Roman" w:hAnsi="Times New Roman"/>
                <w:sz w:val="20"/>
                <w:szCs w:val="20"/>
              </w:rPr>
              <w:t>% исполнения</w:t>
            </w:r>
          </w:p>
        </w:tc>
      </w:tr>
      <w:tr w:rsidR="008A5D50" w:rsidRPr="00E81916" w:rsidTr="00862517">
        <w:tc>
          <w:tcPr>
            <w:tcW w:w="568" w:type="dxa"/>
            <w:tcBorders>
              <w:top w:val="single" w:sz="4" w:space="0" w:color="auto"/>
              <w:left w:val="single" w:sz="4" w:space="0" w:color="auto"/>
              <w:bottom w:val="single" w:sz="4" w:space="0" w:color="auto"/>
              <w:right w:val="single" w:sz="4" w:space="0" w:color="auto"/>
            </w:tcBorders>
            <w:vAlign w:val="center"/>
            <w:hideMark/>
          </w:tcPr>
          <w:p w:rsidR="008A5D50" w:rsidRPr="00E73540" w:rsidRDefault="008A5D50" w:rsidP="00862517">
            <w:pPr>
              <w:jc w:val="center"/>
              <w:rPr>
                <w:rFonts w:ascii="Times New Roman" w:eastAsia="Times New Roman" w:hAnsi="Times New Roman"/>
                <w:sz w:val="20"/>
                <w:szCs w:val="20"/>
              </w:rPr>
            </w:pPr>
            <w:r w:rsidRPr="00E73540">
              <w:rPr>
                <w:rFonts w:ascii="Times New Roman" w:eastAsia="Times New Roman" w:hAnsi="Times New Roman"/>
                <w:sz w:val="20"/>
                <w:szCs w:val="20"/>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rsidR="008A5D50" w:rsidRPr="00E73540" w:rsidRDefault="008A5D50" w:rsidP="00862517">
            <w:pPr>
              <w:jc w:val="center"/>
              <w:rPr>
                <w:rFonts w:ascii="Times New Roman" w:eastAsia="Times New Roman" w:hAnsi="Times New Roman"/>
                <w:sz w:val="20"/>
                <w:szCs w:val="20"/>
              </w:rPr>
            </w:pPr>
            <w:r w:rsidRPr="00E73540">
              <w:rPr>
                <w:rFonts w:ascii="Times New Roman" w:eastAsia="Times New Roman" w:hAnsi="Times New Roman"/>
                <w:sz w:val="20"/>
                <w:szCs w:val="20"/>
              </w:rPr>
              <w:t>2</w:t>
            </w:r>
          </w:p>
        </w:tc>
        <w:tc>
          <w:tcPr>
            <w:tcW w:w="2155" w:type="dxa"/>
            <w:tcBorders>
              <w:top w:val="single" w:sz="4" w:space="0" w:color="auto"/>
              <w:left w:val="single" w:sz="4" w:space="0" w:color="auto"/>
              <w:bottom w:val="single" w:sz="4" w:space="0" w:color="auto"/>
              <w:right w:val="single" w:sz="4" w:space="0" w:color="auto"/>
            </w:tcBorders>
            <w:vAlign w:val="center"/>
            <w:hideMark/>
          </w:tcPr>
          <w:p w:rsidR="008A5D50" w:rsidRPr="00E73540" w:rsidRDefault="008A5D50" w:rsidP="00862517">
            <w:pPr>
              <w:jc w:val="center"/>
              <w:rPr>
                <w:rFonts w:ascii="Times New Roman" w:eastAsia="Times New Roman" w:hAnsi="Times New Roman"/>
                <w:sz w:val="20"/>
                <w:szCs w:val="20"/>
              </w:rPr>
            </w:pPr>
            <w:r w:rsidRPr="00E73540">
              <w:rPr>
                <w:rFonts w:ascii="Times New Roman" w:eastAsia="Times New Roman" w:hAnsi="Times New Roman"/>
                <w:sz w:val="20"/>
                <w:szCs w:val="20"/>
              </w:rPr>
              <w:t>3</w:t>
            </w:r>
          </w:p>
        </w:tc>
        <w:tc>
          <w:tcPr>
            <w:tcW w:w="1672" w:type="dxa"/>
            <w:tcBorders>
              <w:top w:val="single" w:sz="4" w:space="0" w:color="auto"/>
              <w:left w:val="single" w:sz="4" w:space="0" w:color="auto"/>
              <w:bottom w:val="single" w:sz="4" w:space="0" w:color="auto"/>
              <w:right w:val="single" w:sz="4" w:space="0" w:color="auto"/>
            </w:tcBorders>
            <w:vAlign w:val="center"/>
            <w:hideMark/>
          </w:tcPr>
          <w:p w:rsidR="008A5D50" w:rsidRPr="00E73540" w:rsidRDefault="008A5D50" w:rsidP="00862517">
            <w:pPr>
              <w:jc w:val="center"/>
              <w:rPr>
                <w:rFonts w:ascii="Times New Roman" w:eastAsia="Times New Roman" w:hAnsi="Times New Roman"/>
                <w:sz w:val="20"/>
                <w:szCs w:val="20"/>
              </w:rPr>
            </w:pPr>
            <w:r w:rsidRPr="00E73540">
              <w:rPr>
                <w:rFonts w:ascii="Times New Roman" w:eastAsia="Times New Roman" w:hAnsi="Times New Roman"/>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5D50" w:rsidRPr="00E73540" w:rsidRDefault="008A5D50" w:rsidP="00862517">
            <w:pPr>
              <w:jc w:val="center"/>
              <w:rPr>
                <w:rFonts w:ascii="Times New Roman" w:eastAsia="Times New Roman" w:hAnsi="Times New Roman"/>
                <w:sz w:val="20"/>
                <w:szCs w:val="20"/>
              </w:rPr>
            </w:pPr>
            <w:r w:rsidRPr="00E73540">
              <w:rPr>
                <w:rFonts w:ascii="Times New Roman" w:eastAsia="Times New Roman" w:hAnsi="Times New Roman"/>
                <w:sz w:val="20"/>
                <w:szCs w:val="20"/>
              </w:rPr>
              <w:t>5</w:t>
            </w:r>
          </w:p>
        </w:tc>
        <w:tc>
          <w:tcPr>
            <w:tcW w:w="1275" w:type="dxa"/>
            <w:tcBorders>
              <w:top w:val="single" w:sz="4" w:space="0" w:color="auto"/>
              <w:left w:val="single" w:sz="4" w:space="0" w:color="auto"/>
              <w:bottom w:val="single" w:sz="4" w:space="0" w:color="auto"/>
              <w:right w:val="single" w:sz="4" w:space="0" w:color="auto"/>
            </w:tcBorders>
            <w:vAlign w:val="center"/>
            <w:hideMark/>
          </w:tcPr>
          <w:p w:rsidR="008A5D50" w:rsidRPr="00E73540" w:rsidRDefault="008A5D50" w:rsidP="00862517">
            <w:pPr>
              <w:jc w:val="center"/>
              <w:rPr>
                <w:rFonts w:ascii="Times New Roman" w:eastAsia="Times New Roman" w:hAnsi="Times New Roman"/>
                <w:sz w:val="20"/>
                <w:szCs w:val="20"/>
              </w:rPr>
            </w:pPr>
            <w:r w:rsidRPr="00E73540">
              <w:rPr>
                <w:rFonts w:ascii="Times New Roman" w:eastAsia="Times New Roman" w:hAnsi="Times New Roman"/>
                <w:sz w:val="20"/>
                <w:szCs w:val="20"/>
              </w:rPr>
              <w:t>6</w:t>
            </w:r>
          </w:p>
        </w:tc>
      </w:tr>
      <w:tr w:rsidR="008A5D50" w:rsidRPr="00E81916" w:rsidTr="00862517">
        <w:trPr>
          <w:trHeight w:val="185"/>
        </w:trPr>
        <w:tc>
          <w:tcPr>
            <w:tcW w:w="568" w:type="dxa"/>
            <w:tcBorders>
              <w:top w:val="single" w:sz="4" w:space="0" w:color="auto"/>
              <w:left w:val="single" w:sz="4" w:space="0" w:color="auto"/>
              <w:bottom w:val="single" w:sz="4" w:space="0" w:color="auto"/>
              <w:right w:val="single" w:sz="4" w:space="0" w:color="auto"/>
            </w:tcBorders>
          </w:tcPr>
          <w:p w:rsidR="008A5D50" w:rsidRPr="00E73540" w:rsidRDefault="008A5D50" w:rsidP="00862517">
            <w:pPr>
              <w:jc w:val="both"/>
              <w:rPr>
                <w:rFonts w:ascii="Times New Roman" w:eastAsia="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A5D50" w:rsidRPr="00E73540" w:rsidRDefault="008A5D50" w:rsidP="00862517">
            <w:pPr>
              <w:rPr>
                <w:rFonts w:ascii="Times New Roman" w:eastAsia="Times New Roman" w:hAnsi="Times New Roman"/>
                <w:b/>
                <w:sz w:val="20"/>
                <w:szCs w:val="20"/>
              </w:rPr>
            </w:pPr>
            <w:r w:rsidRPr="00E73540">
              <w:rPr>
                <w:rFonts w:ascii="Times New Roman" w:eastAsia="Times New Roman" w:hAnsi="Times New Roman"/>
                <w:b/>
                <w:sz w:val="20"/>
                <w:szCs w:val="20"/>
              </w:rPr>
              <w:t>Всего:</w:t>
            </w:r>
          </w:p>
        </w:tc>
        <w:tc>
          <w:tcPr>
            <w:tcW w:w="2155" w:type="dxa"/>
            <w:tcBorders>
              <w:top w:val="single" w:sz="4" w:space="0" w:color="auto"/>
              <w:left w:val="single" w:sz="4" w:space="0" w:color="auto"/>
              <w:bottom w:val="single" w:sz="4" w:space="0" w:color="auto"/>
              <w:right w:val="single" w:sz="4" w:space="0" w:color="auto"/>
            </w:tcBorders>
            <w:vAlign w:val="center"/>
            <w:hideMark/>
          </w:tcPr>
          <w:p w:rsidR="008A5D50" w:rsidRPr="00E73540" w:rsidRDefault="008A5D50" w:rsidP="00862517">
            <w:pPr>
              <w:jc w:val="center"/>
              <w:rPr>
                <w:rFonts w:ascii="Times New Roman" w:eastAsia="Times New Roman" w:hAnsi="Times New Roman"/>
                <w:b/>
                <w:color w:val="000000"/>
                <w:sz w:val="20"/>
                <w:szCs w:val="20"/>
                <w:lang w:eastAsia="ru-RU"/>
              </w:rPr>
            </w:pPr>
            <w:r w:rsidRPr="00E73540">
              <w:rPr>
                <w:rFonts w:ascii="Times New Roman" w:eastAsia="Times New Roman" w:hAnsi="Times New Roman"/>
                <w:b/>
                <w:color w:val="000000"/>
                <w:sz w:val="20"/>
                <w:szCs w:val="20"/>
                <w:lang w:eastAsia="ru-RU"/>
              </w:rPr>
              <w:t>13 598,0</w:t>
            </w:r>
          </w:p>
        </w:tc>
        <w:tc>
          <w:tcPr>
            <w:tcW w:w="1672" w:type="dxa"/>
            <w:tcBorders>
              <w:top w:val="single" w:sz="4" w:space="0" w:color="auto"/>
              <w:left w:val="single" w:sz="4" w:space="0" w:color="auto"/>
              <w:bottom w:val="single" w:sz="4" w:space="0" w:color="auto"/>
              <w:right w:val="single" w:sz="4" w:space="0" w:color="auto"/>
            </w:tcBorders>
            <w:vAlign w:val="center"/>
          </w:tcPr>
          <w:p w:rsidR="008A5D50" w:rsidRPr="00E73540" w:rsidRDefault="00E73540" w:rsidP="00862517">
            <w:pPr>
              <w:jc w:val="center"/>
              <w:rPr>
                <w:rFonts w:ascii="Times New Roman" w:eastAsia="Times New Roman" w:hAnsi="Times New Roman"/>
                <w:b/>
                <w:color w:val="000000"/>
                <w:sz w:val="20"/>
                <w:szCs w:val="20"/>
                <w:lang w:eastAsia="ru-RU"/>
              </w:rPr>
            </w:pPr>
            <w:r w:rsidRPr="00E73540">
              <w:rPr>
                <w:rFonts w:ascii="Times New Roman" w:eastAsia="Times New Roman" w:hAnsi="Times New Roman"/>
                <w:b/>
                <w:color w:val="000000"/>
                <w:sz w:val="20"/>
                <w:szCs w:val="20"/>
                <w:lang w:eastAsia="ru-RU"/>
              </w:rPr>
              <w:t>13 644,7</w:t>
            </w:r>
          </w:p>
        </w:tc>
        <w:tc>
          <w:tcPr>
            <w:tcW w:w="1418" w:type="dxa"/>
            <w:tcBorders>
              <w:top w:val="single" w:sz="4" w:space="0" w:color="auto"/>
              <w:left w:val="single" w:sz="4" w:space="0" w:color="auto"/>
              <w:bottom w:val="single" w:sz="4" w:space="0" w:color="auto"/>
              <w:right w:val="single" w:sz="4" w:space="0" w:color="auto"/>
            </w:tcBorders>
            <w:vAlign w:val="center"/>
          </w:tcPr>
          <w:p w:rsidR="008A5D50" w:rsidRPr="00E73540" w:rsidRDefault="00E73540" w:rsidP="00862517">
            <w:pPr>
              <w:jc w:val="center"/>
              <w:rPr>
                <w:rFonts w:ascii="Times New Roman" w:eastAsia="Times New Roman" w:hAnsi="Times New Roman"/>
                <w:b/>
                <w:color w:val="000000"/>
                <w:sz w:val="20"/>
                <w:szCs w:val="20"/>
                <w:lang w:eastAsia="ru-RU"/>
              </w:rPr>
            </w:pPr>
            <w:r w:rsidRPr="00E73540">
              <w:rPr>
                <w:rFonts w:ascii="Times New Roman" w:eastAsia="Times New Roman" w:hAnsi="Times New Roman"/>
                <w:b/>
                <w:color w:val="000000"/>
                <w:sz w:val="20"/>
                <w:szCs w:val="20"/>
                <w:lang w:eastAsia="ru-RU"/>
              </w:rPr>
              <w:t>6 541,1</w:t>
            </w:r>
          </w:p>
        </w:tc>
        <w:tc>
          <w:tcPr>
            <w:tcW w:w="1275" w:type="dxa"/>
            <w:tcBorders>
              <w:top w:val="single" w:sz="4" w:space="0" w:color="auto"/>
              <w:left w:val="single" w:sz="4" w:space="0" w:color="auto"/>
              <w:bottom w:val="single" w:sz="4" w:space="0" w:color="auto"/>
              <w:right w:val="single" w:sz="4" w:space="0" w:color="auto"/>
            </w:tcBorders>
            <w:vAlign w:val="center"/>
          </w:tcPr>
          <w:p w:rsidR="008A5D50" w:rsidRPr="00E73540" w:rsidRDefault="00E73540" w:rsidP="00862517">
            <w:pPr>
              <w:jc w:val="center"/>
              <w:rPr>
                <w:rFonts w:ascii="Times New Roman" w:eastAsia="Times New Roman" w:hAnsi="Times New Roman"/>
                <w:b/>
                <w:color w:val="000000"/>
                <w:sz w:val="20"/>
                <w:szCs w:val="20"/>
                <w:lang w:eastAsia="ru-RU"/>
              </w:rPr>
            </w:pPr>
            <w:r w:rsidRPr="00E73540">
              <w:rPr>
                <w:rFonts w:ascii="Times New Roman" w:eastAsia="Times New Roman" w:hAnsi="Times New Roman"/>
                <w:b/>
                <w:color w:val="000000"/>
                <w:sz w:val="20"/>
                <w:szCs w:val="20"/>
                <w:lang w:eastAsia="ru-RU"/>
              </w:rPr>
              <w:t>47,9</w:t>
            </w:r>
          </w:p>
        </w:tc>
      </w:tr>
      <w:tr w:rsidR="008A5D50" w:rsidRPr="00E81916" w:rsidTr="00862517">
        <w:trPr>
          <w:trHeight w:val="277"/>
        </w:trPr>
        <w:tc>
          <w:tcPr>
            <w:tcW w:w="568" w:type="dxa"/>
            <w:tcBorders>
              <w:top w:val="single" w:sz="4" w:space="0" w:color="auto"/>
              <w:left w:val="single" w:sz="4" w:space="0" w:color="auto"/>
              <w:bottom w:val="single" w:sz="4" w:space="0" w:color="auto"/>
              <w:right w:val="single" w:sz="4" w:space="0" w:color="auto"/>
            </w:tcBorders>
            <w:vAlign w:val="center"/>
            <w:hideMark/>
          </w:tcPr>
          <w:p w:rsidR="008A5D50" w:rsidRPr="00E73540" w:rsidRDefault="008A5D50" w:rsidP="00862517">
            <w:pPr>
              <w:jc w:val="center"/>
              <w:rPr>
                <w:rFonts w:ascii="Times New Roman" w:eastAsia="Times New Roman" w:hAnsi="Times New Roman"/>
                <w:sz w:val="20"/>
                <w:szCs w:val="20"/>
              </w:rPr>
            </w:pPr>
            <w:r w:rsidRPr="00E73540">
              <w:rPr>
                <w:rFonts w:ascii="Times New Roman" w:eastAsia="Times New Roman" w:hAnsi="Times New Roman"/>
                <w:sz w:val="20"/>
                <w:szCs w:val="20"/>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rsidR="008A5D50" w:rsidRPr="00E73540" w:rsidRDefault="008A5D50" w:rsidP="00862517">
            <w:pPr>
              <w:rPr>
                <w:rFonts w:ascii="Times New Roman" w:eastAsia="Times New Roman" w:hAnsi="Times New Roman"/>
                <w:sz w:val="20"/>
                <w:szCs w:val="20"/>
              </w:rPr>
            </w:pPr>
            <w:r w:rsidRPr="00E73540">
              <w:rPr>
                <w:rFonts w:ascii="Times New Roman" w:eastAsia="Times New Roman" w:hAnsi="Times New Roman"/>
                <w:sz w:val="20"/>
                <w:szCs w:val="20"/>
              </w:rPr>
              <w:t xml:space="preserve">местный бюджет </w:t>
            </w:r>
          </w:p>
        </w:tc>
        <w:tc>
          <w:tcPr>
            <w:tcW w:w="2155" w:type="dxa"/>
            <w:tcBorders>
              <w:top w:val="single" w:sz="4" w:space="0" w:color="auto"/>
              <w:left w:val="single" w:sz="4" w:space="0" w:color="auto"/>
              <w:bottom w:val="single" w:sz="4" w:space="0" w:color="auto"/>
              <w:right w:val="single" w:sz="4" w:space="0" w:color="auto"/>
            </w:tcBorders>
            <w:vAlign w:val="center"/>
            <w:hideMark/>
          </w:tcPr>
          <w:p w:rsidR="008A5D50" w:rsidRPr="00E73540" w:rsidRDefault="008A5D50" w:rsidP="00862517">
            <w:pPr>
              <w:jc w:val="center"/>
              <w:rPr>
                <w:rFonts w:ascii="Times New Roman" w:eastAsia="Times New Roman" w:hAnsi="Times New Roman"/>
                <w:color w:val="000000"/>
                <w:sz w:val="20"/>
                <w:szCs w:val="20"/>
                <w:lang w:eastAsia="ru-RU"/>
              </w:rPr>
            </w:pPr>
            <w:r w:rsidRPr="00E73540">
              <w:rPr>
                <w:rFonts w:ascii="Times New Roman" w:eastAsia="Times New Roman" w:hAnsi="Times New Roman"/>
                <w:color w:val="000000"/>
                <w:sz w:val="20"/>
                <w:szCs w:val="20"/>
                <w:lang w:eastAsia="ru-RU"/>
              </w:rPr>
              <w:t>13 598,0</w:t>
            </w:r>
          </w:p>
        </w:tc>
        <w:tc>
          <w:tcPr>
            <w:tcW w:w="1672" w:type="dxa"/>
            <w:tcBorders>
              <w:top w:val="single" w:sz="4" w:space="0" w:color="auto"/>
              <w:left w:val="single" w:sz="4" w:space="0" w:color="auto"/>
              <w:bottom w:val="single" w:sz="4" w:space="0" w:color="auto"/>
              <w:right w:val="single" w:sz="4" w:space="0" w:color="auto"/>
            </w:tcBorders>
            <w:vAlign w:val="center"/>
          </w:tcPr>
          <w:p w:rsidR="008A5D50" w:rsidRPr="00E73540" w:rsidRDefault="00E73540" w:rsidP="00862517">
            <w:pPr>
              <w:jc w:val="center"/>
              <w:rPr>
                <w:rFonts w:ascii="Times New Roman" w:eastAsia="Times New Roman" w:hAnsi="Times New Roman"/>
                <w:color w:val="000000"/>
                <w:sz w:val="20"/>
                <w:szCs w:val="20"/>
                <w:lang w:eastAsia="ru-RU"/>
              </w:rPr>
            </w:pPr>
            <w:r w:rsidRPr="00E73540">
              <w:rPr>
                <w:rFonts w:ascii="Times New Roman" w:eastAsia="Times New Roman" w:hAnsi="Times New Roman"/>
                <w:color w:val="000000"/>
                <w:sz w:val="20"/>
                <w:szCs w:val="20"/>
                <w:lang w:eastAsia="ru-RU"/>
              </w:rPr>
              <w:t>13 598,0</w:t>
            </w:r>
          </w:p>
        </w:tc>
        <w:tc>
          <w:tcPr>
            <w:tcW w:w="1418" w:type="dxa"/>
            <w:tcBorders>
              <w:top w:val="single" w:sz="4" w:space="0" w:color="auto"/>
              <w:left w:val="single" w:sz="4" w:space="0" w:color="auto"/>
              <w:bottom w:val="single" w:sz="4" w:space="0" w:color="auto"/>
              <w:right w:val="single" w:sz="4" w:space="0" w:color="auto"/>
            </w:tcBorders>
            <w:vAlign w:val="center"/>
          </w:tcPr>
          <w:p w:rsidR="008A5D50" w:rsidRPr="00E73540" w:rsidRDefault="00E73540" w:rsidP="00862517">
            <w:pPr>
              <w:jc w:val="center"/>
              <w:rPr>
                <w:rFonts w:ascii="Times New Roman" w:eastAsia="Times New Roman" w:hAnsi="Times New Roman"/>
                <w:color w:val="000000"/>
                <w:sz w:val="20"/>
                <w:szCs w:val="20"/>
                <w:lang w:eastAsia="ru-RU"/>
              </w:rPr>
            </w:pPr>
            <w:r w:rsidRPr="00E73540">
              <w:rPr>
                <w:rFonts w:ascii="Times New Roman" w:eastAsia="Times New Roman" w:hAnsi="Times New Roman"/>
                <w:color w:val="000000"/>
                <w:sz w:val="20"/>
                <w:szCs w:val="20"/>
                <w:lang w:eastAsia="ru-RU"/>
              </w:rPr>
              <w:t>6 494,4</w:t>
            </w:r>
          </w:p>
        </w:tc>
        <w:tc>
          <w:tcPr>
            <w:tcW w:w="1275" w:type="dxa"/>
            <w:tcBorders>
              <w:top w:val="single" w:sz="4" w:space="0" w:color="auto"/>
              <w:left w:val="single" w:sz="4" w:space="0" w:color="auto"/>
              <w:bottom w:val="single" w:sz="4" w:space="0" w:color="auto"/>
              <w:right w:val="single" w:sz="4" w:space="0" w:color="auto"/>
            </w:tcBorders>
            <w:vAlign w:val="center"/>
          </w:tcPr>
          <w:p w:rsidR="008A5D50" w:rsidRPr="00E73540" w:rsidRDefault="00E73540" w:rsidP="00862517">
            <w:pPr>
              <w:jc w:val="center"/>
              <w:rPr>
                <w:rFonts w:ascii="Times New Roman" w:eastAsia="Times New Roman" w:hAnsi="Times New Roman"/>
                <w:color w:val="000000"/>
                <w:sz w:val="20"/>
                <w:szCs w:val="20"/>
                <w:lang w:eastAsia="ru-RU"/>
              </w:rPr>
            </w:pPr>
            <w:r w:rsidRPr="00E73540">
              <w:rPr>
                <w:rFonts w:ascii="Times New Roman" w:eastAsia="Times New Roman" w:hAnsi="Times New Roman"/>
                <w:color w:val="000000"/>
                <w:sz w:val="20"/>
                <w:szCs w:val="20"/>
                <w:lang w:eastAsia="ru-RU"/>
              </w:rPr>
              <w:t>47,8</w:t>
            </w:r>
          </w:p>
        </w:tc>
      </w:tr>
      <w:tr w:rsidR="00E73540" w:rsidRPr="00E81916" w:rsidTr="00862517">
        <w:trPr>
          <w:trHeight w:val="277"/>
        </w:trPr>
        <w:tc>
          <w:tcPr>
            <w:tcW w:w="568" w:type="dxa"/>
            <w:tcBorders>
              <w:top w:val="single" w:sz="4" w:space="0" w:color="auto"/>
              <w:left w:val="single" w:sz="4" w:space="0" w:color="auto"/>
              <w:bottom w:val="single" w:sz="4" w:space="0" w:color="auto"/>
              <w:right w:val="single" w:sz="4" w:space="0" w:color="auto"/>
            </w:tcBorders>
            <w:vAlign w:val="center"/>
          </w:tcPr>
          <w:p w:rsidR="00E73540" w:rsidRPr="00E73540" w:rsidRDefault="00E73540" w:rsidP="00862517">
            <w:pPr>
              <w:jc w:val="center"/>
              <w:rPr>
                <w:rFonts w:ascii="Times New Roman" w:eastAsia="Times New Roman" w:hAnsi="Times New Roman"/>
                <w:sz w:val="20"/>
                <w:szCs w:val="20"/>
              </w:rPr>
            </w:pPr>
            <w:r w:rsidRPr="00E73540">
              <w:rPr>
                <w:rFonts w:ascii="Times New Roman" w:eastAsia="Times New Roman" w:hAnsi="Times New Roman"/>
                <w:sz w:val="20"/>
                <w:szCs w:val="20"/>
              </w:rPr>
              <w:t>2</w:t>
            </w:r>
          </w:p>
        </w:tc>
        <w:tc>
          <w:tcPr>
            <w:tcW w:w="2693" w:type="dxa"/>
            <w:tcBorders>
              <w:top w:val="single" w:sz="4" w:space="0" w:color="auto"/>
              <w:left w:val="single" w:sz="4" w:space="0" w:color="auto"/>
              <w:bottom w:val="single" w:sz="4" w:space="0" w:color="auto"/>
              <w:right w:val="single" w:sz="4" w:space="0" w:color="auto"/>
            </w:tcBorders>
            <w:vAlign w:val="center"/>
          </w:tcPr>
          <w:p w:rsidR="00E73540" w:rsidRPr="00E73540" w:rsidRDefault="00E73540" w:rsidP="00862517">
            <w:pPr>
              <w:rPr>
                <w:rFonts w:ascii="Times New Roman" w:eastAsia="Times New Roman" w:hAnsi="Times New Roman"/>
                <w:sz w:val="20"/>
                <w:szCs w:val="20"/>
              </w:rPr>
            </w:pPr>
            <w:r w:rsidRPr="00E73540">
              <w:rPr>
                <w:rFonts w:ascii="Times New Roman" w:eastAsia="Times New Roman" w:hAnsi="Times New Roman"/>
                <w:sz w:val="20"/>
                <w:szCs w:val="20"/>
              </w:rPr>
              <w:t>бюджет автономного округа</w:t>
            </w:r>
          </w:p>
        </w:tc>
        <w:tc>
          <w:tcPr>
            <w:tcW w:w="2155" w:type="dxa"/>
            <w:tcBorders>
              <w:top w:val="single" w:sz="4" w:space="0" w:color="auto"/>
              <w:left w:val="single" w:sz="4" w:space="0" w:color="auto"/>
              <w:bottom w:val="single" w:sz="4" w:space="0" w:color="auto"/>
              <w:right w:val="single" w:sz="4" w:space="0" w:color="auto"/>
            </w:tcBorders>
            <w:vAlign w:val="center"/>
          </w:tcPr>
          <w:p w:rsidR="00E73540" w:rsidRPr="00E73540" w:rsidRDefault="00E73540" w:rsidP="00862517">
            <w:pPr>
              <w:jc w:val="center"/>
              <w:rPr>
                <w:rFonts w:ascii="Times New Roman" w:eastAsia="Times New Roman" w:hAnsi="Times New Roman"/>
                <w:color w:val="000000"/>
                <w:sz w:val="20"/>
                <w:szCs w:val="20"/>
                <w:lang w:eastAsia="ru-RU"/>
              </w:rPr>
            </w:pPr>
            <w:r w:rsidRPr="00E73540">
              <w:rPr>
                <w:rFonts w:ascii="Times New Roman" w:eastAsia="Times New Roman" w:hAnsi="Times New Roman"/>
                <w:color w:val="000000"/>
                <w:sz w:val="20"/>
                <w:szCs w:val="20"/>
                <w:lang w:eastAsia="ru-RU"/>
              </w:rPr>
              <w:t>0,0</w:t>
            </w:r>
          </w:p>
        </w:tc>
        <w:tc>
          <w:tcPr>
            <w:tcW w:w="1672" w:type="dxa"/>
            <w:tcBorders>
              <w:top w:val="single" w:sz="4" w:space="0" w:color="auto"/>
              <w:left w:val="single" w:sz="4" w:space="0" w:color="auto"/>
              <w:bottom w:val="single" w:sz="4" w:space="0" w:color="auto"/>
              <w:right w:val="single" w:sz="4" w:space="0" w:color="auto"/>
            </w:tcBorders>
            <w:vAlign w:val="center"/>
          </w:tcPr>
          <w:p w:rsidR="00E73540" w:rsidRPr="00E73540" w:rsidRDefault="00E73540" w:rsidP="00862517">
            <w:pPr>
              <w:jc w:val="center"/>
              <w:rPr>
                <w:rFonts w:ascii="Times New Roman" w:eastAsia="Times New Roman" w:hAnsi="Times New Roman"/>
                <w:color w:val="000000"/>
                <w:sz w:val="20"/>
                <w:szCs w:val="20"/>
                <w:lang w:eastAsia="ru-RU"/>
              </w:rPr>
            </w:pPr>
            <w:r w:rsidRPr="00E73540">
              <w:rPr>
                <w:rFonts w:ascii="Times New Roman" w:eastAsia="Times New Roman" w:hAnsi="Times New Roman"/>
                <w:color w:val="000000"/>
                <w:sz w:val="20"/>
                <w:szCs w:val="20"/>
                <w:lang w:eastAsia="ru-RU"/>
              </w:rPr>
              <w:t>46,7</w:t>
            </w:r>
          </w:p>
        </w:tc>
        <w:tc>
          <w:tcPr>
            <w:tcW w:w="1418" w:type="dxa"/>
            <w:tcBorders>
              <w:top w:val="single" w:sz="4" w:space="0" w:color="auto"/>
              <w:left w:val="single" w:sz="4" w:space="0" w:color="auto"/>
              <w:bottom w:val="single" w:sz="4" w:space="0" w:color="auto"/>
              <w:right w:val="single" w:sz="4" w:space="0" w:color="auto"/>
            </w:tcBorders>
            <w:vAlign w:val="center"/>
          </w:tcPr>
          <w:p w:rsidR="00E73540" w:rsidRPr="00E73540" w:rsidRDefault="00E73540" w:rsidP="00862517">
            <w:pPr>
              <w:jc w:val="center"/>
              <w:rPr>
                <w:rFonts w:ascii="Times New Roman" w:eastAsia="Times New Roman" w:hAnsi="Times New Roman"/>
                <w:color w:val="000000"/>
                <w:sz w:val="20"/>
                <w:szCs w:val="20"/>
                <w:lang w:eastAsia="ru-RU"/>
              </w:rPr>
            </w:pPr>
            <w:r w:rsidRPr="00E73540">
              <w:rPr>
                <w:rFonts w:ascii="Times New Roman" w:eastAsia="Times New Roman" w:hAnsi="Times New Roman"/>
                <w:color w:val="000000"/>
                <w:sz w:val="20"/>
                <w:szCs w:val="20"/>
                <w:lang w:eastAsia="ru-RU"/>
              </w:rPr>
              <w:t>46,7</w:t>
            </w:r>
          </w:p>
        </w:tc>
        <w:tc>
          <w:tcPr>
            <w:tcW w:w="1275" w:type="dxa"/>
            <w:tcBorders>
              <w:top w:val="single" w:sz="4" w:space="0" w:color="auto"/>
              <w:left w:val="single" w:sz="4" w:space="0" w:color="auto"/>
              <w:bottom w:val="single" w:sz="4" w:space="0" w:color="auto"/>
              <w:right w:val="single" w:sz="4" w:space="0" w:color="auto"/>
            </w:tcBorders>
            <w:vAlign w:val="center"/>
          </w:tcPr>
          <w:p w:rsidR="00E73540" w:rsidRPr="00E73540" w:rsidRDefault="00E73540" w:rsidP="00862517">
            <w:pPr>
              <w:jc w:val="center"/>
              <w:rPr>
                <w:rFonts w:ascii="Times New Roman" w:eastAsia="Times New Roman" w:hAnsi="Times New Roman"/>
                <w:color w:val="000000"/>
                <w:sz w:val="20"/>
                <w:szCs w:val="20"/>
                <w:lang w:eastAsia="ru-RU"/>
              </w:rPr>
            </w:pPr>
            <w:r w:rsidRPr="00E73540">
              <w:rPr>
                <w:rFonts w:ascii="Times New Roman" w:eastAsia="Times New Roman" w:hAnsi="Times New Roman"/>
                <w:color w:val="000000"/>
                <w:sz w:val="20"/>
                <w:szCs w:val="20"/>
                <w:lang w:eastAsia="ru-RU"/>
              </w:rPr>
              <w:t>100,0</w:t>
            </w:r>
          </w:p>
        </w:tc>
      </w:tr>
    </w:tbl>
    <w:p w:rsidR="008A5D50" w:rsidRPr="00E81916" w:rsidRDefault="008A5D50" w:rsidP="008A5D50">
      <w:pPr>
        <w:tabs>
          <w:tab w:val="left" w:pos="709"/>
        </w:tabs>
        <w:ind w:left="283"/>
        <w:jc w:val="center"/>
        <w:rPr>
          <w:rFonts w:ascii="Times New Roman" w:eastAsia="Calibri" w:hAnsi="Times New Roman"/>
          <w:b/>
          <w:i/>
          <w:iCs/>
          <w:highlight w:val="yellow"/>
        </w:rPr>
      </w:pPr>
    </w:p>
    <w:p w:rsidR="008A5D50" w:rsidRPr="004608D0" w:rsidRDefault="008A5D50" w:rsidP="008A5D50">
      <w:pPr>
        <w:tabs>
          <w:tab w:val="left" w:pos="709"/>
        </w:tabs>
        <w:autoSpaceDE w:val="0"/>
        <w:autoSpaceDN w:val="0"/>
        <w:adjustRightInd w:val="0"/>
        <w:jc w:val="both"/>
        <w:rPr>
          <w:rFonts w:ascii="Times New Roman" w:eastAsia="Calibri" w:hAnsi="Times New Roman"/>
        </w:rPr>
      </w:pPr>
      <w:r w:rsidRPr="004608D0">
        <w:rPr>
          <w:rFonts w:ascii="Times New Roman" w:eastAsia="Calibri" w:hAnsi="Times New Roman"/>
        </w:rPr>
        <w:tab/>
        <w:t xml:space="preserve">В составе непрограммных расходов отражены бюджетные ассигнования на </w:t>
      </w:r>
      <w:r w:rsidRPr="004608D0">
        <w:rPr>
          <w:rFonts w:ascii="Times New Roman" w:eastAsia="Calibri" w:hAnsi="Times New Roman"/>
          <w:color w:val="000000"/>
        </w:rPr>
        <w:t xml:space="preserve">правовое, организационное, информационное обеспечение деятельности </w:t>
      </w:r>
      <w:r w:rsidRPr="004608D0">
        <w:rPr>
          <w:rFonts w:ascii="Times New Roman" w:eastAsia="Calibri" w:hAnsi="Times New Roman"/>
          <w:color w:val="1D1B11" w:themeColor="background2" w:themeShade="1A"/>
        </w:rPr>
        <w:t>представительного органа муниципального образования,</w:t>
      </w:r>
      <w:r w:rsidRPr="004608D0">
        <w:rPr>
          <w:rFonts w:ascii="Times New Roman" w:eastAsia="Calibri" w:hAnsi="Times New Roman"/>
        </w:rPr>
        <w:t xml:space="preserve"> денежное содержание заместителя председателя Думы города Мегиона, а также на обеспечение деятельности аппарата Думы города Мегиона, из них: </w:t>
      </w:r>
    </w:p>
    <w:p w:rsidR="008A5D50" w:rsidRPr="002944F1" w:rsidRDefault="008508FF" w:rsidP="008A5D50">
      <w:pPr>
        <w:tabs>
          <w:tab w:val="left" w:pos="709"/>
        </w:tabs>
        <w:autoSpaceDE w:val="0"/>
        <w:autoSpaceDN w:val="0"/>
        <w:adjustRightInd w:val="0"/>
        <w:jc w:val="both"/>
        <w:rPr>
          <w:rFonts w:ascii="Times New Roman" w:eastAsia="Calibri" w:hAnsi="Times New Roman"/>
        </w:rPr>
      </w:pPr>
      <w:r>
        <w:rPr>
          <w:rFonts w:ascii="Times New Roman" w:eastAsia="Calibri" w:hAnsi="Times New Roman"/>
        </w:rPr>
        <w:tab/>
      </w:r>
      <w:r w:rsidR="008A5D50" w:rsidRPr="002944F1">
        <w:rPr>
          <w:rFonts w:ascii="Times New Roman" w:eastAsia="Calibri" w:hAnsi="Times New Roman"/>
        </w:rPr>
        <w:t xml:space="preserve">на денежное содержание заместителя председателя Думы города Мегиона объем бюджетных ассигнований в сумме 5 338,8 тыс. рублей, исполнено </w:t>
      </w:r>
      <w:r w:rsidR="002944F1" w:rsidRPr="002944F1">
        <w:rPr>
          <w:rFonts w:ascii="Times New Roman" w:eastAsia="Calibri" w:hAnsi="Times New Roman"/>
        </w:rPr>
        <w:t>2 507,5</w:t>
      </w:r>
      <w:r w:rsidR="008A5D50" w:rsidRPr="002944F1">
        <w:rPr>
          <w:rFonts w:ascii="Times New Roman" w:eastAsia="Calibri" w:hAnsi="Times New Roman"/>
        </w:rPr>
        <w:t xml:space="preserve"> тыс. рублей, или </w:t>
      </w:r>
      <w:r w:rsidR="002944F1" w:rsidRPr="002944F1">
        <w:rPr>
          <w:rFonts w:ascii="Times New Roman" w:eastAsia="Calibri" w:hAnsi="Times New Roman"/>
        </w:rPr>
        <w:t>47,0</w:t>
      </w:r>
      <w:r w:rsidR="008A5D50" w:rsidRPr="002944F1">
        <w:rPr>
          <w:rFonts w:ascii="Times New Roman" w:eastAsia="Calibri" w:hAnsi="Times New Roman"/>
        </w:rPr>
        <w:t>%;</w:t>
      </w:r>
    </w:p>
    <w:p w:rsidR="008A5D50" w:rsidRPr="002944F1" w:rsidRDefault="008508FF" w:rsidP="008A5D50">
      <w:pPr>
        <w:tabs>
          <w:tab w:val="left" w:pos="709"/>
        </w:tabs>
        <w:autoSpaceDE w:val="0"/>
        <w:autoSpaceDN w:val="0"/>
        <w:adjustRightInd w:val="0"/>
        <w:jc w:val="both"/>
        <w:rPr>
          <w:rFonts w:ascii="Times New Roman" w:eastAsia="Calibri" w:hAnsi="Times New Roman"/>
        </w:rPr>
      </w:pPr>
      <w:r>
        <w:rPr>
          <w:rFonts w:ascii="Times New Roman" w:eastAsia="Calibri" w:hAnsi="Times New Roman"/>
        </w:rPr>
        <w:t xml:space="preserve">           </w:t>
      </w:r>
      <w:r w:rsidR="008A5D50" w:rsidRPr="002944F1">
        <w:rPr>
          <w:rFonts w:ascii="Times New Roman" w:eastAsia="Calibri" w:hAnsi="Times New Roman"/>
        </w:rPr>
        <w:t xml:space="preserve">на обеспечение деятельности аппарата Думы города Мегиона объем бюджетных ассигнований в сумме </w:t>
      </w:r>
      <w:r w:rsidR="002A6F27">
        <w:rPr>
          <w:rFonts w:ascii="Times New Roman" w:eastAsia="Calibri" w:hAnsi="Times New Roman"/>
        </w:rPr>
        <w:t>8 060,9</w:t>
      </w:r>
      <w:r w:rsidR="008A5D50" w:rsidRPr="002944F1">
        <w:rPr>
          <w:rFonts w:ascii="Times New Roman" w:eastAsia="Calibri" w:hAnsi="Times New Roman"/>
        </w:rPr>
        <w:t xml:space="preserve"> тыс. рублей, исполнено </w:t>
      </w:r>
      <w:r w:rsidR="002A6F27">
        <w:rPr>
          <w:rFonts w:ascii="Times New Roman" w:eastAsia="Calibri" w:hAnsi="Times New Roman"/>
        </w:rPr>
        <w:t>3 974,3</w:t>
      </w:r>
      <w:r w:rsidR="008A5D50" w:rsidRPr="002944F1">
        <w:rPr>
          <w:rFonts w:ascii="Times New Roman" w:eastAsia="Calibri" w:hAnsi="Times New Roman"/>
        </w:rPr>
        <w:t xml:space="preserve"> тыс. рублей, или </w:t>
      </w:r>
      <w:r w:rsidR="002944F1" w:rsidRPr="002944F1">
        <w:rPr>
          <w:rFonts w:ascii="Times New Roman" w:eastAsia="Calibri" w:hAnsi="Times New Roman"/>
        </w:rPr>
        <w:t>49,</w:t>
      </w:r>
      <w:r w:rsidR="002A6F27">
        <w:rPr>
          <w:rFonts w:ascii="Times New Roman" w:eastAsia="Calibri" w:hAnsi="Times New Roman"/>
        </w:rPr>
        <w:t>3</w:t>
      </w:r>
      <w:r w:rsidR="008A5D50" w:rsidRPr="002944F1">
        <w:rPr>
          <w:rFonts w:ascii="Times New Roman" w:eastAsia="Calibri" w:hAnsi="Times New Roman"/>
        </w:rPr>
        <w:t>%</w:t>
      </w:r>
      <w:r w:rsidR="00F137AE">
        <w:rPr>
          <w:rFonts w:ascii="Times New Roman" w:eastAsia="Calibri" w:hAnsi="Times New Roman"/>
        </w:rPr>
        <w:t xml:space="preserve">, из них за счет </w:t>
      </w:r>
      <w:r w:rsidR="00F137AE" w:rsidRPr="00F137AE">
        <w:rPr>
          <w:rFonts w:ascii="Times New Roman" w:eastAsia="Times New Roman" w:hAnsi="Times New Roman"/>
          <w:shd w:val="clear" w:color="auto" w:fill="FFFFFF"/>
          <w:lang w:eastAsia="ru-RU"/>
        </w:rPr>
        <w:t>бюджетных ассигнований резервного фонда Правительства Ханты-Мансийского автономного округа – Югры</w:t>
      </w:r>
      <w:r w:rsidR="00F137AE">
        <w:rPr>
          <w:rFonts w:ascii="Times New Roman" w:eastAsia="Times New Roman" w:hAnsi="Times New Roman"/>
          <w:shd w:val="clear" w:color="auto" w:fill="FFFFFF"/>
          <w:lang w:eastAsia="ru-RU"/>
        </w:rPr>
        <w:t xml:space="preserve"> (средства бюджета автономного округа) предусмотрено 46,7 тыс. рублей, исполнено 100%</w:t>
      </w:r>
      <w:r w:rsidR="008A5D50" w:rsidRPr="002944F1">
        <w:rPr>
          <w:rFonts w:ascii="Times New Roman" w:eastAsia="Calibri" w:hAnsi="Times New Roman"/>
        </w:rPr>
        <w:t>;</w:t>
      </w:r>
    </w:p>
    <w:p w:rsidR="008A5D50" w:rsidRDefault="008508FF" w:rsidP="008A5D50">
      <w:pPr>
        <w:tabs>
          <w:tab w:val="left" w:pos="709"/>
        </w:tabs>
        <w:autoSpaceDE w:val="0"/>
        <w:autoSpaceDN w:val="0"/>
        <w:adjustRightInd w:val="0"/>
        <w:jc w:val="both"/>
        <w:rPr>
          <w:rFonts w:ascii="Times New Roman" w:eastAsia="Calibri" w:hAnsi="Times New Roman"/>
        </w:rPr>
      </w:pPr>
      <w:r>
        <w:rPr>
          <w:rFonts w:ascii="Times New Roman" w:eastAsia="Calibri" w:hAnsi="Times New Roman"/>
        </w:rPr>
        <w:tab/>
      </w:r>
      <w:r w:rsidR="008A5D50" w:rsidRPr="002A6F27">
        <w:rPr>
          <w:rFonts w:ascii="Times New Roman" w:eastAsia="Calibri" w:hAnsi="Times New Roman"/>
        </w:rPr>
        <w:t xml:space="preserve">на прочие мероприятия (программное обеспечение, представительские расходы) объем бюджетных ассигнований в сумме 245,0 тыс. рублей, исполнено </w:t>
      </w:r>
      <w:r w:rsidR="002944F1" w:rsidRPr="002A6F27">
        <w:rPr>
          <w:rFonts w:ascii="Times New Roman" w:eastAsia="Calibri" w:hAnsi="Times New Roman"/>
        </w:rPr>
        <w:t>59,3</w:t>
      </w:r>
      <w:r w:rsidR="008A5D50" w:rsidRPr="002A6F27">
        <w:rPr>
          <w:rFonts w:ascii="Times New Roman" w:eastAsia="Calibri" w:hAnsi="Times New Roman"/>
        </w:rPr>
        <w:t xml:space="preserve"> тыс. рублей, или </w:t>
      </w:r>
      <w:r w:rsidR="002944F1" w:rsidRPr="002A6F27">
        <w:rPr>
          <w:rFonts w:ascii="Times New Roman" w:eastAsia="Calibri" w:hAnsi="Times New Roman"/>
        </w:rPr>
        <w:t>24,2</w:t>
      </w:r>
      <w:r w:rsidR="008A5D50" w:rsidRPr="002A6F27">
        <w:rPr>
          <w:rFonts w:ascii="Times New Roman" w:eastAsia="Calibri" w:hAnsi="Times New Roman"/>
        </w:rPr>
        <w:t xml:space="preserve">%. Реализация мероприятий будет продолжена во </w:t>
      </w:r>
      <w:r w:rsidR="004608D0" w:rsidRPr="002A6F27">
        <w:rPr>
          <w:rFonts w:ascii="Times New Roman" w:eastAsia="Calibri" w:hAnsi="Times New Roman"/>
        </w:rPr>
        <w:t>2 полугодии</w:t>
      </w:r>
      <w:r w:rsidR="002944F1" w:rsidRPr="002A6F27">
        <w:rPr>
          <w:rFonts w:ascii="Times New Roman" w:eastAsia="Calibri" w:hAnsi="Times New Roman"/>
        </w:rPr>
        <w:t xml:space="preserve"> 2024 года</w:t>
      </w:r>
      <w:r w:rsidR="002A6F27" w:rsidRPr="002A6F27">
        <w:rPr>
          <w:rFonts w:ascii="Times New Roman" w:eastAsia="Calibri" w:hAnsi="Times New Roman"/>
        </w:rPr>
        <w:t>.</w:t>
      </w:r>
    </w:p>
    <w:p w:rsidR="00C56B08" w:rsidRDefault="002944F1" w:rsidP="002A6F27">
      <w:pPr>
        <w:tabs>
          <w:tab w:val="left" w:pos="709"/>
        </w:tabs>
        <w:autoSpaceDE w:val="0"/>
        <w:autoSpaceDN w:val="0"/>
        <w:adjustRightInd w:val="0"/>
        <w:jc w:val="both"/>
        <w:rPr>
          <w:rFonts w:ascii="Times New Roman" w:eastAsia="Calibri" w:hAnsi="Times New Roman"/>
        </w:rPr>
      </w:pPr>
      <w:r>
        <w:rPr>
          <w:rFonts w:ascii="Times New Roman" w:eastAsia="Calibri" w:hAnsi="Times New Roman"/>
        </w:rPr>
        <w:tab/>
      </w:r>
    </w:p>
    <w:p w:rsidR="002A6F27" w:rsidRPr="00E81916" w:rsidRDefault="002A6F27" w:rsidP="002A6F27">
      <w:pPr>
        <w:tabs>
          <w:tab w:val="left" w:pos="709"/>
        </w:tabs>
        <w:autoSpaceDE w:val="0"/>
        <w:autoSpaceDN w:val="0"/>
        <w:adjustRightInd w:val="0"/>
        <w:jc w:val="both"/>
        <w:rPr>
          <w:rFonts w:ascii="Times New Roman" w:eastAsia="Calibri" w:hAnsi="Times New Roman"/>
          <w:iCs/>
          <w:highlight w:val="yellow"/>
        </w:rPr>
      </w:pPr>
    </w:p>
    <w:p w:rsidR="008A5D50" w:rsidRPr="008F1DAA" w:rsidRDefault="008A5D50" w:rsidP="008A5D50">
      <w:pPr>
        <w:jc w:val="center"/>
        <w:rPr>
          <w:rFonts w:ascii="Times New Roman" w:eastAsia="Calibri" w:hAnsi="Times New Roman"/>
          <w:iCs/>
        </w:rPr>
      </w:pPr>
      <w:r w:rsidRPr="008F1DAA">
        <w:rPr>
          <w:rFonts w:ascii="Times New Roman" w:eastAsia="Calibri" w:hAnsi="Times New Roman"/>
          <w:iCs/>
        </w:rPr>
        <w:t>2.</w:t>
      </w:r>
      <w:r w:rsidRPr="008F1DAA">
        <w:t xml:space="preserve"> </w:t>
      </w:r>
      <w:r w:rsidRPr="008F1DAA">
        <w:rPr>
          <w:rFonts w:ascii="Times New Roman" w:eastAsia="Calibri" w:hAnsi="Times New Roman"/>
          <w:iCs/>
        </w:rPr>
        <w:t>основное мероприятие «Обеспечение деятельности контрольно-счетной палаты города Мегиона»</w:t>
      </w:r>
    </w:p>
    <w:p w:rsidR="00C56B08" w:rsidRPr="00E81916" w:rsidRDefault="00C56B08" w:rsidP="004B7A93">
      <w:pPr>
        <w:tabs>
          <w:tab w:val="left" w:pos="709"/>
        </w:tabs>
        <w:ind w:firstLine="709"/>
        <w:jc w:val="both"/>
        <w:rPr>
          <w:rFonts w:ascii="Times New Roman" w:hAnsi="Times New Roman"/>
          <w:bCs/>
          <w:highlight w:val="yellow"/>
        </w:rPr>
      </w:pPr>
    </w:p>
    <w:p w:rsidR="008A5D50" w:rsidRPr="009A26D7" w:rsidRDefault="008A5D50" w:rsidP="004B7A93">
      <w:pPr>
        <w:tabs>
          <w:tab w:val="left" w:pos="709"/>
        </w:tabs>
        <w:ind w:firstLine="709"/>
        <w:jc w:val="both"/>
        <w:rPr>
          <w:rFonts w:ascii="Times New Roman" w:eastAsia="Times New Roman" w:hAnsi="Times New Roman"/>
          <w:bCs/>
          <w:color w:val="000000"/>
          <w:sz w:val="20"/>
          <w:szCs w:val="20"/>
          <w:lang w:eastAsia="ru-RU"/>
        </w:rPr>
      </w:pPr>
      <w:r w:rsidRPr="009A26D7">
        <w:rPr>
          <w:rFonts w:ascii="Times New Roman" w:hAnsi="Times New Roman"/>
          <w:bCs/>
        </w:rPr>
        <w:t xml:space="preserve">Уточненный объем бюджетных ассигнований составляет </w:t>
      </w:r>
      <w:r w:rsidRPr="009A26D7">
        <w:rPr>
          <w:rFonts w:ascii="Times New Roman" w:hAnsi="Times New Roman"/>
        </w:rPr>
        <w:t>18</w:t>
      </w:r>
      <w:r w:rsidR="009A26D7" w:rsidRPr="009A26D7">
        <w:rPr>
          <w:rFonts w:ascii="Times New Roman" w:hAnsi="Times New Roman"/>
        </w:rPr>
        <w:t xml:space="preserve"> 294,7 </w:t>
      </w:r>
      <w:r w:rsidRPr="009A26D7">
        <w:rPr>
          <w:rFonts w:ascii="Times New Roman" w:hAnsi="Times New Roman"/>
        </w:rPr>
        <w:t xml:space="preserve">тыс. рублей, </w:t>
      </w:r>
      <w:r w:rsidRPr="009A26D7">
        <w:rPr>
          <w:rFonts w:ascii="Times New Roman" w:hAnsi="Times New Roman"/>
          <w:bCs/>
        </w:rPr>
        <w:t xml:space="preserve">исполнено </w:t>
      </w:r>
      <w:r w:rsidR="009A26D7" w:rsidRPr="009A26D7">
        <w:rPr>
          <w:rFonts w:ascii="Times New Roman" w:hAnsi="Times New Roman"/>
          <w:bCs/>
        </w:rPr>
        <w:t>8 338,0</w:t>
      </w:r>
      <w:r w:rsidRPr="009A26D7">
        <w:rPr>
          <w:rFonts w:ascii="Times New Roman" w:eastAsia="Calibri" w:hAnsi="Times New Roman"/>
        </w:rPr>
        <w:t xml:space="preserve"> тыс. рублей</w:t>
      </w:r>
      <w:r w:rsidRPr="009A26D7">
        <w:rPr>
          <w:rFonts w:ascii="Times New Roman" w:hAnsi="Times New Roman"/>
          <w:bCs/>
        </w:rPr>
        <w:t xml:space="preserve">, или </w:t>
      </w:r>
      <w:r w:rsidR="009A26D7" w:rsidRPr="009A26D7">
        <w:rPr>
          <w:rFonts w:ascii="Times New Roman" w:hAnsi="Times New Roman"/>
          <w:bCs/>
        </w:rPr>
        <w:t>45,6</w:t>
      </w:r>
      <w:r w:rsidRPr="009A26D7">
        <w:rPr>
          <w:rFonts w:ascii="Times New Roman" w:hAnsi="Times New Roman"/>
          <w:bCs/>
        </w:rPr>
        <w:t>%, в том числе:</w:t>
      </w:r>
      <w:r w:rsidRPr="009A26D7">
        <w:rPr>
          <w:rFonts w:ascii="Times New Roman" w:eastAsia="Times New Roman" w:hAnsi="Times New Roman"/>
          <w:lang w:eastAsia="ru-RU"/>
        </w:rPr>
        <w:t xml:space="preserve">  </w:t>
      </w:r>
      <w:r w:rsidRPr="009A26D7">
        <w:rPr>
          <w:rFonts w:ascii="Times New Roman" w:eastAsia="Times New Roman" w:hAnsi="Times New Roman"/>
          <w:bCs/>
          <w:color w:val="000000"/>
          <w:sz w:val="20"/>
          <w:szCs w:val="20"/>
          <w:lang w:eastAsia="ru-RU"/>
        </w:rPr>
        <w:t xml:space="preserve">                                                                                                                                             </w:t>
      </w:r>
    </w:p>
    <w:p w:rsidR="008A5D50" w:rsidRPr="009A26D7" w:rsidRDefault="008A5D50" w:rsidP="008A5D50">
      <w:pPr>
        <w:ind w:left="360"/>
        <w:jc w:val="center"/>
        <w:rPr>
          <w:rFonts w:ascii="Times New Roman" w:hAnsi="Times New Roman"/>
          <w:bCs/>
          <w:sz w:val="20"/>
          <w:szCs w:val="20"/>
        </w:rPr>
      </w:pPr>
      <w:r w:rsidRPr="009A26D7">
        <w:rPr>
          <w:rFonts w:ascii="Times New Roman" w:eastAsia="Times New Roman" w:hAnsi="Times New Roman"/>
          <w:bCs/>
          <w:color w:val="000000"/>
          <w:sz w:val="20"/>
          <w:szCs w:val="20"/>
          <w:lang w:eastAsia="ru-RU"/>
        </w:rPr>
        <w:t xml:space="preserve">                                                                                                                                                            (тыс. рублей)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2268"/>
        <w:gridCol w:w="1275"/>
        <w:gridCol w:w="1418"/>
        <w:gridCol w:w="1417"/>
      </w:tblGrid>
      <w:tr w:rsidR="008A5D50" w:rsidRPr="00E81916" w:rsidTr="00AA48AF">
        <w:trPr>
          <w:trHeight w:val="691"/>
        </w:trPr>
        <w:tc>
          <w:tcPr>
            <w:tcW w:w="568" w:type="dxa"/>
            <w:tcBorders>
              <w:top w:val="single" w:sz="4" w:space="0" w:color="auto"/>
              <w:left w:val="single" w:sz="4" w:space="0" w:color="auto"/>
              <w:bottom w:val="single" w:sz="4" w:space="0" w:color="auto"/>
              <w:right w:val="single" w:sz="4" w:space="0" w:color="auto"/>
            </w:tcBorders>
            <w:vAlign w:val="center"/>
            <w:hideMark/>
          </w:tcPr>
          <w:p w:rsidR="008A5D50" w:rsidRPr="009A26D7" w:rsidRDefault="008A5D50" w:rsidP="00862517">
            <w:pPr>
              <w:jc w:val="center"/>
              <w:rPr>
                <w:rFonts w:ascii="Times New Roman" w:eastAsia="Times New Roman" w:hAnsi="Times New Roman"/>
                <w:sz w:val="20"/>
                <w:szCs w:val="20"/>
              </w:rPr>
            </w:pPr>
            <w:r w:rsidRPr="009A26D7">
              <w:rPr>
                <w:rFonts w:ascii="Times New Roman" w:eastAsia="Times New Roman" w:hAnsi="Times New Roman"/>
                <w:sz w:val="20"/>
                <w:szCs w:val="20"/>
              </w:rPr>
              <w:t>№ п/п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8A5D50" w:rsidRPr="009A26D7" w:rsidRDefault="008A5D50" w:rsidP="00862517">
            <w:pPr>
              <w:jc w:val="center"/>
              <w:rPr>
                <w:rFonts w:ascii="Times New Roman" w:eastAsia="Times New Roman" w:hAnsi="Times New Roman"/>
                <w:sz w:val="20"/>
                <w:szCs w:val="20"/>
              </w:rPr>
            </w:pPr>
            <w:r w:rsidRPr="009A26D7">
              <w:rPr>
                <w:rFonts w:ascii="Times New Roman" w:eastAsia="Times New Roman" w:hAnsi="Times New Roman"/>
                <w:sz w:val="20"/>
                <w:szCs w:val="20"/>
              </w:rPr>
              <w:t>Источник финансирования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8A5D50" w:rsidRPr="009A26D7" w:rsidRDefault="008A5D50" w:rsidP="00862517">
            <w:pPr>
              <w:jc w:val="center"/>
              <w:rPr>
                <w:rFonts w:ascii="Times New Roman" w:hAnsi="Times New Roman"/>
                <w:sz w:val="20"/>
                <w:szCs w:val="20"/>
              </w:rPr>
            </w:pPr>
            <w:r w:rsidRPr="009A26D7">
              <w:rPr>
                <w:rFonts w:ascii="Times New Roman" w:eastAsia="Times New Roman" w:hAnsi="Times New Roman"/>
                <w:sz w:val="20"/>
                <w:szCs w:val="20"/>
              </w:rPr>
              <w:t>Утверждено решением Думы города Мегиона от 15.12.2023 №347</w:t>
            </w:r>
          </w:p>
        </w:tc>
        <w:tc>
          <w:tcPr>
            <w:tcW w:w="1275" w:type="dxa"/>
            <w:tcBorders>
              <w:top w:val="single" w:sz="4" w:space="0" w:color="auto"/>
              <w:left w:val="single" w:sz="4" w:space="0" w:color="auto"/>
              <w:bottom w:val="single" w:sz="4" w:space="0" w:color="auto"/>
              <w:right w:val="single" w:sz="4" w:space="0" w:color="auto"/>
            </w:tcBorders>
            <w:vAlign w:val="center"/>
            <w:hideMark/>
          </w:tcPr>
          <w:p w:rsidR="008A5D50" w:rsidRPr="009A26D7" w:rsidRDefault="008A5D50" w:rsidP="00862517">
            <w:pPr>
              <w:jc w:val="center"/>
              <w:rPr>
                <w:rFonts w:ascii="Times New Roman" w:hAnsi="Times New Roman"/>
                <w:sz w:val="20"/>
                <w:szCs w:val="20"/>
              </w:rPr>
            </w:pPr>
            <w:r w:rsidRPr="009A26D7">
              <w:rPr>
                <w:rFonts w:ascii="Times New Roman" w:eastAsia="Cambria" w:hAnsi="Times New Roman"/>
                <w:sz w:val="20"/>
                <w:szCs w:val="20"/>
              </w:rPr>
              <w:t>Показатели сводной бюджетной росписи</w:t>
            </w:r>
            <w:r w:rsidR="009A26D7" w:rsidRPr="009A26D7">
              <w:rPr>
                <w:rFonts w:ascii="Times New Roman" w:eastAsia="Cambria" w:hAnsi="Times New Roman"/>
                <w:sz w:val="20"/>
                <w:szCs w:val="20"/>
              </w:rPr>
              <w:t xml:space="preserve"> на 01.07</w:t>
            </w:r>
            <w:r w:rsidRPr="009A26D7">
              <w:rPr>
                <w:rFonts w:ascii="Times New Roman" w:eastAsia="Cambria" w:hAnsi="Times New Roman"/>
                <w:sz w:val="20"/>
                <w:szCs w:val="20"/>
              </w:rPr>
              <w:t>.2024</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5D50" w:rsidRPr="009A26D7" w:rsidRDefault="009A26D7" w:rsidP="00862517">
            <w:pPr>
              <w:jc w:val="center"/>
              <w:rPr>
                <w:rFonts w:ascii="Times New Roman" w:hAnsi="Times New Roman"/>
                <w:sz w:val="20"/>
                <w:szCs w:val="20"/>
              </w:rPr>
            </w:pPr>
            <w:r w:rsidRPr="009A26D7">
              <w:rPr>
                <w:rFonts w:ascii="Times New Roman" w:hAnsi="Times New Roman"/>
                <w:sz w:val="20"/>
                <w:szCs w:val="20"/>
              </w:rPr>
              <w:t>Исполнено на 01.07</w:t>
            </w:r>
            <w:r w:rsidR="008A5D50" w:rsidRPr="009A26D7">
              <w:rPr>
                <w:rFonts w:ascii="Times New Roman" w:hAnsi="Times New Roman"/>
                <w:sz w:val="20"/>
                <w:szCs w:val="20"/>
              </w:rPr>
              <w:t>.2024</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D50" w:rsidRPr="009A26D7" w:rsidRDefault="008A5D50" w:rsidP="00862517">
            <w:pPr>
              <w:jc w:val="center"/>
              <w:rPr>
                <w:rFonts w:ascii="Times New Roman" w:hAnsi="Times New Roman"/>
                <w:sz w:val="20"/>
                <w:szCs w:val="20"/>
              </w:rPr>
            </w:pPr>
            <w:r w:rsidRPr="009A26D7">
              <w:rPr>
                <w:rFonts w:ascii="Times New Roman" w:hAnsi="Times New Roman"/>
                <w:sz w:val="20"/>
                <w:szCs w:val="20"/>
              </w:rPr>
              <w:t>% исполнения</w:t>
            </w:r>
          </w:p>
        </w:tc>
      </w:tr>
      <w:tr w:rsidR="008A5D50" w:rsidRPr="00E81916" w:rsidTr="00AA48AF">
        <w:tc>
          <w:tcPr>
            <w:tcW w:w="568" w:type="dxa"/>
            <w:tcBorders>
              <w:top w:val="single" w:sz="4" w:space="0" w:color="auto"/>
              <w:left w:val="single" w:sz="4" w:space="0" w:color="auto"/>
              <w:bottom w:val="single" w:sz="4" w:space="0" w:color="auto"/>
              <w:right w:val="single" w:sz="4" w:space="0" w:color="auto"/>
            </w:tcBorders>
            <w:vAlign w:val="center"/>
            <w:hideMark/>
          </w:tcPr>
          <w:p w:rsidR="008A5D50" w:rsidRPr="009A26D7" w:rsidRDefault="008A5D50" w:rsidP="00862517">
            <w:pPr>
              <w:jc w:val="center"/>
              <w:rPr>
                <w:rFonts w:ascii="Times New Roman" w:eastAsia="Times New Roman" w:hAnsi="Times New Roman"/>
                <w:sz w:val="20"/>
                <w:szCs w:val="20"/>
              </w:rPr>
            </w:pPr>
            <w:r w:rsidRPr="009A26D7">
              <w:rPr>
                <w:rFonts w:ascii="Times New Roman" w:eastAsia="Times New Roman" w:hAnsi="Times New Roman"/>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A5D50" w:rsidRPr="009A26D7" w:rsidRDefault="008A5D50" w:rsidP="00862517">
            <w:pPr>
              <w:jc w:val="center"/>
              <w:rPr>
                <w:rFonts w:ascii="Times New Roman" w:eastAsia="Times New Roman" w:hAnsi="Times New Roman"/>
                <w:sz w:val="20"/>
                <w:szCs w:val="20"/>
              </w:rPr>
            </w:pPr>
            <w:r w:rsidRPr="009A26D7">
              <w:rPr>
                <w:rFonts w:ascii="Times New Roman" w:eastAsia="Times New Roman" w:hAnsi="Times New Roman"/>
                <w:sz w:val="20"/>
                <w:szCs w:val="20"/>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8A5D50" w:rsidRPr="009A26D7" w:rsidRDefault="008A5D50" w:rsidP="00862517">
            <w:pPr>
              <w:jc w:val="center"/>
              <w:rPr>
                <w:rFonts w:ascii="Times New Roman" w:eastAsia="Times New Roman" w:hAnsi="Times New Roman"/>
                <w:sz w:val="20"/>
                <w:szCs w:val="20"/>
              </w:rPr>
            </w:pPr>
            <w:r w:rsidRPr="009A26D7">
              <w:rPr>
                <w:rFonts w:ascii="Times New Roman" w:eastAsia="Times New Roman" w:hAnsi="Times New Roman"/>
                <w:sz w:val="20"/>
                <w:szCs w:val="20"/>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8A5D50" w:rsidRPr="009A26D7" w:rsidRDefault="008A5D50" w:rsidP="00862517">
            <w:pPr>
              <w:jc w:val="center"/>
              <w:rPr>
                <w:rFonts w:ascii="Times New Roman" w:eastAsia="Times New Roman" w:hAnsi="Times New Roman"/>
                <w:sz w:val="20"/>
                <w:szCs w:val="20"/>
              </w:rPr>
            </w:pPr>
            <w:r w:rsidRPr="009A26D7">
              <w:rPr>
                <w:rFonts w:ascii="Times New Roman" w:eastAsia="Times New Roman" w:hAnsi="Times New Roman"/>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5D50" w:rsidRPr="009A26D7" w:rsidRDefault="008A5D50" w:rsidP="00862517">
            <w:pPr>
              <w:jc w:val="center"/>
              <w:rPr>
                <w:rFonts w:ascii="Times New Roman" w:eastAsia="Times New Roman" w:hAnsi="Times New Roman"/>
                <w:sz w:val="20"/>
                <w:szCs w:val="20"/>
              </w:rPr>
            </w:pPr>
            <w:r w:rsidRPr="009A26D7">
              <w:rPr>
                <w:rFonts w:ascii="Times New Roman" w:eastAsia="Times New Roman" w:hAnsi="Times New Roman"/>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D50" w:rsidRPr="009A26D7" w:rsidRDefault="008A5D50" w:rsidP="00862517">
            <w:pPr>
              <w:jc w:val="center"/>
              <w:rPr>
                <w:rFonts w:ascii="Times New Roman" w:eastAsia="Times New Roman" w:hAnsi="Times New Roman"/>
                <w:sz w:val="20"/>
                <w:szCs w:val="20"/>
              </w:rPr>
            </w:pPr>
            <w:r w:rsidRPr="009A26D7">
              <w:rPr>
                <w:rFonts w:ascii="Times New Roman" w:eastAsia="Times New Roman" w:hAnsi="Times New Roman"/>
                <w:sz w:val="20"/>
                <w:szCs w:val="20"/>
              </w:rPr>
              <w:t>6</w:t>
            </w:r>
          </w:p>
        </w:tc>
      </w:tr>
      <w:tr w:rsidR="008A5D50" w:rsidRPr="00AA48AF" w:rsidTr="00AA48AF">
        <w:trPr>
          <w:trHeight w:val="185"/>
        </w:trPr>
        <w:tc>
          <w:tcPr>
            <w:tcW w:w="568" w:type="dxa"/>
            <w:tcBorders>
              <w:top w:val="single" w:sz="4" w:space="0" w:color="auto"/>
              <w:left w:val="single" w:sz="4" w:space="0" w:color="auto"/>
              <w:bottom w:val="single" w:sz="4" w:space="0" w:color="auto"/>
              <w:right w:val="single" w:sz="4" w:space="0" w:color="auto"/>
            </w:tcBorders>
          </w:tcPr>
          <w:p w:rsidR="008A5D50" w:rsidRPr="00AA48AF" w:rsidRDefault="008A5D50" w:rsidP="00862517">
            <w:pPr>
              <w:jc w:val="both"/>
              <w:rPr>
                <w:rFonts w:ascii="Times New Roman" w:eastAsia="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8A5D50" w:rsidRPr="00AA48AF" w:rsidRDefault="008A5D50" w:rsidP="00862517">
            <w:pPr>
              <w:rPr>
                <w:rFonts w:ascii="Times New Roman" w:eastAsia="Times New Roman" w:hAnsi="Times New Roman"/>
                <w:b/>
                <w:sz w:val="20"/>
                <w:szCs w:val="20"/>
              </w:rPr>
            </w:pPr>
            <w:r w:rsidRPr="00AA48AF">
              <w:rPr>
                <w:rFonts w:ascii="Times New Roman" w:eastAsia="Times New Roman" w:hAnsi="Times New Roman"/>
                <w:b/>
                <w:sz w:val="20"/>
                <w:szCs w:val="20"/>
              </w:rPr>
              <w:t>Всего: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8A5D50" w:rsidRPr="00AA48AF" w:rsidRDefault="008A5D50" w:rsidP="00862517">
            <w:pPr>
              <w:jc w:val="center"/>
              <w:rPr>
                <w:rFonts w:ascii="Times New Roman" w:eastAsia="Times New Roman" w:hAnsi="Times New Roman"/>
                <w:b/>
                <w:color w:val="000000"/>
                <w:sz w:val="20"/>
                <w:szCs w:val="20"/>
                <w:lang w:eastAsia="ru-RU"/>
              </w:rPr>
            </w:pPr>
            <w:r w:rsidRPr="00AA48AF">
              <w:rPr>
                <w:rFonts w:ascii="Times New Roman" w:eastAsia="Times New Roman" w:hAnsi="Times New Roman"/>
                <w:b/>
                <w:color w:val="000000"/>
                <w:sz w:val="20"/>
                <w:szCs w:val="20"/>
                <w:lang w:eastAsia="ru-RU"/>
              </w:rPr>
              <w:t>18 248,1</w:t>
            </w:r>
          </w:p>
        </w:tc>
        <w:tc>
          <w:tcPr>
            <w:tcW w:w="1275" w:type="dxa"/>
            <w:tcBorders>
              <w:top w:val="single" w:sz="4" w:space="0" w:color="auto"/>
              <w:left w:val="single" w:sz="4" w:space="0" w:color="auto"/>
              <w:bottom w:val="single" w:sz="4" w:space="0" w:color="auto"/>
              <w:right w:val="single" w:sz="4" w:space="0" w:color="auto"/>
            </w:tcBorders>
            <w:vAlign w:val="center"/>
          </w:tcPr>
          <w:p w:rsidR="008A5D50" w:rsidRPr="00AA48AF" w:rsidRDefault="004546F9" w:rsidP="00862517">
            <w:pPr>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18 294,7</w:t>
            </w:r>
          </w:p>
        </w:tc>
        <w:tc>
          <w:tcPr>
            <w:tcW w:w="1418" w:type="dxa"/>
            <w:tcBorders>
              <w:top w:val="single" w:sz="4" w:space="0" w:color="auto"/>
              <w:left w:val="single" w:sz="4" w:space="0" w:color="auto"/>
              <w:bottom w:val="single" w:sz="4" w:space="0" w:color="auto"/>
              <w:right w:val="single" w:sz="4" w:space="0" w:color="auto"/>
            </w:tcBorders>
            <w:vAlign w:val="center"/>
          </w:tcPr>
          <w:p w:rsidR="008A5D50" w:rsidRPr="00AA48AF" w:rsidRDefault="00AA48AF" w:rsidP="00862517">
            <w:pPr>
              <w:jc w:val="center"/>
              <w:rPr>
                <w:rFonts w:ascii="Times New Roman" w:eastAsia="Times New Roman" w:hAnsi="Times New Roman"/>
                <w:b/>
                <w:color w:val="000000"/>
                <w:sz w:val="20"/>
                <w:szCs w:val="20"/>
                <w:lang w:eastAsia="ru-RU"/>
              </w:rPr>
            </w:pPr>
            <w:r w:rsidRPr="00AA48AF">
              <w:rPr>
                <w:rFonts w:ascii="Times New Roman" w:eastAsia="Times New Roman" w:hAnsi="Times New Roman"/>
                <w:b/>
                <w:color w:val="000000"/>
                <w:sz w:val="20"/>
                <w:szCs w:val="20"/>
                <w:lang w:eastAsia="ru-RU"/>
              </w:rPr>
              <w:t>8 338,0</w:t>
            </w:r>
          </w:p>
        </w:tc>
        <w:tc>
          <w:tcPr>
            <w:tcW w:w="1417" w:type="dxa"/>
            <w:tcBorders>
              <w:top w:val="single" w:sz="4" w:space="0" w:color="auto"/>
              <w:left w:val="single" w:sz="4" w:space="0" w:color="auto"/>
              <w:bottom w:val="single" w:sz="4" w:space="0" w:color="auto"/>
              <w:right w:val="single" w:sz="4" w:space="0" w:color="auto"/>
            </w:tcBorders>
            <w:vAlign w:val="center"/>
          </w:tcPr>
          <w:p w:rsidR="008A5D50" w:rsidRPr="00AA48AF" w:rsidRDefault="00AA48AF" w:rsidP="00862517">
            <w:pPr>
              <w:jc w:val="center"/>
              <w:rPr>
                <w:rFonts w:ascii="Times New Roman" w:eastAsia="Times New Roman" w:hAnsi="Times New Roman"/>
                <w:b/>
                <w:color w:val="000000"/>
                <w:sz w:val="20"/>
                <w:szCs w:val="20"/>
                <w:lang w:eastAsia="ru-RU"/>
              </w:rPr>
            </w:pPr>
            <w:r w:rsidRPr="00AA48AF">
              <w:rPr>
                <w:rFonts w:ascii="Times New Roman" w:eastAsia="Times New Roman" w:hAnsi="Times New Roman"/>
                <w:b/>
                <w:color w:val="000000"/>
                <w:sz w:val="20"/>
                <w:szCs w:val="20"/>
                <w:lang w:eastAsia="ru-RU"/>
              </w:rPr>
              <w:t>45,6</w:t>
            </w:r>
          </w:p>
        </w:tc>
      </w:tr>
      <w:tr w:rsidR="008A5D50" w:rsidRPr="00AA48AF" w:rsidTr="00AA48AF">
        <w:trPr>
          <w:trHeight w:val="277"/>
        </w:trPr>
        <w:tc>
          <w:tcPr>
            <w:tcW w:w="568" w:type="dxa"/>
            <w:tcBorders>
              <w:top w:val="single" w:sz="4" w:space="0" w:color="auto"/>
              <w:left w:val="single" w:sz="4" w:space="0" w:color="auto"/>
              <w:bottom w:val="single" w:sz="4" w:space="0" w:color="auto"/>
              <w:right w:val="single" w:sz="4" w:space="0" w:color="auto"/>
            </w:tcBorders>
            <w:vAlign w:val="center"/>
            <w:hideMark/>
          </w:tcPr>
          <w:p w:rsidR="008A5D50" w:rsidRPr="00AA48AF" w:rsidRDefault="008A5D50" w:rsidP="00862517">
            <w:pPr>
              <w:jc w:val="center"/>
              <w:rPr>
                <w:rFonts w:ascii="Times New Roman" w:eastAsia="Times New Roman" w:hAnsi="Times New Roman"/>
                <w:sz w:val="20"/>
                <w:szCs w:val="20"/>
              </w:rPr>
            </w:pPr>
            <w:r w:rsidRPr="00AA48AF">
              <w:rPr>
                <w:rFonts w:ascii="Times New Roman" w:eastAsia="Times New Roman" w:hAnsi="Times New Roman"/>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A5D50" w:rsidRPr="00AA48AF" w:rsidRDefault="008A5D50" w:rsidP="00862517">
            <w:pPr>
              <w:rPr>
                <w:rFonts w:ascii="Times New Roman" w:eastAsia="Times New Roman" w:hAnsi="Times New Roman"/>
                <w:sz w:val="20"/>
                <w:szCs w:val="20"/>
              </w:rPr>
            </w:pPr>
            <w:r w:rsidRPr="00AA48AF">
              <w:rPr>
                <w:rFonts w:ascii="Times New Roman" w:eastAsia="Times New Roman" w:hAnsi="Times New Roman"/>
                <w:sz w:val="20"/>
                <w:szCs w:val="20"/>
              </w:rPr>
              <w:t xml:space="preserve">местный бюджет </w:t>
            </w:r>
          </w:p>
        </w:tc>
        <w:tc>
          <w:tcPr>
            <w:tcW w:w="2268" w:type="dxa"/>
            <w:tcBorders>
              <w:top w:val="single" w:sz="4" w:space="0" w:color="auto"/>
              <w:left w:val="single" w:sz="4" w:space="0" w:color="auto"/>
              <w:bottom w:val="single" w:sz="4" w:space="0" w:color="auto"/>
              <w:right w:val="single" w:sz="4" w:space="0" w:color="auto"/>
            </w:tcBorders>
            <w:vAlign w:val="center"/>
            <w:hideMark/>
          </w:tcPr>
          <w:p w:rsidR="008A5D50" w:rsidRPr="00AA48AF" w:rsidRDefault="008A5D50" w:rsidP="00862517">
            <w:pPr>
              <w:jc w:val="center"/>
              <w:rPr>
                <w:rFonts w:ascii="Times New Roman" w:eastAsia="Times New Roman" w:hAnsi="Times New Roman"/>
                <w:color w:val="000000"/>
                <w:sz w:val="20"/>
                <w:szCs w:val="20"/>
                <w:lang w:eastAsia="ru-RU"/>
              </w:rPr>
            </w:pPr>
            <w:r w:rsidRPr="00AA48AF">
              <w:rPr>
                <w:rFonts w:ascii="Times New Roman" w:eastAsia="Times New Roman" w:hAnsi="Times New Roman"/>
                <w:color w:val="000000"/>
                <w:sz w:val="20"/>
                <w:szCs w:val="20"/>
                <w:lang w:eastAsia="ru-RU"/>
              </w:rPr>
              <w:t>18 248,1</w:t>
            </w:r>
          </w:p>
        </w:tc>
        <w:tc>
          <w:tcPr>
            <w:tcW w:w="1275" w:type="dxa"/>
            <w:tcBorders>
              <w:top w:val="single" w:sz="4" w:space="0" w:color="auto"/>
              <w:left w:val="single" w:sz="4" w:space="0" w:color="auto"/>
              <w:bottom w:val="single" w:sz="4" w:space="0" w:color="auto"/>
              <w:right w:val="single" w:sz="4" w:space="0" w:color="auto"/>
            </w:tcBorders>
            <w:vAlign w:val="center"/>
          </w:tcPr>
          <w:p w:rsidR="008A5D50" w:rsidRPr="00AA48AF" w:rsidRDefault="008A5D50" w:rsidP="00862517">
            <w:pPr>
              <w:jc w:val="center"/>
              <w:rPr>
                <w:rFonts w:ascii="Times New Roman" w:eastAsia="Times New Roman" w:hAnsi="Times New Roman"/>
                <w:color w:val="000000"/>
                <w:sz w:val="20"/>
                <w:szCs w:val="20"/>
                <w:lang w:eastAsia="ru-RU"/>
              </w:rPr>
            </w:pPr>
            <w:r w:rsidRPr="00AA48AF">
              <w:rPr>
                <w:rFonts w:ascii="Times New Roman" w:eastAsia="Times New Roman" w:hAnsi="Times New Roman"/>
                <w:color w:val="000000"/>
                <w:sz w:val="20"/>
                <w:szCs w:val="20"/>
                <w:lang w:eastAsia="ru-RU"/>
              </w:rPr>
              <w:t>18 248,1</w:t>
            </w:r>
          </w:p>
        </w:tc>
        <w:tc>
          <w:tcPr>
            <w:tcW w:w="1418" w:type="dxa"/>
            <w:tcBorders>
              <w:top w:val="single" w:sz="4" w:space="0" w:color="auto"/>
              <w:left w:val="single" w:sz="4" w:space="0" w:color="auto"/>
              <w:bottom w:val="single" w:sz="4" w:space="0" w:color="auto"/>
              <w:right w:val="single" w:sz="4" w:space="0" w:color="auto"/>
            </w:tcBorders>
            <w:vAlign w:val="center"/>
          </w:tcPr>
          <w:p w:rsidR="008A5D50" w:rsidRPr="00AA48AF" w:rsidRDefault="00AA48AF" w:rsidP="00862517">
            <w:pPr>
              <w:jc w:val="center"/>
              <w:rPr>
                <w:rFonts w:ascii="Times New Roman" w:eastAsia="Times New Roman" w:hAnsi="Times New Roman"/>
                <w:color w:val="000000"/>
                <w:sz w:val="20"/>
                <w:szCs w:val="20"/>
                <w:lang w:eastAsia="ru-RU"/>
              </w:rPr>
            </w:pPr>
            <w:r w:rsidRPr="00AA48AF">
              <w:rPr>
                <w:rFonts w:ascii="Times New Roman" w:eastAsia="Times New Roman" w:hAnsi="Times New Roman"/>
                <w:color w:val="000000"/>
                <w:sz w:val="20"/>
                <w:szCs w:val="20"/>
                <w:lang w:eastAsia="ru-RU"/>
              </w:rPr>
              <w:t>8 291,4</w:t>
            </w:r>
          </w:p>
        </w:tc>
        <w:tc>
          <w:tcPr>
            <w:tcW w:w="1417" w:type="dxa"/>
            <w:tcBorders>
              <w:top w:val="single" w:sz="4" w:space="0" w:color="auto"/>
              <w:left w:val="single" w:sz="4" w:space="0" w:color="auto"/>
              <w:bottom w:val="single" w:sz="4" w:space="0" w:color="auto"/>
              <w:right w:val="single" w:sz="4" w:space="0" w:color="auto"/>
            </w:tcBorders>
            <w:vAlign w:val="center"/>
          </w:tcPr>
          <w:p w:rsidR="008A5D50" w:rsidRPr="00AA48AF" w:rsidRDefault="00AA48AF" w:rsidP="00862517">
            <w:pPr>
              <w:jc w:val="center"/>
              <w:rPr>
                <w:rFonts w:ascii="Times New Roman" w:eastAsia="Times New Roman" w:hAnsi="Times New Roman"/>
                <w:color w:val="000000"/>
                <w:sz w:val="20"/>
                <w:szCs w:val="20"/>
                <w:lang w:eastAsia="ru-RU"/>
              </w:rPr>
            </w:pPr>
            <w:r w:rsidRPr="00AA48AF">
              <w:rPr>
                <w:rFonts w:ascii="Times New Roman" w:eastAsia="Times New Roman" w:hAnsi="Times New Roman"/>
                <w:color w:val="000000"/>
                <w:sz w:val="20"/>
                <w:szCs w:val="20"/>
                <w:lang w:eastAsia="ru-RU"/>
              </w:rPr>
              <w:t>45,4</w:t>
            </w:r>
          </w:p>
        </w:tc>
      </w:tr>
      <w:tr w:rsidR="00AA48AF" w:rsidRPr="00AA48AF" w:rsidTr="00AA48AF">
        <w:trPr>
          <w:trHeight w:val="277"/>
        </w:trPr>
        <w:tc>
          <w:tcPr>
            <w:tcW w:w="568" w:type="dxa"/>
            <w:tcBorders>
              <w:top w:val="single" w:sz="4" w:space="0" w:color="auto"/>
              <w:left w:val="single" w:sz="4" w:space="0" w:color="auto"/>
              <w:bottom w:val="single" w:sz="4" w:space="0" w:color="auto"/>
              <w:right w:val="single" w:sz="4" w:space="0" w:color="auto"/>
            </w:tcBorders>
            <w:vAlign w:val="center"/>
          </w:tcPr>
          <w:p w:rsidR="00AA48AF" w:rsidRPr="00AA48AF" w:rsidRDefault="00AA48AF" w:rsidP="00AA48AF">
            <w:pPr>
              <w:jc w:val="center"/>
              <w:rPr>
                <w:rFonts w:ascii="Times New Roman" w:eastAsia="Times New Roman" w:hAnsi="Times New Roman"/>
                <w:sz w:val="20"/>
                <w:szCs w:val="20"/>
              </w:rPr>
            </w:pPr>
            <w:r w:rsidRPr="00AA48AF">
              <w:rPr>
                <w:rFonts w:ascii="Times New Roman" w:eastAsia="Times New Roman" w:hAnsi="Times New Roman"/>
                <w:sz w:val="20"/>
                <w:szCs w:val="20"/>
              </w:rPr>
              <w:t>2</w:t>
            </w:r>
          </w:p>
        </w:tc>
        <w:tc>
          <w:tcPr>
            <w:tcW w:w="2835" w:type="dxa"/>
            <w:tcBorders>
              <w:top w:val="single" w:sz="4" w:space="0" w:color="auto"/>
              <w:left w:val="single" w:sz="4" w:space="0" w:color="auto"/>
              <w:bottom w:val="single" w:sz="4" w:space="0" w:color="auto"/>
              <w:right w:val="single" w:sz="4" w:space="0" w:color="auto"/>
            </w:tcBorders>
            <w:vAlign w:val="center"/>
          </w:tcPr>
          <w:p w:rsidR="00AA48AF" w:rsidRPr="00AA48AF" w:rsidRDefault="00AA48AF" w:rsidP="00AA48AF">
            <w:pPr>
              <w:rPr>
                <w:rFonts w:ascii="Times New Roman" w:eastAsia="Times New Roman" w:hAnsi="Times New Roman"/>
                <w:sz w:val="20"/>
                <w:szCs w:val="20"/>
              </w:rPr>
            </w:pPr>
            <w:r w:rsidRPr="00AA48AF">
              <w:rPr>
                <w:rFonts w:ascii="Times New Roman" w:eastAsia="Times New Roman" w:hAnsi="Times New Roman"/>
                <w:sz w:val="20"/>
                <w:szCs w:val="20"/>
              </w:rPr>
              <w:t>бюджет автономного округа</w:t>
            </w:r>
          </w:p>
        </w:tc>
        <w:tc>
          <w:tcPr>
            <w:tcW w:w="2268" w:type="dxa"/>
            <w:tcBorders>
              <w:top w:val="single" w:sz="4" w:space="0" w:color="auto"/>
              <w:left w:val="single" w:sz="4" w:space="0" w:color="auto"/>
              <w:bottom w:val="single" w:sz="4" w:space="0" w:color="auto"/>
              <w:right w:val="single" w:sz="4" w:space="0" w:color="auto"/>
            </w:tcBorders>
            <w:vAlign w:val="center"/>
          </w:tcPr>
          <w:p w:rsidR="00AA48AF" w:rsidRPr="00AA48AF" w:rsidRDefault="00AA48AF" w:rsidP="00AA48AF">
            <w:pPr>
              <w:jc w:val="center"/>
              <w:rPr>
                <w:rFonts w:ascii="Times New Roman" w:eastAsia="Times New Roman" w:hAnsi="Times New Roman"/>
                <w:color w:val="000000"/>
                <w:sz w:val="20"/>
                <w:szCs w:val="20"/>
                <w:lang w:eastAsia="ru-RU"/>
              </w:rPr>
            </w:pPr>
            <w:r w:rsidRPr="00AA48AF">
              <w:rPr>
                <w:rFonts w:ascii="Times New Roman" w:eastAsia="Times New Roman" w:hAnsi="Times New Roman"/>
                <w:color w:val="000000"/>
                <w:sz w:val="20"/>
                <w:szCs w:val="20"/>
                <w:lang w:eastAsia="ru-RU"/>
              </w:rPr>
              <w:t>0,0</w:t>
            </w:r>
          </w:p>
        </w:tc>
        <w:tc>
          <w:tcPr>
            <w:tcW w:w="1275" w:type="dxa"/>
            <w:tcBorders>
              <w:top w:val="single" w:sz="4" w:space="0" w:color="auto"/>
              <w:left w:val="single" w:sz="4" w:space="0" w:color="auto"/>
              <w:bottom w:val="single" w:sz="4" w:space="0" w:color="auto"/>
              <w:right w:val="single" w:sz="4" w:space="0" w:color="auto"/>
            </w:tcBorders>
            <w:vAlign w:val="center"/>
          </w:tcPr>
          <w:p w:rsidR="00AA48AF" w:rsidRPr="00AA48AF" w:rsidRDefault="00AA48AF" w:rsidP="00AA48AF">
            <w:pPr>
              <w:jc w:val="center"/>
              <w:rPr>
                <w:rFonts w:ascii="Times New Roman" w:eastAsia="Times New Roman" w:hAnsi="Times New Roman"/>
                <w:color w:val="000000"/>
                <w:sz w:val="20"/>
                <w:szCs w:val="20"/>
                <w:lang w:eastAsia="ru-RU"/>
              </w:rPr>
            </w:pPr>
            <w:r w:rsidRPr="00AA48AF">
              <w:rPr>
                <w:rFonts w:ascii="Times New Roman" w:eastAsia="Times New Roman" w:hAnsi="Times New Roman"/>
                <w:color w:val="000000"/>
                <w:sz w:val="20"/>
                <w:szCs w:val="20"/>
                <w:lang w:eastAsia="ru-RU"/>
              </w:rPr>
              <w:t>46,6</w:t>
            </w:r>
          </w:p>
        </w:tc>
        <w:tc>
          <w:tcPr>
            <w:tcW w:w="1418" w:type="dxa"/>
            <w:tcBorders>
              <w:top w:val="single" w:sz="4" w:space="0" w:color="auto"/>
              <w:left w:val="single" w:sz="4" w:space="0" w:color="auto"/>
              <w:bottom w:val="single" w:sz="4" w:space="0" w:color="auto"/>
              <w:right w:val="single" w:sz="4" w:space="0" w:color="auto"/>
            </w:tcBorders>
            <w:vAlign w:val="center"/>
          </w:tcPr>
          <w:p w:rsidR="00AA48AF" w:rsidRPr="00AA48AF" w:rsidRDefault="00AA48AF" w:rsidP="00AA48AF">
            <w:pPr>
              <w:jc w:val="center"/>
              <w:rPr>
                <w:rFonts w:ascii="Times New Roman" w:eastAsia="Times New Roman" w:hAnsi="Times New Roman"/>
                <w:color w:val="000000"/>
                <w:sz w:val="20"/>
                <w:szCs w:val="20"/>
                <w:lang w:eastAsia="ru-RU"/>
              </w:rPr>
            </w:pPr>
            <w:r w:rsidRPr="00AA48AF">
              <w:rPr>
                <w:rFonts w:ascii="Times New Roman" w:eastAsia="Times New Roman" w:hAnsi="Times New Roman"/>
                <w:color w:val="000000"/>
                <w:sz w:val="20"/>
                <w:szCs w:val="20"/>
                <w:lang w:eastAsia="ru-RU"/>
              </w:rPr>
              <w:t>46,6</w:t>
            </w:r>
          </w:p>
        </w:tc>
        <w:tc>
          <w:tcPr>
            <w:tcW w:w="1417" w:type="dxa"/>
            <w:tcBorders>
              <w:top w:val="single" w:sz="4" w:space="0" w:color="auto"/>
              <w:left w:val="single" w:sz="4" w:space="0" w:color="auto"/>
              <w:bottom w:val="single" w:sz="4" w:space="0" w:color="auto"/>
              <w:right w:val="single" w:sz="4" w:space="0" w:color="auto"/>
            </w:tcBorders>
            <w:vAlign w:val="center"/>
          </w:tcPr>
          <w:p w:rsidR="00AA48AF" w:rsidRPr="00AA48AF" w:rsidRDefault="00AA48AF" w:rsidP="00AA48AF">
            <w:pPr>
              <w:jc w:val="center"/>
              <w:rPr>
                <w:rFonts w:ascii="Times New Roman" w:eastAsia="Times New Roman" w:hAnsi="Times New Roman"/>
                <w:color w:val="000000"/>
                <w:sz w:val="20"/>
                <w:szCs w:val="20"/>
                <w:lang w:eastAsia="ru-RU"/>
              </w:rPr>
            </w:pPr>
            <w:r w:rsidRPr="00AA48AF">
              <w:rPr>
                <w:rFonts w:ascii="Times New Roman" w:eastAsia="Times New Roman" w:hAnsi="Times New Roman"/>
                <w:color w:val="000000"/>
                <w:sz w:val="20"/>
                <w:szCs w:val="20"/>
                <w:lang w:eastAsia="ru-RU"/>
              </w:rPr>
              <w:t>100,0</w:t>
            </w:r>
          </w:p>
        </w:tc>
      </w:tr>
    </w:tbl>
    <w:p w:rsidR="008A5D50" w:rsidRPr="00AA48AF" w:rsidRDefault="008A5D50" w:rsidP="008A5D50">
      <w:pPr>
        <w:tabs>
          <w:tab w:val="left" w:pos="709"/>
        </w:tabs>
        <w:ind w:left="283"/>
        <w:jc w:val="center"/>
        <w:rPr>
          <w:rFonts w:ascii="Times New Roman" w:eastAsia="Calibri" w:hAnsi="Times New Roman"/>
          <w:b/>
          <w:i/>
          <w:iCs/>
        </w:rPr>
      </w:pPr>
    </w:p>
    <w:p w:rsidR="008A5D50" w:rsidRPr="007D6A14" w:rsidRDefault="008A5D50" w:rsidP="008A5D50">
      <w:pPr>
        <w:tabs>
          <w:tab w:val="left" w:pos="709"/>
        </w:tabs>
        <w:autoSpaceDE w:val="0"/>
        <w:autoSpaceDN w:val="0"/>
        <w:adjustRightInd w:val="0"/>
        <w:jc w:val="both"/>
        <w:rPr>
          <w:rFonts w:ascii="Times New Roman" w:eastAsia="Calibri" w:hAnsi="Times New Roman"/>
        </w:rPr>
      </w:pPr>
      <w:r w:rsidRPr="007D6A14">
        <w:rPr>
          <w:rFonts w:ascii="Times New Roman" w:eastAsia="Calibri" w:hAnsi="Times New Roman"/>
        </w:rPr>
        <w:lastRenderedPageBreak/>
        <w:t xml:space="preserve">            </w:t>
      </w:r>
      <w:r w:rsidRPr="007D6A14">
        <w:rPr>
          <w:rFonts w:ascii="Times New Roman" w:eastAsia="Calibri" w:hAnsi="Times New Roman"/>
          <w:color w:val="000000"/>
        </w:rPr>
        <w:t>В составе непрограммных расходов</w:t>
      </w:r>
      <w:r w:rsidRPr="007D6A14">
        <w:rPr>
          <w:rFonts w:ascii="Times New Roman" w:eastAsia="Calibri" w:hAnsi="Times New Roman"/>
          <w:iCs/>
        </w:rPr>
        <w:t xml:space="preserve"> </w:t>
      </w:r>
      <w:r w:rsidRPr="007D6A14">
        <w:rPr>
          <w:rFonts w:ascii="Times New Roman" w:eastAsia="Calibri" w:hAnsi="Times New Roman"/>
          <w:color w:val="000000"/>
        </w:rPr>
        <w:t>отражены бюджетные ассигнования на</w:t>
      </w:r>
      <w:r w:rsidRPr="007D6A14">
        <w:rPr>
          <w:rFonts w:ascii="Times New Roman" w:eastAsia="Calibri" w:hAnsi="Times New Roman"/>
        </w:rPr>
        <w:t xml:space="preserve"> денежное содержание председателя контрольно-счетной палаты города Мегиона, обеспечение деятельности аппарата контрольно-счетной палаты города Мегиона, из них:</w:t>
      </w:r>
    </w:p>
    <w:p w:rsidR="008A5D50" w:rsidRPr="007D6A14" w:rsidRDefault="006B6905" w:rsidP="008A5D50">
      <w:pPr>
        <w:tabs>
          <w:tab w:val="left" w:pos="709"/>
        </w:tabs>
        <w:autoSpaceDE w:val="0"/>
        <w:autoSpaceDN w:val="0"/>
        <w:adjustRightInd w:val="0"/>
        <w:jc w:val="both"/>
        <w:rPr>
          <w:rFonts w:ascii="Times New Roman" w:eastAsia="Calibri" w:hAnsi="Times New Roman"/>
        </w:rPr>
      </w:pPr>
      <w:r>
        <w:rPr>
          <w:rFonts w:ascii="Times New Roman" w:eastAsia="Calibri" w:hAnsi="Times New Roman"/>
        </w:rPr>
        <w:t xml:space="preserve">            </w:t>
      </w:r>
      <w:r w:rsidR="008A5D50" w:rsidRPr="007D6A14">
        <w:rPr>
          <w:rFonts w:ascii="Times New Roman" w:eastAsia="Calibri" w:hAnsi="Times New Roman"/>
        </w:rPr>
        <w:t>на денежное содержание председателя Контрольно–счетной палаты города Мегиона объем бюджетных ассигнований 5</w:t>
      </w:r>
      <w:r w:rsidR="007D6A14" w:rsidRPr="007D6A14">
        <w:rPr>
          <w:rFonts w:ascii="Times New Roman" w:eastAsia="Calibri" w:hAnsi="Times New Roman"/>
        </w:rPr>
        <w:t> 370,3</w:t>
      </w:r>
      <w:r w:rsidR="008A5D50" w:rsidRPr="007D6A14">
        <w:rPr>
          <w:rFonts w:ascii="Times New Roman" w:eastAsia="Calibri" w:hAnsi="Times New Roman"/>
        </w:rPr>
        <w:t xml:space="preserve"> тыс. рублей, исполнено </w:t>
      </w:r>
      <w:r w:rsidR="007D6A14" w:rsidRPr="007D6A14">
        <w:rPr>
          <w:rFonts w:ascii="Times New Roman" w:eastAsia="Calibri" w:hAnsi="Times New Roman"/>
        </w:rPr>
        <w:t>2 734,0</w:t>
      </w:r>
      <w:r w:rsidR="008A5D50" w:rsidRPr="007D6A14">
        <w:rPr>
          <w:rFonts w:ascii="Times New Roman" w:eastAsia="Calibri" w:hAnsi="Times New Roman"/>
        </w:rPr>
        <w:t xml:space="preserve"> тыс. рублей, или </w:t>
      </w:r>
      <w:r w:rsidR="007D6A14" w:rsidRPr="007D6A14">
        <w:rPr>
          <w:rFonts w:ascii="Times New Roman" w:eastAsia="Calibri" w:hAnsi="Times New Roman"/>
        </w:rPr>
        <w:t>50,9</w:t>
      </w:r>
      <w:r w:rsidR="008A5D50" w:rsidRPr="007D6A14">
        <w:rPr>
          <w:rFonts w:ascii="Times New Roman" w:eastAsia="Calibri" w:hAnsi="Times New Roman"/>
        </w:rPr>
        <w:t xml:space="preserve"> %;</w:t>
      </w:r>
    </w:p>
    <w:p w:rsidR="008A5D50" w:rsidRPr="006F48D3" w:rsidRDefault="006B6905" w:rsidP="008A5D50">
      <w:pPr>
        <w:tabs>
          <w:tab w:val="left" w:pos="709"/>
        </w:tabs>
        <w:autoSpaceDE w:val="0"/>
        <w:autoSpaceDN w:val="0"/>
        <w:adjustRightInd w:val="0"/>
        <w:jc w:val="both"/>
        <w:rPr>
          <w:rFonts w:ascii="Times New Roman" w:eastAsia="Calibri" w:hAnsi="Times New Roman"/>
        </w:rPr>
      </w:pPr>
      <w:r>
        <w:rPr>
          <w:rFonts w:ascii="Times New Roman" w:eastAsia="Calibri" w:hAnsi="Times New Roman"/>
        </w:rPr>
        <w:tab/>
      </w:r>
      <w:r w:rsidR="008A5D50" w:rsidRPr="006F48D3">
        <w:rPr>
          <w:rFonts w:ascii="Times New Roman" w:eastAsia="Calibri" w:hAnsi="Times New Roman"/>
        </w:rPr>
        <w:t xml:space="preserve">на обеспечение деятельности аппарата Контрольно–счетной палаты города Мегиона объем бюджетных ассигнований в сумме </w:t>
      </w:r>
      <w:r w:rsidR="006F48D3" w:rsidRPr="006F48D3">
        <w:rPr>
          <w:rFonts w:ascii="Times New Roman" w:eastAsia="Calibri" w:hAnsi="Times New Roman"/>
        </w:rPr>
        <w:t>12 865,4</w:t>
      </w:r>
      <w:r w:rsidR="008A5D50" w:rsidRPr="006F48D3">
        <w:rPr>
          <w:rFonts w:ascii="Times New Roman" w:eastAsia="Calibri" w:hAnsi="Times New Roman"/>
        </w:rPr>
        <w:t xml:space="preserve"> тыс. рублей, исполнено </w:t>
      </w:r>
      <w:r w:rsidR="006F48D3" w:rsidRPr="006F48D3">
        <w:rPr>
          <w:rFonts w:ascii="Times New Roman" w:eastAsia="Calibri" w:hAnsi="Times New Roman"/>
        </w:rPr>
        <w:t>5 550,5</w:t>
      </w:r>
      <w:r w:rsidR="008A5D50" w:rsidRPr="006F48D3">
        <w:rPr>
          <w:rFonts w:ascii="Times New Roman" w:eastAsia="Calibri" w:hAnsi="Times New Roman"/>
        </w:rPr>
        <w:t xml:space="preserve"> тыс. рублей, или </w:t>
      </w:r>
      <w:r w:rsidR="006F48D3" w:rsidRPr="006F48D3">
        <w:rPr>
          <w:rFonts w:ascii="Times New Roman" w:eastAsia="Calibri" w:hAnsi="Times New Roman"/>
        </w:rPr>
        <w:t>43,1</w:t>
      </w:r>
      <w:r w:rsidR="008A5D50" w:rsidRPr="006F48D3">
        <w:rPr>
          <w:rFonts w:ascii="Times New Roman" w:eastAsia="Calibri" w:hAnsi="Times New Roman"/>
        </w:rPr>
        <w:t>%</w:t>
      </w:r>
      <w:r w:rsidR="00982A15">
        <w:rPr>
          <w:rFonts w:ascii="Times New Roman" w:eastAsia="Calibri" w:hAnsi="Times New Roman"/>
        </w:rPr>
        <w:t xml:space="preserve">, из них за счет </w:t>
      </w:r>
      <w:r w:rsidR="00982A15" w:rsidRPr="00F137AE">
        <w:rPr>
          <w:rFonts w:ascii="Times New Roman" w:eastAsia="Times New Roman" w:hAnsi="Times New Roman"/>
          <w:shd w:val="clear" w:color="auto" w:fill="FFFFFF"/>
          <w:lang w:eastAsia="ru-RU"/>
        </w:rPr>
        <w:t>бюджетных ассигнований резервного фонда Правительства Ханты-Мансийского автономного округа – Югры</w:t>
      </w:r>
      <w:r w:rsidR="00982A15">
        <w:rPr>
          <w:rFonts w:ascii="Times New Roman" w:eastAsia="Times New Roman" w:hAnsi="Times New Roman"/>
          <w:shd w:val="clear" w:color="auto" w:fill="FFFFFF"/>
          <w:lang w:eastAsia="ru-RU"/>
        </w:rPr>
        <w:t xml:space="preserve"> (средства бюджета автономного округа) предусмотрено 46,6 тыс. рублей, исполнено 100%</w:t>
      </w:r>
      <w:r w:rsidR="008A5D50" w:rsidRPr="006F48D3">
        <w:rPr>
          <w:rFonts w:ascii="Times New Roman" w:eastAsia="Calibri" w:hAnsi="Times New Roman"/>
        </w:rPr>
        <w:t>;</w:t>
      </w:r>
    </w:p>
    <w:p w:rsidR="008A5D50" w:rsidRPr="006B6905" w:rsidRDefault="006B6905" w:rsidP="008A5D50">
      <w:pPr>
        <w:tabs>
          <w:tab w:val="left" w:pos="709"/>
        </w:tabs>
        <w:autoSpaceDE w:val="0"/>
        <w:autoSpaceDN w:val="0"/>
        <w:adjustRightInd w:val="0"/>
        <w:jc w:val="both"/>
        <w:rPr>
          <w:rFonts w:ascii="Times New Roman" w:eastAsia="Calibri" w:hAnsi="Times New Roman"/>
        </w:rPr>
      </w:pPr>
      <w:r>
        <w:rPr>
          <w:rFonts w:ascii="Times New Roman" w:eastAsia="Calibri" w:hAnsi="Times New Roman"/>
        </w:rPr>
        <w:tab/>
      </w:r>
      <w:r w:rsidR="008A5D50" w:rsidRPr="006B6905">
        <w:rPr>
          <w:rFonts w:ascii="Times New Roman" w:eastAsia="Calibri" w:hAnsi="Times New Roman"/>
        </w:rPr>
        <w:t xml:space="preserve">на прочие мероприятия (программное обеспечение) объем бюджетных ассигнований составляет 34,0 тыс. рублей, исполнено </w:t>
      </w:r>
      <w:r w:rsidRPr="006B6905">
        <w:rPr>
          <w:rFonts w:ascii="Times New Roman" w:eastAsia="Calibri" w:hAnsi="Times New Roman"/>
        </w:rPr>
        <w:t>28,5</w:t>
      </w:r>
      <w:r w:rsidR="008A5D50" w:rsidRPr="006B6905">
        <w:rPr>
          <w:rFonts w:ascii="Times New Roman" w:eastAsia="Calibri" w:hAnsi="Times New Roman"/>
        </w:rPr>
        <w:t xml:space="preserve"> тыс. рублей, или </w:t>
      </w:r>
      <w:r w:rsidRPr="006B6905">
        <w:rPr>
          <w:rFonts w:ascii="Times New Roman" w:eastAsia="Calibri" w:hAnsi="Times New Roman"/>
        </w:rPr>
        <w:t>83,8</w:t>
      </w:r>
      <w:r w:rsidR="008A5D50" w:rsidRPr="006B6905">
        <w:rPr>
          <w:rFonts w:ascii="Times New Roman" w:eastAsia="Calibri" w:hAnsi="Times New Roman"/>
        </w:rPr>
        <w:t>%;</w:t>
      </w:r>
    </w:p>
    <w:p w:rsidR="008A5D50" w:rsidRPr="006B6905" w:rsidRDefault="006B6905" w:rsidP="00E006AF">
      <w:pPr>
        <w:tabs>
          <w:tab w:val="left" w:pos="709"/>
        </w:tabs>
        <w:autoSpaceDE w:val="0"/>
        <w:autoSpaceDN w:val="0"/>
        <w:adjustRightInd w:val="0"/>
        <w:jc w:val="both"/>
        <w:rPr>
          <w:rFonts w:ascii="Times New Roman" w:eastAsia="Calibri" w:hAnsi="Times New Roman"/>
        </w:rPr>
      </w:pPr>
      <w:r>
        <w:rPr>
          <w:rFonts w:ascii="Times New Roman" w:eastAsia="Calibri" w:hAnsi="Times New Roman"/>
        </w:rPr>
        <w:tab/>
      </w:r>
      <w:r w:rsidR="008A5D50" w:rsidRPr="006B6905">
        <w:rPr>
          <w:rFonts w:ascii="Times New Roman" w:eastAsia="Calibri" w:hAnsi="Times New Roman"/>
        </w:rPr>
        <w:t>на уплату членского взноса в Союз муниципальных контрольно-счетных органов объем бюджетных ассигнований составляет 25,0 тыс. рублей, исполнено</w:t>
      </w:r>
      <w:r w:rsidR="00E006AF" w:rsidRPr="006B6905">
        <w:rPr>
          <w:rFonts w:ascii="Times New Roman" w:eastAsia="Calibri" w:hAnsi="Times New Roman"/>
        </w:rPr>
        <w:t xml:space="preserve"> 25,0 тыс. рублей, или 100,0%. </w:t>
      </w:r>
    </w:p>
    <w:p w:rsidR="008A5D50" w:rsidRPr="00246975" w:rsidRDefault="008A5D50" w:rsidP="008A5D50">
      <w:pPr>
        <w:tabs>
          <w:tab w:val="left" w:pos="1440"/>
        </w:tabs>
        <w:ind w:left="1440"/>
        <w:jc w:val="center"/>
        <w:rPr>
          <w:rFonts w:ascii="Times New Roman" w:hAnsi="Times New Roman"/>
        </w:rPr>
      </w:pPr>
      <w:r w:rsidRPr="00246975">
        <w:rPr>
          <w:rFonts w:ascii="Times New Roman" w:hAnsi="Times New Roman"/>
        </w:rPr>
        <w:t>3. основное мероприятие «Формирование резервного фонда администрации города»</w:t>
      </w:r>
    </w:p>
    <w:p w:rsidR="008A5D50" w:rsidRPr="00246975" w:rsidRDefault="008A5D50" w:rsidP="008A5D50">
      <w:pPr>
        <w:pStyle w:val="a9"/>
        <w:ind w:left="1800"/>
        <w:rPr>
          <w:rFonts w:ascii="Times New Roman" w:eastAsia="Calibri" w:hAnsi="Times New Roman"/>
          <w:iCs/>
        </w:rPr>
      </w:pPr>
    </w:p>
    <w:p w:rsidR="008A5D50" w:rsidRPr="00246975" w:rsidRDefault="008A5D50" w:rsidP="008A5D50">
      <w:pPr>
        <w:ind w:firstLine="567"/>
        <w:jc w:val="both"/>
        <w:rPr>
          <w:rFonts w:ascii="Times New Roman" w:eastAsia="Calibri" w:hAnsi="Times New Roman"/>
          <w:color w:val="000000"/>
        </w:rPr>
      </w:pPr>
      <w:r w:rsidRPr="00246975">
        <w:rPr>
          <w:rFonts w:ascii="Times New Roman" w:hAnsi="Times New Roman"/>
          <w:bCs/>
        </w:rPr>
        <w:t xml:space="preserve">    </w:t>
      </w:r>
      <w:r w:rsidRPr="00246975">
        <w:rPr>
          <w:rFonts w:ascii="Times New Roman" w:eastAsia="Calibri" w:hAnsi="Times New Roman"/>
          <w:color w:val="000000"/>
        </w:rPr>
        <w:t xml:space="preserve">В составе непрограммных расходов предусмотрены бюджетные ассигнования в сумме 1 500,0 тыс. рублей на формирование резервного фонда администрации города Мегиона для финансирования непредвиденных расходов, в том числе </w:t>
      </w:r>
      <w:r w:rsidRPr="00246975">
        <w:rPr>
          <w:rFonts w:ascii="Times New Roman" w:eastAsia="Calibri" w:hAnsi="Times New Roman"/>
        </w:rPr>
        <w:t xml:space="preserve">для финансирования мероприятий </w:t>
      </w:r>
      <w:r w:rsidRPr="00246975">
        <w:rPr>
          <w:rFonts w:ascii="Times New Roman" w:eastAsia="Calibri" w:hAnsi="Times New Roman"/>
          <w:color w:val="000000"/>
        </w:rPr>
        <w:t xml:space="preserve">на проведение аварийно-восстановительных работ по ликвидации последствий стихийных бедствий и других чрезвычайных ситуаций. </w:t>
      </w:r>
    </w:p>
    <w:p w:rsidR="008A5D50" w:rsidRPr="00E81916" w:rsidRDefault="008A5D50" w:rsidP="008A5D50">
      <w:pPr>
        <w:tabs>
          <w:tab w:val="left" w:pos="709"/>
        </w:tabs>
        <w:ind w:firstLine="360"/>
        <w:jc w:val="both"/>
        <w:rPr>
          <w:rFonts w:ascii="Times New Roman" w:eastAsia="Calibri" w:hAnsi="Times New Roman"/>
          <w:color w:val="000000"/>
          <w:highlight w:val="yellow"/>
        </w:rPr>
      </w:pPr>
      <w:r w:rsidRPr="00E81916">
        <w:rPr>
          <w:rFonts w:ascii="Times New Roman" w:eastAsia="Calibri" w:hAnsi="Times New Roman"/>
          <w:color w:val="000000"/>
          <w:highlight w:val="yellow"/>
        </w:rPr>
        <w:t xml:space="preserve"> </w:t>
      </w:r>
    </w:p>
    <w:p w:rsidR="008A5D50" w:rsidRPr="002E3CCE" w:rsidRDefault="008A5D50" w:rsidP="008A5D50">
      <w:pPr>
        <w:pStyle w:val="a9"/>
        <w:ind w:left="851"/>
        <w:jc w:val="center"/>
        <w:rPr>
          <w:rFonts w:ascii="Times New Roman" w:eastAsia="Calibri" w:hAnsi="Times New Roman"/>
          <w:iCs/>
        </w:rPr>
      </w:pPr>
      <w:r w:rsidRPr="002E3CCE">
        <w:rPr>
          <w:rFonts w:ascii="Times New Roman" w:eastAsia="Calibri" w:hAnsi="Times New Roman"/>
          <w:iCs/>
        </w:rPr>
        <w:t>4. основное мероприятие «Реализация иных полномочий органов местного самоуправления»</w:t>
      </w:r>
    </w:p>
    <w:p w:rsidR="008A5D50" w:rsidRPr="00E81916" w:rsidRDefault="008A5D50" w:rsidP="008A5D50">
      <w:pPr>
        <w:ind w:left="1440"/>
        <w:rPr>
          <w:rFonts w:ascii="Times New Roman" w:eastAsia="Calibri" w:hAnsi="Times New Roman"/>
          <w:iCs/>
          <w:highlight w:val="yellow"/>
        </w:rPr>
      </w:pPr>
    </w:p>
    <w:p w:rsidR="008A5D50" w:rsidRPr="00246975" w:rsidRDefault="008A5D50" w:rsidP="008A5D50">
      <w:pPr>
        <w:ind w:firstLine="709"/>
        <w:jc w:val="both"/>
        <w:rPr>
          <w:rFonts w:ascii="Times New Roman" w:hAnsi="Times New Roman"/>
          <w:bCs/>
        </w:rPr>
      </w:pPr>
      <w:r w:rsidRPr="00246975">
        <w:rPr>
          <w:rFonts w:ascii="Times New Roman" w:hAnsi="Times New Roman"/>
          <w:bCs/>
        </w:rPr>
        <w:t xml:space="preserve">Уточненный объем бюджетных ассигнований составляет </w:t>
      </w:r>
      <w:r w:rsidR="00246975" w:rsidRPr="00246975">
        <w:rPr>
          <w:rFonts w:ascii="Times New Roman" w:hAnsi="Times New Roman"/>
          <w:bCs/>
        </w:rPr>
        <w:t>20 610,5</w:t>
      </w:r>
      <w:r w:rsidRPr="00246975">
        <w:rPr>
          <w:rFonts w:ascii="Times New Roman" w:hAnsi="Times New Roman"/>
          <w:bCs/>
        </w:rPr>
        <w:t xml:space="preserve"> тыс. рублей, исполнено </w:t>
      </w:r>
      <w:r w:rsidR="00246975" w:rsidRPr="00246975">
        <w:rPr>
          <w:rFonts w:ascii="Times New Roman" w:hAnsi="Times New Roman"/>
          <w:bCs/>
        </w:rPr>
        <w:t>18 903,9</w:t>
      </w:r>
      <w:r w:rsidRPr="00246975">
        <w:rPr>
          <w:rFonts w:ascii="Times New Roman" w:hAnsi="Times New Roman"/>
          <w:bCs/>
        </w:rPr>
        <w:t xml:space="preserve"> тыс. рублей, или </w:t>
      </w:r>
      <w:r w:rsidR="00246975" w:rsidRPr="00246975">
        <w:rPr>
          <w:rFonts w:ascii="Times New Roman" w:hAnsi="Times New Roman"/>
          <w:bCs/>
        </w:rPr>
        <w:t>91,7</w:t>
      </w:r>
      <w:r w:rsidRPr="00246975">
        <w:rPr>
          <w:rFonts w:ascii="Times New Roman" w:hAnsi="Times New Roman"/>
          <w:bCs/>
        </w:rPr>
        <w:t>%, в том числе:</w:t>
      </w:r>
    </w:p>
    <w:p w:rsidR="00E006AF" w:rsidRPr="00246975" w:rsidRDefault="008A5D50" w:rsidP="008A5D50">
      <w:pPr>
        <w:ind w:left="360"/>
        <w:jc w:val="center"/>
        <w:rPr>
          <w:rFonts w:ascii="Times New Roman" w:eastAsia="Times New Roman" w:hAnsi="Times New Roman"/>
          <w:bCs/>
          <w:color w:val="000000"/>
          <w:sz w:val="20"/>
          <w:szCs w:val="20"/>
          <w:lang w:eastAsia="ru-RU"/>
        </w:rPr>
      </w:pPr>
      <w:r w:rsidRPr="00246975">
        <w:rPr>
          <w:rFonts w:ascii="Times New Roman" w:eastAsia="Times New Roman" w:hAnsi="Times New Roman"/>
          <w:bCs/>
          <w:color w:val="000000"/>
          <w:sz w:val="20"/>
          <w:szCs w:val="20"/>
          <w:lang w:eastAsia="ru-RU"/>
        </w:rPr>
        <w:t xml:space="preserve">                                                                                                                                                            </w:t>
      </w:r>
    </w:p>
    <w:p w:rsidR="00E006AF" w:rsidRPr="00246975" w:rsidRDefault="00E006AF" w:rsidP="008A5D50">
      <w:pPr>
        <w:ind w:left="360"/>
        <w:jc w:val="center"/>
        <w:rPr>
          <w:rFonts w:ascii="Times New Roman" w:eastAsia="Times New Roman" w:hAnsi="Times New Roman"/>
          <w:bCs/>
          <w:color w:val="000000"/>
          <w:sz w:val="20"/>
          <w:szCs w:val="20"/>
          <w:lang w:eastAsia="ru-RU"/>
        </w:rPr>
      </w:pPr>
    </w:p>
    <w:p w:rsidR="008A5D50" w:rsidRPr="00246975" w:rsidRDefault="008A5D50" w:rsidP="00E006AF">
      <w:pPr>
        <w:ind w:left="7440" w:firstLine="348"/>
        <w:jc w:val="center"/>
        <w:rPr>
          <w:rFonts w:ascii="Times New Roman" w:hAnsi="Times New Roman"/>
          <w:bCs/>
          <w:sz w:val="20"/>
          <w:szCs w:val="20"/>
        </w:rPr>
      </w:pPr>
      <w:r w:rsidRPr="00246975">
        <w:rPr>
          <w:rFonts w:ascii="Times New Roman" w:eastAsia="Times New Roman" w:hAnsi="Times New Roman"/>
          <w:bCs/>
          <w:color w:val="000000"/>
          <w:sz w:val="20"/>
          <w:szCs w:val="20"/>
          <w:lang w:eastAsia="ru-RU"/>
        </w:rPr>
        <w:t xml:space="preserve">  (тыс. рублей)</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93"/>
        <w:gridCol w:w="2268"/>
        <w:gridCol w:w="1417"/>
        <w:gridCol w:w="1418"/>
        <w:gridCol w:w="1304"/>
      </w:tblGrid>
      <w:tr w:rsidR="008A5D50" w:rsidRPr="00246975" w:rsidTr="004B7A93">
        <w:trPr>
          <w:trHeight w:val="691"/>
        </w:trPr>
        <w:tc>
          <w:tcPr>
            <w:tcW w:w="568" w:type="dxa"/>
            <w:tcBorders>
              <w:top w:val="single" w:sz="4" w:space="0" w:color="auto"/>
              <w:left w:val="single" w:sz="4" w:space="0" w:color="auto"/>
              <w:bottom w:val="single" w:sz="4" w:space="0" w:color="auto"/>
              <w:right w:val="single" w:sz="4" w:space="0" w:color="auto"/>
            </w:tcBorders>
            <w:vAlign w:val="center"/>
            <w:hideMark/>
          </w:tcPr>
          <w:p w:rsidR="008A5D50" w:rsidRPr="00746EF4" w:rsidRDefault="008A5D50" w:rsidP="00862517">
            <w:pPr>
              <w:jc w:val="center"/>
              <w:rPr>
                <w:rFonts w:ascii="Times New Roman" w:eastAsia="Times New Roman" w:hAnsi="Times New Roman"/>
                <w:sz w:val="20"/>
                <w:szCs w:val="20"/>
              </w:rPr>
            </w:pPr>
            <w:r w:rsidRPr="00746EF4">
              <w:rPr>
                <w:rFonts w:ascii="Times New Roman" w:eastAsia="Times New Roman" w:hAnsi="Times New Roman"/>
                <w:sz w:val="20"/>
                <w:szCs w:val="20"/>
              </w:rPr>
              <w:t>№ п/п</w:t>
            </w:r>
          </w:p>
        </w:tc>
        <w:tc>
          <w:tcPr>
            <w:tcW w:w="2693" w:type="dxa"/>
            <w:tcBorders>
              <w:top w:val="single" w:sz="4" w:space="0" w:color="auto"/>
              <w:left w:val="single" w:sz="4" w:space="0" w:color="auto"/>
              <w:bottom w:val="single" w:sz="4" w:space="0" w:color="auto"/>
              <w:right w:val="single" w:sz="4" w:space="0" w:color="auto"/>
            </w:tcBorders>
            <w:vAlign w:val="center"/>
            <w:hideMark/>
          </w:tcPr>
          <w:p w:rsidR="008A5D50" w:rsidRPr="00746EF4" w:rsidRDefault="008A5D50" w:rsidP="00862517">
            <w:pPr>
              <w:jc w:val="center"/>
              <w:rPr>
                <w:rFonts w:ascii="Times New Roman" w:eastAsia="Times New Roman" w:hAnsi="Times New Roman"/>
                <w:sz w:val="20"/>
                <w:szCs w:val="20"/>
              </w:rPr>
            </w:pPr>
            <w:r w:rsidRPr="00746EF4">
              <w:rPr>
                <w:rFonts w:ascii="Times New Roman" w:eastAsia="Times New Roman" w:hAnsi="Times New Roman"/>
                <w:sz w:val="20"/>
                <w:szCs w:val="20"/>
              </w:rPr>
              <w:t>Источник финансирования</w:t>
            </w:r>
          </w:p>
        </w:tc>
        <w:tc>
          <w:tcPr>
            <w:tcW w:w="2268" w:type="dxa"/>
            <w:tcBorders>
              <w:top w:val="single" w:sz="4" w:space="0" w:color="auto"/>
              <w:bottom w:val="single" w:sz="4" w:space="0" w:color="auto"/>
              <w:right w:val="single" w:sz="4" w:space="0" w:color="auto"/>
            </w:tcBorders>
            <w:shd w:val="clear" w:color="auto" w:fill="auto"/>
            <w:vAlign w:val="center"/>
            <w:hideMark/>
          </w:tcPr>
          <w:p w:rsidR="008A5D50" w:rsidRPr="00746EF4" w:rsidRDefault="008A5D50" w:rsidP="00862517">
            <w:pPr>
              <w:jc w:val="center"/>
              <w:rPr>
                <w:rFonts w:ascii="Times New Roman" w:eastAsia="Times New Roman" w:hAnsi="Times New Roman"/>
                <w:sz w:val="20"/>
                <w:szCs w:val="20"/>
                <w:lang w:eastAsia="ru-RU"/>
              </w:rPr>
            </w:pPr>
            <w:r w:rsidRPr="00746EF4">
              <w:rPr>
                <w:rFonts w:ascii="Times New Roman" w:hAnsi="Times New Roman"/>
                <w:sz w:val="20"/>
                <w:szCs w:val="20"/>
              </w:rPr>
              <w:t>Утверждено решением Думы         города Мегиона от 15.12.2023 №347</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D50" w:rsidRPr="00746EF4" w:rsidRDefault="008A5D50" w:rsidP="00862517">
            <w:pPr>
              <w:jc w:val="center"/>
              <w:rPr>
                <w:rFonts w:ascii="Times New Roman" w:eastAsia="Times New Roman" w:hAnsi="Times New Roman"/>
                <w:sz w:val="20"/>
                <w:szCs w:val="20"/>
                <w:lang w:eastAsia="ru-RU"/>
              </w:rPr>
            </w:pPr>
            <w:r w:rsidRPr="00746EF4">
              <w:rPr>
                <w:rFonts w:ascii="Times New Roman" w:eastAsia="Times New Roman" w:hAnsi="Times New Roman"/>
                <w:sz w:val="20"/>
                <w:szCs w:val="20"/>
              </w:rPr>
              <w:t xml:space="preserve">Показатели сводной </w:t>
            </w:r>
            <w:r w:rsidR="00246975" w:rsidRPr="00746EF4">
              <w:rPr>
                <w:rFonts w:ascii="Times New Roman" w:eastAsia="Times New Roman" w:hAnsi="Times New Roman"/>
                <w:sz w:val="20"/>
                <w:szCs w:val="20"/>
              </w:rPr>
              <w:t>бюджетной росписи на 01.07</w:t>
            </w:r>
            <w:r w:rsidRPr="00746EF4">
              <w:rPr>
                <w:rFonts w:ascii="Times New Roman" w:eastAsia="Times New Roman" w:hAnsi="Times New Roman"/>
                <w:sz w:val="20"/>
                <w:szCs w:val="20"/>
              </w:rPr>
              <w:t>.2024</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5D50" w:rsidRPr="00746EF4" w:rsidRDefault="00246975" w:rsidP="00862517">
            <w:pPr>
              <w:jc w:val="center"/>
              <w:rPr>
                <w:rFonts w:ascii="Times New Roman" w:eastAsia="Times New Roman" w:hAnsi="Times New Roman"/>
                <w:sz w:val="20"/>
                <w:szCs w:val="20"/>
                <w:lang w:eastAsia="ru-RU"/>
              </w:rPr>
            </w:pPr>
            <w:r w:rsidRPr="00746EF4">
              <w:rPr>
                <w:rFonts w:ascii="Times New Roman" w:eastAsia="Times New Roman" w:hAnsi="Times New Roman"/>
                <w:sz w:val="20"/>
                <w:szCs w:val="20"/>
              </w:rPr>
              <w:t>Исполнено на 01.07</w:t>
            </w:r>
            <w:r w:rsidR="008A5D50" w:rsidRPr="00746EF4">
              <w:rPr>
                <w:rFonts w:ascii="Times New Roman" w:eastAsia="Times New Roman" w:hAnsi="Times New Roman"/>
                <w:sz w:val="20"/>
                <w:szCs w:val="20"/>
              </w:rPr>
              <w:t>.2024</w:t>
            </w:r>
          </w:p>
        </w:tc>
        <w:tc>
          <w:tcPr>
            <w:tcW w:w="1304" w:type="dxa"/>
            <w:tcBorders>
              <w:top w:val="single" w:sz="4" w:space="0" w:color="auto"/>
              <w:left w:val="single" w:sz="4" w:space="0" w:color="auto"/>
              <w:bottom w:val="single" w:sz="4" w:space="0" w:color="auto"/>
              <w:right w:val="single" w:sz="4" w:space="0" w:color="auto"/>
            </w:tcBorders>
            <w:vAlign w:val="center"/>
            <w:hideMark/>
          </w:tcPr>
          <w:p w:rsidR="008A5D50" w:rsidRPr="00746EF4" w:rsidRDefault="008A5D50" w:rsidP="00862517">
            <w:pPr>
              <w:jc w:val="center"/>
              <w:rPr>
                <w:rFonts w:ascii="Times New Roman" w:hAnsi="Times New Roman"/>
                <w:sz w:val="20"/>
                <w:szCs w:val="20"/>
              </w:rPr>
            </w:pPr>
            <w:r w:rsidRPr="00746EF4">
              <w:rPr>
                <w:rFonts w:ascii="Times New Roman" w:hAnsi="Times New Roman"/>
                <w:sz w:val="20"/>
                <w:szCs w:val="20"/>
              </w:rPr>
              <w:t>% исполнения</w:t>
            </w:r>
          </w:p>
        </w:tc>
      </w:tr>
      <w:tr w:rsidR="008A5D50" w:rsidRPr="00E81916" w:rsidTr="004B7A93">
        <w:tc>
          <w:tcPr>
            <w:tcW w:w="568" w:type="dxa"/>
            <w:tcBorders>
              <w:top w:val="single" w:sz="4" w:space="0" w:color="auto"/>
              <w:left w:val="single" w:sz="4" w:space="0" w:color="auto"/>
              <w:bottom w:val="single" w:sz="4" w:space="0" w:color="auto"/>
              <w:right w:val="single" w:sz="4" w:space="0" w:color="auto"/>
            </w:tcBorders>
            <w:vAlign w:val="center"/>
            <w:hideMark/>
          </w:tcPr>
          <w:p w:rsidR="008A5D50" w:rsidRPr="00746EF4" w:rsidRDefault="008A5D50" w:rsidP="00862517">
            <w:pPr>
              <w:jc w:val="center"/>
              <w:rPr>
                <w:rFonts w:ascii="Times New Roman" w:eastAsia="Times New Roman" w:hAnsi="Times New Roman"/>
                <w:sz w:val="20"/>
                <w:szCs w:val="20"/>
              </w:rPr>
            </w:pPr>
            <w:r w:rsidRPr="00746EF4">
              <w:rPr>
                <w:rFonts w:ascii="Times New Roman" w:eastAsia="Times New Roman" w:hAnsi="Times New Roman"/>
                <w:sz w:val="20"/>
                <w:szCs w:val="20"/>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rsidR="008A5D50" w:rsidRPr="00746EF4" w:rsidRDefault="008A5D50" w:rsidP="00862517">
            <w:pPr>
              <w:jc w:val="center"/>
              <w:rPr>
                <w:rFonts w:ascii="Times New Roman" w:eastAsia="Times New Roman" w:hAnsi="Times New Roman"/>
                <w:sz w:val="20"/>
                <w:szCs w:val="20"/>
              </w:rPr>
            </w:pPr>
            <w:r w:rsidRPr="00746EF4">
              <w:rPr>
                <w:rFonts w:ascii="Times New Roman" w:eastAsia="Times New Roman" w:hAnsi="Times New Roman"/>
                <w:sz w:val="20"/>
                <w:szCs w:val="20"/>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8A5D50" w:rsidRPr="00746EF4" w:rsidRDefault="008A5D50" w:rsidP="00862517">
            <w:pPr>
              <w:jc w:val="center"/>
              <w:rPr>
                <w:rFonts w:ascii="Times New Roman" w:eastAsia="Times New Roman" w:hAnsi="Times New Roman"/>
                <w:sz w:val="20"/>
                <w:szCs w:val="20"/>
              </w:rPr>
            </w:pPr>
            <w:r w:rsidRPr="00746EF4">
              <w:rPr>
                <w:rFonts w:ascii="Times New Roman" w:eastAsia="Times New Roman" w:hAnsi="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D50" w:rsidRPr="00746EF4" w:rsidRDefault="008A5D50" w:rsidP="00862517">
            <w:pPr>
              <w:jc w:val="center"/>
              <w:rPr>
                <w:rFonts w:ascii="Times New Roman" w:eastAsia="Times New Roman" w:hAnsi="Times New Roman"/>
                <w:sz w:val="20"/>
                <w:szCs w:val="20"/>
              </w:rPr>
            </w:pPr>
            <w:r w:rsidRPr="00746EF4">
              <w:rPr>
                <w:rFonts w:ascii="Times New Roman" w:eastAsia="Times New Roman" w:hAnsi="Times New Roman"/>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5D50" w:rsidRPr="00746EF4" w:rsidRDefault="008A5D50" w:rsidP="00862517">
            <w:pPr>
              <w:jc w:val="center"/>
              <w:rPr>
                <w:rFonts w:ascii="Times New Roman" w:eastAsia="Times New Roman" w:hAnsi="Times New Roman"/>
                <w:sz w:val="20"/>
                <w:szCs w:val="20"/>
              </w:rPr>
            </w:pPr>
            <w:r w:rsidRPr="00746EF4">
              <w:rPr>
                <w:rFonts w:ascii="Times New Roman" w:eastAsia="Times New Roman" w:hAnsi="Times New Roman"/>
                <w:sz w:val="20"/>
                <w:szCs w:val="20"/>
              </w:rPr>
              <w:t>5</w:t>
            </w:r>
          </w:p>
        </w:tc>
        <w:tc>
          <w:tcPr>
            <w:tcW w:w="1304" w:type="dxa"/>
            <w:tcBorders>
              <w:top w:val="single" w:sz="4" w:space="0" w:color="auto"/>
              <w:left w:val="single" w:sz="4" w:space="0" w:color="auto"/>
              <w:bottom w:val="single" w:sz="4" w:space="0" w:color="auto"/>
              <w:right w:val="single" w:sz="4" w:space="0" w:color="auto"/>
            </w:tcBorders>
            <w:vAlign w:val="center"/>
            <w:hideMark/>
          </w:tcPr>
          <w:p w:rsidR="008A5D50" w:rsidRPr="00746EF4" w:rsidRDefault="008A5D50" w:rsidP="00862517">
            <w:pPr>
              <w:jc w:val="center"/>
              <w:rPr>
                <w:rFonts w:ascii="Times New Roman" w:eastAsia="Times New Roman" w:hAnsi="Times New Roman"/>
                <w:sz w:val="20"/>
                <w:szCs w:val="20"/>
              </w:rPr>
            </w:pPr>
            <w:r w:rsidRPr="00746EF4">
              <w:rPr>
                <w:rFonts w:ascii="Times New Roman" w:eastAsia="Times New Roman" w:hAnsi="Times New Roman"/>
                <w:sz w:val="20"/>
                <w:szCs w:val="20"/>
              </w:rPr>
              <w:t>6</w:t>
            </w:r>
          </w:p>
        </w:tc>
      </w:tr>
      <w:tr w:rsidR="008A5D50" w:rsidRPr="00E81916" w:rsidTr="004B7A93">
        <w:trPr>
          <w:trHeight w:val="185"/>
        </w:trPr>
        <w:tc>
          <w:tcPr>
            <w:tcW w:w="568" w:type="dxa"/>
            <w:tcBorders>
              <w:top w:val="single" w:sz="4" w:space="0" w:color="auto"/>
              <w:left w:val="single" w:sz="4" w:space="0" w:color="auto"/>
              <w:bottom w:val="single" w:sz="4" w:space="0" w:color="auto"/>
              <w:right w:val="single" w:sz="4" w:space="0" w:color="auto"/>
            </w:tcBorders>
            <w:shd w:val="clear" w:color="auto" w:fill="auto"/>
          </w:tcPr>
          <w:p w:rsidR="008A5D50" w:rsidRPr="00746EF4" w:rsidRDefault="008A5D50" w:rsidP="00862517">
            <w:pPr>
              <w:jc w:val="both"/>
              <w:rPr>
                <w:rFonts w:ascii="Times New Roman" w:eastAsia="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D50" w:rsidRPr="00746EF4" w:rsidRDefault="008A5D50" w:rsidP="00862517">
            <w:pPr>
              <w:rPr>
                <w:rFonts w:ascii="Times New Roman" w:eastAsia="Times New Roman" w:hAnsi="Times New Roman"/>
                <w:b/>
                <w:sz w:val="20"/>
                <w:szCs w:val="20"/>
              </w:rPr>
            </w:pPr>
            <w:r w:rsidRPr="00746EF4">
              <w:rPr>
                <w:rFonts w:ascii="Times New Roman" w:eastAsia="Times New Roman" w:hAnsi="Times New Roman"/>
                <w:b/>
                <w:sz w:val="20"/>
                <w:szCs w:val="20"/>
              </w:rPr>
              <w:t>Всего:</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D50" w:rsidRPr="00746EF4" w:rsidRDefault="008A5D50" w:rsidP="00862517">
            <w:pPr>
              <w:jc w:val="center"/>
              <w:rPr>
                <w:rFonts w:ascii="Times New Roman" w:eastAsia="Times New Roman" w:hAnsi="Times New Roman"/>
                <w:b/>
                <w:color w:val="000000"/>
                <w:sz w:val="20"/>
                <w:szCs w:val="20"/>
                <w:lang w:eastAsia="ru-RU"/>
              </w:rPr>
            </w:pPr>
            <w:r w:rsidRPr="00746EF4">
              <w:rPr>
                <w:rFonts w:ascii="Times New Roman" w:eastAsia="Times New Roman" w:hAnsi="Times New Roman"/>
                <w:b/>
                <w:color w:val="000000"/>
                <w:sz w:val="20"/>
                <w:szCs w:val="20"/>
                <w:lang w:eastAsia="ru-RU"/>
              </w:rPr>
              <w:t>287,5</w:t>
            </w:r>
          </w:p>
        </w:tc>
        <w:tc>
          <w:tcPr>
            <w:tcW w:w="1417" w:type="dxa"/>
            <w:tcBorders>
              <w:top w:val="single" w:sz="4" w:space="0" w:color="auto"/>
              <w:left w:val="single" w:sz="4" w:space="0" w:color="auto"/>
              <w:bottom w:val="single" w:sz="4" w:space="0" w:color="auto"/>
              <w:right w:val="single" w:sz="4" w:space="0" w:color="auto"/>
            </w:tcBorders>
            <w:vAlign w:val="center"/>
          </w:tcPr>
          <w:p w:rsidR="008A5D50" w:rsidRPr="00746EF4" w:rsidRDefault="00746EF4" w:rsidP="00862517">
            <w:pPr>
              <w:jc w:val="center"/>
              <w:rPr>
                <w:rFonts w:ascii="Times New Roman" w:eastAsia="Times New Roman" w:hAnsi="Times New Roman"/>
                <w:b/>
                <w:color w:val="000000"/>
                <w:sz w:val="20"/>
                <w:szCs w:val="20"/>
                <w:lang w:eastAsia="ru-RU"/>
              </w:rPr>
            </w:pPr>
            <w:r w:rsidRPr="00746EF4">
              <w:rPr>
                <w:rFonts w:ascii="Times New Roman" w:eastAsia="Times New Roman" w:hAnsi="Times New Roman"/>
                <w:b/>
                <w:color w:val="000000"/>
                <w:sz w:val="20"/>
                <w:szCs w:val="20"/>
                <w:lang w:eastAsia="ru-RU"/>
              </w:rPr>
              <w:t>20 610,5</w:t>
            </w:r>
          </w:p>
        </w:tc>
        <w:tc>
          <w:tcPr>
            <w:tcW w:w="1418" w:type="dxa"/>
            <w:tcBorders>
              <w:top w:val="single" w:sz="4" w:space="0" w:color="auto"/>
              <w:left w:val="single" w:sz="4" w:space="0" w:color="auto"/>
              <w:bottom w:val="single" w:sz="4" w:space="0" w:color="auto"/>
              <w:right w:val="single" w:sz="4" w:space="0" w:color="auto"/>
            </w:tcBorders>
            <w:vAlign w:val="center"/>
          </w:tcPr>
          <w:p w:rsidR="008A5D50" w:rsidRPr="00746EF4" w:rsidRDefault="00746EF4" w:rsidP="00862517">
            <w:pPr>
              <w:jc w:val="center"/>
              <w:rPr>
                <w:rFonts w:ascii="Times New Roman" w:eastAsia="Times New Roman" w:hAnsi="Times New Roman"/>
                <w:b/>
                <w:sz w:val="20"/>
                <w:szCs w:val="20"/>
                <w:lang w:eastAsia="ru-RU"/>
              </w:rPr>
            </w:pPr>
            <w:r w:rsidRPr="00746EF4">
              <w:rPr>
                <w:rFonts w:ascii="Times New Roman" w:eastAsia="Times New Roman" w:hAnsi="Times New Roman"/>
                <w:b/>
                <w:sz w:val="20"/>
                <w:szCs w:val="20"/>
                <w:lang w:eastAsia="ru-RU"/>
              </w:rPr>
              <w:t>18 903,9</w:t>
            </w:r>
          </w:p>
        </w:tc>
        <w:tc>
          <w:tcPr>
            <w:tcW w:w="1304" w:type="dxa"/>
            <w:tcBorders>
              <w:top w:val="single" w:sz="4" w:space="0" w:color="auto"/>
              <w:left w:val="single" w:sz="4" w:space="0" w:color="auto"/>
              <w:bottom w:val="single" w:sz="4" w:space="0" w:color="auto"/>
              <w:right w:val="single" w:sz="4" w:space="0" w:color="auto"/>
            </w:tcBorders>
            <w:vAlign w:val="center"/>
          </w:tcPr>
          <w:p w:rsidR="008A5D50" w:rsidRPr="00746EF4" w:rsidRDefault="00746EF4" w:rsidP="00862517">
            <w:pPr>
              <w:jc w:val="center"/>
              <w:rPr>
                <w:rFonts w:ascii="Times New Roman" w:eastAsia="Times New Roman" w:hAnsi="Times New Roman"/>
                <w:b/>
                <w:sz w:val="20"/>
                <w:szCs w:val="20"/>
                <w:lang w:eastAsia="ru-RU"/>
              </w:rPr>
            </w:pPr>
            <w:r w:rsidRPr="00746EF4">
              <w:rPr>
                <w:rFonts w:ascii="Times New Roman" w:eastAsia="Times New Roman" w:hAnsi="Times New Roman"/>
                <w:b/>
                <w:sz w:val="20"/>
                <w:szCs w:val="20"/>
                <w:lang w:eastAsia="ru-RU"/>
              </w:rPr>
              <w:t>91,7</w:t>
            </w:r>
          </w:p>
        </w:tc>
      </w:tr>
      <w:tr w:rsidR="008A5D50" w:rsidRPr="00E81916" w:rsidTr="004B7A93">
        <w:trPr>
          <w:trHeight w:val="29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D50" w:rsidRPr="00746EF4" w:rsidRDefault="008A5D50" w:rsidP="00862517">
            <w:pPr>
              <w:jc w:val="center"/>
              <w:rPr>
                <w:rFonts w:ascii="Times New Roman" w:eastAsia="Times New Roman" w:hAnsi="Times New Roman"/>
                <w:sz w:val="20"/>
                <w:szCs w:val="20"/>
              </w:rPr>
            </w:pPr>
            <w:r w:rsidRPr="00746EF4">
              <w:rPr>
                <w:rFonts w:ascii="Times New Roman" w:eastAsia="Times New Roman" w:hAnsi="Times New Roman"/>
                <w:sz w:val="20"/>
                <w:szCs w:val="20"/>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D50" w:rsidRPr="00746EF4" w:rsidRDefault="008A5D50" w:rsidP="00862517">
            <w:pPr>
              <w:rPr>
                <w:rFonts w:ascii="Times New Roman" w:eastAsia="Times New Roman" w:hAnsi="Times New Roman"/>
                <w:sz w:val="20"/>
                <w:szCs w:val="20"/>
              </w:rPr>
            </w:pPr>
            <w:r w:rsidRPr="00746EF4">
              <w:rPr>
                <w:rFonts w:ascii="Times New Roman" w:eastAsia="Times New Roman" w:hAnsi="Times New Roman"/>
                <w:sz w:val="20"/>
                <w:szCs w:val="20"/>
              </w:rPr>
              <w:t xml:space="preserve">местный бюджет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D50" w:rsidRPr="00746EF4" w:rsidRDefault="008A5D50" w:rsidP="00862517">
            <w:pPr>
              <w:jc w:val="center"/>
              <w:rPr>
                <w:rFonts w:ascii="Times New Roman" w:eastAsia="Times New Roman" w:hAnsi="Times New Roman"/>
                <w:color w:val="000000"/>
                <w:sz w:val="20"/>
                <w:szCs w:val="20"/>
                <w:lang w:eastAsia="ru-RU"/>
              </w:rPr>
            </w:pPr>
            <w:r w:rsidRPr="00746EF4">
              <w:rPr>
                <w:rFonts w:ascii="Times New Roman" w:eastAsia="Times New Roman" w:hAnsi="Times New Roman"/>
                <w:color w:val="000000"/>
                <w:sz w:val="20"/>
                <w:szCs w:val="20"/>
                <w:lang w:eastAsia="ru-RU"/>
              </w:rPr>
              <w:t>287,5</w:t>
            </w:r>
          </w:p>
        </w:tc>
        <w:tc>
          <w:tcPr>
            <w:tcW w:w="1417" w:type="dxa"/>
            <w:tcBorders>
              <w:top w:val="single" w:sz="4" w:space="0" w:color="auto"/>
              <w:left w:val="single" w:sz="4" w:space="0" w:color="auto"/>
              <w:bottom w:val="single" w:sz="4" w:space="0" w:color="auto"/>
              <w:right w:val="single" w:sz="4" w:space="0" w:color="auto"/>
            </w:tcBorders>
            <w:vAlign w:val="center"/>
          </w:tcPr>
          <w:p w:rsidR="008A5D50" w:rsidRPr="00746EF4" w:rsidRDefault="00746EF4" w:rsidP="00862517">
            <w:pPr>
              <w:jc w:val="center"/>
              <w:rPr>
                <w:rFonts w:ascii="Times New Roman" w:eastAsia="Times New Roman" w:hAnsi="Times New Roman"/>
                <w:color w:val="000000"/>
                <w:sz w:val="20"/>
                <w:szCs w:val="20"/>
                <w:lang w:eastAsia="ru-RU"/>
              </w:rPr>
            </w:pPr>
            <w:r w:rsidRPr="00746EF4">
              <w:rPr>
                <w:rFonts w:ascii="Times New Roman" w:eastAsia="Times New Roman" w:hAnsi="Times New Roman"/>
                <w:color w:val="000000"/>
                <w:sz w:val="20"/>
                <w:szCs w:val="20"/>
                <w:lang w:eastAsia="ru-RU"/>
              </w:rPr>
              <w:t>20 335,5</w:t>
            </w:r>
          </w:p>
        </w:tc>
        <w:tc>
          <w:tcPr>
            <w:tcW w:w="1418" w:type="dxa"/>
            <w:tcBorders>
              <w:top w:val="single" w:sz="4" w:space="0" w:color="auto"/>
              <w:left w:val="single" w:sz="4" w:space="0" w:color="auto"/>
              <w:bottom w:val="single" w:sz="4" w:space="0" w:color="auto"/>
              <w:right w:val="single" w:sz="4" w:space="0" w:color="auto"/>
            </w:tcBorders>
            <w:vAlign w:val="center"/>
          </w:tcPr>
          <w:p w:rsidR="008A5D50" w:rsidRPr="00746EF4" w:rsidRDefault="00746EF4" w:rsidP="00862517">
            <w:pPr>
              <w:jc w:val="center"/>
              <w:rPr>
                <w:rFonts w:ascii="Times New Roman" w:eastAsia="Times New Roman" w:hAnsi="Times New Roman"/>
                <w:sz w:val="20"/>
                <w:szCs w:val="20"/>
                <w:lang w:eastAsia="ru-RU"/>
              </w:rPr>
            </w:pPr>
            <w:r w:rsidRPr="00746EF4">
              <w:rPr>
                <w:rFonts w:ascii="Times New Roman" w:eastAsia="Times New Roman" w:hAnsi="Times New Roman"/>
                <w:sz w:val="20"/>
                <w:szCs w:val="20"/>
                <w:lang w:eastAsia="ru-RU"/>
              </w:rPr>
              <w:t>18 628,9</w:t>
            </w:r>
          </w:p>
        </w:tc>
        <w:tc>
          <w:tcPr>
            <w:tcW w:w="1304" w:type="dxa"/>
            <w:tcBorders>
              <w:top w:val="single" w:sz="4" w:space="0" w:color="auto"/>
              <w:left w:val="single" w:sz="4" w:space="0" w:color="auto"/>
              <w:bottom w:val="single" w:sz="4" w:space="0" w:color="auto"/>
              <w:right w:val="single" w:sz="4" w:space="0" w:color="auto"/>
            </w:tcBorders>
            <w:vAlign w:val="center"/>
          </w:tcPr>
          <w:p w:rsidR="008A5D50" w:rsidRPr="00746EF4" w:rsidRDefault="00746EF4" w:rsidP="00862517">
            <w:pPr>
              <w:jc w:val="center"/>
              <w:rPr>
                <w:rFonts w:ascii="Times New Roman" w:eastAsia="Times New Roman" w:hAnsi="Times New Roman"/>
                <w:sz w:val="20"/>
                <w:szCs w:val="20"/>
                <w:lang w:eastAsia="ru-RU"/>
              </w:rPr>
            </w:pPr>
            <w:r w:rsidRPr="00746EF4">
              <w:rPr>
                <w:rFonts w:ascii="Times New Roman" w:eastAsia="Times New Roman" w:hAnsi="Times New Roman"/>
                <w:sz w:val="20"/>
                <w:szCs w:val="20"/>
                <w:lang w:eastAsia="ru-RU"/>
              </w:rPr>
              <w:t>91,6</w:t>
            </w:r>
          </w:p>
        </w:tc>
      </w:tr>
      <w:tr w:rsidR="00FA6812" w:rsidRPr="00E81916" w:rsidTr="00D7764E">
        <w:trPr>
          <w:trHeight w:val="297"/>
        </w:trPr>
        <w:tc>
          <w:tcPr>
            <w:tcW w:w="568" w:type="dxa"/>
            <w:tcBorders>
              <w:top w:val="single" w:sz="4" w:space="0" w:color="auto"/>
              <w:left w:val="single" w:sz="4" w:space="0" w:color="auto"/>
              <w:bottom w:val="single" w:sz="4" w:space="0" w:color="auto"/>
              <w:right w:val="single" w:sz="4" w:space="0" w:color="auto"/>
            </w:tcBorders>
            <w:vAlign w:val="center"/>
          </w:tcPr>
          <w:p w:rsidR="00FA6812" w:rsidRPr="00746EF4" w:rsidRDefault="00FA6812" w:rsidP="00FA6812">
            <w:pPr>
              <w:jc w:val="center"/>
              <w:rPr>
                <w:rFonts w:ascii="Times New Roman" w:eastAsia="Times New Roman" w:hAnsi="Times New Roman"/>
                <w:sz w:val="20"/>
                <w:szCs w:val="20"/>
              </w:rPr>
            </w:pPr>
            <w:r w:rsidRPr="00746EF4">
              <w:rPr>
                <w:rFonts w:ascii="Times New Roman" w:eastAsia="Times New Roman" w:hAnsi="Times New Roman"/>
                <w:sz w:val="20"/>
                <w:szCs w:val="20"/>
              </w:rPr>
              <w:t>2</w:t>
            </w:r>
          </w:p>
        </w:tc>
        <w:tc>
          <w:tcPr>
            <w:tcW w:w="2693" w:type="dxa"/>
            <w:tcBorders>
              <w:top w:val="single" w:sz="4" w:space="0" w:color="auto"/>
              <w:left w:val="single" w:sz="4" w:space="0" w:color="auto"/>
              <w:bottom w:val="single" w:sz="4" w:space="0" w:color="auto"/>
              <w:right w:val="single" w:sz="4" w:space="0" w:color="auto"/>
            </w:tcBorders>
            <w:vAlign w:val="center"/>
          </w:tcPr>
          <w:p w:rsidR="00FA6812" w:rsidRPr="00746EF4" w:rsidRDefault="00FA6812" w:rsidP="00FA6812">
            <w:pPr>
              <w:rPr>
                <w:rFonts w:ascii="Times New Roman" w:eastAsia="Times New Roman" w:hAnsi="Times New Roman"/>
                <w:sz w:val="20"/>
                <w:szCs w:val="20"/>
              </w:rPr>
            </w:pPr>
            <w:r w:rsidRPr="00746EF4">
              <w:rPr>
                <w:rFonts w:ascii="Times New Roman" w:eastAsia="Times New Roman" w:hAnsi="Times New Roman"/>
                <w:sz w:val="20"/>
                <w:szCs w:val="20"/>
              </w:rPr>
              <w:t>бюджет автономного округа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A6812" w:rsidRPr="00746EF4" w:rsidRDefault="00746EF4" w:rsidP="00FA6812">
            <w:pPr>
              <w:jc w:val="center"/>
              <w:rPr>
                <w:rFonts w:ascii="Times New Roman" w:eastAsia="Times New Roman" w:hAnsi="Times New Roman"/>
                <w:color w:val="000000"/>
                <w:sz w:val="20"/>
                <w:szCs w:val="20"/>
                <w:lang w:eastAsia="ru-RU"/>
              </w:rPr>
            </w:pPr>
            <w:r w:rsidRPr="00746EF4">
              <w:rPr>
                <w:rFonts w:ascii="Times New Roman" w:eastAsia="Times New Roman" w:hAnsi="Times New Roman"/>
                <w:color w:val="000000"/>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vAlign w:val="center"/>
          </w:tcPr>
          <w:p w:rsidR="00FA6812" w:rsidRPr="00746EF4" w:rsidRDefault="00746EF4" w:rsidP="00FA6812">
            <w:pPr>
              <w:jc w:val="center"/>
              <w:rPr>
                <w:rFonts w:ascii="Times New Roman" w:eastAsia="Times New Roman" w:hAnsi="Times New Roman"/>
                <w:color w:val="000000"/>
                <w:sz w:val="20"/>
                <w:szCs w:val="20"/>
                <w:lang w:eastAsia="ru-RU"/>
              </w:rPr>
            </w:pPr>
            <w:r w:rsidRPr="00746EF4">
              <w:rPr>
                <w:rFonts w:ascii="Times New Roman" w:eastAsia="Times New Roman" w:hAnsi="Times New Roman"/>
                <w:color w:val="000000"/>
                <w:sz w:val="20"/>
                <w:szCs w:val="20"/>
                <w:lang w:eastAsia="ru-RU"/>
              </w:rPr>
              <w:t>275,0</w:t>
            </w:r>
          </w:p>
        </w:tc>
        <w:tc>
          <w:tcPr>
            <w:tcW w:w="1418" w:type="dxa"/>
            <w:tcBorders>
              <w:top w:val="single" w:sz="4" w:space="0" w:color="auto"/>
              <w:left w:val="single" w:sz="4" w:space="0" w:color="auto"/>
              <w:bottom w:val="single" w:sz="4" w:space="0" w:color="auto"/>
              <w:right w:val="single" w:sz="4" w:space="0" w:color="auto"/>
            </w:tcBorders>
            <w:vAlign w:val="center"/>
          </w:tcPr>
          <w:p w:rsidR="00FA6812" w:rsidRPr="00746EF4" w:rsidRDefault="00746EF4" w:rsidP="00FA6812">
            <w:pPr>
              <w:jc w:val="center"/>
              <w:rPr>
                <w:rFonts w:ascii="Times New Roman" w:eastAsia="Times New Roman" w:hAnsi="Times New Roman"/>
                <w:sz w:val="20"/>
                <w:szCs w:val="20"/>
                <w:lang w:eastAsia="ru-RU"/>
              </w:rPr>
            </w:pPr>
            <w:r w:rsidRPr="00746EF4">
              <w:rPr>
                <w:rFonts w:ascii="Times New Roman" w:eastAsia="Times New Roman" w:hAnsi="Times New Roman"/>
                <w:sz w:val="20"/>
                <w:szCs w:val="20"/>
                <w:lang w:eastAsia="ru-RU"/>
              </w:rPr>
              <w:t>275,0</w:t>
            </w:r>
          </w:p>
        </w:tc>
        <w:tc>
          <w:tcPr>
            <w:tcW w:w="1304" w:type="dxa"/>
            <w:tcBorders>
              <w:top w:val="single" w:sz="4" w:space="0" w:color="auto"/>
              <w:left w:val="single" w:sz="4" w:space="0" w:color="auto"/>
              <w:bottom w:val="single" w:sz="4" w:space="0" w:color="auto"/>
              <w:right w:val="single" w:sz="4" w:space="0" w:color="auto"/>
            </w:tcBorders>
            <w:vAlign w:val="center"/>
          </w:tcPr>
          <w:p w:rsidR="00FA6812" w:rsidRPr="00746EF4" w:rsidRDefault="00746EF4" w:rsidP="00FA6812">
            <w:pPr>
              <w:jc w:val="center"/>
              <w:rPr>
                <w:rFonts w:ascii="Times New Roman" w:eastAsia="Times New Roman" w:hAnsi="Times New Roman"/>
                <w:sz w:val="20"/>
                <w:szCs w:val="20"/>
                <w:lang w:eastAsia="ru-RU"/>
              </w:rPr>
            </w:pPr>
            <w:r w:rsidRPr="00746EF4">
              <w:rPr>
                <w:rFonts w:ascii="Times New Roman" w:eastAsia="Times New Roman" w:hAnsi="Times New Roman"/>
                <w:sz w:val="20"/>
                <w:szCs w:val="20"/>
                <w:lang w:eastAsia="ru-RU"/>
              </w:rPr>
              <w:t>100,0</w:t>
            </w:r>
          </w:p>
        </w:tc>
      </w:tr>
    </w:tbl>
    <w:p w:rsidR="008A5D50" w:rsidRPr="00E81916" w:rsidRDefault="008A5D50" w:rsidP="008A5D50">
      <w:pPr>
        <w:tabs>
          <w:tab w:val="left" w:pos="709"/>
        </w:tabs>
        <w:ind w:left="283"/>
        <w:jc w:val="center"/>
        <w:rPr>
          <w:rFonts w:ascii="Times New Roman" w:eastAsia="Calibri" w:hAnsi="Times New Roman"/>
          <w:b/>
          <w:i/>
          <w:iCs/>
          <w:highlight w:val="yellow"/>
        </w:rPr>
      </w:pPr>
    </w:p>
    <w:p w:rsidR="008A5D50" w:rsidRPr="0027686B" w:rsidRDefault="008A5D50" w:rsidP="008A5D50">
      <w:pPr>
        <w:ind w:firstLine="708"/>
        <w:jc w:val="both"/>
        <w:rPr>
          <w:rFonts w:ascii="Times New Roman" w:eastAsia="Calibri" w:hAnsi="Times New Roman"/>
          <w:color w:val="000000"/>
        </w:rPr>
      </w:pPr>
      <w:r w:rsidRPr="0027686B">
        <w:rPr>
          <w:rFonts w:ascii="Times New Roman" w:eastAsia="Calibri" w:hAnsi="Times New Roman"/>
          <w:color w:val="000000"/>
        </w:rPr>
        <w:t xml:space="preserve">В составе иных непрограммных расходов </w:t>
      </w:r>
      <w:r w:rsidR="009C4550">
        <w:rPr>
          <w:rFonts w:ascii="Times New Roman" w:eastAsia="Calibri" w:hAnsi="Times New Roman"/>
          <w:color w:val="000000"/>
        </w:rPr>
        <w:t xml:space="preserve">за счет средств местного бюджета </w:t>
      </w:r>
      <w:r w:rsidRPr="0027686B">
        <w:rPr>
          <w:rFonts w:ascii="Times New Roman" w:eastAsia="Calibri" w:hAnsi="Times New Roman"/>
          <w:color w:val="000000"/>
        </w:rPr>
        <w:t>предусмотрены бюджетные ассигнования на:</w:t>
      </w:r>
    </w:p>
    <w:p w:rsidR="008A5D50" w:rsidRPr="0027686B" w:rsidRDefault="008A5D50" w:rsidP="008A5D50">
      <w:pPr>
        <w:ind w:firstLine="708"/>
        <w:jc w:val="both"/>
        <w:rPr>
          <w:rFonts w:ascii="Times New Roman" w:eastAsia="Calibri" w:hAnsi="Times New Roman"/>
          <w:color w:val="000000"/>
        </w:rPr>
      </w:pPr>
      <w:r w:rsidRPr="0027686B">
        <w:rPr>
          <w:rFonts w:ascii="Times New Roman" w:eastAsia="Calibri" w:hAnsi="Times New Roman"/>
          <w:color w:val="000000"/>
        </w:rPr>
        <w:t>1) единовременные денежные вознаграждения</w:t>
      </w:r>
      <w:r w:rsidR="009C4550">
        <w:rPr>
          <w:rFonts w:ascii="Times New Roman" w:eastAsia="Calibri" w:hAnsi="Times New Roman"/>
          <w:color w:val="000000"/>
        </w:rPr>
        <w:t xml:space="preserve"> к Почетной грамоте Думы города. О</w:t>
      </w:r>
      <w:r w:rsidRPr="0027686B">
        <w:rPr>
          <w:rFonts w:ascii="Times New Roman" w:eastAsia="Calibri" w:hAnsi="Times New Roman"/>
          <w:color w:val="000000"/>
        </w:rPr>
        <w:t xml:space="preserve">бъем бюджетных ассигнований </w:t>
      </w:r>
      <w:r w:rsidR="009C4550">
        <w:rPr>
          <w:rFonts w:ascii="Times New Roman" w:eastAsia="Calibri" w:hAnsi="Times New Roman"/>
          <w:color w:val="000000"/>
        </w:rPr>
        <w:t xml:space="preserve">составил </w:t>
      </w:r>
      <w:r w:rsidRPr="0027686B">
        <w:rPr>
          <w:rFonts w:ascii="Times New Roman" w:eastAsia="Calibri" w:hAnsi="Times New Roman"/>
          <w:color w:val="000000"/>
        </w:rPr>
        <w:t xml:space="preserve">287,5 тыс. рублей, исполнено </w:t>
      </w:r>
      <w:r w:rsidR="0027686B" w:rsidRPr="0027686B">
        <w:rPr>
          <w:rFonts w:ascii="Times New Roman" w:eastAsia="Calibri" w:hAnsi="Times New Roman"/>
          <w:color w:val="000000"/>
        </w:rPr>
        <w:t>89,0</w:t>
      </w:r>
      <w:r w:rsidRPr="0027686B">
        <w:rPr>
          <w:rFonts w:ascii="Times New Roman" w:eastAsia="Calibri" w:hAnsi="Times New Roman"/>
          <w:color w:val="000000"/>
        </w:rPr>
        <w:t xml:space="preserve"> тыс. рублей, или </w:t>
      </w:r>
      <w:r w:rsidR="0027686B" w:rsidRPr="0027686B">
        <w:rPr>
          <w:rFonts w:ascii="Times New Roman" w:eastAsia="Calibri" w:hAnsi="Times New Roman"/>
          <w:color w:val="000000"/>
        </w:rPr>
        <w:t>31,0</w:t>
      </w:r>
      <w:r w:rsidRPr="0027686B">
        <w:rPr>
          <w:rFonts w:ascii="Times New Roman" w:eastAsia="Calibri" w:hAnsi="Times New Roman"/>
          <w:color w:val="000000"/>
        </w:rPr>
        <w:t>%. Расходы осуществляются по мере принятия решения о награждении;</w:t>
      </w:r>
    </w:p>
    <w:p w:rsidR="008A5D50" w:rsidRPr="005447CA" w:rsidRDefault="008A5D50" w:rsidP="008A5D50">
      <w:pPr>
        <w:ind w:firstLine="708"/>
        <w:jc w:val="both"/>
        <w:rPr>
          <w:rFonts w:ascii="Times New Roman" w:eastAsia="Calibri" w:hAnsi="Times New Roman"/>
          <w:color w:val="000000"/>
        </w:rPr>
      </w:pPr>
      <w:r w:rsidRPr="005447CA">
        <w:rPr>
          <w:rFonts w:ascii="Times New Roman" w:eastAsia="Calibri" w:hAnsi="Times New Roman"/>
          <w:color w:val="000000"/>
        </w:rPr>
        <w:t>2) исполнение исполнительных документов</w:t>
      </w:r>
      <w:r w:rsidR="009C4550">
        <w:rPr>
          <w:rFonts w:ascii="Times New Roman" w:eastAsia="Calibri" w:hAnsi="Times New Roman"/>
          <w:color w:val="000000"/>
        </w:rPr>
        <w:t>. Плановый объем</w:t>
      </w:r>
      <w:r w:rsidRPr="005447CA">
        <w:rPr>
          <w:rFonts w:ascii="Times New Roman" w:eastAsia="Calibri" w:hAnsi="Times New Roman"/>
          <w:color w:val="000000"/>
        </w:rPr>
        <w:t xml:space="preserve"> бюджетных ассигнований </w:t>
      </w:r>
      <w:r w:rsidR="009C4550">
        <w:rPr>
          <w:rFonts w:ascii="Times New Roman" w:eastAsia="Calibri" w:hAnsi="Times New Roman"/>
          <w:color w:val="000000"/>
        </w:rPr>
        <w:t>-</w:t>
      </w:r>
      <w:r w:rsidRPr="005447CA">
        <w:rPr>
          <w:rFonts w:ascii="Times New Roman" w:eastAsia="Calibri" w:hAnsi="Times New Roman"/>
          <w:color w:val="000000"/>
        </w:rPr>
        <w:t xml:space="preserve"> </w:t>
      </w:r>
      <w:r w:rsidR="005447CA" w:rsidRPr="005447CA">
        <w:rPr>
          <w:rFonts w:ascii="Times New Roman" w:eastAsia="Calibri" w:hAnsi="Times New Roman"/>
          <w:color w:val="000000"/>
        </w:rPr>
        <w:t>13 112,8</w:t>
      </w:r>
      <w:r w:rsidRPr="005447CA">
        <w:rPr>
          <w:rFonts w:ascii="Times New Roman" w:eastAsia="Calibri" w:hAnsi="Times New Roman"/>
          <w:color w:val="000000"/>
        </w:rPr>
        <w:t xml:space="preserve"> тыс. рублей, исполнено </w:t>
      </w:r>
      <w:r w:rsidR="005447CA" w:rsidRPr="005447CA">
        <w:rPr>
          <w:rFonts w:ascii="Times New Roman" w:eastAsia="Calibri" w:hAnsi="Times New Roman"/>
          <w:color w:val="000000"/>
        </w:rPr>
        <w:t>13 110,6</w:t>
      </w:r>
      <w:r w:rsidRPr="005447CA">
        <w:rPr>
          <w:rFonts w:ascii="Times New Roman" w:eastAsia="Calibri" w:hAnsi="Times New Roman"/>
          <w:color w:val="000000"/>
        </w:rPr>
        <w:t xml:space="preserve"> тыс. рублей, или 100,0%;</w:t>
      </w:r>
    </w:p>
    <w:p w:rsidR="008A5D50" w:rsidRPr="005447CA" w:rsidRDefault="008A5D50" w:rsidP="008A5D50">
      <w:pPr>
        <w:ind w:firstLine="708"/>
        <w:jc w:val="both"/>
        <w:rPr>
          <w:rFonts w:ascii="Times New Roman" w:eastAsia="Calibri" w:hAnsi="Times New Roman"/>
          <w:color w:val="000000"/>
        </w:rPr>
      </w:pPr>
      <w:r w:rsidRPr="005447CA">
        <w:rPr>
          <w:rFonts w:ascii="Times New Roman" w:eastAsia="Calibri" w:hAnsi="Times New Roman"/>
          <w:color w:val="000000"/>
        </w:rPr>
        <w:t>3) исполнение постановлений, предписаний надзорных органов</w:t>
      </w:r>
      <w:r w:rsidR="009C4550">
        <w:rPr>
          <w:rFonts w:ascii="Times New Roman" w:eastAsia="Calibri" w:hAnsi="Times New Roman"/>
          <w:color w:val="000000"/>
        </w:rPr>
        <w:t>. Плановый</w:t>
      </w:r>
      <w:r w:rsidRPr="005447CA">
        <w:rPr>
          <w:rFonts w:ascii="Times New Roman" w:eastAsia="Calibri" w:hAnsi="Times New Roman"/>
          <w:color w:val="000000"/>
        </w:rPr>
        <w:t xml:space="preserve"> объем бюджетных ассигнований </w:t>
      </w:r>
      <w:r w:rsidR="009C4550">
        <w:rPr>
          <w:rFonts w:ascii="Times New Roman" w:eastAsia="Calibri" w:hAnsi="Times New Roman"/>
          <w:color w:val="000000"/>
        </w:rPr>
        <w:t>-</w:t>
      </w:r>
      <w:r w:rsidRPr="005447CA">
        <w:rPr>
          <w:rFonts w:ascii="Times New Roman" w:eastAsia="Calibri" w:hAnsi="Times New Roman"/>
          <w:color w:val="000000"/>
        </w:rPr>
        <w:t xml:space="preserve"> </w:t>
      </w:r>
      <w:r w:rsidR="005447CA" w:rsidRPr="005447CA">
        <w:rPr>
          <w:rFonts w:ascii="Times New Roman" w:eastAsia="Calibri" w:hAnsi="Times New Roman"/>
          <w:color w:val="000000"/>
        </w:rPr>
        <w:t>5 409,3</w:t>
      </w:r>
      <w:r w:rsidRPr="005447CA">
        <w:rPr>
          <w:rFonts w:ascii="Times New Roman" w:eastAsia="Calibri" w:hAnsi="Times New Roman"/>
          <w:color w:val="000000"/>
        </w:rPr>
        <w:t xml:space="preserve"> тыс. рублей, исполнено </w:t>
      </w:r>
      <w:r w:rsidR="005447CA" w:rsidRPr="005447CA">
        <w:rPr>
          <w:rFonts w:ascii="Times New Roman" w:eastAsia="Calibri" w:hAnsi="Times New Roman"/>
          <w:color w:val="000000"/>
        </w:rPr>
        <w:t>5 409,3</w:t>
      </w:r>
      <w:r w:rsidRPr="005447CA">
        <w:rPr>
          <w:rFonts w:ascii="Times New Roman" w:eastAsia="Calibri" w:hAnsi="Times New Roman"/>
          <w:color w:val="000000"/>
        </w:rPr>
        <w:t xml:space="preserve"> тыс. рублей, или 100,0%;</w:t>
      </w:r>
    </w:p>
    <w:p w:rsidR="008A5D50" w:rsidRDefault="008A5D50" w:rsidP="008A5D50">
      <w:pPr>
        <w:ind w:firstLine="708"/>
        <w:jc w:val="both"/>
        <w:rPr>
          <w:rFonts w:ascii="Times New Roman" w:eastAsia="Calibri" w:hAnsi="Times New Roman"/>
          <w:color w:val="000000"/>
        </w:rPr>
      </w:pPr>
      <w:r w:rsidRPr="009C4550">
        <w:rPr>
          <w:rFonts w:ascii="Times New Roman" w:eastAsia="Calibri" w:hAnsi="Times New Roman"/>
          <w:iCs/>
        </w:rPr>
        <w:t>4) оплату судебной строительной технической экспертизы</w:t>
      </w:r>
      <w:r w:rsidR="009C4550">
        <w:rPr>
          <w:rFonts w:ascii="Times New Roman" w:eastAsia="Calibri" w:hAnsi="Times New Roman"/>
          <w:iCs/>
        </w:rPr>
        <w:t>. П</w:t>
      </w:r>
      <w:r w:rsidRPr="009C4550">
        <w:rPr>
          <w:rFonts w:ascii="Times New Roman" w:eastAsia="Calibri" w:hAnsi="Times New Roman"/>
          <w:color w:val="000000"/>
        </w:rPr>
        <w:t>ланов</w:t>
      </w:r>
      <w:r w:rsidR="009C4550">
        <w:rPr>
          <w:rFonts w:ascii="Times New Roman" w:eastAsia="Calibri" w:hAnsi="Times New Roman"/>
          <w:color w:val="000000"/>
        </w:rPr>
        <w:t>ый объем</w:t>
      </w:r>
      <w:r w:rsidRPr="009C4550">
        <w:rPr>
          <w:rFonts w:ascii="Times New Roman" w:eastAsia="Calibri" w:hAnsi="Times New Roman"/>
          <w:color w:val="000000"/>
        </w:rPr>
        <w:t xml:space="preserve"> бюджетных ассигнований </w:t>
      </w:r>
      <w:r w:rsidR="009C4550">
        <w:rPr>
          <w:rFonts w:ascii="Times New Roman" w:eastAsia="Calibri" w:hAnsi="Times New Roman"/>
          <w:color w:val="000000"/>
        </w:rPr>
        <w:t xml:space="preserve">- </w:t>
      </w:r>
      <w:r w:rsidRPr="009C4550">
        <w:rPr>
          <w:rFonts w:ascii="Times New Roman" w:eastAsia="Calibri" w:hAnsi="Times New Roman"/>
          <w:color w:val="000000"/>
        </w:rPr>
        <w:t xml:space="preserve"> 20,0 тыс. рублей, исполне</w:t>
      </w:r>
      <w:r w:rsidR="009C4550">
        <w:rPr>
          <w:rFonts w:ascii="Times New Roman" w:eastAsia="Calibri" w:hAnsi="Times New Roman"/>
          <w:color w:val="000000"/>
        </w:rPr>
        <w:t>но 20,0 тыс. рублей, или 100,0%;</w:t>
      </w:r>
    </w:p>
    <w:p w:rsidR="009C4550" w:rsidRDefault="009C4550" w:rsidP="008A5D50">
      <w:pPr>
        <w:ind w:firstLine="708"/>
        <w:jc w:val="both"/>
        <w:rPr>
          <w:rFonts w:ascii="Times New Roman" w:eastAsia="Calibri" w:hAnsi="Times New Roman"/>
          <w:color w:val="000000"/>
        </w:rPr>
      </w:pPr>
      <w:r>
        <w:rPr>
          <w:rFonts w:ascii="Times New Roman" w:eastAsia="Calibri" w:hAnsi="Times New Roman"/>
          <w:color w:val="000000"/>
        </w:rPr>
        <w:lastRenderedPageBreak/>
        <w:t>5) проведение муниципальных выборов. Объем бюджетных ассигнований - 1 505,9 тыс. рублей, планируемое исполнение – сентябрь 2024 года.</w:t>
      </w:r>
    </w:p>
    <w:p w:rsidR="009B709D" w:rsidRPr="00E81916" w:rsidRDefault="009B709D" w:rsidP="008A5D50">
      <w:pPr>
        <w:ind w:firstLine="708"/>
        <w:jc w:val="both"/>
        <w:rPr>
          <w:rFonts w:ascii="Times New Roman" w:eastAsia="Calibri" w:hAnsi="Times New Roman"/>
          <w:color w:val="000000"/>
          <w:highlight w:val="yellow"/>
        </w:rPr>
      </w:pPr>
      <w:r>
        <w:rPr>
          <w:rFonts w:ascii="Times New Roman" w:eastAsia="Calibri" w:hAnsi="Times New Roman"/>
          <w:color w:val="000000"/>
        </w:rPr>
        <w:t>За счет бюджетных ассигнований резервного фонда Правительства Ханты-Мансийского автономного округа – Югры предусмотрены бюджетные ассигнования в сумме 275,0 тыс. рублей, исполнено 275,0 тыс. рублей, или 100,0%.</w:t>
      </w:r>
    </w:p>
    <w:p w:rsidR="008A5D50" w:rsidRPr="00E81916" w:rsidRDefault="008A5D50" w:rsidP="008A5D50">
      <w:pPr>
        <w:ind w:firstLine="708"/>
        <w:jc w:val="both"/>
        <w:rPr>
          <w:rFonts w:ascii="Times New Roman" w:eastAsia="Calibri" w:hAnsi="Times New Roman"/>
          <w:iCs/>
          <w:highlight w:val="yellow"/>
        </w:rPr>
      </w:pPr>
    </w:p>
    <w:p w:rsidR="008A5D50" w:rsidRPr="002631BF" w:rsidRDefault="008A5D50" w:rsidP="008A5D50">
      <w:pPr>
        <w:ind w:firstLine="708"/>
        <w:jc w:val="center"/>
        <w:rPr>
          <w:rFonts w:ascii="Times New Roman" w:eastAsia="Calibri" w:hAnsi="Times New Roman"/>
          <w:iCs/>
        </w:rPr>
      </w:pPr>
      <w:r w:rsidRPr="002631BF">
        <w:rPr>
          <w:rFonts w:ascii="Times New Roman" w:eastAsia="Calibri" w:hAnsi="Times New Roman"/>
          <w:iCs/>
        </w:rPr>
        <w:t>5.основное мероприятие «Осуществление переданных государственных полномочий»</w:t>
      </w:r>
    </w:p>
    <w:p w:rsidR="008A5D50" w:rsidRPr="002631BF" w:rsidRDefault="008A5D50" w:rsidP="008A5D50">
      <w:pPr>
        <w:tabs>
          <w:tab w:val="left" w:pos="709"/>
        </w:tabs>
        <w:ind w:firstLine="360"/>
        <w:jc w:val="both"/>
        <w:rPr>
          <w:rFonts w:ascii="Times New Roman" w:eastAsia="Calibri" w:hAnsi="Times New Roman"/>
        </w:rPr>
      </w:pPr>
      <w:r w:rsidRPr="002631BF">
        <w:rPr>
          <w:rFonts w:ascii="Times New Roman" w:eastAsia="Calibri" w:hAnsi="Times New Roman"/>
        </w:rPr>
        <w:t xml:space="preserve">    </w:t>
      </w:r>
    </w:p>
    <w:p w:rsidR="008A5D50" w:rsidRPr="002631BF" w:rsidRDefault="008A5D50" w:rsidP="008A5D50">
      <w:pPr>
        <w:tabs>
          <w:tab w:val="left" w:pos="709"/>
        </w:tabs>
        <w:jc w:val="both"/>
        <w:rPr>
          <w:rFonts w:ascii="Times New Roman" w:eastAsia="Times New Roman" w:hAnsi="Times New Roman"/>
          <w:lang w:eastAsia="ru-RU"/>
        </w:rPr>
      </w:pPr>
      <w:r w:rsidRPr="002631BF">
        <w:rPr>
          <w:rFonts w:ascii="Times New Roman" w:eastAsia="Calibri" w:hAnsi="Times New Roman"/>
        </w:rPr>
        <w:tab/>
        <w:t>В составе непрограммных расходов отражен объем межбюджетных трансфертов из вышестоящих бюджетов в сумме 195,0</w:t>
      </w:r>
      <w:r w:rsidRPr="002631BF">
        <w:rPr>
          <w:rFonts w:ascii="Times New Roman" w:hAnsi="Times New Roman"/>
        </w:rPr>
        <w:t xml:space="preserve"> тыс. рублей, </w:t>
      </w:r>
      <w:r w:rsidR="002631BF" w:rsidRPr="002631BF">
        <w:rPr>
          <w:rFonts w:ascii="Times New Roman" w:hAnsi="Times New Roman"/>
          <w:bCs/>
        </w:rPr>
        <w:t>исполнение составило 5,2 тыс. рублей, или 2,3%:</w:t>
      </w:r>
      <w:r w:rsidRPr="002631BF">
        <w:rPr>
          <w:rFonts w:ascii="Times New Roman" w:hAnsi="Times New Roman"/>
          <w:bCs/>
        </w:rPr>
        <w:t xml:space="preserve"> </w:t>
      </w:r>
    </w:p>
    <w:p w:rsidR="008A5D50" w:rsidRPr="00367216" w:rsidRDefault="008A5D50" w:rsidP="00E4627C">
      <w:pPr>
        <w:tabs>
          <w:tab w:val="left" w:pos="709"/>
        </w:tabs>
        <w:ind w:firstLine="360"/>
        <w:jc w:val="both"/>
        <w:rPr>
          <w:rFonts w:ascii="Times New Roman" w:hAnsi="Times New Roman"/>
          <w:bCs/>
          <w:sz w:val="20"/>
          <w:szCs w:val="20"/>
        </w:rPr>
      </w:pPr>
      <w:r w:rsidRPr="00E4627C">
        <w:rPr>
          <w:rFonts w:ascii="Times New Roman" w:eastAsia="Times New Roman" w:hAnsi="Times New Roman"/>
          <w:lang w:eastAsia="ru-RU"/>
        </w:rPr>
        <w:t xml:space="preserve"> </w:t>
      </w:r>
      <w:r w:rsidRPr="00367216">
        <w:rPr>
          <w:rFonts w:ascii="Times New Roman" w:eastAsia="Times New Roman" w:hAnsi="Times New Roman"/>
          <w:bCs/>
          <w:color w:val="000000"/>
          <w:sz w:val="20"/>
          <w:szCs w:val="20"/>
          <w:lang w:eastAsia="ru-RU"/>
        </w:rPr>
        <w:t xml:space="preserve">                                                                                                                                                              (тыс. рублей)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4"/>
        <w:gridCol w:w="1985"/>
        <w:gridCol w:w="1984"/>
        <w:gridCol w:w="1985"/>
        <w:gridCol w:w="1275"/>
      </w:tblGrid>
      <w:tr w:rsidR="008A5D50" w:rsidRPr="00367216" w:rsidTr="00862517">
        <w:trPr>
          <w:trHeight w:val="27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D50" w:rsidRPr="002631BF" w:rsidRDefault="008A5D50" w:rsidP="00862517">
            <w:pPr>
              <w:jc w:val="center"/>
              <w:rPr>
                <w:rFonts w:ascii="Times New Roman" w:eastAsia="Times New Roman" w:hAnsi="Times New Roman"/>
                <w:sz w:val="20"/>
                <w:szCs w:val="20"/>
              </w:rPr>
            </w:pPr>
            <w:r w:rsidRPr="002631BF">
              <w:rPr>
                <w:rFonts w:ascii="Times New Roman" w:eastAsia="Times New Roman" w:hAnsi="Times New Roman"/>
                <w:sz w:val="20"/>
                <w:szCs w:val="20"/>
              </w:rPr>
              <w:t>№ п/п</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D50" w:rsidRPr="002631BF" w:rsidRDefault="008A5D50" w:rsidP="00862517">
            <w:pPr>
              <w:jc w:val="center"/>
              <w:rPr>
                <w:rFonts w:ascii="Times New Roman" w:eastAsia="Times New Roman" w:hAnsi="Times New Roman"/>
                <w:sz w:val="20"/>
                <w:szCs w:val="20"/>
              </w:rPr>
            </w:pPr>
            <w:r w:rsidRPr="002631BF">
              <w:rPr>
                <w:rFonts w:ascii="Times New Roman" w:eastAsia="Times New Roman" w:hAnsi="Times New Roman"/>
                <w:sz w:val="20"/>
                <w:szCs w:val="20"/>
              </w:rPr>
              <w:t>Источник финансирования</w:t>
            </w:r>
          </w:p>
        </w:tc>
        <w:tc>
          <w:tcPr>
            <w:tcW w:w="1985" w:type="dxa"/>
            <w:tcBorders>
              <w:top w:val="single" w:sz="4" w:space="0" w:color="auto"/>
              <w:bottom w:val="single" w:sz="4" w:space="0" w:color="auto"/>
              <w:right w:val="single" w:sz="4" w:space="0" w:color="auto"/>
            </w:tcBorders>
            <w:shd w:val="clear" w:color="auto" w:fill="auto"/>
            <w:vAlign w:val="center"/>
            <w:hideMark/>
          </w:tcPr>
          <w:p w:rsidR="008A5D50" w:rsidRPr="002631BF" w:rsidRDefault="008A5D50" w:rsidP="00862517">
            <w:pPr>
              <w:jc w:val="center"/>
              <w:rPr>
                <w:rFonts w:ascii="Times New Roman" w:eastAsia="Times New Roman" w:hAnsi="Times New Roman"/>
                <w:sz w:val="20"/>
                <w:szCs w:val="20"/>
                <w:lang w:eastAsia="ru-RU"/>
              </w:rPr>
            </w:pPr>
            <w:r w:rsidRPr="002631BF">
              <w:rPr>
                <w:rFonts w:ascii="Times New Roman" w:hAnsi="Times New Roman"/>
                <w:sz w:val="20"/>
                <w:szCs w:val="20"/>
              </w:rPr>
              <w:t>Утверждено решением Думы         города Мегиона от 15.12.2023 №347</w:t>
            </w:r>
          </w:p>
        </w:tc>
        <w:tc>
          <w:tcPr>
            <w:tcW w:w="1984" w:type="dxa"/>
            <w:tcBorders>
              <w:top w:val="single" w:sz="4" w:space="0" w:color="auto"/>
              <w:left w:val="single" w:sz="4" w:space="0" w:color="auto"/>
              <w:bottom w:val="single" w:sz="4" w:space="0" w:color="auto"/>
              <w:right w:val="single" w:sz="4" w:space="0" w:color="auto"/>
            </w:tcBorders>
            <w:vAlign w:val="center"/>
            <w:hideMark/>
          </w:tcPr>
          <w:p w:rsidR="008A5D50" w:rsidRPr="002631BF" w:rsidRDefault="008A5D50" w:rsidP="00367216">
            <w:pPr>
              <w:jc w:val="center"/>
              <w:rPr>
                <w:rFonts w:ascii="Times New Roman" w:eastAsia="Times New Roman" w:hAnsi="Times New Roman"/>
                <w:sz w:val="20"/>
                <w:szCs w:val="20"/>
                <w:lang w:eastAsia="ru-RU"/>
              </w:rPr>
            </w:pPr>
            <w:r w:rsidRPr="002631BF">
              <w:rPr>
                <w:rFonts w:ascii="Times New Roman" w:eastAsia="Times New Roman" w:hAnsi="Times New Roman"/>
                <w:sz w:val="20"/>
                <w:szCs w:val="20"/>
              </w:rPr>
              <w:t>Показатели сводной бюджетной росписи на 01.0</w:t>
            </w:r>
            <w:r w:rsidR="00367216" w:rsidRPr="002631BF">
              <w:rPr>
                <w:rFonts w:ascii="Times New Roman" w:eastAsia="Times New Roman" w:hAnsi="Times New Roman"/>
                <w:sz w:val="20"/>
                <w:szCs w:val="20"/>
              </w:rPr>
              <w:t>7</w:t>
            </w:r>
            <w:r w:rsidRPr="002631BF">
              <w:rPr>
                <w:rFonts w:ascii="Times New Roman" w:eastAsia="Times New Roman" w:hAnsi="Times New Roman"/>
                <w:sz w:val="20"/>
                <w:szCs w:val="20"/>
              </w:rPr>
              <w:t>.2024</w:t>
            </w:r>
          </w:p>
        </w:tc>
        <w:tc>
          <w:tcPr>
            <w:tcW w:w="1985" w:type="dxa"/>
            <w:tcBorders>
              <w:top w:val="single" w:sz="4" w:space="0" w:color="auto"/>
              <w:left w:val="single" w:sz="4" w:space="0" w:color="auto"/>
              <w:bottom w:val="single" w:sz="4" w:space="0" w:color="auto"/>
              <w:right w:val="single" w:sz="4" w:space="0" w:color="auto"/>
            </w:tcBorders>
            <w:vAlign w:val="center"/>
            <w:hideMark/>
          </w:tcPr>
          <w:p w:rsidR="008A5D50" w:rsidRPr="002631BF" w:rsidRDefault="008A5D50" w:rsidP="00367216">
            <w:pPr>
              <w:jc w:val="center"/>
              <w:rPr>
                <w:rFonts w:ascii="Times New Roman" w:eastAsia="Times New Roman" w:hAnsi="Times New Roman"/>
                <w:sz w:val="20"/>
                <w:szCs w:val="20"/>
                <w:lang w:eastAsia="ru-RU"/>
              </w:rPr>
            </w:pPr>
            <w:r w:rsidRPr="002631BF">
              <w:rPr>
                <w:rFonts w:ascii="Times New Roman" w:eastAsia="Times New Roman" w:hAnsi="Times New Roman"/>
                <w:sz w:val="20"/>
                <w:szCs w:val="20"/>
              </w:rPr>
              <w:t>Исполнено на 01.0</w:t>
            </w:r>
            <w:r w:rsidR="00367216" w:rsidRPr="002631BF">
              <w:rPr>
                <w:rFonts w:ascii="Times New Roman" w:eastAsia="Times New Roman" w:hAnsi="Times New Roman"/>
                <w:sz w:val="20"/>
                <w:szCs w:val="20"/>
              </w:rPr>
              <w:t>7</w:t>
            </w:r>
            <w:r w:rsidRPr="002631BF">
              <w:rPr>
                <w:rFonts w:ascii="Times New Roman" w:eastAsia="Times New Roman" w:hAnsi="Times New Roman"/>
                <w:sz w:val="20"/>
                <w:szCs w:val="20"/>
              </w:rPr>
              <w:t>.2024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D50" w:rsidRPr="002631BF" w:rsidRDefault="008A5D50" w:rsidP="00862517">
            <w:pPr>
              <w:jc w:val="center"/>
              <w:rPr>
                <w:rFonts w:ascii="Times New Roman" w:hAnsi="Times New Roman"/>
                <w:sz w:val="20"/>
                <w:szCs w:val="20"/>
              </w:rPr>
            </w:pPr>
            <w:r w:rsidRPr="002631BF">
              <w:rPr>
                <w:rFonts w:ascii="Times New Roman" w:hAnsi="Times New Roman"/>
                <w:sz w:val="20"/>
                <w:szCs w:val="20"/>
              </w:rPr>
              <w:t>% исполнения</w:t>
            </w:r>
          </w:p>
        </w:tc>
      </w:tr>
      <w:tr w:rsidR="008A5D50" w:rsidRPr="00E81916" w:rsidTr="00862517">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D50" w:rsidRPr="002631BF" w:rsidRDefault="008A5D50" w:rsidP="00862517">
            <w:pPr>
              <w:jc w:val="center"/>
              <w:rPr>
                <w:rFonts w:ascii="Times New Roman" w:eastAsia="Times New Roman" w:hAnsi="Times New Roman"/>
                <w:sz w:val="20"/>
                <w:szCs w:val="20"/>
              </w:rPr>
            </w:pPr>
            <w:r w:rsidRPr="002631BF">
              <w:rPr>
                <w:rFonts w:ascii="Times New Roman" w:eastAsia="Times New Roman" w:hAnsi="Times New Roman"/>
                <w:sz w:val="20"/>
                <w:szCs w:val="20"/>
              </w:rPr>
              <w:t>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D50" w:rsidRPr="002631BF" w:rsidRDefault="008A5D50" w:rsidP="00862517">
            <w:pPr>
              <w:jc w:val="center"/>
              <w:rPr>
                <w:rFonts w:ascii="Times New Roman" w:eastAsia="Times New Roman" w:hAnsi="Times New Roman"/>
                <w:sz w:val="20"/>
                <w:szCs w:val="20"/>
              </w:rPr>
            </w:pPr>
            <w:r w:rsidRPr="002631BF">
              <w:rPr>
                <w:rFonts w:ascii="Times New Roman" w:eastAsia="Times New Roman" w:hAnsi="Times New Roman"/>
                <w:sz w:val="20"/>
                <w:szCs w:val="20"/>
              </w:rPr>
              <w:t>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D50" w:rsidRPr="002631BF" w:rsidRDefault="008A5D50" w:rsidP="00862517">
            <w:pPr>
              <w:jc w:val="center"/>
              <w:rPr>
                <w:rFonts w:ascii="Times New Roman" w:eastAsia="Times New Roman" w:hAnsi="Times New Roman"/>
                <w:sz w:val="20"/>
                <w:szCs w:val="20"/>
              </w:rPr>
            </w:pPr>
            <w:r w:rsidRPr="002631BF">
              <w:rPr>
                <w:rFonts w:ascii="Times New Roman" w:eastAsia="Times New Roman" w:hAnsi="Times New Roman"/>
                <w:sz w:val="20"/>
                <w:szCs w:val="20"/>
              </w:rPr>
              <w:t>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D50" w:rsidRPr="002631BF" w:rsidRDefault="008A5D50" w:rsidP="00862517">
            <w:pPr>
              <w:jc w:val="center"/>
              <w:rPr>
                <w:rFonts w:ascii="Times New Roman" w:eastAsia="Times New Roman" w:hAnsi="Times New Roman"/>
                <w:sz w:val="20"/>
                <w:szCs w:val="20"/>
              </w:rPr>
            </w:pPr>
            <w:r w:rsidRPr="002631BF">
              <w:rPr>
                <w:rFonts w:ascii="Times New Roman" w:eastAsia="Times New Roman" w:hAnsi="Times New Roman"/>
                <w:sz w:val="20"/>
                <w:szCs w:val="20"/>
              </w:rPr>
              <w:t>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D50" w:rsidRPr="002631BF" w:rsidRDefault="008A5D50" w:rsidP="00862517">
            <w:pPr>
              <w:jc w:val="center"/>
              <w:rPr>
                <w:rFonts w:ascii="Times New Roman" w:eastAsia="Times New Roman" w:hAnsi="Times New Roman"/>
                <w:sz w:val="20"/>
                <w:szCs w:val="20"/>
              </w:rPr>
            </w:pPr>
            <w:r w:rsidRPr="002631BF">
              <w:rPr>
                <w:rFonts w:ascii="Times New Roman" w:eastAsia="Times New Roman" w:hAnsi="Times New Roman"/>
                <w:sz w:val="20"/>
                <w:szCs w:val="20"/>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D50" w:rsidRPr="002631BF" w:rsidRDefault="008A5D50" w:rsidP="00862517">
            <w:pPr>
              <w:jc w:val="center"/>
              <w:rPr>
                <w:rFonts w:ascii="Times New Roman" w:eastAsia="Times New Roman" w:hAnsi="Times New Roman"/>
                <w:sz w:val="20"/>
                <w:szCs w:val="20"/>
              </w:rPr>
            </w:pPr>
            <w:r w:rsidRPr="002631BF">
              <w:rPr>
                <w:rFonts w:ascii="Times New Roman" w:eastAsia="Times New Roman" w:hAnsi="Times New Roman"/>
                <w:sz w:val="20"/>
                <w:szCs w:val="20"/>
              </w:rPr>
              <w:t>6</w:t>
            </w:r>
          </w:p>
        </w:tc>
      </w:tr>
      <w:tr w:rsidR="008A5D50" w:rsidRPr="00E81916" w:rsidTr="00862517">
        <w:trPr>
          <w:trHeight w:val="185"/>
        </w:trPr>
        <w:tc>
          <w:tcPr>
            <w:tcW w:w="568" w:type="dxa"/>
            <w:tcBorders>
              <w:top w:val="single" w:sz="4" w:space="0" w:color="auto"/>
              <w:left w:val="single" w:sz="4" w:space="0" w:color="auto"/>
              <w:bottom w:val="single" w:sz="4" w:space="0" w:color="auto"/>
              <w:right w:val="single" w:sz="4" w:space="0" w:color="auto"/>
            </w:tcBorders>
          </w:tcPr>
          <w:p w:rsidR="008A5D50" w:rsidRPr="002631BF" w:rsidRDefault="008A5D50" w:rsidP="00862517">
            <w:pPr>
              <w:jc w:val="both"/>
              <w:rPr>
                <w:rFonts w:ascii="Times New Roman" w:eastAsia="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8A5D50" w:rsidRPr="002631BF" w:rsidRDefault="008A5D50" w:rsidP="00862517">
            <w:pPr>
              <w:rPr>
                <w:rFonts w:ascii="Times New Roman" w:eastAsia="Times New Roman" w:hAnsi="Times New Roman"/>
                <w:b/>
                <w:sz w:val="20"/>
                <w:szCs w:val="20"/>
              </w:rPr>
            </w:pPr>
            <w:r w:rsidRPr="002631BF">
              <w:rPr>
                <w:rFonts w:ascii="Times New Roman" w:eastAsia="Times New Roman" w:hAnsi="Times New Roman"/>
                <w:b/>
                <w:sz w:val="20"/>
                <w:szCs w:val="20"/>
              </w:rPr>
              <w:t>Всего:</w:t>
            </w:r>
          </w:p>
        </w:tc>
        <w:tc>
          <w:tcPr>
            <w:tcW w:w="1985" w:type="dxa"/>
            <w:tcBorders>
              <w:top w:val="single" w:sz="4" w:space="0" w:color="auto"/>
              <w:left w:val="single" w:sz="4" w:space="0" w:color="auto"/>
              <w:bottom w:val="single" w:sz="4" w:space="0" w:color="auto"/>
              <w:right w:val="single" w:sz="4" w:space="0" w:color="auto"/>
            </w:tcBorders>
            <w:vAlign w:val="center"/>
            <w:hideMark/>
          </w:tcPr>
          <w:p w:rsidR="008A5D50" w:rsidRPr="002631BF" w:rsidRDefault="008A5D50" w:rsidP="00862517">
            <w:pPr>
              <w:jc w:val="center"/>
              <w:rPr>
                <w:rFonts w:ascii="Times New Roman" w:eastAsia="Times New Roman" w:hAnsi="Times New Roman"/>
                <w:b/>
                <w:color w:val="000000"/>
                <w:sz w:val="20"/>
                <w:szCs w:val="20"/>
                <w:lang w:eastAsia="ru-RU"/>
              </w:rPr>
            </w:pPr>
            <w:r w:rsidRPr="002631BF">
              <w:rPr>
                <w:rFonts w:ascii="Times New Roman" w:eastAsia="Times New Roman" w:hAnsi="Times New Roman"/>
                <w:b/>
                <w:color w:val="000000"/>
                <w:sz w:val="20"/>
                <w:szCs w:val="20"/>
                <w:lang w:eastAsia="ru-RU"/>
              </w:rPr>
              <w:t>195,0</w:t>
            </w:r>
          </w:p>
        </w:tc>
        <w:tc>
          <w:tcPr>
            <w:tcW w:w="1984" w:type="dxa"/>
            <w:tcBorders>
              <w:top w:val="single" w:sz="4" w:space="0" w:color="auto"/>
              <w:left w:val="single" w:sz="4" w:space="0" w:color="auto"/>
              <w:bottom w:val="single" w:sz="4" w:space="0" w:color="auto"/>
              <w:right w:val="single" w:sz="4" w:space="0" w:color="auto"/>
            </w:tcBorders>
            <w:vAlign w:val="center"/>
          </w:tcPr>
          <w:p w:rsidR="008A5D50" w:rsidRPr="002631BF" w:rsidRDefault="008A5D50" w:rsidP="00862517">
            <w:pPr>
              <w:jc w:val="center"/>
              <w:rPr>
                <w:rFonts w:ascii="Times New Roman" w:eastAsia="Times New Roman" w:hAnsi="Times New Roman"/>
                <w:b/>
                <w:color w:val="000000"/>
                <w:sz w:val="20"/>
                <w:szCs w:val="20"/>
                <w:lang w:eastAsia="ru-RU"/>
              </w:rPr>
            </w:pPr>
            <w:r w:rsidRPr="002631BF">
              <w:rPr>
                <w:rFonts w:ascii="Times New Roman" w:eastAsia="Times New Roman" w:hAnsi="Times New Roman"/>
                <w:b/>
                <w:color w:val="000000"/>
                <w:sz w:val="20"/>
                <w:szCs w:val="20"/>
                <w:lang w:eastAsia="ru-RU"/>
              </w:rPr>
              <w:t>195,0</w:t>
            </w:r>
          </w:p>
        </w:tc>
        <w:tc>
          <w:tcPr>
            <w:tcW w:w="1985" w:type="dxa"/>
            <w:tcBorders>
              <w:top w:val="single" w:sz="4" w:space="0" w:color="auto"/>
              <w:left w:val="single" w:sz="4" w:space="0" w:color="auto"/>
              <w:bottom w:val="single" w:sz="4" w:space="0" w:color="auto"/>
              <w:right w:val="single" w:sz="4" w:space="0" w:color="auto"/>
            </w:tcBorders>
            <w:vAlign w:val="center"/>
          </w:tcPr>
          <w:p w:rsidR="008A5D50" w:rsidRPr="002631BF" w:rsidRDefault="002631BF" w:rsidP="00862517">
            <w:pPr>
              <w:jc w:val="center"/>
              <w:rPr>
                <w:rFonts w:ascii="Times New Roman" w:eastAsia="Times New Roman" w:hAnsi="Times New Roman"/>
                <w:b/>
                <w:color w:val="000000"/>
                <w:sz w:val="20"/>
                <w:szCs w:val="20"/>
                <w:lang w:eastAsia="ru-RU"/>
              </w:rPr>
            </w:pPr>
            <w:r w:rsidRPr="002631BF">
              <w:rPr>
                <w:rFonts w:ascii="Times New Roman" w:eastAsia="Times New Roman" w:hAnsi="Times New Roman"/>
                <w:b/>
                <w:color w:val="000000"/>
                <w:sz w:val="20"/>
                <w:szCs w:val="20"/>
                <w:lang w:eastAsia="ru-RU"/>
              </w:rPr>
              <w:t>5,2</w:t>
            </w:r>
          </w:p>
        </w:tc>
        <w:tc>
          <w:tcPr>
            <w:tcW w:w="1275" w:type="dxa"/>
            <w:tcBorders>
              <w:top w:val="single" w:sz="4" w:space="0" w:color="auto"/>
              <w:left w:val="single" w:sz="4" w:space="0" w:color="auto"/>
              <w:bottom w:val="single" w:sz="4" w:space="0" w:color="auto"/>
              <w:right w:val="single" w:sz="4" w:space="0" w:color="auto"/>
            </w:tcBorders>
            <w:vAlign w:val="center"/>
          </w:tcPr>
          <w:p w:rsidR="008A5D50" w:rsidRPr="002631BF" w:rsidRDefault="002631BF" w:rsidP="00862517">
            <w:pPr>
              <w:jc w:val="center"/>
              <w:rPr>
                <w:rFonts w:ascii="Times New Roman" w:eastAsia="Times New Roman" w:hAnsi="Times New Roman"/>
                <w:b/>
                <w:color w:val="000000"/>
                <w:sz w:val="20"/>
                <w:szCs w:val="20"/>
                <w:lang w:eastAsia="ru-RU"/>
              </w:rPr>
            </w:pPr>
            <w:r w:rsidRPr="002631BF">
              <w:rPr>
                <w:rFonts w:ascii="Times New Roman" w:eastAsia="Times New Roman" w:hAnsi="Times New Roman"/>
                <w:b/>
                <w:color w:val="000000"/>
                <w:sz w:val="20"/>
                <w:szCs w:val="20"/>
                <w:lang w:eastAsia="ru-RU"/>
              </w:rPr>
              <w:t>2,3</w:t>
            </w:r>
          </w:p>
        </w:tc>
      </w:tr>
      <w:tr w:rsidR="008A5D50" w:rsidRPr="00E81916" w:rsidTr="00862517">
        <w:trPr>
          <w:trHeight w:val="277"/>
        </w:trPr>
        <w:tc>
          <w:tcPr>
            <w:tcW w:w="568" w:type="dxa"/>
            <w:tcBorders>
              <w:top w:val="single" w:sz="4" w:space="0" w:color="auto"/>
              <w:left w:val="single" w:sz="4" w:space="0" w:color="auto"/>
              <w:bottom w:val="single" w:sz="4" w:space="0" w:color="auto"/>
              <w:right w:val="single" w:sz="4" w:space="0" w:color="auto"/>
            </w:tcBorders>
            <w:vAlign w:val="center"/>
            <w:hideMark/>
          </w:tcPr>
          <w:p w:rsidR="008A5D50" w:rsidRPr="002631BF" w:rsidRDefault="008A5D50" w:rsidP="00862517">
            <w:pPr>
              <w:jc w:val="center"/>
              <w:rPr>
                <w:rFonts w:ascii="Times New Roman" w:eastAsia="Times New Roman" w:hAnsi="Times New Roman"/>
                <w:sz w:val="20"/>
                <w:szCs w:val="20"/>
              </w:rPr>
            </w:pPr>
            <w:r w:rsidRPr="002631BF">
              <w:rPr>
                <w:rFonts w:ascii="Times New Roman" w:eastAsia="Times New Roman" w:hAnsi="Times New Roman"/>
                <w:sz w:val="20"/>
                <w:szCs w:val="20"/>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rsidR="008A5D50" w:rsidRPr="002631BF" w:rsidRDefault="008A5D50" w:rsidP="00862517">
            <w:pPr>
              <w:rPr>
                <w:rFonts w:ascii="Times New Roman" w:eastAsia="Times New Roman" w:hAnsi="Times New Roman"/>
                <w:sz w:val="20"/>
                <w:szCs w:val="20"/>
              </w:rPr>
            </w:pPr>
            <w:r w:rsidRPr="002631BF">
              <w:rPr>
                <w:rFonts w:ascii="Times New Roman" w:eastAsia="Times New Roman" w:hAnsi="Times New Roman"/>
                <w:sz w:val="20"/>
                <w:szCs w:val="20"/>
              </w:rPr>
              <w:t>бюджет автономного округа</w:t>
            </w:r>
          </w:p>
        </w:tc>
        <w:tc>
          <w:tcPr>
            <w:tcW w:w="1985" w:type="dxa"/>
            <w:tcBorders>
              <w:top w:val="single" w:sz="4" w:space="0" w:color="auto"/>
              <w:left w:val="single" w:sz="4" w:space="0" w:color="auto"/>
              <w:bottom w:val="single" w:sz="4" w:space="0" w:color="auto"/>
              <w:right w:val="single" w:sz="4" w:space="0" w:color="auto"/>
            </w:tcBorders>
            <w:vAlign w:val="center"/>
          </w:tcPr>
          <w:p w:rsidR="008A5D50" w:rsidRPr="002631BF" w:rsidRDefault="008A5D50" w:rsidP="00862517">
            <w:pPr>
              <w:jc w:val="center"/>
              <w:rPr>
                <w:rFonts w:ascii="Times New Roman" w:eastAsia="Times New Roman" w:hAnsi="Times New Roman"/>
                <w:color w:val="000000"/>
                <w:sz w:val="20"/>
                <w:szCs w:val="20"/>
                <w:lang w:eastAsia="ru-RU"/>
              </w:rPr>
            </w:pPr>
            <w:r w:rsidRPr="002631BF">
              <w:rPr>
                <w:rFonts w:ascii="Times New Roman" w:eastAsia="Times New Roman" w:hAnsi="Times New Roman"/>
                <w:color w:val="000000"/>
                <w:sz w:val="20"/>
                <w:szCs w:val="20"/>
                <w:lang w:eastAsia="ru-RU"/>
              </w:rPr>
              <w:t>189,8</w:t>
            </w:r>
          </w:p>
        </w:tc>
        <w:tc>
          <w:tcPr>
            <w:tcW w:w="1984" w:type="dxa"/>
            <w:tcBorders>
              <w:top w:val="single" w:sz="4" w:space="0" w:color="auto"/>
              <w:left w:val="single" w:sz="4" w:space="0" w:color="auto"/>
              <w:bottom w:val="single" w:sz="4" w:space="0" w:color="auto"/>
              <w:right w:val="single" w:sz="4" w:space="0" w:color="auto"/>
            </w:tcBorders>
            <w:vAlign w:val="center"/>
          </w:tcPr>
          <w:p w:rsidR="008A5D50" w:rsidRPr="002631BF" w:rsidRDefault="008A5D50" w:rsidP="00862517">
            <w:pPr>
              <w:jc w:val="center"/>
              <w:rPr>
                <w:rFonts w:ascii="Times New Roman" w:eastAsia="Times New Roman" w:hAnsi="Times New Roman"/>
                <w:color w:val="000000"/>
                <w:sz w:val="20"/>
                <w:szCs w:val="20"/>
                <w:lang w:eastAsia="ru-RU"/>
              </w:rPr>
            </w:pPr>
            <w:r w:rsidRPr="002631BF">
              <w:rPr>
                <w:rFonts w:ascii="Times New Roman" w:eastAsia="Times New Roman" w:hAnsi="Times New Roman"/>
                <w:color w:val="000000"/>
                <w:sz w:val="20"/>
                <w:szCs w:val="20"/>
                <w:lang w:eastAsia="ru-RU"/>
              </w:rPr>
              <w:t>189,8</w:t>
            </w:r>
          </w:p>
        </w:tc>
        <w:tc>
          <w:tcPr>
            <w:tcW w:w="1985" w:type="dxa"/>
            <w:tcBorders>
              <w:top w:val="single" w:sz="4" w:space="0" w:color="auto"/>
              <w:left w:val="single" w:sz="4" w:space="0" w:color="auto"/>
              <w:bottom w:val="single" w:sz="4" w:space="0" w:color="auto"/>
              <w:right w:val="single" w:sz="4" w:space="0" w:color="auto"/>
            </w:tcBorders>
            <w:vAlign w:val="center"/>
          </w:tcPr>
          <w:p w:rsidR="008A5D50" w:rsidRPr="002631BF" w:rsidRDefault="008A5D50" w:rsidP="00862517">
            <w:pPr>
              <w:jc w:val="center"/>
              <w:rPr>
                <w:rFonts w:ascii="Times New Roman" w:eastAsia="Times New Roman" w:hAnsi="Times New Roman"/>
                <w:color w:val="000000"/>
                <w:sz w:val="20"/>
                <w:szCs w:val="20"/>
                <w:lang w:eastAsia="ru-RU"/>
              </w:rPr>
            </w:pPr>
            <w:r w:rsidRPr="002631BF">
              <w:rPr>
                <w:rFonts w:ascii="Times New Roman" w:eastAsia="Times New Roman" w:hAnsi="Times New Roman"/>
                <w:color w:val="000000"/>
                <w:sz w:val="20"/>
                <w:szCs w:val="20"/>
                <w:lang w:eastAsia="ru-RU"/>
              </w:rPr>
              <w:t>0,0</w:t>
            </w:r>
          </w:p>
        </w:tc>
        <w:tc>
          <w:tcPr>
            <w:tcW w:w="1275" w:type="dxa"/>
            <w:tcBorders>
              <w:top w:val="single" w:sz="4" w:space="0" w:color="auto"/>
              <w:left w:val="single" w:sz="4" w:space="0" w:color="auto"/>
              <w:bottom w:val="single" w:sz="4" w:space="0" w:color="auto"/>
              <w:right w:val="single" w:sz="4" w:space="0" w:color="auto"/>
            </w:tcBorders>
            <w:vAlign w:val="center"/>
          </w:tcPr>
          <w:p w:rsidR="008A5D50" w:rsidRPr="002631BF" w:rsidRDefault="008A5D50" w:rsidP="00862517">
            <w:pPr>
              <w:jc w:val="center"/>
              <w:rPr>
                <w:rFonts w:ascii="Times New Roman" w:eastAsia="Times New Roman" w:hAnsi="Times New Roman"/>
                <w:color w:val="000000"/>
                <w:sz w:val="20"/>
                <w:szCs w:val="20"/>
                <w:lang w:eastAsia="ru-RU"/>
              </w:rPr>
            </w:pPr>
            <w:r w:rsidRPr="002631BF">
              <w:rPr>
                <w:rFonts w:ascii="Times New Roman" w:eastAsia="Times New Roman" w:hAnsi="Times New Roman"/>
                <w:color w:val="000000"/>
                <w:sz w:val="20"/>
                <w:szCs w:val="20"/>
                <w:lang w:eastAsia="ru-RU"/>
              </w:rPr>
              <w:t>0,0</w:t>
            </w:r>
          </w:p>
        </w:tc>
      </w:tr>
      <w:tr w:rsidR="008A5D50" w:rsidRPr="00E81916" w:rsidTr="00862517">
        <w:trPr>
          <w:trHeight w:val="277"/>
        </w:trPr>
        <w:tc>
          <w:tcPr>
            <w:tcW w:w="568" w:type="dxa"/>
            <w:tcBorders>
              <w:top w:val="single" w:sz="4" w:space="0" w:color="auto"/>
              <w:left w:val="single" w:sz="4" w:space="0" w:color="auto"/>
              <w:bottom w:val="single" w:sz="4" w:space="0" w:color="auto"/>
              <w:right w:val="single" w:sz="4" w:space="0" w:color="auto"/>
            </w:tcBorders>
            <w:vAlign w:val="center"/>
            <w:hideMark/>
          </w:tcPr>
          <w:p w:rsidR="008A5D50" w:rsidRPr="002631BF" w:rsidRDefault="008A5D50" w:rsidP="00862517">
            <w:pPr>
              <w:jc w:val="center"/>
              <w:rPr>
                <w:rFonts w:ascii="Times New Roman" w:eastAsia="Times New Roman" w:hAnsi="Times New Roman"/>
                <w:sz w:val="20"/>
                <w:szCs w:val="20"/>
              </w:rPr>
            </w:pPr>
            <w:r w:rsidRPr="002631BF">
              <w:rPr>
                <w:rFonts w:ascii="Times New Roman" w:eastAsia="Times New Roman" w:hAnsi="Times New Roman"/>
                <w:sz w:val="20"/>
                <w:szCs w:val="20"/>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rsidR="008A5D50" w:rsidRPr="002631BF" w:rsidRDefault="008A5D50" w:rsidP="00862517">
            <w:pPr>
              <w:rPr>
                <w:rFonts w:ascii="Times New Roman" w:eastAsia="Times New Roman" w:hAnsi="Times New Roman"/>
                <w:sz w:val="20"/>
                <w:szCs w:val="20"/>
              </w:rPr>
            </w:pPr>
            <w:r w:rsidRPr="002631BF">
              <w:rPr>
                <w:rFonts w:ascii="Times New Roman" w:eastAsia="Times New Roman" w:hAnsi="Times New Roman"/>
                <w:sz w:val="20"/>
                <w:szCs w:val="20"/>
              </w:rPr>
              <w:t>федеральный бюджет</w:t>
            </w:r>
          </w:p>
        </w:tc>
        <w:tc>
          <w:tcPr>
            <w:tcW w:w="1985" w:type="dxa"/>
            <w:tcBorders>
              <w:top w:val="single" w:sz="4" w:space="0" w:color="auto"/>
              <w:left w:val="single" w:sz="4" w:space="0" w:color="auto"/>
              <w:bottom w:val="single" w:sz="4" w:space="0" w:color="auto"/>
              <w:right w:val="single" w:sz="4" w:space="0" w:color="auto"/>
            </w:tcBorders>
            <w:vAlign w:val="center"/>
          </w:tcPr>
          <w:p w:rsidR="008A5D50" w:rsidRPr="002631BF" w:rsidRDefault="008A5D50" w:rsidP="00862517">
            <w:pPr>
              <w:jc w:val="center"/>
              <w:rPr>
                <w:rFonts w:ascii="Times New Roman" w:eastAsia="Times New Roman" w:hAnsi="Times New Roman"/>
                <w:color w:val="000000"/>
                <w:sz w:val="20"/>
                <w:szCs w:val="20"/>
                <w:lang w:eastAsia="ru-RU"/>
              </w:rPr>
            </w:pPr>
            <w:r w:rsidRPr="002631BF">
              <w:rPr>
                <w:rFonts w:ascii="Times New Roman" w:eastAsia="Times New Roman" w:hAnsi="Times New Roman"/>
                <w:color w:val="000000"/>
                <w:sz w:val="20"/>
                <w:szCs w:val="20"/>
                <w:lang w:eastAsia="ru-RU"/>
              </w:rPr>
              <w:t>5,2</w:t>
            </w:r>
          </w:p>
        </w:tc>
        <w:tc>
          <w:tcPr>
            <w:tcW w:w="1984" w:type="dxa"/>
            <w:tcBorders>
              <w:top w:val="single" w:sz="4" w:space="0" w:color="auto"/>
              <w:left w:val="single" w:sz="4" w:space="0" w:color="auto"/>
              <w:bottom w:val="single" w:sz="4" w:space="0" w:color="auto"/>
              <w:right w:val="single" w:sz="4" w:space="0" w:color="auto"/>
            </w:tcBorders>
            <w:vAlign w:val="center"/>
          </w:tcPr>
          <w:p w:rsidR="008A5D50" w:rsidRPr="002631BF" w:rsidRDefault="008A5D50" w:rsidP="00862517">
            <w:pPr>
              <w:jc w:val="center"/>
              <w:rPr>
                <w:rFonts w:ascii="Times New Roman" w:eastAsia="Times New Roman" w:hAnsi="Times New Roman"/>
                <w:color w:val="000000"/>
                <w:sz w:val="20"/>
                <w:szCs w:val="20"/>
                <w:lang w:eastAsia="ru-RU"/>
              </w:rPr>
            </w:pPr>
            <w:r w:rsidRPr="002631BF">
              <w:rPr>
                <w:rFonts w:ascii="Times New Roman" w:eastAsia="Times New Roman" w:hAnsi="Times New Roman"/>
                <w:color w:val="000000"/>
                <w:sz w:val="20"/>
                <w:szCs w:val="20"/>
                <w:lang w:eastAsia="ru-RU"/>
              </w:rPr>
              <w:t>5,2</w:t>
            </w:r>
          </w:p>
        </w:tc>
        <w:tc>
          <w:tcPr>
            <w:tcW w:w="1985" w:type="dxa"/>
            <w:tcBorders>
              <w:top w:val="single" w:sz="4" w:space="0" w:color="auto"/>
              <w:left w:val="single" w:sz="4" w:space="0" w:color="auto"/>
              <w:bottom w:val="single" w:sz="4" w:space="0" w:color="auto"/>
              <w:right w:val="single" w:sz="4" w:space="0" w:color="auto"/>
            </w:tcBorders>
            <w:vAlign w:val="center"/>
          </w:tcPr>
          <w:p w:rsidR="008A5D50" w:rsidRPr="002631BF" w:rsidRDefault="002631BF" w:rsidP="00862517">
            <w:pPr>
              <w:jc w:val="center"/>
              <w:rPr>
                <w:rFonts w:ascii="Times New Roman" w:eastAsia="Times New Roman" w:hAnsi="Times New Roman"/>
                <w:color w:val="000000"/>
                <w:sz w:val="20"/>
                <w:szCs w:val="20"/>
                <w:lang w:eastAsia="ru-RU"/>
              </w:rPr>
            </w:pPr>
            <w:r w:rsidRPr="002631BF">
              <w:rPr>
                <w:rFonts w:ascii="Times New Roman" w:eastAsia="Times New Roman" w:hAnsi="Times New Roman"/>
                <w:color w:val="000000"/>
                <w:sz w:val="20"/>
                <w:szCs w:val="20"/>
                <w:lang w:eastAsia="ru-RU"/>
              </w:rPr>
              <w:t>5,2</w:t>
            </w:r>
          </w:p>
        </w:tc>
        <w:tc>
          <w:tcPr>
            <w:tcW w:w="1275" w:type="dxa"/>
            <w:tcBorders>
              <w:top w:val="single" w:sz="4" w:space="0" w:color="auto"/>
              <w:left w:val="single" w:sz="4" w:space="0" w:color="auto"/>
              <w:bottom w:val="single" w:sz="4" w:space="0" w:color="auto"/>
              <w:right w:val="single" w:sz="4" w:space="0" w:color="auto"/>
            </w:tcBorders>
            <w:vAlign w:val="center"/>
          </w:tcPr>
          <w:p w:rsidR="008A5D50" w:rsidRPr="002631BF" w:rsidRDefault="002631BF" w:rsidP="00862517">
            <w:pPr>
              <w:jc w:val="center"/>
              <w:rPr>
                <w:rFonts w:ascii="Times New Roman" w:eastAsia="Times New Roman" w:hAnsi="Times New Roman"/>
                <w:color w:val="000000"/>
                <w:sz w:val="20"/>
                <w:szCs w:val="20"/>
                <w:lang w:eastAsia="ru-RU"/>
              </w:rPr>
            </w:pPr>
            <w:r w:rsidRPr="002631BF">
              <w:rPr>
                <w:rFonts w:ascii="Times New Roman" w:eastAsia="Times New Roman" w:hAnsi="Times New Roman"/>
                <w:color w:val="000000"/>
                <w:sz w:val="20"/>
                <w:szCs w:val="20"/>
                <w:lang w:eastAsia="ru-RU"/>
              </w:rPr>
              <w:t>10</w:t>
            </w:r>
            <w:r w:rsidR="008A5D50" w:rsidRPr="002631BF">
              <w:rPr>
                <w:rFonts w:ascii="Times New Roman" w:eastAsia="Times New Roman" w:hAnsi="Times New Roman"/>
                <w:color w:val="000000"/>
                <w:sz w:val="20"/>
                <w:szCs w:val="20"/>
                <w:lang w:eastAsia="ru-RU"/>
              </w:rPr>
              <w:t>0,0</w:t>
            </w:r>
          </w:p>
        </w:tc>
      </w:tr>
    </w:tbl>
    <w:p w:rsidR="008A5D50" w:rsidRPr="00E81916" w:rsidRDefault="008A5D50" w:rsidP="008A5D50">
      <w:pPr>
        <w:jc w:val="both"/>
        <w:rPr>
          <w:rFonts w:ascii="Times New Roman" w:hAnsi="Times New Roman"/>
          <w:bCs/>
          <w:sz w:val="20"/>
          <w:szCs w:val="20"/>
          <w:highlight w:val="yellow"/>
        </w:rPr>
      </w:pPr>
      <w:r w:rsidRPr="00E81916">
        <w:rPr>
          <w:rFonts w:ascii="Times New Roman" w:hAnsi="Times New Roman"/>
          <w:bCs/>
          <w:sz w:val="20"/>
          <w:szCs w:val="20"/>
          <w:highlight w:val="yellow"/>
        </w:rPr>
        <w:t xml:space="preserve">              </w:t>
      </w:r>
    </w:p>
    <w:p w:rsidR="008A5D50" w:rsidRPr="00315E25" w:rsidRDefault="008A5D50" w:rsidP="008A5D50">
      <w:pPr>
        <w:ind w:firstLine="708"/>
        <w:jc w:val="both"/>
        <w:rPr>
          <w:rFonts w:ascii="Times New Roman" w:eastAsia="Calibri" w:hAnsi="Times New Roman"/>
        </w:rPr>
      </w:pPr>
      <w:r w:rsidRPr="00315E25">
        <w:rPr>
          <w:rFonts w:ascii="Times New Roman" w:eastAsia="Calibri" w:hAnsi="Times New Roman"/>
        </w:rPr>
        <w:t xml:space="preserve"> Из них:</w:t>
      </w:r>
    </w:p>
    <w:p w:rsidR="008A5D50" w:rsidRPr="00315E25" w:rsidRDefault="008A5D50" w:rsidP="008A5D50">
      <w:pPr>
        <w:jc w:val="both"/>
        <w:rPr>
          <w:rFonts w:ascii="Times New Roman" w:eastAsia="Times New Roman" w:hAnsi="Times New Roman"/>
          <w:bCs/>
          <w:color w:val="000000"/>
          <w:sz w:val="20"/>
          <w:szCs w:val="20"/>
          <w:lang w:eastAsia="ru-RU"/>
        </w:rPr>
      </w:pPr>
      <w:r w:rsidRPr="00315E25">
        <w:rPr>
          <w:rFonts w:ascii="Times New Roman" w:eastAsia="Calibri" w:hAnsi="Times New Roman"/>
        </w:rPr>
        <w:t xml:space="preserve">            1) за счет средств автономного округа на осуществление полномочий по реализации государственной программы «Поддержка занятости населения», объём бюджетных ассигнований составляет 189,8 тыс. рублей, исполнение нет. </w:t>
      </w:r>
    </w:p>
    <w:p w:rsidR="008A5D50" w:rsidRPr="00315E25" w:rsidRDefault="008A5D50" w:rsidP="008A5D50">
      <w:pPr>
        <w:ind w:firstLine="708"/>
        <w:jc w:val="both"/>
        <w:rPr>
          <w:rFonts w:ascii="Times New Roman" w:eastAsia="Calibri" w:hAnsi="Times New Roman"/>
        </w:rPr>
      </w:pPr>
      <w:r w:rsidRPr="00315E25">
        <w:rPr>
          <w:rFonts w:ascii="Times New Roman" w:eastAsia="Calibri" w:hAnsi="Times New Roman"/>
        </w:rPr>
        <w:t>Средства предусмотрены на:</w:t>
      </w:r>
    </w:p>
    <w:p w:rsidR="008A5D50" w:rsidRPr="00315E25" w:rsidRDefault="008A5D50" w:rsidP="008A5D50">
      <w:pPr>
        <w:ind w:firstLine="708"/>
        <w:jc w:val="both"/>
        <w:rPr>
          <w:rFonts w:ascii="Times New Roman" w:eastAsia="Calibri" w:hAnsi="Times New Roman"/>
        </w:rPr>
      </w:pPr>
      <w:r w:rsidRPr="00315E25">
        <w:rPr>
          <w:rFonts w:ascii="Times New Roman" w:eastAsia="Calibri" w:hAnsi="Times New Roman"/>
        </w:rPr>
        <w:t>- реализацию мероприятий по организации временного трудоустройства безработных граждан, испытывающих трудности в поиске работы, объём бюджетных ассигнований составляет 116,5 тыс. рублей;</w:t>
      </w:r>
    </w:p>
    <w:p w:rsidR="008A5D50" w:rsidRPr="00315E25" w:rsidRDefault="008A5D50" w:rsidP="008A5D50">
      <w:pPr>
        <w:ind w:firstLine="708"/>
        <w:jc w:val="both"/>
        <w:rPr>
          <w:rFonts w:ascii="Times New Roman" w:eastAsia="Calibri" w:hAnsi="Times New Roman"/>
        </w:rPr>
      </w:pPr>
      <w:r w:rsidRPr="00315E25">
        <w:rPr>
          <w:rFonts w:ascii="Times New Roman" w:eastAsia="Calibri" w:hAnsi="Times New Roman"/>
        </w:rPr>
        <w:t xml:space="preserve">- на организацию проведения оплачиваемых общественных работ, объём бюджетных ассигнований составляет 73,3 тыс. рублей. </w:t>
      </w:r>
    </w:p>
    <w:p w:rsidR="008A5D50" w:rsidRPr="00315E25" w:rsidRDefault="008A5D50" w:rsidP="008A5D50">
      <w:pPr>
        <w:ind w:firstLine="708"/>
        <w:jc w:val="both"/>
        <w:rPr>
          <w:rFonts w:ascii="Times New Roman" w:eastAsia="Times New Roman" w:hAnsi="Times New Roman"/>
          <w:bCs/>
          <w:color w:val="000000"/>
          <w:lang w:eastAsia="ru-RU"/>
        </w:rPr>
      </w:pPr>
      <w:r w:rsidRPr="00315E25">
        <w:rPr>
          <w:rFonts w:ascii="Times New Roman" w:hAnsi="Times New Roman"/>
        </w:rPr>
        <w:t xml:space="preserve">Расходы </w:t>
      </w:r>
      <w:r w:rsidRPr="00AD21E1">
        <w:rPr>
          <w:rFonts w:ascii="Times New Roman" w:hAnsi="Times New Roman"/>
        </w:rPr>
        <w:t>запланированы на 3</w:t>
      </w:r>
      <w:r w:rsidR="00AD21E1" w:rsidRPr="00AD21E1">
        <w:rPr>
          <w:rFonts w:ascii="Times New Roman" w:hAnsi="Times New Roman"/>
        </w:rPr>
        <w:t>-4</w:t>
      </w:r>
      <w:r w:rsidRPr="00AD21E1">
        <w:rPr>
          <w:rFonts w:ascii="Times New Roman" w:hAnsi="Times New Roman"/>
        </w:rPr>
        <w:t xml:space="preserve"> квартал 2024</w:t>
      </w:r>
      <w:r w:rsidRPr="00315E25">
        <w:rPr>
          <w:rFonts w:ascii="Times New Roman" w:hAnsi="Times New Roman"/>
        </w:rPr>
        <w:t xml:space="preserve"> года.</w:t>
      </w:r>
    </w:p>
    <w:p w:rsidR="008A5D50" w:rsidRPr="00E81916" w:rsidRDefault="008A5D50" w:rsidP="008A5D50">
      <w:pPr>
        <w:jc w:val="both"/>
        <w:rPr>
          <w:rFonts w:ascii="Times New Roman" w:eastAsia="Times New Roman" w:hAnsi="Times New Roman"/>
          <w:highlight w:val="yellow"/>
          <w:lang w:eastAsia="ru-RU"/>
        </w:rPr>
      </w:pPr>
    </w:p>
    <w:p w:rsidR="008A5D50" w:rsidRPr="00E4627C" w:rsidRDefault="008A5D50" w:rsidP="008A5D50">
      <w:pPr>
        <w:jc w:val="both"/>
        <w:rPr>
          <w:rFonts w:ascii="Times New Roman" w:eastAsia="Times New Roman" w:hAnsi="Times New Roman"/>
          <w:bCs/>
          <w:color w:val="000000"/>
          <w:lang w:eastAsia="ru-RU"/>
        </w:rPr>
      </w:pPr>
      <w:r w:rsidRPr="00E4627C">
        <w:rPr>
          <w:rFonts w:ascii="Times New Roman" w:eastAsia="Times New Roman" w:hAnsi="Times New Roman"/>
          <w:lang w:eastAsia="ru-RU"/>
        </w:rPr>
        <w:t xml:space="preserve">            2) за</w:t>
      </w:r>
      <w:bookmarkStart w:id="0" w:name="_GoBack"/>
      <w:bookmarkEnd w:id="0"/>
      <w:r w:rsidRPr="00E4627C">
        <w:rPr>
          <w:rFonts w:ascii="Times New Roman" w:eastAsia="Times New Roman" w:hAnsi="Times New Roman"/>
          <w:lang w:eastAsia="ru-RU"/>
        </w:rPr>
        <w:t xml:space="preserve"> счет средств</w:t>
      </w:r>
      <w:r w:rsidRPr="00E4627C">
        <w:rPr>
          <w:rFonts w:ascii="Times New Roman" w:eastAsia="Times New Roman" w:hAnsi="Times New Roman"/>
          <w:bCs/>
          <w:color w:val="000000"/>
          <w:lang w:eastAsia="ru-RU"/>
        </w:rPr>
        <w:t xml:space="preserve"> федерального бюджета </w:t>
      </w:r>
      <w:r w:rsidRPr="00E4627C">
        <w:rPr>
          <w:rFonts w:ascii="Times New Roman" w:eastAsia="Times New Roman" w:hAnsi="Times New Roman"/>
          <w:lang w:eastAsia="ru-RU"/>
        </w:rPr>
        <w:t>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объем бюджетных ассигнований составляет</w:t>
      </w:r>
      <w:r w:rsidRPr="00E4627C">
        <w:rPr>
          <w:rFonts w:ascii="Times New Roman" w:eastAsia="Calibri" w:hAnsi="Times New Roman"/>
        </w:rPr>
        <w:t xml:space="preserve"> </w:t>
      </w:r>
      <w:r w:rsidRPr="00E4627C">
        <w:rPr>
          <w:rFonts w:ascii="Times New Roman" w:hAnsi="Times New Roman"/>
        </w:rPr>
        <w:t xml:space="preserve">5,2 тыс. рублей, </w:t>
      </w:r>
      <w:r w:rsidR="00E4627C" w:rsidRPr="00E4627C">
        <w:rPr>
          <w:rFonts w:ascii="Times New Roman" w:hAnsi="Times New Roman"/>
        </w:rPr>
        <w:t>исполнено 5,2 тыс. рублей, или 100%</w:t>
      </w:r>
      <w:r w:rsidRPr="00E4627C">
        <w:rPr>
          <w:rFonts w:ascii="Times New Roman" w:hAnsi="Times New Roman"/>
        </w:rPr>
        <w:t xml:space="preserve">. </w:t>
      </w:r>
    </w:p>
    <w:p w:rsidR="008A5D50" w:rsidRPr="00E81916" w:rsidRDefault="008A5D50" w:rsidP="00E006AF">
      <w:pPr>
        <w:rPr>
          <w:rFonts w:ascii="Times New Roman" w:eastAsia="Times New Roman" w:hAnsi="Times New Roman"/>
          <w:b/>
          <w:highlight w:val="yellow"/>
          <w:lang w:eastAsia="ru-RU"/>
        </w:rPr>
      </w:pPr>
    </w:p>
    <w:p w:rsidR="00C56B08" w:rsidRPr="00E81916" w:rsidRDefault="00C56B08" w:rsidP="00183266">
      <w:pPr>
        <w:jc w:val="center"/>
        <w:rPr>
          <w:rFonts w:ascii="Times New Roman" w:eastAsia="Times New Roman" w:hAnsi="Times New Roman"/>
          <w:b/>
          <w:highlight w:val="yellow"/>
          <w:lang w:eastAsia="ru-RU"/>
        </w:rPr>
      </w:pPr>
    </w:p>
    <w:p w:rsidR="009E6C3C" w:rsidRPr="00AF43BB" w:rsidRDefault="009E6C3C" w:rsidP="00183266">
      <w:pPr>
        <w:jc w:val="center"/>
        <w:rPr>
          <w:rFonts w:ascii="Times New Roman" w:eastAsia="Times New Roman" w:hAnsi="Times New Roman"/>
          <w:b/>
          <w:lang w:eastAsia="ru-RU"/>
        </w:rPr>
      </w:pPr>
      <w:r w:rsidRPr="00AF43BB">
        <w:rPr>
          <w:rFonts w:ascii="Times New Roman" w:eastAsia="Times New Roman" w:hAnsi="Times New Roman"/>
          <w:b/>
          <w:lang w:eastAsia="ru-RU"/>
        </w:rPr>
        <w:t xml:space="preserve">ИСТОЧНИКИ </w:t>
      </w:r>
      <w:r w:rsidR="0087367E" w:rsidRPr="00AF43BB">
        <w:rPr>
          <w:rFonts w:ascii="Times New Roman" w:eastAsia="Times New Roman" w:hAnsi="Times New Roman"/>
          <w:b/>
          <w:lang w:eastAsia="ru-RU"/>
        </w:rPr>
        <w:t>ФИНАНСИРОВАНИЯ ДЕФИЦИТА БЮДЖЕТА</w:t>
      </w:r>
    </w:p>
    <w:p w:rsidR="00A11E34" w:rsidRPr="00AF43BB" w:rsidRDefault="00A11E34" w:rsidP="00183266">
      <w:pPr>
        <w:jc w:val="center"/>
        <w:rPr>
          <w:rFonts w:ascii="Times New Roman" w:eastAsia="Times New Roman" w:hAnsi="Times New Roman"/>
          <w:b/>
          <w:lang w:eastAsia="ru-RU"/>
        </w:rPr>
      </w:pPr>
    </w:p>
    <w:p w:rsidR="007D5556" w:rsidRPr="00AF43BB" w:rsidRDefault="007D5556" w:rsidP="007D5556">
      <w:pPr>
        <w:ind w:firstLine="709"/>
        <w:jc w:val="both"/>
        <w:rPr>
          <w:rFonts w:ascii="Times New Roman" w:hAnsi="Times New Roman"/>
        </w:rPr>
      </w:pPr>
      <w:r w:rsidRPr="00AF43BB">
        <w:rPr>
          <w:rFonts w:ascii="Times New Roman" w:hAnsi="Times New Roman"/>
        </w:rPr>
        <w:t>Между администрацией города Мегиона и Департаментом финансов Ханты-Мансийского автономного округа – Югры 26.04.2022 года заключен договор бюджетного кредита для погашения долговых обязательств от 26.04.2022 №8/02-22 в сумме 40 000</w:t>
      </w:r>
      <w:r w:rsidR="009B726A" w:rsidRPr="00AF43BB">
        <w:rPr>
          <w:rFonts w:ascii="Times New Roman" w:hAnsi="Times New Roman"/>
        </w:rPr>
        <w:t> </w:t>
      </w:r>
      <w:r w:rsidRPr="00AF43BB">
        <w:rPr>
          <w:rFonts w:ascii="Times New Roman" w:hAnsi="Times New Roman"/>
        </w:rPr>
        <w:t>000</w:t>
      </w:r>
      <w:r w:rsidR="009B726A" w:rsidRPr="00AF43BB">
        <w:rPr>
          <w:rFonts w:ascii="Times New Roman" w:hAnsi="Times New Roman"/>
        </w:rPr>
        <w:t>,00</w:t>
      </w:r>
      <w:r w:rsidRPr="00AF43BB">
        <w:rPr>
          <w:rFonts w:ascii="Times New Roman" w:hAnsi="Times New Roman"/>
        </w:rPr>
        <w:t xml:space="preserve"> руб. под 0,</w:t>
      </w:r>
      <w:r w:rsidR="009B726A" w:rsidRPr="00AF43BB">
        <w:rPr>
          <w:rFonts w:ascii="Times New Roman" w:hAnsi="Times New Roman"/>
        </w:rPr>
        <w:t>1% годовых</w:t>
      </w:r>
      <w:r w:rsidRPr="00AF43BB">
        <w:rPr>
          <w:rFonts w:ascii="Times New Roman" w:hAnsi="Times New Roman"/>
        </w:rPr>
        <w:t>.</w:t>
      </w:r>
    </w:p>
    <w:p w:rsidR="007D5556" w:rsidRPr="00AF43BB" w:rsidRDefault="007D5556" w:rsidP="007D5556">
      <w:pPr>
        <w:ind w:firstLine="709"/>
        <w:jc w:val="both"/>
        <w:rPr>
          <w:rFonts w:ascii="Times New Roman" w:hAnsi="Times New Roman"/>
        </w:rPr>
      </w:pPr>
      <w:r w:rsidRPr="00AF43BB">
        <w:rPr>
          <w:rFonts w:ascii="Times New Roman" w:hAnsi="Times New Roman"/>
        </w:rPr>
        <w:t>По состоянию на 01.0</w:t>
      </w:r>
      <w:r w:rsidR="00A6403E" w:rsidRPr="00AF43BB">
        <w:rPr>
          <w:rFonts w:ascii="Times New Roman" w:hAnsi="Times New Roman"/>
        </w:rPr>
        <w:t>7</w:t>
      </w:r>
      <w:r w:rsidRPr="00AF43BB">
        <w:rPr>
          <w:rFonts w:ascii="Times New Roman" w:hAnsi="Times New Roman"/>
        </w:rPr>
        <w:t>.202</w:t>
      </w:r>
      <w:r w:rsidR="00287C6C" w:rsidRPr="00AF43BB">
        <w:rPr>
          <w:rFonts w:ascii="Times New Roman" w:hAnsi="Times New Roman"/>
        </w:rPr>
        <w:t>4</w:t>
      </w:r>
      <w:r w:rsidRPr="00AF43BB">
        <w:rPr>
          <w:rFonts w:ascii="Times New Roman" w:hAnsi="Times New Roman"/>
        </w:rPr>
        <w:t xml:space="preserve"> сумма задолженности по бюджетному кредиту                 </w:t>
      </w:r>
      <w:r w:rsidR="00876645" w:rsidRPr="00AF43BB">
        <w:rPr>
          <w:rFonts w:ascii="Times New Roman" w:hAnsi="Times New Roman"/>
        </w:rPr>
        <w:t xml:space="preserve">        </w:t>
      </w:r>
      <w:r w:rsidRPr="00AF43BB">
        <w:rPr>
          <w:rFonts w:ascii="Times New Roman" w:hAnsi="Times New Roman"/>
        </w:rPr>
        <w:t xml:space="preserve">от </w:t>
      </w:r>
      <w:r w:rsidR="00287C6C" w:rsidRPr="00AF43BB">
        <w:rPr>
          <w:rFonts w:ascii="Times New Roman" w:hAnsi="Times New Roman"/>
        </w:rPr>
        <w:t xml:space="preserve">26.04.2022 №8/02-22 составляет </w:t>
      </w:r>
      <w:r w:rsidR="006D2269">
        <w:rPr>
          <w:rFonts w:ascii="Times New Roman" w:hAnsi="Times New Roman"/>
        </w:rPr>
        <w:t>10</w:t>
      </w:r>
      <w:r w:rsidR="00A6403E" w:rsidRPr="00AF43BB">
        <w:rPr>
          <w:rFonts w:ascii="Times New Roman" w:hAnsi="Times New Roman"/>
        </w:rPr>
        <w:t xml:space="preserve"> </w:t>
      </w:r>
      <w:r w:rsidR="006D2269">
        <w:rPr>
          <w:rFonts w:ascii="Times New Roman" w:hAnsi="Times New Roman"/>
        </w:rPr>
        <w:t>282</w:t>
      </w:r>
      <w:r w:rsidR="009B726A" w:rsidRPr="00AF43BB">
        <w:rPr>
          <w:rFonts w:ascii="Times New Roman" w:hAnsi="Times New Roman"/>
        </w:rPr>
        <w:t> </w:t>
      </w:r>
      <w:r w:rsidRPr="00AF43BB">
        <w:rPr>
          <w:rFonts w:ascii="Times New Roman" w:hAnsi="Times New Roman"/>
        </w:rPr>
        <w:t>000</w:t>
      </w:r>
      <w:r w:rsidR="009B726A" w:rsidRPr="00AF43BB">
        <w:rPr>
          <w:rFonts w:ascii="Times New Roman" w:hAnsi="Times New Roman"/>
        </w:rPr>
        <w:t>,00</w:t>
      </w:r>
      <w:r w:rsidRPr="00AF43BB">
        <w:rPr>
          <w:rFonts w:ascii="Times New Roman" w:hAnsi="Times New Roman"/>
        </w:rPr>
        <w:t xml:space="preserve"> руб.</w:t>
      </w:r>
    </w:p>
    <w:p w:rsidR="007D5556" w:rsidRPr="00AF43BB" w:rsidRDefault="007D5556" w:rsidP="007D5556">
      <w:pPr>
        <w:ind w:firstLine="709"/>
        <w:jc w:val="both"/>
        <w:rPr>
          <w:rFonts w:ascii="Times New Roman" w:hAnsi="Times New Roman"/>
        </w:rPr>
      </w:pPr>
      <w:r w:rsidRPr="00AF43BB">
        <w:rPr>
          <w:rFonts w:ascii="Times New Roman" w:hAnsi="Times New Roman"/>
        </w:rPr>
        <w:t>Также между администрацией города Мегиона и Департаментом финансов Ханты-Мансийского автономного округа – Югры 16.11.2022 года заключен договор бюджетного кредита для финансирования дефицита бюджета от 16.11.2022 №13/02-22 в сумме 170 000</w:t>
      </w:r>
      <w:r w:rsidR="009B726A" w:rsidRPr="00AF43BB">
        <w:rPr>
          <w:rFonts w:ascii="Times New Roman" w:hAnsi="Times New Roman"/>
        </w:rPr>
        <w:t> </w:t>
      </w:r>
      <w:r w:rsidRPr="00AF43BB">
        <w:rPr>
          <w:rFonts w:ascii="Times New Roman" w:hAnsi="Times New Roman"/>
        </w:rPr>
        <w:t>000</w:t>
      </w:r>
      <w:r w:rsidR="009B726A" w:rsidRPr="00AF43BB">
        <w:rPr>
          <w:rFonts w:ascii="Times New Roman" w:hAnsi="Times New Roman"/>
        </w:rPr>
        <w:t>,00</w:t>
      </w:r>
      <w:r w:rsidRPr="00AF43BB">
        <w:rPr>
          <w:rFonts w:ascii="Times New Roman" w:hAnsi="Times New Roman"/>
        </w:rPr>
        <w:t xml:space="preserve"> руб. под 0</w:t>
      </w:r>
      <w:r w:rsidR="009B726A" w:rsidRPr="00AF43BB">
        <w:rPr>
          <w:rFonts w:ascii="Times New Roman" w:hAnsi="Times New Roman"/>
        </w:rPr>
        <w:t>,1% годовых</w:t>
      </w:r>
      <w:r w:rsidRPr="00AF43BB">
        <w:rPr>
          <w:rFonts w:ascii="Times New Roman" w:hAnsi="Times New Roman"/>
        </w:rPr>
        <w:t>.</w:t>
      </w:r>
    </w:p>
    <w:p w:rsidR="007D5556" w:rsidRPr="00AF43BB" w:rsidRDefault="007D5556" w:rsidP="007D5556">
      <w:pPr>
        <w:ind w:firstLine="709"/>
        <w:jc w:val="both"/>
        <w:rPr>
          <w:rFonts w:ascii="Times New Roman" w:hAnsi="Times New Roman"/>
        </w:rPr>
      </w:pPr>
      <w:r w:rsidRPr="00AF43BB">
        <w:rPr>
          <w:rFonts w:ascii="Times New Roman" w:hAnsi="Times New Roman"/>
        </w:rPr>
        <w:lastRenderedPageBreak/>
        <w:t>По состоянию на 01.0</w:t>
      </w:r>
      <w:r w:rsidR="00A6403E" w:rsidRPr="00AF43BB">
        <w:rPr>
          <w:rFonts w:ascii="Times New Roman" w:hAnsi="Times New Roman"/>
        </w:rPr>
        <w:t>7</w:t>
      </w:r>
      <w:r w:rsidRPr="00AF43BB">
        <w:rPr>
          <w:rFonts w:ascii="Times New Roman" w:hAnsi="Times New Roman"/>
        </w:rPr>
        <w:t>.202</w:t>
      </w:r>
      <w:r w:rsidR="00287C6C" w:rsidRPr="00AF43BB">
        <w:rPr>
          <w:rFonts w:ascii="Times New Roman" w:hAnsi="Times New Roman"/>
        </w:rPr>
        <w:t>4</w:t>
      </w:r>
      <w:r w:rsidRPr="00AF43BB">
        <w:rPr>
          <w:rFonts w:ascii="Times New Roman" w:hAnsi="Times New Roman"/>
        </w:rPr>
        <w:t xml:space="preserve"> сумма задолженности по бюджетному кредиту                 </w:t>
      </w:r>
      <w:r w:rsidR="00656663" w:rsidRPr="00AF43BB">
        <w:rPr>
          <w:rFonts w:ascii="Times New Roman" w:hAnsi="Times New Roman"/>
        </w:rPr>
        <w:t xml:space="preserve">        </w:t>
      </w:r>
      <w:r w:rsidRPr="00AF43BB">
        <w:rPr>
          <w:rFonts w:ascii="Times New Roman" w:hAnsi="Times New Roman"/>
        </w:rPr>
        <w:t>от 1</w:t>
      </w:r>
      <w:r w:rsidR="00287C6C" w:rsidRPr="00AF43BB">
        <w:rPr>
          <w:rFonts w:ascii="Times New Roman" w:hAnsi="Times New Roman"/>
        </w:rPr>
        <w:t xml:space="preserve">6.11.2022 №13/02-22 составляет </w:t>
      </w:r>
      <w:r w:rsidR="006D2269">
        <w:rPr>
          <w:rFonts w:ascii="Times New Roman" w:hAnsi="Times New Roman"/>
        </w:rPr>
        <w:t>8</w:t>
      </w:r>
      <w:r w:rsidR="00A6403E" w:rsidRPr="00AF43BB">
        <w:rPr>
          <w:rFonts w:ascii="Times New Roman" w:hAnsi="Times New Roman"/>
        </w:rPr>
        <w:t>2 </w:t>
      </w:r>
      <w:r w:rsidR="006D2269">
        <w:rPr>
          <w:rFonts w:ascii="Times New Roman" w:hAnsi="Times New Roman"/>
        </w:rPr>
        <w:t>571</w:t>
      </w:r>
      <w:r w:rsidR="00A6403E" w:rsidRPr="00AF43BB">
        <w:rPr>
          <w:rFonts w:ascii="Times New Roman" w:hAnsi="Times New Roman"/>
        </w:rPr>
        <w:t xml:space="preserve"> </w:t>
      </w:r>
      <w:r w:rsidR="006D2269">
        <w:rPr>
          <w:rFonts w:ascii="Times New Roman" w:hAnsi="Times New Roman"/>
        </w:rPr>
        <w:t>426</w:t>
      </w:r>
      <w:r w:rsidR="009B726A" w:rsidRPr="00AF43BB">
        <w:rPr>
          <w:rFonts w:ascii="Times New Roman" w:hAnsi="Times New Roman"/>
        </w:rPr>
        <w:t>,00</w:t>
      </w:r>
      <w:r w:rsidRPr="00AF43BB">
        <w:rPr>
          <w:rFonts w:ascii="Times New Roman" w:hAnsi="Times New Roman"/>
        </w:rPr>
        <w:t xml:space="preserve"> руб.</w:t>
      </w:r>
    </w:p>
    <w:p w:rsidR="005A6AA8" w:rsidRPr="00AF43BB" w:rsidRDefault="009B726A" w:rsidP="005A6AA8">
      <w:pPr>
        <w:ind w:firstLine="709"/>
        <w:jc w:val="both"/>
        <w:rPr>
          <w:rFonts w:ascii="Times New Roman" w:hAnsi="Times New Roman"/>
        </w:rPr>
      </w:pPr>
      <w:r w:rsidRPr="00AF43BB">
        <w:rPr>
          <w:rFonts w:ascii="Times New Roman" w:hAnsi="Times New Roman"/>
        </w:rPr>
        <w:t xml:space="preserve">Кроме того, </w:t>
      </w:r>
      <w:r w:rsidR="005A6AA8" w:rsidRPr="00AF43BB">
        <w:rPr>
          <w:rFonts w:ascii="Times New Roman" w:hAnsi="Times New Roman"/>
        </w:rPr>
        <w:t>между администрацией города Мегиона и Департаментом финансов Ханты-Мансийского автономного округа – Югры 14.12.2023 года заключен договор бюджетного кредита для финансирования дефицита бюджета от 14.12.2023 №11/02-23 в сумме 211 000</w:t>
      </w:r>
      <w:r w:rsidRPr="00AF43BB">
        <w:rPr>
          <w:rFonts w:ascii="Times New Roman" w:hAnsi="Times New Roman"/>
        </w:rPr>
        <w:t> </w:t>
      </w:r>
      <w:r w:rsidR="005A6AA8" w:rsidRPr="00AF43BB">
        <w:rPr>
          <w:rFonts w:ascii="Times New Roman" w:hAnsi="Times New Roman"/>
        </w:rPr>
        <w:t>000</w:t>
      </w:r>
      <w:r w:rsidRPr="00AF43BB">
        <w:rPr>
          <w:rFonts w:ascii="Times New Roman" w:hAnsi="Times New Roman"/>
        </w:rPr>
        <w:t>,00</w:t>
      </w:r>
      <w:r w:rsidR="005A6AA8" w:rsidRPr="00AF43BB">
        <w:rPr>
          <w:rFonts w:ascii="Times New Roman" w:hAnsi="Times New Roman"/>
        </w:rPr>
        <w:t xml:space="preserve"> руб. под 0</w:t>
      </w:r>
      <w:r w:rsidRPr="00AF43BB">
        <w:rPr>
          <w:rFonts w:ascii="Times New Roman" w:hAnsi="Times New Roman"/>
        </w:rPr>
        <w:t>,1% годовых</w:t>
      </w:r>
      <w:r w:rsidR="005A6AA8" w:rsidRPr="00AF43BB">
        <w:rPr>
          <w:rFonts w:ascii="Times New Roman" w:hAnsi="Times New Roman"/>
        </w:rPr>
        <w:t>.</w:t>
      </w:r>
    </w:p>
    <w:p w:rsidR="005A6AA8" w:rsidRPr="00AF43BB" w:rsidRDefault="005A6AA8" w:rsidP="005A6AA8">
      <w:pPr>
        <w:ind w:firstLine="709"/>
        <w:jc w:val="both"/>
        <w:rPr>
          <w:rFonts w:ascii="Times New Roman" w:hAnsi="Times New Roman"/>
        </w:rPr>
      </w:pPr>
      <w:r w:rsidRPr="00AF43BB">
        <w:rPr>
          <w:rFonts w:ascii="Times New Roman" w:hAnsi="Times New Roman"/>
        </w:rPr>
        <w:t>По состоянию на 01.0</w:t>
      </w:r>
      <w:r w:rsidR="00A6403E" w:rsidRPr="00AF43BB">
        <w:rPr>
          <w:rFonts w:ascii="Times New Roman" w:hAnsi="Times New Roman"/>
        </w:rPr>
        <w:t>7</w:t>
      </w:r>
      <w:r w:rsidRPr="00AF43BB">
        <w:rPr>
          <w:rFonts w:ascii="Times New Roman" w:hAnsi="Times New Roman"/>
        </w:rPr>
        <w:t xml:space="preserve">.2024 сумма задолженности по бюджетному кредиту                         от 14.12.2023 №11/02-23 составляет </w:t>
      </w:r>
      <w:r w:rsidR="00A6403E" w:rsidRPr="00AF43BB">
        <w:rPr>
          <w:rFonts w:ascii="Times New Roman" w:hAnsi="Times New Roman"/>
        </w:rPr>
        <w:t>1</w:t>
      </w:r>
      <w:r w:rsidR="006D2269">
        <w:rPr>
          <w:rFonts w:ascii="Times New Roman" w:hAnsi="Times New Roman"/>
        </w:rPr>
        <w:t>75</w:t>
      </w:r>
      <w:r w:rsidR="00A6403E" w:rsidRPr="00AF43BB">
        <w:rPr>
          <w:rFonts w:ascii="Times New Roman" w:hAnsi="Times New Roman"/>
        </w:rPr>
        <w:t xml:space="preserve"> </w:t>
      </w:r>
      <w:r w:rsidR="006D2269">
        <w:rPr>
          <w:rFonts w:ascii="Times New Roman" w:hAnsi="Times New Roman"/>
        </w:rPr>
        <w:t>828</w:t>
      </w:r>
      <w:r w:rsidR="009B726A" w:rsidRPr="00AF43BB">
        <w:rPr>
          <w:rFonts w:ascii="Times New Roman" w:hAnsi="Times New Roman"/>
        </w:rPr>
        <w:t> </w:t>
      </w:r>
      <w:r w:rsidRPr="00AF43BB">
        <w:rPr>
          <w:rFonts w:ascii="Times New Roman" w:hAnsi="Times New Roman"/>
        </w:rPr>
        <w:t>000</w:t>
      </w:r>
      <w:r w:rsidR="009B726A" w:rsidRPr="00AF43BB">
        <w:rPr>
          <w:rFonts w:ascii="Times New Roman" w:hAnsi="Times New Roman"/>
        </w:rPr>
        <w:t>,00</w:t>
      </w:r>
      <w:r w:rsidRPr="00AF43BB">
        <w:rPr>
          <w:rFonts w:ascii="Times New Roman" w:hAnsi="Times New Roman"/>
        </w:rPr>
        <w:t xml:space="preserve"> руб. </w:t>
      </w:r>
    </w:p>
    <w:p w:rsidR="007D5556" w:rsidRPr="00AF43BB" w:rsidRDefault="007D5556" w:rsidP="007D5556">
      <w:pPr>
        <w:ind w:firstLine="709"/>
        <w:jc w:val="both"/>
        <w:rPr>
          <w:rFonts w:ascii="Times New Roman" w:hAnsi="Times New Roman"/>
        </w:rPr>
      </w:pPr>
      <w:r w:rsidRPr="00AF43BB">
        <w:rPr>
          <w:rFonts w:ascii="Times New Roman" w:hAnsi="Times New Roman"/>
        </w:rPr>
        <w:t>По состоянию на 01.0</w:t>
      </w:r>
      <w:r w:rsidR="00A6403E" w:rsidRPr="00AF43BB">
        <w:rPr>
          <w:rFonts w:ascii="Times New Roman" w:hAnsi="Times New Roman"/>
        </w:rPr>
        <w:t>7</w:t>
      </w:r>
      <w:r w:rsidRPr="00AF43BB">
        <w:rPr>
          <w:rFonts w:ascii="Times New Roman" w:hAnsi="Times New Roman"/>
        </w:rPr>
        <w:t>.202</w:t>
      </w:r>
      <w:r w:rsidR="00927D16" w:rsidRPr="00AF43BB">
        <w:rPr>
          <w:rFonts w:ascii="Times New Roman" w:hAnsi="Times New Roman"/>
        </w:rPr>
        <w:t>4</w:t>
      </w:r>
      <w:r w:rsidRPr="00AF43BB">
        <w:rPr>
          <w:rFonts w:ascii="Times New Roman" w:hAnsi="Times New Roman"/>
        </w:rPr>
        <w:t xml:space="preserve"> общая сумма муниципального долга города </w:t>
      </w:r>
      <w:proofErr w:type="spellStart"/>
      <w:r w:rsidRPr="00AF43BB">
        <w:rPr>
          <w:rFonts w:ascii="Times New Roman" w:hAnsi="Times New Roman"/>
        </w:rPr>
        <w:t>Мегиона</w:t>
      </w:r>
      <w:proofErr w:type="spellEnd"/>
      <w:r w:rsidRPr="00AF43BB">
        <w:rPr>
          <w:rFonts w:ascii="Times New Roman" w:hAnsi="Times New Roman"/>
        </w:rPr>
        <w:t xml:space="preserve"> составляет </w:t>
      </w:r>
      <w:r w:rsidR="00A6403E" w:rsidRPr="00AF43BB">
        <w:rPr>
          <w:rFonts w:ascii="Times New Roman" w:hAnsi="Times New Roman"/>
        </w:rPr>
        <w:t>2</w:t>
      </w:r>
      <w:r w:rsidR="006D2269">
        <w:rPr>
          <w:rFonts w:ascii="Times New Roman" w:hAnsi="Times New Roman"/>
        </w:rPr>
        <w:t>68</w:t>
      </w:r>
      <w:r w:rsidR="00A6403E" w:rsidRPr="00AF43BB">
        <w:rPr>
          <w:rFonts w:ascii="Times New Roman" w:hAnsi="Times New Roman"/>
        </w:rPr>
        <w:t> </w:t>
      </w:r>
      <w:r w:rsidR="006D2269">
        <w:rPr>
          <w:rFonts w:ascii="Times New Roman" w:hAnsi="Times New Roman"/>
        </w:rPr>
        <w:t>681</w:t>
      </w:r>
      <w:r w:rsidR="00A6403E" w:rsidRPr="00AF43BB">
        <w:rPr>
          <w:rFonts w:ascii="Times New Roman" w:hAnsi="Times New Roman"/>
        </w:rPr>
        <w:t xml:space="preserve"> </w:t>
      </w:r>
      <w:r w:rsidR="006D2269">
        <w:rPr>
          <w:rFonts w:ascii="Times New Roman" w:hAnsi="Times New Roman"/>
        </w:rPr>
        <w:t>426</w:t>
      </w:r>
      <w:r w:rsidRPr="00AF43BB">
        <w:rPr>
          <w:rFonts w:ascii="Times New Roman" w:hAnsi="Times New Roman"/>
        </w:rPr>
        <w:t>,00 руб.</w:t>
      </w:r>
    </w:p>
    <w:p w:rsidR="00C7233D" w:rsidRPr="00AF43BB" w:rsidRDefault="00C7233D" w:rsidP="00183266">
      <w:pPr>
        <w:ind w:firstLine="709"/>
        <w:jc w:val="both"/>
        <w:rPr>
          <w:rFonts w:ascii="Times New Roman" w:hAnsi="Times New Roman"/>
        </w:rPr>
      </w:pPr>
    </w:p>
    <w:p w:rsidR="00E006AF" w:rsidRPr="00E81916" w:rsidRDefault="00E006AF" w:rsidP="00183266">
      <w:pPr>
        <w:ind w:firstLine="709"/>
        <w:jc w:val="both"/>
        <w:rPr>
          <w:rFonts w:ascii="Times New Roman" w:hAnsi="Times New Roman"/>
          <w:highlight w:val="yellow"/>
        </w:rPr>
      </w:pPr>
    </w:p>
    <w:p w:rsidR="001B2792" w:rsidRPr="00E81916" w:rsidRDefault="001B2792" w:rsidP="009E6C3C">
      <w:pPr>
        <w:jc w:val="both"/>
        <w:rPr>
          <w:rFonts w:ascii="Times New Roman" w:eastAsia="Calibri" w:hAnsi="Times New Roman"/>
          <w:highlight w:val="yellow"/>
        </w:rPr>
      </w:pPr>
    </w:p>
    <w:p w:rsidR="00C56B08" w:rsidRPr="00E81916" w:rsidRDefault="00C56B08" w:rsidP="001B2792">
      <w:pPr>
        <w:jc w:val="both"/>
        <w:rPr>
          <w:rFonts w:ascii="Times New Roman" w:eastAsia="Calibri" w:hAnsi="Times New Roman"/>
          <w:highlight w:val="yellow"/>
        </w:rPr>
      </w:pPr>
    </w:p>
    <w:p w:rsidR="00C56B08" w:rsidRPr="00E81916" w:rsidRDefault="00C56B08" w:rsidP="001B2792">
      <w:pPr>
        <w:jc w:val="both"/>
        <w:rPr>
          <w:rFonts w:ascii="Times New Roman" w:eastAsia="Calibri" w:hAnsi="Times New Roman"/>
          <w:highlight w:val="yellow"/>
        </w:rPr>
      </w:pPr>
    </w:p>
    <w:p w:rsidR="00C56B08" w:rsidRPr="00E81916" w:rsidRDefault="00C56B08" w:rsidP="001B2792">
      <w:pPr>
        <w:jc w:val="both"/>
        <w:rPr>
          <w:rFonts w:ascii="Times New Roman" w:eastAsia="Calibri" w:hAnsi="Times New Roman"/>
          <w:highlight w:val="yellow"/>
        </w:rPr>
      </w:pPr>
    </w:p>
    <w:p w:rsidR="006456BC" w:rsidRPr="008A49B8" w:rsidRDefault="00F7524C" w:rsidP="001B2792">
      <w:pPr>
        <w:jc w:val="both"/>
        <w:rPr>
          <w:sz w:val="20"/>
          <w:szCs w:val="20"/>
        </w:rPr>
      </w:pPr>
      <w:r w:rsidRPr="008A49B8">
        <w:rPr>
          <w:rFonts w:ascii="Times New Roman" w:eastAsia="Calibri" w:hAnsi="Times New Roman"/>
        </w:rPr>
        <w:t>Д</w:t>
      </w:r>
      <w:r w:rsidR="005130B4" w:rsidRPr="008A49B8">
        <w:rPr>
          <w:rFonts w:ascii="Times New Roman" w:eastAsia="Calibri" w:hAnsi="Times New Roman"/>
        </w:rPr>
        <w:t>иректор департамента</w:t>
      </w:r>
      <w:r w:rsidR="0059460E" w:rsidRPr="008A49B8">
        <w:rPr>
          <w:rFonts w:ascii="Times New Roman" w:eastAsia="Calibri" w:hAnsi="Times New Roman"/>
        </w:rPr>
        <w:t xml:space="preserve"> финансов</w:t>
      </w:r>
      <w:r w:rsidR="005130B4" w:rsidRPr="008A49B8">
        <w:rPr>
          <w:rFonts w:ascii="Times New Roman" w:eastAsia="Calibri" w:hAnsi="Times New Roman"/>
        </w:rPr>
        <w:t xml:space="preserve"> </w:t>
      </w:r>
      <w:r w:rsidR="009E6C3C" w:rsidRPr="008A49B8">
        <w:rPr>
          <w:rFonts w:ascii="Times New Roman" w:eastAsia="Calibri" w:hAnsi="Times New Roman"/>
        </w:rPr>
        <w:t xml:space="preserve">                      </w:t>
      </w:r>
      <w:r w:rsidR="00FE49E9" w:rsidRPr="008A49B8">
        <w:rPr>
          <w:rFonts w:ascii="Times New Roman" w:eastAsia="Calibri" w:hAnsi="Times New Roman"/>
        </w:rPr>
        <w:t xml:space="preserve">                               </w:t>
      </w:r>
      <w:r w:rsidR="001B2792" w:rsidRPr="008A49B8">
        <w:rPr>
          <w:rFonts w:ascii="Times New Roman" w:eastAsia="Calibri" w:hAnsi="Times New Roman"/>
        </w:rPr>
        <w:t xml:space="preserve"> </w:t>
      </w:r>
      <w:r w:rsidR="0059460E" w:rsidRPr="008A49B8">
        <w:rPr>
          <w:rFonts w:ascii="Times New Roman" w:eastAsia="Calibri" w:hAnsi="Times New Roman"/>
        </w:rPr>
        <w:t xml:space="preserve">         </w:t>
      </w:r>
      <w:r w:rsidR="001B2792" w:rsidRPr="008A49B8">
        <w:rPr>
          <w:rFonts w:ascii="Times New Roman" w:eastAsia="Calibri" w:hAnsi="Times New Roman"/>
        </w:rPr>
        <w:t xml:space="preserve">              </w:t>
      </w:r>
      <w:r w:rsidR="0059460E" w:rsidRPr="008A49B8">
        <w:rPr>
          <w:rFonts w:ascii="Times New Roman" w:eastAsia="Calibri" w:hAnsi="Times New Roman"/>
        </w:rPr>
        <w:t xml:space="preserve"> </w:t>
      </w:r>
      <w:r w:rsidR="005130B4" w:rsidRPr="008A49B8">
        <w:rPr>
          <w:rFonts w:ascii="Times New Roman" w:eastAsia="Calibri" w:hAnsi="Times New Roman"/>
        </w:rPr>
        <w:t xml:space="preserve"> </w:t>
      </w:r>
      <w:r w:rsidRPr="008A49B8">
        <w:rPr>
          <w:rFonts w:ascii="Times New Roman" w:eastAsia="Calibri" w:hAnsi="Times New Roman"/>
        </w:rPr>
        <w:t>В.А.Ситникова</w:t>
      </w:r>
    </w:p>
    <w:p w:rsidR="006456BC" w:rsidRPr="008A49B8" w:rsidRDefault="006456BC" w:rsidP="00ED02FA">
      <w:pPr>
        <w:pStyle w:val="a8"/>
        <w:spacing w:before="0" w:beforeAutospacing="0" w:after="0" w:afterAutospacing="0"/>
        <w:jc w:val="both"/>
        <w:rPr>
          <w:sz w:val="20"/>
          <w:szCs w:val="20"/>
        </w:rPr>
      </w:pPr>
    </w:p>
    <w:p w:rsidR="00E006AF" w:rsidRPr="008A49B8" w:rsidRDefault="00E006AF" w:rsidP="00ED02FA">
      <w:pPr>
        <w:pStyle w:val="a8"/>
        <w:spacing w:before="0" w:beforeAutospacing="0" w:after="0" w:afterAutospacing="0"/>
        <w:jc w:val="both"/>
        <w:rPr>
          <w:sz w:val="20"/>
          <w:szCs w:val="20"/>
        </w:rPr>
      </w:pPr>
    </w:p>
    <w:p w:rsidR="00E006AF" w:rsidRPr="008A49B8" w:rsidRDefault="00E006AF" w:rsidP="00ED02FA">
      <w:pPr>
        <w:pStyle w:val="a8"/>
        <w:spacing w:before="0" w:beforeAutospacing="0" w:after="0" w:afterAutospacing="0"/>
        <w:jc w:val="both"/>
        <w:rPr>
          <w:sz w:val="20"/>
          <w:szCs w:val="20"/>
        </w:rPr>
      </w:pPr>
    </w:p>
    <w:p w:rsidR="00756B33" w:rsidRPr="008A49B8" w:rsidRDefault="00756B33" w:rsidP="00ED02FA">
      <w:pPr>
        <w:pStyle w:val="a8"/>
        <w:spacing w:before="0" w:beforeAutospacing="0" w:after="0" w:afterAutospacing="0"/>
        <w:jc w:val="both"/>
        <w:rPr>
          <w:sz w:val="20"/>
          <w:szCs w:val="20"/>
        </w:rPr>
      </w:pPr>
    </w:p>
    <w:p w:rsidR="00756B33" w:rsidRPr="008A49B8" w:rsidRDefault="00756B33" w:rsidP="00ED02FA">
      <w:pPr>
        <w:pStyle w:val="a8"/>
        <w:spacing w:before="0" w:beforeAutospacing="0" w:after="0" w:afterAutospacing="0"/>
        <w:jc w:val="both"/>
        <w:rPr>
          <w:sz w:val="20"/>
          <w:szCs w:val="20"/>
        </w:rPr>
      </w:pPr>
    </w:p>
    <w:p w:rsidR="00756B33" w:rsidRPr="008A49B8" w:rsidRDefault="00756B33" w:rsidP="00ED02FA">
      <w:pPr>
        <w:pStyle w:val="a8"/>
        <w:spacing w:before="0" w:beforeAutospacing="0" w:after="0" w:afterAutospacing="0"/>
        <w:jc w:val="both"/>
        <w:rPr>
          <w:sz w:val="20"/>
          <w:szCs w:val="20"/>
        </w:rPr>
      </w:pPr>
    </w:p>
    <w:p w:rsidR="00756B33" w:rsidRPr="008A49B8" w:rsidRDefault="00756B33" w:rsidP="00ED02FA">
      <w:pPr>
        <w:pStyle w:val="a8"/>
        <w:spacing w:before="0" w:beforeAutospacing="0" w:after="0" w:afterAutospacing="0"/>
        <w:jc w:val="both"/>
        <w:rPr>
          <w:sz w:val="20"/>
          <w:szCs w:val="20"/>
        </w:rPr>
      </w:pPr>
    </w:p>
    <w:p w:rsidR="00C56B08" w:rsidRPr="008A49B8" w:rsidRDefault="00C56B08" w:rsidP="00ED02FA">
      <w:pPr>
        <w:pStyle w:val="a8"/>
        <w:spacing w:before="0" w:beforeAutospacing="0" w:after="0" w:afterAutospacing="0"/>
        <w:jc w:val="both"/>
        <w:rPr>
          <w:sz w:val="20"/>
          <w:szCs w:val="20"/>
        </w:rPr>
      </w:pPr>
    </w:p>
    <w:p w:rsidR="00C56B08" w:rsidRPr="008A49B8" w:rsidRDefault="00C56B08" w:rsidP="00ED02FA">
      <w:pPr>
        <w:pStyle w:val="a8"/>
        <w:spacing w:before="0" w:beforeAutospacing="0" w:after="0" w:afterAutospacing="0"/>
        <w:jc w:val="both"/>
        <w:rPr>
          <w:sz w:val="20"/>
          <w:szCs w:val="20"/>
        </w:rPr>
      </w:pPr>
    </w:p>
    <w:p w:rsidR="00C56B08" w:rsidRPr="008A49B8" w:rsidRDefault="00C56B08" w:rsidP="00ED02FA">
      <w:pPr>
        <w:pStyle w:val="a8"/>
        <w:spacing w:before="0" w:beforeAutospacing="0" w:after="0" w:afterAutospacing="0"/>
        <w:jc w:val="both"/>
        <w:rPr>
          <w:sz w:val="20"/>
          <w:szCs w:val="20"/>
        </w:rPr>
      </w:pPr>
    </w:p>
    <w:p w:rsidR="00C56B08" w:rsidRPr="008A49B8" w:rsidRDefault="00C56B08" w:rsidP="00ED02FA">
      <w:pPr>
        <w:pStyle w:val="a8"/>
        <w:spacing w:before="0" w:beforeAutospacing="0" w:after="0" w:afterAutospacing="0"/>
        <w:jc w:val="both"/>
        <w:rPr>
          <w:sz w:val="20"/>
          <w:szCs w:val="20"/>
        </w:rPr>
      </w:pPr>
    </w:p>
    <w:p w:rsidR="00C56B08" w:rsidRPr="008A49B8" w:rsidRDefault="00C56B08" w:rsidP="00ED02FA">
      <w:pPr>
        <w:pStyle w:val="a8"/>
        <w:spacing w:before="0" w:beforeAutospacing="0" w:after="0" w:afterAutospacing="0"/>
        <w:jc w:val="both"/>
        <w:rPr>
          <w:sz w:val="20"/>
          <w:szCs w:val="20"/>
        </w:rPr>
      </w:pPr>
    </w:p>
    <w:p w:rsidR="00C56B08" w:rsidRPr="008A49B8" w:rsidRDefault="00C56B08" w:rsidP="00ED02FA">
      <w:pPr>
        <w:pStyle w:val="a8"/>
        <w:spacing w:before="0" w:beforeAutospacing="0" w:after="0" w:afterAutospacing="0"/>
        <w:jc w:val="both"/>
        <w:rPr>
          <w:sz w:val="20"/>
          <w:szCs w:val="20"/>
        </w:rPr>
      </w:pPr>
    </w:p>
    <w:p w:rsidR="00C56B08" w:rsidRPr="008A49B8" w:rsidRDefault="00C56B08" w:rsidP="00ED02FA">
      <w:pPr>
        <w:pStyle w:val="a8"/>
        <w:spacing w:before="0" w:beforeAutospacing="0" w:after="0" w:afterAutospacing="0"/>
        <w:jc w:val="both"/>
        <w:rPr>
          <w:sz w:val="20"/>
          <w:szCs w:val="20"/>
        </w:rPr>
      </w:pPr>
    </w:p>
    <w:p w:rsidR="00C56B08" w:rsidRPr="008A49B8" w:rsidRDefault="00C56B08" w:rsidP="00ED02FA">
      <w:pPr>
        <w:pStyle w:val="a8"/>
        <w:spacing w:before="0" w:beforeAutospacing="0" w:after="0" w:afterAutospacing="0"/>
        <w:jc w:val="both"/>
        <w:rPr>
          <w:sz w:val="20"/>
          <w:szCs w:val="20"/>
        </w:rPr>
      </w:pPr>
    </w:p>
    <w:p w:rsidR="00C56B08" w:rsidRPr="008A49B8" w:rsidRDefault="00C56B08" w:rsidP="00ED02FA">
      <w:pPr>
        <w:pStyle w:val="a8"/>
        <w:spacing w:before="0" w:beforeAutospacing="0" w:after="0" w:afterAutospacing="0"/>
        <w:jc w:val="both"/>
        <w:rPr>
          <w:sz w:val="20"/>
          <w:szCs w:val="20"/>
        </w:rPr>
      </w:pPr>
    </w:p>
    <w:p w:rsidR="00756B33" w:rsidRPr="008A49B8" w:rsidRDefault="00756B33" w:rsidP="00ED02FA">
      <w:pPr>
        <w:pStyle w:val="a8"/>
        <w:spacing w:before="0" w:beforeAutospacing="0" w:after="0" w:afterAutospacing="0"/>
        <w:jc w:val="both"/>
        <w:rPr>
          <w:sz w:val="20"/>
          <w:szCs w:val="20"/>
        </w:rPr>
      </w:pPr>
    </w:p>
    <w:p w:rsidR="00756B33" w:rsidRPr="008A49B8" w:rsidRDefault="00756B33" w:rsidP="00ED02FA">
      <w:pPr>
        <w:pStyle w:val="a8"/>
        <w:spacing w:before="0" w:beforeAutospacing="0" w:after="0" w:afterAutospacing="0"/>
        <w:jc w:val="both"/>
        <w:rPr>
          <w:sz w:val="20"/>
          <w:szCs w:val="20"/>
        </w:rPr>
      </w:pPr>
    </w:p>
    <w:p w:rsidR="00B20AAC" w:rsidRPr="008A49B8" w:rsidRDefault="00B20AAC" w:rsidP="00ED02FA">
      <w:pPr>
        <w:pStyle w:val="a8"/>
        <w:spacing w:before="0" w:beforeAutospacing="0" w:after="0" w:afterAutospacing="0"/>
        <w:jc w:val="both"/>
        <w:rPr>
          <w:sz w:val="20"/>
          <w:szCs w:val="20"/>
        </w:rPr>
      </w:pPr>
    </w:p>
    <w:p w:rsidR="0050401B" w:rsidRPr="008A49B8" w:rsidRDefault="0050401B" w:rsidP="00ED02FA">
      <w:pPr>
        <w:pStyle w:val="a8"/>
        <w:spacing w:before="0" w:beforeAutospacing="0" w:after="0" w:afterAutospacing="0"/>
        <w:jc w:val="both"/>
        <w:rPr>
          <w:sz w:val="20"/>
          <w:szCs w:val="20"/>
        </w:rPr>
      </w:pPr>
    </w:p>
    <w:p w:rsidR="00ED02FA" w:rsidRPr="008A49B8" w:rsidRDefault="00E006AF" w:rsidP="00ED02FA">
      <w:pPr>
        <w:pStyle w:val="a8"/>
        <w:spacing w:before="0" w:beforeAutospacing="0" w:after="0" w:afterAutospacing="0"/>
        <w:jc w:val="both"/>
        <w:rPr>
          <w:sz w:val="20"/>
          <w:szCs w:val="20"/>
        </w:rPr>
      </w:pPr>
      <w:r w:rsidRPr="008A49B8">
        <w:rPr>
          <w:sz w:val="20"/>
          <w:szCs w:val="20"/>
        </w:rPr>
        <w:t>Ольга Владимировна Иванова</w:t>
      </w:r>
    </w:p>
    <w:p w:rsidR="00ED02FA" w:rsidRPr="008A49B8" w:rsidRDefault="00E006AF" w:rsidP="00ED02FA">
      <w:pPr>
        <w:pStyle w:val="a8"/>
        <w:spacing w:before="0" w:beforeAutospacing="0" w:after="0" w:afterAutospacing="0"/>
        <w:jc w:val="both"/>
        <w:rPr>
          <w:sz w:val="20"/>
          <w:szCs w:val="20"/>
        </w:rPr>
      </w:pPr>
      <w:r w:rsidRPr="008A49B8">
        <w:rPr>
          <w:sz w:val="20"/>
          <w:szCs w:val="20"/>
        </w:rPr>
        <w:t>8(34643)96335*3203</w:t>
      </w:r>
      <w:r w:rsidR="00B64CCB" w:rsidRPr="008A49B8">
        <w:rPr>
          <w:sz w:val="20"/>
          <w:szCs w:val="20"/>
        </w:rPr>
        <w:t>#</w:t>
      </w:r>
    </w:p>
    <w:p w:rsidR="00472A78" w:rsidRPr="008A49B8" w:rsidRDefault="00472A78" w:rsidP="00472A78">
      <w:pPr>
        <w:pStyle w:val="a8"/>
        <w:spacing w:before="0" w:beforeAutospacing="0" w:after="0" w:afterAutospacing="0"/>
        <w:jc w:val="both"/>
        <w:rPr>
          <w:sz w:val="20"/>
          <w:szCs w:val="20"/>
        </w:rPr>
      </w:pPr>
      <w:r w:rsidRPr="008A49B8">
        <w:rPr>
          <w:sz w:val="20"/>
          <w:szCs w:val="20"/>
        </w:rPr>
        <w:t xml:space="preserve">Ирина Владимировна Грига </w:t>
      </w:r>
    </w:p>
    <w:p w:rsidR="00472A78" w:rsidRPr="008A49B8" w:rsidRDefault="00472A78" w:rsidP="00ED02FA">
      <w:pPr>
        <w:pStyle w:val="a8"/>
        <w:spacing w:before="0" w:beforeAutospacing="0" w:after="0" w:afterAutospacing="0"/>
        <w:jc w:val="both"/>
        <w:rPr>
          <w:sz w:val="20"/>
          <w:szCs w:val="20"/>
        </w:rPr>
      </w:pPr>
      <w:r w:rsidRPr="008A49B8">
        <w:rPr>
          <w:sz w:val="20"/>
          <w:szCs w:val="20"/>
        </w:rPr>
        <w:t>8(34643)96335*3141#</w:t>
      </w:r>
    </w:p>
    <w:p w:rsidR="00A201CF" w:rsidRPr="008A49B8" w:rsidRDefault="001C2FAC" w:rsidP="00A201CF">
      <w:pPr>
        <w:pStyle w:val="a8"/>
        <w:spacing w:before="0" w:beforeAutospacing="0" w:after="0" w:afterAutospacing="0"/>
        <w:jc w:val="both"/>
        <w:rPr>
          <w:sz w:val="20"/>
          <w:szCs w:val="20"/>
        </w:rPr>
      </w:pPr>
      <w:r w:rsidRPr="008A49B8">
        <w:rPr>
          <w:sz w:val="20"/>
          <w:szCs w:val="20"/>
        </w:rPr>
        <w:t>Эльвира Мягзумовна Сяфукова</w:t>
      </w:r>
    </w:p>
    <w:p w:rsidR="00A201CF" w:rsidRPr="008A49B8" w:rsidRDefault="00A201CF" w:rsidP="00A201CF">
      <w:pPr>
        <w:pStyle w:val="a8"/>
        <w:spacing w:before="0" w:beforeAutospacing="0" w:after="0" w:afterAutospacing="0"/>
        <w:jc w:val="both"/>
        <w:rPr>
          <w:sz w:val="20"/>
          <w:szCs w:val="20"/>
        </w:rPr>
      </w:pPr>
      <w:r w:rsidRPr="008A49B8">
        <w:rPr>
          <w:sz w:val="20"/>
          <w:szCs w:val="20"/>
        </w:rPr>
        <w:t>8(34643)96335*314</w:t>
      </w:r>
      <w:r w:rsidR="001C2FAC" w:rsidRPr="008A49B8">
        <w:rPr>
          <w:sz w:val="20"/>
          <w:szCs w:val="20"/>
        </w:rPr>
        <w:t>6</w:t>
      </w:r>
      <w:r w:rsidRPr="008A49B8">
        <w:rPr>
          <w:sz w:val="20"/>
          <w:szCs w:val="20"/>
        </w:rPr>
        <w:t>#</w:t>
      </w:r>
    </w:p>
    <w:p w:rsidR="00B54C6E" w:rsidRPr="008A49B8" w:rsidRDefault="00B54C6E" w:rsidP="00A043E7">
      <w:pPr>
        <w:pStyle w:val="a8"/>
        <w:spacing w:before="0" w:beforeAutospacing="0" w:after="0" w:afterAutospacing="0"/>
        <w:jc w:val="both"/>
        <w:rPr>
          <w:sz w:val="20"/>
          <w:szCs w:val="20"/>
        </w:rPr>
      </w:pPr>
      <w:r w:rsidRPr="008A49B8">
        <w:rPr>
          <w:sz w:val="20"/>
          <w:szCs w:val="20"/>
        </w:rPr>
        <w:t>Наталья Алексеевна Демочкина</w:t>
      </w:r>
    </w:p>
    <w:p w:rsidR="00B54C6E" w:rsidRPr="00B64CCB" w:rsidRDefault="00B54C6E" w:rsidP="00A043E7">
      <w:pPr>
        <w:pStyle w:val="a8"/>
        <w:spacing w:before="0" w:beforeAutospacing="0" w:after="0" w:afterAutospacing="0"/>
        <w:jc w:val="both"/>
        <w:rPr>
          <w:sz w:val="20"/>
          <w:szCs w:val="20"/>
        </w:rPr>
      </w:pPr>
      <w:r w:rsidRPr="008A49B8">
        <w:rPr>
          <w:sz w:val="20"/>
          <w:szCs w:val="20"/>
        </w:rPr>
        <w:t>8(34643)96335*3111#</w:t>
      </w:r>
    </w:p>
    <w:sectPr w:rsidR="00B54C6E" w:rsidRPr="00B64CCB" w:rsidSect="00281129">
      <w:headerReference w:type="default" r:id="rId3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F45" w:rsidRDefault="008B4F45" w:rsidP="009311E1">
      <w:r>
        <w:separator/>
      </w:r>
    </w:p>
  </w:endnote>
  <w:endnote w:type="continuationSeparator" w:id="0">
    <w:p w:rsidR="008B4F45" w:rsidRDefault="008B4F45" w:rsidP="00931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F45" w:rsidRDefault="008B4F45" w:rsidP="009311E1">
      <w:r>
        <w:separator/>
      </w:r>
    </w:p>
  </w:footnote>
  <w:footnote w:type="continuationSeparator" w:id="0">
    <w:p w:rsidR="008B4F45" w:rsidRDefault="008B4F45" w:rsidP="00931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338078"/>
      <w:docPartObj>
        <w:docPartGallery w:val="Page Numbers (Top of Page)"/>
        <w:docPartUnique/>
      </w:docPartObj>
    </w:sdtPr>
    <w:sdtEndPr/>
    <w:sdtContent>
      <w:p w:rsidR="008B4F45" w:rsidRDefault="008B4F45">
        <w:pPr>
          <w:pStyle w:val="af6"/>
          <w:jc w:val="center"/>
        </w:pPr>
        <w:r w:rsidRPr="001D288E">
          <w:rPr>
            <w:sz w:val="16"/>
            <w:szCs w:val="16"/>
          </w:rPr>
          <w:fldChar w:fldCharType="begin"/>
        </w:r>
        <w:r w:rsidRPr="001D288E">
          <w:rPr>
            <w:sz w:val="16"/>
            <w:szCs w:val="16"/>
          </w:rPr>
          <w:instrText>PAGE   \* MERGEFORMAT</w:instrText>
        </w:r>
        <w:r w:rsidRPr="001D288E">
          <w:rPr>
            <w:sz w:val="16"/>
            <w:szCs w:val="16"/>
          </w:rPr>
          <w:fldChar w:fldCharType="separate"/>
        </w:r>
        <w:r w:rsidR="006D2269">
          <w:rPr>
            <w:noProof/>
            <w:sz w:val="16"/>
            <w:szCs w:val="16"/>
          </w:rPr>
          <w:t>64</w:t>
        </w:r>
        <w:r w:rsidRPr="001D288E">
          <w:rPr>
            <w:sz w:val="16"/>
            <w:szCs w:val="16"/>
          </w:rPr>
          <w:fldChar w:fldCharType="end"/>
        </w:r>
      </w:p>
    </w:sdtContent>
  </w:sdt>
  <w:p w:rsidR="008B4F45" w:rsidRDefault="008B4F45">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7EA0"/>
    <w:multiLevelType w:val="hybridMultilevel"/>
    <w:tmpl w:val="07DE2D3E"/>
    <w:lvl w:ilvl="0" w:tplc="114AA66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4E4BF2"/>
    <w:multiLevelType w:val="hybridMultilevel"/>
    <w:tmpl w:val="B3961C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FE0C9F"/>
    <w:multiLevelType w:val="hybridMultilevel"/>
    <w:tmpl w:val="6130CCC0"/>
    <w:lvl w:ilvl="0" w:tplc="CAE2BDF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4560C4B"/>
    <w:multiLevelType w:val="hybridMultilevel"/>
    <w:tmpl w:val="98C084C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8FC6458"/>
    <w:multiLevelType w:val="hybridMultilevel"/>
    <w:tmpl w:val="8834DB4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 w15:restartNumberingAfterBreak="0">
    <w:nsid w:val="0C9D0947"/>
    <w:multiLevelType w:val="hybridMultilevel"/>
    <w:tmpl w:val="197628E0"/>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FBF45C6"/>
    <w:multiLevelType w:val="hybridMultilevel"/>
    <w:tmpl w:val="0DA27D48"/>
    <w:lvl w:ilvl="0" w:tplc="A120B7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0B10AA2"/>
    <w:multiLevelType w:val="hybridMultilevel"/>
    <w:tmpl w:val="E316521C"/>
    <w:lvl w:ilvl="0" w:tplc="88FA7872">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103665"/>
    <w:multiLevelType w:val="hybridMultilevel"/>
    <w:tmpl w:val="1098FF5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9" w15:restartNumberingAfterBreak="0">
    <w:nsid w:val="22CD3890"/>
    <w:multiLevelType w:val="hybridMultilevel"/>
    <w:tmpl w:val="311AFAE2"/>
    <w:lvl w:ilvl="0" w:tplc="D7EAB974">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15:restartNumberingAfterBreak="0">
    <w:nsid w:val="231B7B3E"/>
    <w:multiLevelType w:val="hybridMultilevel"/>
    <w:tmpl w:val="9FA4ED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9205F28"/>
    <w:multiLevelType w:val="hybridMultilevel"/>
    <w:tmpl w:val="95AC735C"/>
    <w:lvl w:ilvl="0" w:tplc="309AC9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D6957D3"/>
    <w:multiLevelType w:val="hybridMultilevel"/>
    <w:tmpl w:val="3EFE1634"/>
    <w:lvl w:ilvl="0" w:tplc="F836E0AE">
      <w:start w:val="1"/>
      <w:numFmt w:val="decimal"/>
      <w:lvlText w:val="%1."/>
      <w:lvlJc w:val="left"/>
      <w:pPr>
        <w:ind w:left="1080" w:hanging="360"/>
      </w:pPr>
      <w:rPr>
        <w:rFonts w:hint="default"/>
        <w:color w:val="000000"/>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E2C0C8A"/>
    <w:multiLevelType w:val="hybridMultilevel"/>
    <w:tmpl w:val="B7DC1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09B7146"/>
    <w:multiLevelType w:val="hybridMultilevel"/>
    <w:tmpl w:val="C1F6AE0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FE51C7"/>
    <w:multiLevelType w:val="hybridMultilevel"/>
    <w:tmpl w:val="1F265F4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15:restartNumberingAfterBreak="0">
    <w:nsid w:val="38BC4F66"/>
    <w:multiLevelType w:val="hybridMultilevel"/>
    <w:tmpl w:val="2BF6C468"/>
    <w:lvl w:ilvl="0" w:tplc="F836E0AE">
      <w:start w:val="1"/>
      <w:numFmt w:val="decimal"/>
      <w:lvlText w:val="%1."/>
      <w:lvlJc w:val="left"/>
      <w:pPr>
        <w:ind w:left="1080" w:hanging="360"/>
      </w:pPr>
      <w:rPr>
        <w:rFonts w:hint="default"/>
        <w:color w:val="000000"/>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9A41A18"/>
    <w:multiLevelType w:val="hybridMultilevel"/>
    <w:tmpl w:val="98FA3622"/>
    <w:lvl w:ilvl="0" w:tplc="D60043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39CA3290"/>
    <w:multiLevelType w:val="hybridMultilevel"/>
    <w:tmpl w:val="FCC013E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B600961"/>
    <w:multiLevelType w:val="hybridMultilevel"/>
    <w:tmpl w:val="B99C23BC"/>
    <w:lvl w:ilvl="0" w:tplc="5C64CE56">
      <w:start w:val="1"/>
      <w:numFmt w:val="decimal"/>
      <w:lvlText w:val="%1."/>
      <w:lvlJc w:val="left"/>
      <w:pPr>
        <w:ind w:left="1003" w:hanging="360"/>
      </w:pPr>
      <w:rPr>
        <w:rFonts w:ascii="Times New Roman" w:eastAsia="Times New Roman" w:hAnsi="Times New Roman" w:cs="Times New Roman"/>
      </w:rPr>
    </w:lvl>
    <w:lvl w:ilvl="1" w:tplc="04190019">
      <w:start w:val="1"/>
      <w:numFmt w:val="lowerLetter"/>
      <w:lvlText w:val="%2."/>
      <w:lvlJc w:val="left"/>
      <w:pPr>
        <w:ind w:left="1723" w:hanging="360"/>
      </w:pPr>
    </w:lvl>
    <w:lvl w:ilvl="2" w:tplc="0419001B">
      <w:start w:val="1"/>
      <w:numFmt w:val="lowerRoman"/>
      <w:lvlText w:val="%3."/>
      <w:lvlJc w:val="right"/>
      <w:pPr>
        <w:ind w:left="2443" w:hanging="180"/>
      </w:pPr>
    </w:lvl>
    <w:lvl w:ilvl="3" w:tplc="0419000F">
      <w:start w:val="1"/>
      <w:numFmt w:val="decimal"/>
      <w:lvlText w:val="%4."/>
      <w:lvlJc w:val="left"/>
      <w:pPr>
        <w:ind w:left="3163" w:hanging="360"/>
      </w:pPr>
    </w:lvl>
    <w:lvl w:ilvl="4" w:tplc="04190019">
      <w:start w:val="1"/>
      <w:numFmt w:val="lowerLetter"/>
      <w:lvlText w:val="%5."/>
      <w:lvlJc w:val="left"/>
      <w:pPr>
        <w:ind w:left="3883" w:hanging="360"/>
      </w:pPr>
    </w:lvl>
    <w:lvl w:ilvl="5" w:tplc="0419001B">
      <w:start w:val="1"/>
      <w:numFmt w:val="lowerRoman"/>
      <w:lvlText w:val="%6."/>
      <w:lvlJc w:val="right"/>
      <w:pPr>
        <w:ind w:left="4603" w:hanging="180"/>
      </w:pPr>
    </w:lvl>
    <w:lvl w:ilvl="6" w:tplc="0419000F">
      <w:start w:val="1"/>
      <w:numFmt w:val="decimal"/>
      <w:lvlText w:val="%7."/>
      <w:lvlJc w:val="left"/>
      <w:pPr>
        <w:ind w:left="5323" w:hanging="360"/>
      </w:pPr>
    </w:lvl>
    <w:lvl w:ilvl="7" w:tplc="04190019">
      <w:start w:val="1"/>
      <w:numFmt w:val="lowerLetter"/>
      <w:lvlText w:val="%8."/>
      <w:lvlJc w:val="left"/>
      <w:pPr>
        <w:ind w:left="6043" w:hanging="360"/>
      </w:pPr>
    </w:lvl>
    <w:lvl w:ilvl="8" w:tplc="0419001B">
      <w:start w:val="1"/>
      <w:numFmt w:val="lowerRoman"/>
      <w:lvlText w:val="%9."/>
      <w:lvlJc w:val="right"/>
      <w:pPr>
        <w:ind w:left="6763" w:hanging="180"/>
      </w:pPr>
    </w:lvl>
  </w:abstractNum>
  <w:abstractNum w:abstractNumId="20" w15:restartNumberingAfterBreak="0">
    <w:nsid w:val="3BE45A96"/>
    <w:multiLevelType w:val="hybridMultilevel"/>
    <w:tmpl w:val="2D846860"/>
    <w:lvl w:ilvl="0" w:tplc="CA5A6816">
      <w:start w:val="1"/>
      <w:numFmt w:val="decimal"/>
      <w:lvlText w:val="%1."/>
      <w:lvlJc w:val="left"/>
      <w:pPr>
        <w:ind w:left="502" w:hanging="360"/>
      </w:pPr>
      <w:rPr>
        <w:b/>
      </w:rPr>
    </w:lvl>
    <w:lvl w:ilvl="1" w:tplc="04190019">
      <w:start w:val="1"/>
      <w:numFmt w:val="lowerLetter"/>
      <w:lvlText w:val="%2."/>
      <w:lvlJc w:val="left"/>
      <w:pPr>
        <w:ind w:left="360" w:hanging="360"/>
      </w:pPr>
    </w:lvl>
    <w:lvl w:ilvl="2" w:tplc="0419001B">
      <w:start w:val="1"/>
      <w:numFmt w:val="lowerRoman"/>
      <w:lvlText w:val="%3."/>
      <w:lvlJc w:val="right"/>
      <w:pPr>
        <w:ind w:left="1080" w:hanging="180"/>
      </w:pPr>
    </w:lvl>
    <w:lvl w:ilvl="3" w:tplc="0419000F">
      <w:start w:val="1"/>
      <w:numFmt w:val="decimal"/>
      <w:lvlText w:val="%4."/>
      <w:lvlJc w:val="left"/>
      <w:pPr>
        <w:ind w:left="1800" w:hanging="360"/>
      </w:pPr>
    </w:lvl>
    <w:lvl w:ilvl="4" w:tplc="04190019">
      <w:start w:val="1"/>
      <w:numFmt w:val="lowerLetter"/>
      <w:lvlText w:val="%5."/>
      <w:lvlJc w:val="left"/>
      <w:pPr>
        <w:ind w:left="2520" w:hanging="360"/>
      </w:pPr>
    </w:lvl>
    <w:lvl w:ilvl="5" w:tplc="0419001B">
      <w:start w:val="1"/>
      <w:numFmt w:val="lowerRoman"/>
      <w:lvlText w:val="%6."/>
      <w:lvlJc w:val="right"/>
      <w:pPr>
        <w:ind w:left="3240" w:hanging="180"/>
      </w:pPr>
    </w:lvl>
    <w:lvl w:ilvl="6" w:tplc="0419000F">
      <w:start w:val="1"/>
      <w:numFmt w:val="decimal"/>
      <w:lvlText w:val="%7."/>
      <w:lvlJc w:val="left"/>
      <w:pPr>
        <w:ind w:left="3960" w:hanging="360"/>
      </w:pPr>
    </w:lvl>
    <w:lvl w:ilvl="7" w:tplc="04190019">
      <w:start w:val="1"/>
      <w:numFmt w:val="lowerLetter"/>
      <w:lvlText w:val="%8."/>
      <w:lvlJc w:val="left"/>
      <w:pPr>
        <w:ind w:left="4680" w:hanging="360"/>
      </w:pPr>
    </w:lvl>
    <w:lvl w:ilvl="8" w:tplc="0419001B">
      <w:start w:val="1"/>
      <w:numFmt w:val="lowerRoman"/>
      <w:lvlText w:val="%9."/>
      <w:lvlJc w:val="right"/>
      <w:pPr>
        <w:ind w:left="5400" w:hanging="180"/>
      </w:pPr>
    </w:lvl>
  </w:abstractNum>
  <w:abstractNum w:abstractNumId="21" w15:restartNumberingAfterBreak="0">
    <w:nsid w:val="40856B66"/>
    <w:multiLevelType w:val="hybridMultilevel"/>
    <w:tmpl w:val="4462D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2823534"/>
    <w:multiLevelType w:val="hybridMultilevel"/>
    <w:tmpl w:val="1A4A049A"/>
    <w:lvl w:ilvl="0" w:tplc="BE9CF93C">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32A5263"/>
    <w:multiLevelType w:val="hybridMultilevel"/>
    <w:tmpl w:val="941458D4"/>
    <w:lvl w:ilvl="0" w:tplc="2C3EB762">
      <w:start w:val="1"/>
      <w:numFmt w:val="bullet"/>
      <w:lvlText w:val=""/>
      <w:lvlJc w:val="left"/>
      <w:pPr>
        <w:ind w:left="1429" w:hanging="360"/>
      </w:pPr>
      <w:rPr>
        <w:rFonts w:ascii="Symbol" w:hAnsi="Symbol" w:hint="default"/>
        <w:sz w:val="18"/>
        <w:szCs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3F70BB3"/>
    <w:multiLevelType w:val="hybridMultilevel"/>
    <w:tmpl w:val="4DA04A84"/>
    <w:lvl w:ilvl="0" w:tplc="0E785480">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92B45C4"/>
    <w:multiLevelType w:val="hybridMultilevel"/>
    <w:tmpl w:val="76DAFE5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4A9A48DF"/>
    <w:multiLevelType w:val="hybridMultilevel"/>
    <w:tmpl w:val="A38A545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7" w15:restartNumberingAfterBreak="0">
    <w:nsid w:val="4B937DCD"/>
    <w:multiLevelType w:val="hybridMultilevel"/>
    <w:tmpl w:val="C174348E"/>
    <w:lvl w:ilvl="0" w:tplc="B814709E">
      <w:start w:val="1"/>
      <w:numFmt w:val="decimal"/>
      <w:lvlText w:val="%1)"/>
      <w:lvlJc w:val="left"/>
      <w:pPr>
        <w:ind w:left="1083" w:hanging="375"/>
      </w:pPr>
      <w:rPr>
        <w:rFonts w:ascii="Times New Roman" w:eastAsia="Times New Roman" w:hAnsi="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4CBA3C93"/>
    <w:multiLevelType w:val="hybridMultilevel"/>
    <w:tmpl w:val="9CFA982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4CF50B49"/>
    <w:multiLevelType w:val="hybridMultilevel"/>
    <w:tmpl w:val="50900C8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0" w15:restartNumberingAfterBreak="0">
    <w:nsid w:val="5028526D"/>
    <w:multiLevelType w:val="hybridMultilevel"/>
    <w:tmpl w:val="834ED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1E87208"/>
    <w:multiLevelType w:val="hybridMultilevel"/>
    <w:tmpl w:val="5EAC4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3D64A6"/>
    <w:multiLevelType w:val="hybridMultilevel"/>
    <w:tmpl w:val="20C45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88B1891"/>
    <w:multiLevelType w:val="hybridMultilevel"/>
    <w:tmpl w:val="4046382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5BF21112"/>
    <w:multiLevelType w:val="hybridMultilevel"/>
    <w:tmpl w:val="03785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1F11B36"/>
    <w:multiLevelType w:val="multilevel"/>
    <w:tmpl w:val="2E40D82A"/>
    <w:lvl w:ilvl="0">
      <w:start w:val="1"/>
      <w:numFmt w:val="decimal"/>
      <w:lvlText w:val="%1."/>
      <w:lvlJc w:val="left"/>
      <w:pPr>
        <w:ind w:left="1069" w:hanging="360"/>
      </w:pPr>
      <w:rPr>
        <w:rFonts w:ascii="Times New Roman" w:eastAsia="Times New Roman" w:hAnsi="Times New Roman" w:cs="Times New Roman"/>
      </w:rPr>
    </w:lvl>
    <w:lvl w:ilvl="1">
      <w:start w:val="1"/>
      <w:numFmt w:val="decimal"/>
      <w:lvlText w:val="%2."/>
      <w:lvlJc w:val="left"/>
      <w:pPr>
        <w:ind w:left="1234" w:hanging="52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6" w15:restartNumberingAfterBreak="0">
    <w:nsid w:val="6DCF7219"/>
    <w:multiLevelType w:val="hybridMultilevel"/>
    <w:tmpl w:val="1D6062DA"/>
    <w:lvl w:ilvl="0" w:tplc="C87840AA">
      <w:start w:val="12"/>
      <w:numFmt w:val="decimal"/>
      <w:lvlText w:val="%1)"/>
      <w:lvlJc w:val="left"/>
      <w:pPr>
        <w:ind w:left="1699" w:hanging="990"/>
      </w:pPr>
      <w:rPr>
        <w:rFonts w:eastAsia="Times New Roman" w:cstheme="minorBidi" w:hint="default"/>
        <w:sz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42740C1"/>
    <w:multiLevelType w:val="hybridMultilevel"/>
    <w:tmpl w:val="00A2AF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67F24FC"/>
    <w:multiLevelType w:val="hybridMultilevel"/>
    <w:tmpl w:val="D68A144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9" w15:restartNumberingAfterBreak="0">
    <w:nsid w:val="76C36EFB"/>
    <w:multiLevelType w:val="hybridMultilevel"/>
    <w:tmpl w:val="BFC8FE26"/>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40" w15:restartNumberingAfterBreak="0">
    <w:nsid w:val="79237867"/>
    <w:multiLevelType w:val="hybridMultilevel"/>
    <w:tmpl w:val="D0B67C2E"/>
    <w:lvl w:ilvl="0" w:tplc="114AA66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A9E46A1"/>
    <w:multiLevelType w:val="hybridMultilevel"/>
    <w:tmpl w:val="B5AC14E6"/>
    <w:lvl w:ilvl="0" w:tplc="309AC9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CE11972"/>
    <w:multiLevelType w:val="hybridMultilevel"/>
    <w:tmpl w:val="B30A2458"/>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3" w15:restartNumberingAfterBreak="0">
    <w:nsid w:val="7F0830DD"/>
    <w:multiLevelType w:val="hybridMultilevel"/>
    <w:tmpl w:val="8ED4C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FA53B77"/>
    <w:multiLevelType w:val="hybridMultilevel"/>
    <w:tmpl w:val="D6F0554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3"/>
  </w:num>
  <w:num w:numId="3">
    <w:abstractNumId w:val="44"/>
  </w:num>
  <w:num w:numId="4">
    <w:abstractNumId w:val="17"/>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0"/>
  </w:num>
  <w:num w:numId="8">
    <w:abstractNumId w:val="41"/>
  </w:num>
  <w:num w:numId="9">
    <w:abstractNumId w:val="11"/>
  </w:num>
  <w:num w:numId="10">
    <w:abstractNumId w:val="36"/>
  </w:num>
  <w:num w:numId="11">
    <w:abstractNumId w:val="39"/>
  </w:num>
  <w:num w:numId="12">
    <w:abstractNumId w:val="29"/>
  </w:num>
  <w:num w:numId="13">
    <w:abstractNumId w:val="22"/>
  </w:num>
  <w:num w:numId="14">
    <w:abstractNumId w:val="2"/>
  </w:num>
  <w:num w:numId="15">
    <w:abstractNumId w:val="7"/>
  </w:num>
  <w:num w:numId="16">
    <w:abstractNumId w:val="14"/>
  </w:num>
  <w:num w:numId="17">
    <w:abstractNumId w:val="13"/>
  </w:num>
  <w:num w:numId="18">
    <w:abstractNumId w:val="24"/>
  </w:num>
  <w:num w:numId="19">
    <w:abstractNumId w:val="37"/>
  </w:num>
  <w:num w:numId="20">
    <w:abstractNumId w:val="5"/>
  </w:num>
  <w:num w:numId="21">
    <w:abstractNumId w:val="6"/>
  </w:num>
  <w:num w:numId="22">
    <w:abstractNumId w:val="10"/>
  </w:num>
  <w:num w:numId="23">
    <w:abstractNumId w:val="32"/>
  </w:num>
  <w:num w:numId="24">
    <w:abstractNumId w:val="3"/>
  </w:num>
  <w:num w:numId="25">
    <w:abstractNumId w:val="12"/>
  </w:num>
  <w:num w:numId="26">
    <w:abstractNumId w:val="28"/>
  </w:num>
  <w:num w:numId="27">
    <w:abstractNumId w:val="1"/>
  </w:num>
  <w:num w:numId="28">
    <w:abstractNumId w:val="38"/>
  </w:num>
  <w:num w:numId="29">
    <w:abstractNumId w:val="16"/>
  </w:num>
  <w:num w:numId="30">
    <w:abstractNumId w:val="9"/>
  </w:num>
  <w:num w:numId="31">
    <w:abstractNumId w:val="42"/>
  </w:num>
  <w:num w:numId="32">
    <w:abstractNumId w:val="8"/>
  </w:num>
  <w:num w:numId="33">
    <w:abstractNumId w:val="34"/>
  </w:num>
  <w:num w:numId="34">
    <w:abstractNumId w:val="25"/>
  </w:num>
  <w:num w:numId="35">
    <w:abstractNumId w:val="27"/>
  </w:num>
  <w:num w:numId="36">
    <w:abstractNumId w:val="4"/>
  </w:num>
  <w:num w:numId="37">
    <w:abstractNumId w:val="18"/>
  </w:num>
  <w:num w:numId="38">
    <w:abstractNumId w:val="26"/>
  </w:num>
  <w:num w:numId="39">
    <w:abstractNumId w:val="33"/>
  </w:num>
  <w:num w:numId="40">
    <w:abstractNumId w:val="43"/>
  </w:num>
  <w:num w:numId="41">
    <w:abstractNumId w:val="30"/>
  </w:num>
  <w:num w:numId="42">
    <w:abstractNumId w:val="31"/>
  </w:num>
  <w:num w:numId="43">
    <w:abstractNumId w:val="35"/>
  </w:num>
  <w:num w:numId="44">
    <w:abstractNumId w:val="21"/>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hdrShapeDefaults>
    <o:shapedefaults v:ext="edit" spidmax="16506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AE"/>
    <w:rsid w:val="0000012E"/>
    <w:rsid w:val="00000338"/>
    <w:rsid w:val="00000372"/>
    <w:rsid w:val="000009E0"/>
    <w:rsid w:val="00000CBF"/>
    <w:rsid w:val="0000105B"/>
    <w:rsid w:val="0000108B"/>
    <w:rsid w:val="000013B8"/>
    <w:rsid w:val="00001A38"/>
    <w:rsid w:val="00001AB0"/>
    <w:rsid w:val="00001E6E"/>
    <w:rsid w:val="0000235B"/>
    <w:rsid w:val="00003290"/>
    <w:rsid w:val="000036AA"/>
    <w:rsid w:val="00003A4E"/>
    <w:rsid w:val="00003D7D"/>
    <w:rsid w:val="00003EA6"/>
    <w:rsid w:val="00004582"/>
    <w:rsid w:val="000049AE"/>
    <w:rsid w:val="00004B09"/>
    <w:rsid w:val="00004D58"/>
    <w:rsid w:val="0000548C"/>
    <w:rsid w:val="0000574B"/>
    <w:rsid w:val="00005BA5"/>
    <w:rsid w:val="00005FA4"/>
    <w:rsid w:val="00006347"/>
    <w:rsid w:val="00006621"/>
    <w:rsid w:val="00006CF3"/>
    <w:rsid w:val="00007705"/>
    <w:rsid w:val="00007A4F"/>
    <w:rsid w:val="00007F7A"/>
    <w:rsid w:val="0001015F"/>
    <w:rsid w:val="0001037B"/>
    <w:rsid w:val="00010449"/>
    <w:rsid w:val="000104ED"/>
    <w:rsid w:val="00010662"/>
    <w:rsid w:val="00010B23"/>
    <w:rsid w:val="00010BB9"/>
    <w:rsid w:val="00010D42"/>
    <w:rsid w:val="00010E06"/>
    <w:rsid w:val="000114D7"/>
    <w:rsid w:val="0001218B"/>
    <w:rsid w:val="0001234C"/>
    <w:rsid w:val="00012795"/>
    <w:rsid w:val="000129E2"/>
    <w:rsid w:val="00012AD1"/>
    <w:rsid w:val="00012D5D"/>
    <w:rsid w:val="000130E2"/>
    <w:rsid w:val="0001341A"/>
    <w:rsid w:val="00013620"/>
    <w:rsid w:val="0001371A"/>
    <w:rsid w:val="00013E57"/>
    <w:rsid w:val="00013E64"/>
    <w:rsid w:val="00014039"/>
    <w:rsid w:val="000151F5"/>
    <w:rsid w:val="000153DC"/>
    <w:rsid w:val="000154CA"/>
    <w:rsid w:val="00015572"/>
    <w:rsid w:val="00015AD8"/>
    <w:rsid w:val="00015D5F"/>
    <w:rsid w:val="00015DF1"/>
    <w:rsid w:val="00016845"/>
    <w:rsid w:val="000168F5"/>
    <w:rsid w:val="00017102"/>
    <w:rsid w:val="000176B5"/>
    <w:rsid w:val="00017703"/>
    <w:rsid w:val="00017A96"/>
    <w:rsid w:val="00017C8B"/>
    <w:rsid w:val="00017DF9"/>
    <w:rsid w:val="000201EF"/>
    <w:rsid w:val="00020624"/>
    <w:rsid w:val="000207AF"/>
    <w:rsid w:val="00020C4F"/>
    <w:rsid w:val="00020DA4"/>
    <w:rsid w:val="000212FC"/>
    <w:rsid w:val="000219BB"/>
    <w:rsid w:val="00021B69"/>
    <w:rsid w:val="00021C03"/>
    <w:rsid w:val="00021D39"/>
    <w:rsid w:val="00021F90"/>
    <w:rsid w:val="00022444"/>
    <w:rsid w:val="00022CCA"/>
    <w:rsid w:val="00022EFC"/>
    <w:rsid w:val="00023515"/>
    <w:rsid w:val="00023ABA"/>
    <w:rsid w:val="00023DC4"/>
    <w:rsid w:val="0002408C"/>
    <w:rsid w:val="000241DD"/>
    <w:rsid w:val="000245C1"/>
    <w:rsid w:val="0002577B"/>
    <w:rsid w:val="0002589A"/>
    <w:rsid w:val="00025C54"/>
    <w:rsid w:val="0002638B"/>
    <w:rsid w:val="0002655F"/>
    <w:rsid w:val="0002675A"/>
    <w:rsid w:val="0002687C"/>
    <w:rsid w:val="00026A96"/>
    <w:rsid w:val="00026FF0"/>
    <w:rsid w:val="000270B9"/>
    <w:rsid w:val="00027275"/>
    <w:rsid w:val="00027831"/>
    <w:rsid w:val="00027890"/>
    <w:rsid w:val="00027CDA"/>
    <w:rsid w:val="00027E10"/>
    <w:rsid w:val="00030308"/>
    <w:rsid w:val="000304DD"/>
    <w:rsid w:val="0003069D"/>
    <w:rsid w:val="00030C0E"/>
    <w:rsid w:val="00031301"/>
    <w:rsid w:val="00031ABA"/>
    <w:rsid w:val="00031CC4"/>
    <w:rsid w:val="000323E0"/>
    <w:rsid w:val="000325F4"/>
    <w:rsid w:val="00032CEE"/>
    <w:rsid w:val="00033317"/>
    <w:rsid w:val="00033A40"/>
    <w:rsid w:val="00033BB7"/>
    <w:rsid w:val="00033C99"/>
    <w:rsid w:val="0003432C"/>
    <w:rsid w:val="00034606"/>
    <w:rsid w:val="00034865"/>
    <w:rsid w:val="00034FC7"/>
    <w:rsid w:val="00035221"/>
    <w:rsid w:val="00035734"/>
    <w:rsid w:val="00035BEB"/>
    <w:rsid w:val="00036537"/>
    <w:rsid w:val="0003664E"/>
    <w:rsid w:val="00036AFF"/>
    <w:rsid w:val="00036B0A"/>
    <w:rsid w:val="00036B24"/>
    <w:rsid w:val="00036C79"/>
    <w:rsid w:val="00036CE4"/>
    <w:rsid w:val="00036FE9"/>
    <w:rsid w:val="000375B6"/>
    <w:rsid w:val="000375D5"/>
    <w:rsid w:val="00037623"/>
    <w:rsid w:val="000378A6"/>
    <w:rsid w:val="00037C70"/>
    <w:rsid w:val="00037DD4"/>
    <w:rsid w:val="00040086"/>
    <w:rsid w:val="00040275"/>
    <w:rsid w:val="00040432"/>
    <w:rsid w:val="00040436"/>
    <w:rsid w:val="000404BD"/>
    <w:rsid w:val="000409F4"/>
    <w:rsid w:val="00040A88"/>
    <w:rsid w:val="00040DBC"/>
    <w:rsid w:val="0004122D"/>
    <w:rsid w:val="0004160F"/>
    <w:rsid w:val="00041D7B"/>
    <w:rsid w:val="0004261D"/>
    <w:rsid w:val="00042666"/>
    <w:rsid w:val="00042AFA"/>
    <w:rsid w:val="00042B65"/>
    <w:rsid w:val="00042D82"/>
    <w:rsid w:val="00042E73"/>
    <w:rsid w:val="00042EF9"/>
    <w:rsid w:val="00043062"/>
    <w:rsid w:val="00043179"/>
    <w:rsid w:val="00043293"/>
    <w:rsid w:val="000437E0"/>
    <w:rsid w:val="000438F6"/>
    <w:rsid w:val="00043DBA"/>
    <w:rsid w:val="0004423D"/>
    <w:rsid w:val="0004427E"/>
    <w:rsid w:val="00044E0B"/>
    <w:rsid w:val="00044F2A"/>
    <w:rsid w:val="00044F91"/>
    <w:rsid w:val="00045173"/>
    <w:rsid w:val="000452A0"/>
    <w:rsid w:val="00045641"/>
    <w:rsid w:val="00045B7C"/>
    <w:rsid w:val="00045C9C"/>
    <w:rsid w:val="00045F33"/>
    <w:rsid w:val="00046AF7"/>
    <w:rsid w:val="000470A5"/>
    <w:rsid w:val="00047150"/>
    <w:rsid w:val="00050169"/>
    <w:rsid w:val="000504A1"/>
    <w:rsid w:val="000505F8"/>
    <w:rsid w:val="000509CB"/>
    <w:rsid w:val="00050B3A"/>
    <w:rsid w:val="00050D29"/>
    <w:rsid w:val="00050F7E"/>
    <w:rsid w:val="000516CB"/>
    <w:rsid w:val="00051BC5"/>
    <w:rsid w:val="00051F6C"/>
    <w:rsid w:val="000526AB"/>
    <w:rsid w:val="0005308D"/>
    <w:rsid w:val="00053141"/>
    <w:rsid w:val="00053202"/>
    <w:rsid w:val="0005326F"/>
    <w:rsid w:val="0005329D"/>
    <w:rsid w:val="000533F7"/>
    <w:rsid w:val="00053AE0"/>
    <w:rsid w:val="00053DED"/>
    <w:rsid w:val="00054074"/>
    <w:rsid w:val="000541B2"/>
    <w:rsid w:val="000542A8"/>
    <w:rsid w:val="00054C14"/>
    <w:rsid w:val="00055412"/>
    <w:rsid w:val="0005574D"/>
    <w:rsid w:val="00055849"/>
    <w:rsid w:val="00055A21"/>
    <w:rsid w:val="00055A9F"/>
    <w:rsid w:val="00056008"/>
    <w:rsid w:val="0005625D"/>
    <w:rsid w:val="000565A2"/>
    <w:rsid w:val="00056635"/>
    <w:rsid w:val="000566ED"/>
    <w:rsid w:val="00056A4F"/>
    <w:rsid w:val="0005719E"/>
    <w:rsid w:val="000571B0"/>
    <w:rsid w:val="000573B5"/>
    <w:rsid w:val="00057648"/>
    <w:rsid w:val="000576E4"/>
    <w:rsid w:val="00057927"/>
    <w:rsid w:val="00057A68"/>
    <w:rsid w:val="00057A98"/>
    <w:rsid w:val="00057B09"/>
    <w:rsid w:val="0006017E"/>
    <w:rsid w:val="000605DC"/>
    <w:rsid w:val="00060824"/>
    <w:rsid w:val="00060CA8"/>
    <w:rsid w:val="00060CE8"/>
    <w:rsid w:val="000616F6"/>
    <w:rsid w:val="000619F1"/>
    <w:rsid w:val="00061AC5"/>
    <w:rsid w:val="00061B3D"/>
    <w:rsid w:val="00061EEF"/>
    <w:rsid w:val="00062128"/>
    <w:rsid w:val="000623A9"/>
    <w:rsid w:val="000625D7"/>
    <w:rsid w:val="00062971"/>
    <w:rsid w:val="00062B00"/>
    <w:rsid w:val="00062F36"/>
    <w:rsid w:val="0006475E"/>
    <w:rsid w:val="0006481B"/>
    <w:rsid w:val="00064A49"/>
    <w:rsid w:val="00064C83"/>
    <w:rsid w:val="00064F3D"/>
    <w:rsid w:val="0006502A"/>
    <w:rsid w:val="0006519F"/>
    <w:rsid w:val="00066570"/>
    <w:rsid w:val="000665A4"/>
    <w:rsid w:val="000665E5"/>
    <w:rsid w:val="00066BCB"/>
    <w:rsid w:val="00066F40"/>
    <w:rsid w:val="0006715E"/>
    <w:rsid w:val="0006732B"/>
    <w:rsid w:val="000674BE"/>
    <w:rsid w:val="000674C8"/>
    <w:rsid w:val="00067563"/>
    <w:rsid w:val="00067A23"/>
    <w:rsid w:val="00067B37"/>
    <w:rsid w:val="00067BF4"/>
    <w:rsid w:val="00067FB2"/>
    <w:rsid w:val="000702B5"/>
    <w:rsid w:val="00070486"/>
    <w:rsid w:val="000708F5"/>
    <w:rsid w:val="00070FAE"/>
    <w:rsid w:val="00070FCB"/>
    <w:rsid w:val="000713CD"/>
    <w:rsid w:val="000714E5"/>
    <w:rsid w:val="00071C31"/>
    <w:rsid w:val="00071D74"/>
    <w:rsid w:val="00071E79"/>
    <w:rsid w:val="00071F9F"/>
    <w:rsid w:val="00072BDB"/>
    <w:rsid w:val="00073383"/>
    <w:rsid w:val="0007384D"/>
    <w:rsid w:val="00073AA6"/>
    <w:rsid w:val="00073D03"/>
    <w:rsid w:val="00073DC9"/>
    <w:rsid w:val="000740CF"/>
    <w:rsid w:val="00074566"/>
    <w:rsid w:val="000745C0"/>
    <w:rsid w:val="00074674"/>
    <w:rsid w:val="0007479E"/>
    <w:rsid w:val="00074896"/>
    <w:rsid w:val="00074B49"/>
    <w:rsid w:val="00074F2D"/>
    <w:rsid w:val="00075037"/>
    <w:rsid w:val="000752A6"/>
    <w:rsid w:val="0007564B"/>
    <w:rsid w:val="00075850"/>
    <w:rsid w:val="00075B00"/>
    <w:rsid w:val="000760D8"/>
    <w:rsid w:val="00076CA3"/>
    <w:rsid w:val="00077167"/>
    <w:rsid w:val="00077231"/>
    <w:rsid w:val="0007755F"/>
    <w:rsid w:val="00077B52"/>
    <w:rsid w:val="00077C26"/>
    <w:rsid w:val="00077C8C"/>
    <w:rsid w:val="00077CB3"/>
    <w:rsid w:val="00080266"/>
    <w:rsid w:val="000806C6"/>
    <w:rsid w:val="000806CC"/>
    <w:rsid w:val="0008083E"/>
    <w:rsid w:val="00080998"/>
    <w:rsid w:val="00080A82"/>
    <w:rsid w:val="00080B87"/>
    <w:rsid w:val="0008131C"/>
    <w:rsid w:val="000813DC"/>
    <w:rsid w:val="000817CF"/>
    <w:rsid w:val="00081854"/>
    <w:rsid w:val="00081963"/>
    <w:rsid w:val="00082025"/>
    <w:rsid w:val="000821AF"/>
    <w:rsid w:val="00082739"/>
    <w:rsid w:val="00082F49"/>
    <w:rsid w:val="00083381"/>
    <w:rsid w:val="000835EC"/>
    <w:rsid w:val="00083743"/>
    <w:rsid w:val="00083932"/>
    <w:rsid w:val="00083CF7"/>
    <w:rsid w:val="00083E8F"/>
    <w:rsid w:val="00083FF6"/>
    <w:rsid w:val="0008420C"/>
    <w:rsid w:val="000846F1"/>
    <w:rsid w:val="000847C9"/>
    <w:rsid w:val="00084C9D"/>
    <w:rsid w:val="00085145"/>
    <w:rsid w:val="0008518B"/>
    <w:rsid w:val="000854D7"/>
    <w:rsid w:val="000854FF"/>
    <w:rsid w:val="00085750"/>
    <w:rsid w:val="00085800"/>
    <w:rsid w:val="000859CA"/>
    <w:rsid w:val="00085B50"/>
    <w:rsid w:val="00085D15"/>
    <w:rsid w:val="00085D1E"/>
    <w:rsid w:val="000862D6"/>
    <w:rsid w:val="000863A1"/>
    <w:rsid w:val="00086A8A"/>
    <w:rsid w:val="00086BC2"/>
    <w:rsid w:val="00086ECA"/>
    <w:rsid w:val="0008756B"/>
    <w:rsid w:val="000875CA"/>
    <w:rsid w:val="0008785B"/>
    <w:rsid w:val="00090033"/>
    <w:rsid w:val="00090453"/>
    <w:rsid w:val="00090726"/>
    <w:rsid w:val="00090C6F"/>
    <w:rsid w:val="0009158A"/>
    <w:rsid w:val="00091686"/>
    <w:rsid w:val="000916C1"/>
    <w:rsid w:val="00091BC0"/>
    <w:rsid w:val="00091C6B"/>
    <w:rsid w:val="0009261F"/>
    <w:rsid w:val="00092688"/>
    <w:rsid w:val="00092876"/>
    <w:rsid w:val="00092DD2"/>
    <w:rsid w:val="00092DEA"/>
    <w:rsid w:val="00092F67"/>
    <w:rsid w:val="00092FE7"/>
    <w:rsid w:val="000932DC"/>
    <w:rsid w:val="0009353A"/>
    <w:rsid w:val="00093FBD"/>
    <w:rsid w:val="000941FC"/>
    <w:rsid w:val="00094847"/>
    <w:rsid w:val="00094CAD"/>
    <w:rsid w:val="000953F6"/>
    <w:rsid w:val="00095942"/>
    <w:rsid w:val="00095F19"/>
    <w:rsid w:val="0009614B"/>
    <w:rsid w:val="00096469"/>
    <w:rsid w:val="00096A93"/>
    <w:rsid w:val="000976B3"/>
    <w:rsid w:val="00097910"/>
    <w:rsid w:val="00097939"/>
    <w:rsid w:val="00097BE8"/>
    <w:rsid w:val="000A06D5"/>
    <w:rsid w:val="000A0933"/>
    <w:rsid w:val="000A0953"/>
    <w:rsid w:val="000A0A2A"/>
    <w:rsid w:val="000A0B0A"/>
    <w:rsid w:val="000A0F37"/>
    <w:rsid w:val="000A0FEC"/>
    <w:rsid w:val="000A185A"/>
    <w:rsid w:val="000A18AC"/>
    <w:rsid w:val="000A1A62"/>
    <w:rsid w:val="000A1B77"/>
    <w:rsid w:val="000A1C60"/>
    <w:rsid w:val="000A1C61"/>
    <w:rsid w:val="000A2038"/>
    <w:rsid w:val="000A2F6E"/>
    <w:rsid w:val="000A3306"/>
    <w:rsid w:val="000A3541"/>
    <w:rsid w:val="000A3FA2"/>
    <w:rsid w:val="000A4533"/>
    <w:rsid w:val="000A4800"/>
    <w:rsid w:val="000A4C49"/>
    <w:rsid w:val="000A500A"/>
    <w:rsid w:val="000A50E9"/>
    <w:rsid w:val="000A5207"/>
    <w:rsid w:val="000A5A6A"/>
    <w:rsid w:val="000A5C09"/>
    <w:rsid w:val="000A5C33"/>
    <w:rsid w:val="000A67B7"/>
    <w:rsid w:val="000A6C6F"/>
    <w:rsid w:val="000A6D92"/>
    <w:rsid w:val="000B04F9"/>
    <w:rsid w:val="000B082F"/>
    <w:rsid w:val="000B0881"/>
    <w:rsid w:val="000B08EF"/>
    <w:rsid w:val="000B0ADC"/>
    <w:rsid w:val="000B0B02"/>
    <w:rsid w:val="000B0C9A"/>
    <w:rsid w:val="000B0D00"/>
    <w:rsid w:val="000B11FB"/>
    <w:rsid w:val="000B13DE"/>
    <w:rsid w:val="000B1835"/>
    <w:rsid w:val="000B19EE"/>
    <w:rsid w:val="000B246F"/>
    <w:rsid w:val="000B26AE"/>
    <w:rsid w:val="000B272C"/>
    <w:rsid w:val="000B2B0E"/>
    <w:rsid w:val="000B2DF0"/>
    <w:rsid w:val="000B2E7C"/>
    <w:rsid w:val="000B2FD0"/>
    <w:rsid w:val="000B3284"/>
    <w:rsid w:val="000B3362"/>
    <w:rsid w:val="000B35FF"/>
    <w:rsid w:val="000B39AD"/>
    <w:rsid w:val="000B3C54"/>
    <w:rsid w:val="000B4225"/>
    <w:rsid w:val="000B437B"/>
    <w:rsid w:val="000B43FC"/>
    <w:rsid w:val="000B4A23"/>
    <w:rsid w:val="000B4BAD"/>
    <w:rsid w:val="000B4C03"/>
    <w:rsid w:val="000B4CC9"/>
    <w:rsid w:val="000B4F0E"/>
    <w:rsid w:val="000B5145"/>
    <w:rsid w:val="000B5C2D"/>
    <w:rsid w:val="000B611F"/>
    <w:rsid w:val="000B6140"/>
    <w:rsid w:val="000B674A"/>
    <w:rsid w:val="000B6CBC"/>
    <w:rsid w:val="000B70B0"/>
    <w:rsid w:val="000B7288"/>
    <w:rsid w:val="000B72C8"/>
    <w:rsid w:val="000B73D1"/>
    <w:rsid w:val="000B73DC"/>
    <w:rsid w:val="000B7765"/>
    <w:rsid w:val="000B7FEA"/>
    <w:rsid w:val="000C0019"/>
    <w:rsid w:val="000C0141"/>
    <w:rsid w:val="000C0AD8"/>
    <w:rsid w:val="000C0D8A"/>
    <w:rsid w:val="000C1485"/>
    <w:rsid w:val="000C1AE5"/>
    <w:rsid w:val="000C1E56"/>
    <w:rsid w:val="000C2340"/>
    <w:rsid w:val="000C26C1"/>
    <w:rsid w:val="000C2A8D"/>
    <w:rsid w:val="000C2B67"/>
    <w:rsid w:val="000C3141"/>
    <w:rsid w:val="000C31DE"/>
    <w:rsid w:val="000C32F6"/>
    <w:rsid w:val="000C34DC"/>
    <w:rsid w:val="000C3530"/>
    <w:rsid w:val="000C36CE"/>
    <w:rsid w:val="000C36D2"/>
    <w:rsid w:val="000C3B54"/>
    <w:rsid w:val="000C4032"/>
    <w:rsid w:val="000C422D"/>
    <w:rsid w:val="000C43AB"/>
    <w:rsid w:val="000C469D"/>
    <w:rsid w:val="000C494C"/>
    <w:rsid w:val="000C4AC5"/>
    <w:rsid w:val="000C52D9"/>
    <w:rsid w:val="000C52E6"/>
    <w:rsid w:val="000C54F8"/>
    <w:rsid w:val="000C5582"/>
    <w:rsid w:val="000C5C7A"/>
    <w:rsid w:val="000C5F99"/>
    <w:rsid w:val="000C622B"/>
    <w:rsid w:val="000C625E"/>
    <w:rsid w:val="000C62A2"/>
    <w:rsid w:val="000C6338"/>
    <w:rsid w:val="000C642F"/>
    <w:rsid w:val="000C654D"/>
    <w:rsid w:val="000C674F"/>
    <w:rsid w:val="000C6C6F"/>
    <w:rsid w:val="000C703E"/>
    <w:rsid w:val="000C7162"/>
    <w:rsid w:val="000C71E7"/>
    <w:rsid w:val="000C724A"/>
    <w:rsid w:val="000C7378"/>
    <w:rsid w:val="000C7D8D"/>
    <w:rsid w:val="000C7F4F"/>
    <w:rsid w:val="000D00DE"/>
    <w:rsid w:val="000D01E5"/>
    <w:rsid w:val="000D0C1D"/>
    <w:rsid w:val="000D1674"/>
    <w:rsid w:val="000D1811"/>
    <w:rsid w:val="000D20EC"/>
    <w:rsid w:val="000D21C3"/>
    <w:rsid w:val="000D2A65"/>
    <w:rsid w:val="000D2F55"/>
    <w:rsid w:val="000D3155"/>
    <w:rsid w:val="000D32E3"/>
    <w:rsid w:val="000D338E"/>
    <w:rsid w:val="000D34B5"/>
    <w:rsid w:val="000D3616"/>
    <w:rsid w:val="000D3856"/>
    <w:rsid w:val="000D3917"/>
    <w:rsid w:val="000D3D9D"/>
    <w:rsid w:val="000D3EB6"/>
    <w:rsid w:val="000D40C2"/>
    <w:rsid w:val="000D4F5A"/>
    <w:rsid w:val="000D501F"/>
    <w:rsid w:val="000D5BCC"/>
    <w:rsid w:val="000D5FE5"/>
    <w:rsid w:val="000D617D"/>
    <w:rsid w:val="000D68C9"/>
    <w:rsid w:val="000D68F8"/>
    <w:rsid w:val="000D6D88"/>
    <w:rsid w:val="000D71A3"/>
    <w:rsid w:val="000D75F3"/>
    <w:rsid w:val="000D794E"/>
    <w:rsid w:val="000D7E7C"/>
    <w:rsid w:val="000E0074"/>
    <w:rsid w:val="000E00C1"/>
    <w:rsid w:val="000E0123"/>
    <w:rsid w:val="000E0191"/>
    <w:rsid w:val="000E02E3"/>
    <w:rsid w:val="000E0CE0"/>
    <w:rsid w:val="000E0D6A"/>
    <w:rsid w:val="000E0E34"/>
    <w:rsid w:val="000E0E57"/>
    <w:rsid w:val="000E1466"/>
    <w:rsid w:val="000E1BC9"/>
    <w:rsid w:val="000E1D22"/>
    <w:rsid w:val="000E20A2"/>
    <w:rsid w:val="000E22C9"/>
    <w:rsid w:val="000E2F11"/>
    <w:rsid w:val="000E3111"/>
    <w:rsid w:val="000E34B7"/>
    <w:rsid w:val="000E3FF8"/>
    <w:rsid w:val="000E4088"/>
    <w:rsid w:val="000E435C"/>
    <w:rsid w:val="000E4AC4"/>
    <w:rsid w:val="000E4B3A"/>
    <w:rsid w:val="000E4EAF"/>
    <w:rsid w:val="000E519C"/>
    <w:rsid w:val="000E527D"/>
    <w:rsid w:val="000E5505"/>
    <w:rsid w:val="000E5731"/>
    <w:rsid w:val="000E582D"/>
    <w:rsid w:val="000E5ABD"/>
    <w:rsid w:val="000E5EE1"/>
    <w:rsid w:val="000E62C8"/>
    <w:rsid w:val="000E6DA8"/>
    <w:rsid w:val="000E750D"/>
    <w:rsid w:val="000E7C35"/>
    <w:rsid w:val="000E7E82"/>
    <w:rsid w:val="000F0353"/>
    <w:rsid w:val="000F0EF1"/>
    <w:rsid w:val="000F11CE"/>
    <w:rsid w:val="000F13C9"/>
    <w:rsid w:val="000F1424"/>
    <w:rsid w:val="000F1622"/>
    <w:rsid w:val="000F1FDB"/>
    <w:rsid w:val="000F222B"/>
    <w:rsid w:val="000F2272"/>
    <w:rsid w:val="000F23C3"/>
    <w:rsid w:val="000F25B4"/>
    <w:rsid w:val="000F2FED"/>
    <w:rsid w:val="000F3766"/>
    <w:rsid w:val="000F3BF9"/>
    <w:rsid w:val="000F3C75"/>
    <w:rsid w:val="000F3CA5"/>
    <w:rsid w:val="000F412B"/>
    <w:rsid w:val="000F44DF"/>
    <w:rsid w:val="000F48FF"/>
    <w:rsid w:val="000F49CA"/>
    <w:rsid w:val="000F4A5D"/>
    <w:rsid w:val="000F4D2A"/>
    <w:rsid w:val="000F4DE3"/>
    <w:rsid w:val="000F5214"/>
    <w:rsid w:val="000F5655"/>
    <w:rsid w:val="000F5918"/>
    <w:rsid w:val="000F59FB"/>
    <w:rsid w:val="000F5B83"/>
    <w:rsid w:val="000F5CC7"/>
    <w:rsid w:val="000F6383"/>
    <w:rsid w:val="000F65CF"/>
    <w:rsid w:val="000F6808"/>
    <w:rsid w:val="000F6BF4"/>
    <w:rsid w:val="000F6EE7"/>
    <w:rsid w:val="000F7005"/>
    <w:rsid w:val="000F76B1"/>
    <w:rsid w:val="000F78BD"/>
    <w:rsid w:val="000F794B"/>
    <w:rsid w:val="000F7BB8"/>
    <w:rsid w:val="000F7CAE"/>
    <w:rsid w:val="000F7F8E"/>
    <w:rsid w:val="000F7FEC"/>
    <w:rsid w:val="0010015C"/>
    <w:rsid w:val="00100401"/>
    <w:rsid w:val="00100628"/>
    <w:rsid w:val="00100D2D"/>
    <w:rsid w:val="00100DDD"/>
    <w:rsid w:val="001018AB"/>
    <w:rsid w:val="00101BA4"/>
    <w:rsid w:val="00101F80"/>
    <w:rsid w:val="001023F8"/>
    <w:rsid w:val="001026D9"/>
    <w:rsid w:val="001027A1"/>
    <w:rsid w:val="001032EA"/>
    <w:rsid w:val="0010374E"/>
    <w:rsid w:val="00103D9A"/>
    <w:rsid w:val="00103E39"/>
    <w:rsid w:val="00103FB6"/>
    <w:rsid w:val="0010410C"/>
    <w:rsid w:val="00104288"/>
    <w:rsid w:val="0010432C"/>
    <w:rsid w:val="00104E62"/>
    <w:rsid w:val="00104FDE"/>
    <w:rsid w:val="0010505E"/>
    <w:rsid w:val="001051A8"/>
    <w:rsid w:val="001051AB"/>
    <w:rsid w:val="0010529E"/>
    <w:rsid w:val="00105355"/>
    <w:rsid w:val="00105AC5"/>
    <w:rsid w:val="00105BEC"/>
    <w:rsid w:val="00105FD9"/>
    <w:rsid w:val="00106929"/>
    <w:rsid w:val="0010693B"/>
    <w:rsid w:val="00106CEE"/>
    <w:rsid w:val="00106E4D"/>
    <w:rsid w:val="001072D4"/>
    <w:rsid w:val="00107372"/>
    <w:rsid w:val="00107502"/>
    <w:rsid w:val="001076E0"/>
    <w:rsid w:val="0010795B"/>
    <w:rsid w:val="0011004D"/>
    <w:rsid w:val="00110177"/>
    <w:rsid w:val="001103B9"/>
    <w:rsid w:val="00110A83"/>
    <w:rsid w:val="00110F4D"/>
    <w:rsid w:val="00110F7A"/>
    <w:rsid w:val="00111573"/>
    <w:rsid w:val="001115AA"/>
    <w:rsid w:val="00111877"/>
    <w:rsid w:val="001119BD"/>
    <w:rsid w:val="00112201"/>
    <w:rsid w:val="0011226B"/>
    <w:rsid w:val="001126D0"/>
    <w:rsid w:val="00112743"/>
    <w:rsid w:val="00112B6D"/>
    <w:rsid w:val="00112CB9"/>
    <w:rsid w:val="0011307C"/>
    <w:rsid w:val="00113098"/>
    <w:rsid w:val="00113503"/>
    <w:rsid w:val="001135C0"/>
    <w:rsid w:val="001145DC"/>
    <w:rsid w:val="00114639"/>
    <w:rsid w:val="00114863"/>
    <w:rsid w:val="001148AC"/>
    <w:rsid w:val="001149A2"/>
    <w:rsid w:val="00114EE7"/>
    <w:rsid w:val="001152A5"/>
    <w:rsid w:val="0011550E"/>
    <w:rsid w:val="00115B11"/>
    <w:rsid w:val="00115B40"/>
    <w:rsid w:val="00116144"/>
    <w:rsid w:val="001162CB"/>
    <w:rsid w:val="0011637C"/>
    <w:rsid w:val="00116F48"/>
    <w:rsid w:val="00117414"/>
    <w:rsid w:val="00117B86"/>
    <w:rsid w:val="00117CA0"/>
    <w:rsid w:val="00117F0F"/>
    <w:rsid w:val="001202D9"/>
    <w:rsid w:val="00120630"/>
    <w:rsid w:val="00120AA3"/>
    <w:rsid w:val="00120D03"/>
    <w:rsid w:val="00120D65"/>
    <w:rsid w:val="00120F35"/>
    <w:rsid w:val="00121190"/>
    <w:rsid w:val="0012140B"/>
    <w:rsid w:val="0012179B"/>
    <w:rsid w:val="00121BC8"/>
    <w:rsid w:val="00121E5A"/>
    <w:rsid w:val="00122000"/>
    <w:rsid w:val="0012275E"/>
    <w:rsid w:val="00122879"/>
    <w:rsid w:val="00122BE0"/>
    <w:rsid w:val="00122EA0"/>
    <w:rsid w:val="001232AE"/>
    <w:rsid w:val="00123571"/>
    <w:rsid w:val="001236B2"/>
    <w:rsid w:val="00123B1D"/>
    <w:rsid w:val="00123D07"/>
    <w:rsid w:val="00123EE2"/>
    <w:rsid w:val="001245FF"/>
    <w:rsid w:val="001246DB"/>
    <w:rsid w:val="001247C6"/>
    <w:rsid w:val="00124835"/>
    <w:rsid w:val="00124CFB"/>
    <w:rsid w:val="00125026"/>
    <w:rsid w:val="00125474"/>
    <w:rsid w:val="001255BA"/>
    <w:rsid w:val="00125EF2"/>
    <w:rsid w:val="0012608D"/>
    <w:rsid w:val="001263EA"/>
    <w:rsid w:val="00126757"/>
    <w:rsid w:val="00126EB4"/>
    <w:rsid w:val="00126EEB"/>
    <w:rsid w:val="0012733A"/>
    <w:rsid w:val="001274E4"/>
    <w:rsid w:val="00127941"/>
    <w:rsid w:val="00127C73"/>
    <w:rsid w:val="00127D02"/>
    <w:rsid w:val="00130D13"/>
    <w:rsid w:val="00130F0B"/>
    <w:rsid w:val="00131498"/>
    <w:rsid w:val="00131969"/>
    <w:rsid w:val="00131BE7"/>
    <w:rsid w:val="00131BFB"/>
    <w:rsid w:val="00131CAC"/>
    <w:rsid w:val="00131CEF"/>
    <w:rsid w:val="00131EBC"/>
    <w:rsid w:val="00131EC8"/>
    <w:rsid w:val="0013211B"/>
    <w:rsid w:val="001327AE"/>
    <w:rsid w:val="00132FC8"/>
    <w:rsid w:val="00133BB4"/>
    <w:rsid w:val="00133BCB"/>
    <w:rsid w:val="00134B71"/>
    <w:rsid w:val="00134CAB"/>
    <w:rsid w:val="00134CAE"/>
    <w:rsid w:val="0013509A"/>
    <w:rsid w:val="00135141"/>
    <w:rsid w:val="00135171"/>
    <w:rsid w:val="0013519F"/>
    <w:rsid w:val="001352C2"/>
    <w:rsid w:val="001354A7"/>
    <w:rsid w:val="00135962"/>
    <w:rsid w:val="001359B4"/>
    <w:rsid w:val="001359F1"/>
    <w:rsid w:val="00135CF3"/>
    <w:rsid w:val="00135E1D"/>
    <w:rsid w:val="00135F13"/>
    <w:rsid w:val="00136A9E"/>
    <w:rsid w:val="00136FAB"/>
    <w:rsid w:val="001376BA"/>
    <w:rsid w:val="00137939"/>
    <w:rsid w:val="00137BCC"/>
    <w:rsid w:val="00137C1B"/>
    <w:rsid w:val="00137F38"/>
    <w:rsid w:val="00140450"/>
    <w:rsid w:val="00140541"/>
    <w:rsid w:val="00140660"/>
    <w:rsid w:val="001407C5"/>
    <w:rsid w:val="001408C9"/>
    <w:rsid w:val="001409CD"/>
    <w:rsid w:val="00140BBD"/>
    <w:rsid w:val="00140E72"/>
    <w:rsid w:val="0014127D"/>
    <w:rsid w:val="00141361"/>
    <w:rsid w:val="00141624"/>
    <w:rsid w:val="0014174A"/>
    <w:rsid w:val="00141859"/>
    <w:rsid w:val="00141999"/>
    <w:rsid w:val="00141BF7"/>
    <w:rsid w:val="00141D33"/>
    <w:rsid w:val="00141FC6"/>
    <w:rsid w:val="00142267"/>
    <w:rsid w:val="001423D0"/>
    <w:rsid w:val="001426B5"/>
    <w:rsid w:val="00142AF5"/>
    <w:rsid w:val="00142CA3"/>
    <w:rsid w:val="00142D69"/>
    <w:rsid w:val="00143060"/>
    <w:rsid w:val="00143124"/>
    <w:rsid w:val="00143475"/>
    <w:rsid w:val="00143ACA"/>
    <w:rsid w:val="00143B8E"/>
    <w:rsid w:val="00143CF5"/>
    <w:rsid w:val="001440BE"/>
    <w:rsid w:val="001440CF"/>
    <w:rsid w:val="001440ED"/>
    <w:rsid w:val="00144566"/>
    <w:rsid w:val="00144A59"/>
    <w:rsid w:val="00144AD8"/>
    <w:rsid w:val="00144E10"/>
    <w:rsid w:val="0014556B"/>
    <w:rsid w:val="001455D6"/>
    <w:rsid w:val="0014565F"/>
    <w:rsid w:val="001456C2"/>
    <w:rsid w:val="00145B60"/>
    <w:rsid w:val="00145F7E"/>
    <w:rsid w:val="001469C8"/>
    <w:rsid w:val="00146B4B"/>
    <w:rsid w:val="00146C45"/>
    <w:rsid w:val="00146F30"/>
    <w:rsid w:val="001477F1"/>
    <w:rsid w:val="00147C27"/>
    <w:rsid w:val="00150172"/>
    <w:rsid w:val="0015047B"/>
    <w:rsid w:val="00150874"/>
    <w:rsid w:val="001508BD"/>
    <w:rsid w:val="00150956"/>
    <w:rsid w:val="00151279"/>
    <w:rsid w:val="001512E5"/>
    <w:rsid w:val="001515A2"/>
    <w:rsid w:val="00151776"/>
    <w:rsid w:val="0015183F"/>
    <w:rsid w:val="00151A30"/>
    <w:rsid w:val="00151ED7"/>
    <w:rsid w:val="00152050"/>
    <w:rsid w:val="0015258B"/>
    <w:rsid w:val="00152BAE"/>
    <w:rsid w:val="00152FDA"/>
    <w:rsid w:val="001530D6"/>
    <w:rsid w:val="00153129"/>
    <w:rsid w:val="00153166"/>
    <w:rsid w:val="001532AC"/>
    <w:rsid w:val="0015338B"/>
    <w:rsid w:val="00153AD5"/>
    <w:rsid w:val="00153B99"/>
    <w:rsid w:val="00153F54"/>
    <w:rsid w:val="001541C2"/>
    <w:rsid w:val="00154403"/>
    <w:rsid w:val="00154D4A"/>
    <w:rsid w:val="00155534"/>
    <w:rsid w:val="00155DC8"/>
    <w:rsid w:val="00155E3A"/>
    <w:rsid w:val="001560EF"/>
    <w:rsid w:val="00156B1E"/>
    <w:rsid w:val="00156FF9"/>
    <w:rsid w:val="00157270"/>
    <w:rsid w:val="00157891"/>
    <w:rsid w:val="001609FC"/>
    <w:rsid w:val="00160D33"/>
    <w:rsid w:val="001616B2"/>
    <w:rsid w:val="001619D2"/>
    <w:rsid w:val="001619E7"/>
    <w:rsid w:val="0016232B"/>
    <w:rsid w:val="001623BB"/>
    <w:rsid w:val="001624F5"/>
    <w:rsid w:val="00162CF1"/>
    <w:rsid w:val="001635E4"/>
    <w:rsid w:val="001638C4"/>
    <w:rsid w:val="001639C4"/>
    <w:rsid w:val="00163C74"/>
    <w:rsid w:val="00164093"/>
    <w:rsid w:val="00164584"/>
    <w:rsid w:val="001647FD"/>
    <w:rsid w:val="00164891"/>
    <w:rsid w:val="00164951"/>
    <w:rsid w:val="00164B4D"/>
    <w:rsid w:val="00164F57"/>
    <w:rsid w:val="00165360"/>
    <w:rsid w:val="001656E0"/>
    <w:rsid w:val="0016580D"/>
    <w:rsid w:val="00165D8C"/>
    <w:rsid w:val="00165DBE"/>
    <w:rsid w:val="00165F5A"/>
    <w:rsid w:val="00166037"/>
    <w:rsid w:val="001661B4"/>
    <w:rsid w:val="00166FE7"/>
    <w:rsid w:val="00167397"/>
    <w:rsid w:val="00167570"/>
    <w:rsid w:val="001675EB"/>
    <w:rsid w:val="0016786B"/>
    <w:rsid w:val="001678F9"/>
    <w:rsid w:val="00167A30"/>
    <w:rsid w:val="00167B82"/>
    <w:rsid w:val="00167DCC"/>
    <w:rsid w:val="00167F94"/>
    <w:rsid w:val="0017004C"/>
    <w:rsid w:val="001700CF"/>
    <w:rsid w:val="001700E0"/>
    <w:rsid w:val="00170557"/>
    <w:rsid w:val="0017056B"/>
    <w:rsid w:val="001705E3"/>
    <w:rsid w:val="0017074B"/>
    <w:rsid w:val="00170B6E"/>
    <w:rsid w:val="00170EE5"/>
    <w:rsid w:val="001714AE"/>
    <w:rsid w:val="00171CA6"/>
    <w:rsid w:val="00171E34"/>
    <w:rsid w:val="001721A0"/>
    <w:rsid w:val="00172367"/>
    <w:rsid w:val="001724AA"/>
    <w:rsid w:val="00172660"/>
    <w:rsid w:val="001729A7"/>
    <w:rsid w:val="00173458"/>
    <w:rsid w:val="001734E6"/>
    <w:rsid w:val="0017377E"/>
    <w:rsid w:val="00173829"/>
    <w:rsid w:val="00173A2F"/>
    <w:rsid w:val="00174026"/>
    <w:rsid w:val="001742C8"/>
    <w:rsid w:val="001747CC"/>
    <w:rsid w:val="00174A94"/>
    <w:rsid w:val="00174DE9"/>
    <w:rsid w:val="00174FED"/>
    <w:rsid w:val="00174FF3"/>
    <w:rsid w:val="00175630"/>
    <w:rsid w:val="0017581F"/>
    <w:rsid w:val="001759F0"/>
    <w:rsid w:val="00175A36"/>
    <w:rsid w:val="00175BCD"/>
    <w:rsid w:val="00175D9C"/>
    <w:rsid w:val="00175F52"/>
    <w:rsid w:val="0017606E"/>
    <w:rsid w:val="001761F2"/>
    <w:rsid w:val="001762C5"/>
    <w:rsid w:val="0017662F"/>
    <w:rsid w:val="00176865"/>
    <w:rsid w:val="00176C55"/>
    <w:rsid w:val="001773F0"/>
    <w:rsid w:val="001774B8"/>
    <w:rsid w:val="00177AF5"/>
    <w:rsid w:val="00177DAF"/>
    <w:rsid w:val="00180022"/>
    <w:rsid w:val="001802E2"/>
    <w:rsid w:val="00180337"/>
    <w:rsid w:val="001812CB"/>
    <w:rsid w:val="00181366"/>
    <w:rsid w:val="00181510"/>
    <w:rsid w:val="00181897"/>
    <w:rsid w:val="00181C35"/>
    <w:rsid w:val="00181F81"/>
    <w:rsid w:val="001820BA"/>
    <w:rsid w:val="00182627"/>
    <w:rsid w:val="001826EA"/>
    <w:rsid w:val="00182878"/>
    <w:rsid w:val="00182B07"/>
    <w:rsid w:val="00182B1B"/>
    <w:rsid w:val="00182C75"/>
    <w:rsid w:val="00182DFE"/>
    <w:rsid w:val="00182FAA"/>
    <w:rsid w:val="00183086"/>
    <w:rsid w:val="00183266"/>
    <w:rsid w:val="0018385A"/>
    <w:rsid w:val="00183AF0"/>
    <w:rsid w:val="00183EF0"/>
    <w:rsid w:val="00184583"/>
    <w:rsid w:val="00184AFC"/>
    <w:rsid w:val="00185093"/>
    <w:rsid w:val="00185162"/>
    <w:rsid w:val="001851D6"/>
    <w:rsid w:val="00185512"/>
    <w:rsid w:val="001857F2"/>
    <w:rsid w:val="00185BB7"/>
    <w:rsid w:val="00185C61"/>
    <w:rsid w:val="001863E4"/>
    <w:rsid w:val="00186585"/>
    <w:rsid w:val="00186884"/>
    <w:rsid w:val="00187732"/>
    <w:rsid w:val="00187898"/>
    <w:rsid w:val="001878BB"/>
    <w:rsid w:val="00187C26"/>
    <w:rsid w:val="00187C83"/>
    <w:rsid w:val="00190313"/>
    <w:rsid w:val="001913B1"/>
    <w:rsid w:val="001915FF"/>
    <w:rsid w:val="00191629"/>
    <w:rsid w:val="00191CCA"/>
    <w:rsid w:val="00191EB2"/>
    <w:rsid w:val="00191FA9"/>
    <w:rsid w:val="00192081"/>
    <w:rsid w:val="001921FB"/>
    <w:rsid w:val="00192515"/>
    <w:rsid w:val="0019283E"/>
    <w:rsid w:val="00192857"/>
    <w:rsid w:val="001931C9"/>
    <w:rsid w:val="001936A3"/>
    <w:rsid w:val="001939CA"/>
    <w:rsid w:val="00193A4D"/>
    <w:rsid w:val="001943B1"/>
    <w:rsid w:val="00194763"/>
    <w:rsid w:val="00194C64"/>
    <w:rsid w:val="00194D38"/>
    <w:rsid w:val="00194F23"/>
    <w:rsid w:val="00195577"/>
    <w:rsid w:val="00195616"/>
    <w:rsid w:val="001957CD"/>
    <w:rsid w:val="001957D6"/>
    <w:rsid w:val="001959D6"/>
    <w:rsid w:val="00195CD2"/>
    <w:rsid w:val="00195E41"/>
    <w:rsid w:val="00195E5C"/>
    <w:rsid w:val="00195F95"/>
    <w:rsid w:val="00196032"/>
    <w:rsid w:val="001964E4"/>
    <w:rsid w:val="00196918"/>
    <w:rsid w:val="00196D0E"/>
    <w:rsid w:val="001972F8"/>
    <w:rsid w:val="00197311"/>
    <w:rsid w:val="001974F9"/>
    <w:rsid w:val="0019750A"/>
    <w:rsid w:val="00197705"/>
    <w:rsid w:val="0019775D"/>
    <w:rsid w:val="001A01A1"/>
    <w:rsid w:val="001A0217"/>
    <w:rsid w:val="001A0462"/>
    <w:rsid w:val="001A0B9D"/>
    <w:rsid w:val="001A0C41"/>
    <w:rsid w:val="001A0D05"/>
    <w:rsid w:val="001A0D67"/>
    <w:rsid w:val="001A0DB1"/>
    <w:rsid w:val="001A0E45"/>
    <w:rsid w:val="001A1273"/>
    <w:rsid w:val="001A1392"/>
    <w:rsid w:val="001A13B3"/>
    <w:rsid w:val="001A187B"/>
    <w:rsid w:val="001A1A22"/>
    <w:rsid w:val="001A2565"/>
    <w:rsid w:val="001A2725"/>
    <w:rsid w:val="001A2C00"/>
    <w:rsid w:val="001A2DE9"/>
    <w:rsid w:val="001A2FEC"/>
    <w:rsid w:val="001A3060"/>
    <w:rsid w:val="001A3BD2"/>
    <w:rsid w:val="001A3ED4"/>
    <w:rsid w:val="001A3F01"/>
    <w:rsid w:val="001A3FBE"/>
    <w:rsid w:val="001A4738"/>
    <w:rsid w:val="001A49E7"/>
    <w:rsid w:val="001A4A21"/>
    <w:rsid w:val="001A4DC4"/>
    <w:rsid w:val="001A4E6E"/>
    <w:rsid w:val="001A4F63"/>
    <w:rsid w:val="001A5122"/>
    <w:rsid w:val="001A56F2"/>
    <w:rsid w:val="001A58CB"/>
    <w:rsid w:val="001A5BF8"/>
    <w:rsid w:val="001A5CDE"/>
    <w:rsid w:val="001A5EA8"/>
    <w:rsid w:val="001A5EF6"/>
    <w:rsid w:val="001A6030"/>
    <w:rsid w:val="001A6045"/>
    <w:rsid w:val="001A616E"/>
    <w:rsid w:val="001A6604"/>
    <w:rsid w:val="001A6BAC"/>
    <w:rsid w:val="001A6C96"/>
    <w:rsid w:val="001A6CB3"/>
    <w:rsid w:val="001A7139"/>
    <w:rsid w:val="001A72BD"/>
    <w:rsid w:val="001A7319"/>
    <w:rsid w:val="001A7525"/>
    <w:rsid w:val="001A77E0"/>
    <w:rsid w:val="001A790C"/>
    <w:rsid w:val="001A7B88"/>
    <w:rsid w:val="001A7D63"/>
    <w:rsid w:val="001A7E3B"/>
    <w:rsid w:val="001B0160"/>
    <w:rsid w:val="001B1103"/>
    <w:rsid w:val="001B1512"/>
    <w:rsid w:val="001B1519"/>
    <w:rsid w:val="001B1797"/>
    <w:rsid w:val="001B1B21"/>
    <w:rsid w:val="001B1C74"/>
    <w:rsid w:val="001B1F02"/>
    <w:rsid w:val="001B203F"/>
    <w:rsid w:val="001B23C8"/>
    <w:rsid w:val="001B265B"/>
    <w:rsid w:val="001B26F5"/>
    <w:rsid w:val="001B2792"/>
    <w:rsid w:val="001B29A4"/>
    <w:rsid w:val="001B2ABA"/>
    <w:rsid w:val="001B2E9E"/>
    <w:rsid w:val="001B2EB9"/>
    <w:rsid w:val="001B31F9"/>
    <w:rsid w:val="001B3978"/>
    <w:rsid w:val="001B3B04"/>
    <w:rsid w:val="001B402C"/>
    <w:rsid w:val="001B45E5"/>
    <w:rsid w:val="001B47BF"/>
    <w:rsid w:val="001B4CD3"/>
    <w:rsid w:val="001B4EEC"/>
    <w:rsid w:val="001B5679"/>
    <w:rsid w:val="001B5DC0"/>
    <w:rsid w:val="001B5FDA"/>
    <w:rsid w:val="001B61BB"/>
    <w:rsid w:val="001B6379"/>
    <w:rsid w:val="001B6767"/>
    <w:rsid w:val="001B693A"/>
    <w:rsid w:val="001B6957"/>
    <w:rsid w:val="001B6BAB"/>
    <w:rsid w:val="001B6CB3"/>
    <w:rsid w:val="001B71A7"/>
    <w:rsid w:val="001B7254"/>
    <w:rsid w:val="001B7341"/>
    <w:rsid w:val="001B737A"/>
    <w:rsid w:val="001B76DE"/>
    <w:rsid w:val="001B778B"/>
    <w:rsid w:val="001B7C19"/>
    <w:rsid w:val="001C0022"/>
    <w:rsid w:val="001C00CF"/>
    <w:rsid w:val="001C07FA"/>
    <w:rsid w:val="001C0899"/>
    <w:rsid w:val="001C1364"/>
    <w:rsid w:val="001C163A"/>
    <w:rsid w:val="001C1768"/>
    <w:rsid w:val="001C192E"/>
    <w:rsid w:val="001C19BB"/>
    <w:rsid w:val="001C19C2"/>
    <w:rsid w:val="001C1DEC"/>
    <w:rsid w:val="001C1E1D"/>
    <w:rsid w:val="001C1ED7"/>
    <w:rsid w:val="001C25E4"/>
    <w:rsid w:val="001C2717"/>
    <w:rsid w:val="001C2FAC"/>
    <w:rsid w:val="001C3015"/>
    <w:rsid w:val="001C3129"/>
    <w:rsid w:val="001C3719"/>
    <w:rsid w:val="001C3753"/>
    <w:rsid w:val="001C3A1D"/>
    <w:rsid w:val="001C3B1F"/>
    <w:rsid w:val="001C4025"/>
    <w:rsid w:val="001C405A"/>
    <w:rsid w:val="001C47C9"/>
    <w:rsid w:val="001C483E"/>
    <w:rsid w:val="001C4937"/>
    <w:rsid w:val="001C4975"/>
    <w:rsid w:val="001C4B8E"/>
    <w:rsid w:val="001C4C05"/>
    <w:rsid w:val="001C4D7A"/>
    <w:rsid w:val="001C53B2"/>
    <w:rsid w:val="001C56CC"/>
    <w:rsid w:val="001C577B"/>
    <w:rsid w:val="001C5C31"/>
    <w:rsid w:val="001C5CE6"/>
    <w:rsid w:val="001C60C9"/>
    <w:rsid w:val="001C6669"/>
    <w:rsid w:val="001C66F0"/>
    <w:rsid w:val="001C69FA"/>
    <w:rsid w:val="001C6D7E"/>
    <w:rsid w:val="001C6D85"/>
    <w:rsid w:val="001C6E39"/>
    <w:rsid w:val="001C6E44"/>
    <w:rsid w:val="001C6E4D"/>
    <w:rsid w:val="001C6E5B"/>
    <w:rsid w:val="001C6FDC"/>
    <w:rsid w:val="001C6FDE"/>
    <w:rsid w:val="001C7088"/>
    <w:rsid w:val="001C735D"/>
    <w:rsid w:val="001C7534"/>
    <w:rsid w:val="001C7716"/>
    <w:rsid w:val="001D01F1"/>
    <w:rsid w:val="001D048C"/>
    <w:rsid w:val="001D0807"/>
    <w:rsid w:val="001D0863"/>
    <w:rsid w:val="001D091D"/>
    <w:rsid w:val="001D0AE5"/>
    <w:rsid w:val="001D0BF6"/>
    <w:rsid w:val="001D14CA"/>
    <w:rsid w:val="001D1649"/>
    <w:rsid w:val="001D172B"/>
    <w:rsid w:val="001D17C7"/>
    <w:rsid w:val="001D199D"/>
    <w:rsid w:val="001D19D7"/>
    <w:rsid w:val="001D1ACC"/>
    <w:rsid w:val="001D1C12"/>
    <w:rsid w:val="001D207A"/>
    <w:rsid w:val="001D288E"/>
    <w:rsid w:val="001D2B9D"/>
    <w:rsid w:val="001D2BD8"/>
    <w:rsid w:val="001D2DD4"/>
    <w:rsid w:val="001D300C"/>
    <w:rsid w:val="001D30E5"/>
    <w:rsid w:val="001D30EA"/>
    <w:rsid w:val="001D3602"/>
    <w:rsid w:val="001D3697"/>
    <w:rsid w:val="001D36F8"/>
    <w:rsid w:val="001D3D49"/>
    <w:rsid w:val="001D3E58"/>
    <w:rsid w:val="001D43D2"/>
    <w:rsid w:val="001D43FA"/>
    <w:rsid w:val="001D4416"/>
    <w:rsid w:val="001D44DE"/>
    <w:rsid w:val="001D452D"/>
    <w:rsid w:val="001D4641"/>
    <w:rsid w:val="001D46E2"/>
    <w:rsid w:val="001D470E"/>
    <w:rsid w:val="001D4A0C"/>
    <w:rsid w:val="001D5150"/>
    <w:rsid w:val="001D568D"/>
    <w:rsid w:val="001D580B"/>
    <w:rsid w:val="001D5D3C"/>
    <w:rsid w:val="001D66CE"/>
    <w:rsid w:val="001D68C0"/>
    <w:rsid w:val="001D69BC"/>
    <w:rsid w:val="001D6CC7"/>
    <w:rsid w:val="001D6F02"/>
    <w:rsid w:val="001D7047"/>
    <w:rsid w:val="001D74AF"/>
    <w:rsid w:val="001D74F2"/>
    <w:rsid w:val="001D782E"/>
    <w:rsid w:val="001D7FEF"/>
    <w:rsid w:val="001E0024"/>
    <w:rsid w:val="001E0081"/>
    <w:rsid w:val="001E0463"/>
    <w:rsid w:val="001E0D21"/>
    <w:rsid w:val="001E0F6B"/>
    <w:rsid w:val="001E11AC"/>
    <w:rsid w:val="001E1335"/>
    <w:rsid w:val="001E1B75"/>
    <w:rsid w:val="001E2018"/>
    <w:rsid w:val="001E2090"/>
    <w:rsid w:val="001E2220"/>
    <w:rsid w:val="001E236D"/>
    <w:rsid w:val="001E240E"/>
    <w:rsid w:val="001E261B"/>
    <w:rsid w:val="001E2AB8"/>
    <w:rsid w:val="001E2BDF"/>
    <w:rsid w:val="001E31C1"/>
    <w:rsid w:val="001E31E4"/>
    <w:rsid w:val="001E345C"/>
    <w:rsid w:val="001E36D1"/>
    <w:rsid w:val="001E37FB"/>
    <w:rsid w:val="001E3BA2"/>
    <w:rsid w:val="001E3D86"/>
    <w:rsid w:val="001E3FB0"/>
    <w:rsid w:val="001E4387"/>
    <w:rsid w:val="001E46D8"/>
    <w:rsid w:val="001E472D"/>
    <w:rsid w:val="001E480C"/>
    <w:rsid w:val="001E48EE"/>
    <w:rsid w:val="001E4D5B"/>
    <w:rsid w:val="001E5355"/>
    <w:rsid w:val="001E5DA7"/>
    <w:rsid w:val="001E5DFF"/>
    <w:rsid w:val="001E5F3E"/>
    <w:rsid w:val="001E5FA7"/>
    <w:rsid w:val="001E62AC"/>
    <w:rsid w:val="001E6358"/>
    <w:rsid w:val="001E64A0"/>
    <w:rsid w:val="001E6DFF"/>
    <w:rsid w:val="001E707C"/>
    <w:rsid w:val="001E721C"/>
    <w:rsid w:val="001E795E"/>
    <w:rsid w:val="001E7ACB"/>
    <w:rsid w:val="001E7B04"/>
    <w:rsid w:val="001F026A"/>
    <w:rsid w:val="001F03BF"/>
    <w:rsid w:val="001F0832"/>
    <w:rsid w:val="001F0C01"/>
    <w:rsid w:val="001F0D9F"/>
    <w:rsid w:val="001F10A8"/>
    <w:rsid w:val="001F10AF"/>
    <w:rsid w:val="001F18A9"/>
    <w:rsid w:val="001F18B1"/>
    <w:rsid w:val="001F1A04"/>
    <w:rsid w:val="001F1CB4"/>
    <w:rsid w:val="001F1E6F"/>
    <w:rsid w:val="001F1F68"/>
    <w:rsid w:val="001F21DC"/>
    <w:rsid w:val="001F26A5"/>
    <w:rsid w:val="001F2C28"/>
    <w:rsid w:val="001F2DC7"/>
    <w:rsid w:val="001F31CA"/>
    <w:rsid w:val="001F3664"/>
    <w:rsid w:val="001F3956"/>
    <w:rsid w:val="001F3ED7"/>
    <w:rsid w:val="001F452E"/>
    <w:rsid w:val="001F46C7"/>
    <w:rsid w:val="001F4F01"/>
    <w:rsid w:val="001F52A0"/>
    <w:rsid w:val="001F5C8B"/>
    <w:rsid w:val="001F5EBF"/>
    <w:rsid w:val="001F6090"/>
    <w:rsid w:val="001F61E6"/>
    <w:rsid w:val="001F6586"/>
    <w:rsid w:val="001F694E"/>
    <w:rsid w:val="001F71FB"/>
    <w:rsid w:val="001F770C"/>
    <w:rsid w:val="001F78EC"/>
    <w:rsid w:val="001F7AAA"/>
    <w:rsid w:val="001F7D4D"/>
    <w:rsid w:val="0020040D"/>
    <w:rsid w:val="00200505"/>
    <w:rsid w:val="00200652"/>
    <w:rsid w:val="00200982"/>
    <w:rsid w:val="00200C36"/>
    <w:rsid w:val="00201179"/>
    <w:rsid w:val="00201395"/>
    <w:rsid w:val="0020182F"/>
    <w:rsid w:val="00201ACE"/>
    <w:rsid w:val="00201D7F"/>
    <w:rsid w:val="002024BA"/>
    <w:rsid w:val="00202728"/>
    <w:rsid w:val="0020280B"/>
    <w:rsid w:val="002028EB"/>
    <w:rsid w:val="00202D13"/>
    <w:rsid w:val="002033E4"/>
    <w:rsid w:val="0020348A"/>
    <w:rsid w:val="0020365D"/>
    <w:rsid w:val="002036C4"/>
    <w:rsid w:val="00203AEE"/>
    <w:rsid w:val="00203C80"/>
    <w:rsid w:val="00204135"/>
    <w:rsid w:val="002043AB"/>
    <w:rsid w:val="002044C8"/>
    <w:rsid w:val="0020478D"/>
    <w:rsid w:val="0020484B"/>
    <w:rsid w:val="00204D08"/>
    <w:rsid w:val="00204F5A"/>
    <w:rsid w:val="00205A42"/>
    <w:rsid w:val="00205A63"/>
    <w:rsid w:val="00206298"/>
    <w:rsid w:val="0020665A"/>
    <w:rsid w:val="00206763"/>
    <w:rsid w:val="00206917"/>
    <w:rsid w:val="002072C8"/>
    <w:rsid w:val="00207D41"/>
    <w:rsid w:val="00207F41"/>
    <w:rsid w:val="0021028B"/>
    <w:rsid w:val="002102B9"/>
    <w:rsid w:val="00210337"/>
    <w:rsid w:val="0021035D"/>
    <w:rsid w:val="00210E9B"/>
    <w:rsid w:val="0021106D"/>
    <w:rsid w:val="002110B5"/>
    <w:rsid w:val="00211224"/>
    <w:rsid w:val="00211259"/>
    <w:rsid w:val="002113FA"/>
    <w:rsid w:val="0021165D"/>
    <w:rsid w:val="002116CA"/>
    <w:rsid w:val="00211873"/>
    <w:rsid w:val="002118DF"/>
    <w:rsid w:val="00211A8A"/>
    <w:rsid w:val="00211D4D"/>
    <w:rsid w:val="002124A9"/>
    <w:rsid w:val="00212877"/>
    <w:rsid w:val="002129F7"/>
    <w:rsid w:val="00212B04"/>
    <w:rsid w:val="00212FFD"/>
    <w:rsid w:val="002131F0"/>
    <w:rsid w:val="00213504"/>
    <w:rsid w:val="00213B70"/>
    <w:rsid w:val="00213C85"/>
    <w:rsid w:val="002140BE"/>
    <w:rsid w:val="00214214"/>
    <w:rsid w:val="002142D8"/>
    <w:rsid w:val="002147F0"/>
    <w:rsid w:val="00214C9D"/>
    <w:rsid w:val="00215158"/>
    <w:rsid w:val="00215357"/>
    <w:rsid w:val="00215517"/>
    <w:rsid w:val="002155C5"/>
    <w:rsid w:val="00215835"/>
    <w:rsid w:val="00215C86"/>
    <w:rsid w:val="00215F31"/>
    <w:rsid w:val="00216A6F"/>
    <w:rsid w:val="0021762A"/>
    <w:rsid w:val="002176EA"/>
    <w:rsid w:val="00217C24"/>
    <w:rsid w:val="00217C64"/>
    <w:rsid w:val="0022015B"/>
    <w:rsid w:val="0022064E"/>
    <w:rsid w:val="00220728"/>
    <w:rsid w:val="002207D3"/>
    <w:rsid w:val="00221097"/>
    <w:rsid w:val="002211A1"/>
    <w:rsid w:val="002213F4"/>
    <w:rsid w:val="002214DF"/>
    <w:rsid w:val="00221588"/>
    <w:rsid w:val="002217F1"/>
    <w:rsid w:val="00221DE4"/>
    <w:rsid w:val="00222765"/>
    <w:rsid w:val="00222D3A"/>
    <w:rsid w:val="00222FD7"/>
    <w:rsid w:val="00223657"/>
    <w:rsid w:val="00223720"/>
    <w:rsid w:val="00223C97"/>
    <w:rsid w:val="00223D09"/>
    <w:rsid w:val="00223E87"/>
    <w:rsid w:val="00224B84"/>
    <w:rsid w:val="00224C62"/>
    <w:rsid w:val="00224DC0"/>
    <w:rsid w:val="00225137"/>
    <w:rsid w:val="00225C4F"/>
    <w:rsid w:val="00226587"/>
    <w:rsid w:val="0022661A"/>
    <w:rsid w:val="00226C6A"/>
    <w:rsid w:val="00226C7E"/>
    <w:rsid w:val="00226D6B"/>
    <w:rsid w:val="00226DCA"/>
    <w:rsid w:val="00226E2D"/>
    <w:rsid w:val="002270EF"/>
    <w:rsid w:val="002273AB"/>
    <w:rsid w:val="00227501"/>
    <w:rsid w:val="0022785F"/>
    <w:rsid w:val="0022795B"/>
    <w:rsid w:val="002303F6"/>
    <w:rsid w:val="0023047E"/>
    <w:rsid w:val="00230AF7"/>
    <w:rsid w:val="00230B77"/>
    <w:rsid w:val="0023221C"/>
    <w:rsid w:val="00232518"/>
    <w:rsid w:val="00232AC0"/>
    <w:rsid w:val="0023307F"/>
    <w:rsid w:val="0023320C"/>
    <w:rsid w:val="00233252"/>
    <w:rsid w:val="0023339B"/>
    <w:rsid w:val="00233754"/>
    <w:rsid w:val="002339A4"/>
    <w:rsid w:val="0023429F"/>
    <w:rsid w:val="0023446E"/>
    <w:rsid w:val="00234F99"/>
    <w:rsid w:val="0023548F"/>
    <w:rsid w:val="00235686"/>
    <w:rsid w:val="002357AB"/>
    <w:rsid w:val="00235D56"/>
    <w:rsid w:val="00235D59"/>
    <w:rsid w:val="00236247"/>
    <w:rsid w:val="00236B4A"/>
    <w:rsid w:val="00236E61"/>
    <w:rsid w:val="00236F43"/>
    <w:rsid w:val="00236F61"/>
    <w:rsid w:val="00237074"/>
    <w:rsid w:val="00237297"/>
    <w:rsid w:val="00237E39"/>
    <w:rsid w:val="00240693"/>
    <w:rsid w:val="002408A7"/>
    <w:rsid w:val="00240B6E"/>
    <w:rsid w:val="00241B65"/>
    <w:rsid w:val="00241BED"/>
    <w:rsid w:val="002421BF"/>
    <w:rsid w:val="00242B3D"/>
    <w:rsid w:val="00242B41"/>
    <w:rsid w:val="00242B45"/>
    <w:rsid w:val="00242B65"/>
    <w:rsid w:val="00242B6F"/>
    <w:rsid w:val="00242CC7"/>
    <w:rsid w:val="00243109"/>
    <w:rsid w:val="00243325"/>
    <w:rsid w:val="002433FB"/>
    <w:rsid w:val="00243B96"/>
    <w:rsid w:val="00243F3A"/>
    <w:rsid w:val="0024426B"/>
    <w:rsid w:val="00244430"/>
    <w:rsid w:val="00244525"/>
    <w:rsid w:val="00244BCA"/>
    <w:rsid w:val="00244E6F"/>
    <w:rsid w:val="00245017"/>
    <w:rsid w:val="002454E0"/>
    <w:rsid w:val="00245726"/>
    <w:rsid w:val="00245CF1"/>
    <w:rsid w:val="002461C3"/>
    <w:rsid w:val="002461F5"/>
    <w:rsid w:val="00246975"/>
    <w:rsid w:val="002469B2"/>
    <w:rsid w:val="00246ED7"/>
    <w:rsid w:val="0024712B"/>
    <w:rsid w:val="00247347"/>
    <w:rsid w:val="0024743C"/>
    <w:rsid w:val="0024792A"/>
    <w:rsid w:val="00247F51"/>
    <w:rsid w:val="0025031B"/>
    <w:rsid w:val="002504ED"/>
    <w:rsid w:val="002506D4"/>
    <w:rsid w:val="00250F9B"/>
    <w:rsid w:val="0025119A"/>
    <w:rsid w:val="00251A81"/>
    <w:rsid w:val="00251F74"/>
    <w:rsid w:val="002529E9"/>
    <w:rsid w:val="00252A57"/>
    <w:rsid w:val="0025333A"/>
    <w:rsid w:val="0025339B"/>
    <w:rsid w:val="00253488"/>
    <w:rsid w:val="0025364A"/>
    <w:rsid w:val="00253728"/>
    <w:rsid w:val="002537F3"/>
    <w:rsid w:val="00253999"/>
    <w:rsid w:val="00253C2E"/>
    <w:rsid w:val="00253DFC"/>
    <w:rsid w:val="0025447D"/>
    <w:rsid w:val="002548B5"/>
    <w:rsid w:val="00254A4D"/>
    <w:rsid w:val="00254AF3"/>
    <w:rsid w:val="00254BC6"/>
    <w:rsid w:val="00254C49"/>
    <w:rsid w:val="00254E18"/>
    <w:rsid w:val="00255476"/>
    <w:rsid w:val="0025565F"/>
    <w:rsid w:val="00255788"/>
    <w:rsid w:val="00255B46"/>
    <w:rsid w:val="00255BB1"/>
    <w:rsid w:val="00255F08"/>
    <w:rsid w:val="002569D1"/>
    <w:rsid w:val="002569D2"/>
    <w:rsid w:val="00256A5B"/>
    <w:rsid w:val="00256B65"/>
    <w:rsid w:val="00256E30"/>
    <w:rsid w:val="0025744A"/>
    <w:rsid w:val="002577B1"/>
    <w:rsid w:val="002578D8"/>
    <w:rsid w:val="00257CDC"/>
    <w:rsid w:val="00257F49"/>
    <w:rsid w:val="002601BB"/>
    <w:rsid w:val="002603D5"/>
    <w:rsid w:val="00260778"/>
    <w:rsid w:val="0026080B"/>
    <w:rsid w:val="00260EBD"/>
    <w:rsid w:val="002611A6"/>
    <w:rsid w:val="0026127A"/>
    <w:rsid w:val="002612D1"/>
    <w:rsid w:val="00261586"/>
    <w:rsid w:val="0026181A"/>
    <w:rsid w:val="00261886"/>
    <w:rsid w:val="00262072"/>
    <w:rsid w:val="00262125"/>
    <w:rsid w:val="002621D3"/>
    <w:rsid w:val="002628BA"/>
    <w:rsid w:val="002629B6"/>
    <w:rsid w:val="00262A14"/>
    <w:rsid w:val="00262F9B"/>
    <w:rsid w:val="002631BF"/>
    <w:rsid w:val="002631CC"/>
    <w:rsid w:val="002633FD"/>
    <w:rsid w:val="0026383D"/>
    <w:rsid w:val="0026398B"/>
    <w:rsid w:val="00263BB9"/>
    <w:rsid w:val="00263F4A"/>
    <w:rsid w:val="0026412A"/>
    <w:rsid w:val="0026428F"/>
    <w:rsid w:val="002649FE"/>
    <w:rsid w:val="00264CE5"/>
    <w:rsid w:val="00264E2C"/>
    <w:rsid w:val="00264E95"/>
    <w:rsid w:val="00265494"/>
    <w:rsid w:val="002654F8"/>
    <w:rsid w:val="00265A6C"/>
    <w:rsid w:val="00265BD3"/>
    <w:rsid w:val="00265E70"/>
    <w:rsid w:val="0026637E"/>
    <w:rsid w:val="002668F5"/>
    <w:rsid w:val="00266986"/>
    <w:rsid w:val="00266F46"/>
    <w:rsid w:val="0026735D"/>
    <w:rsid w:val="002673F3"/>
    <w:rsid w:val="00267822"/>
    <w:rsid w:val="00267859"/>
    <w:rsid w:val="0026792D"/>
    <w:rsid w:val="00267D10"/>
    <w:rsid w:val="0027092F"/>
    <w:rsid w:val="002709CB"/>
    <w:rsid w:val="00270A38"/>
    <w:rsid w:val="00270CBD"/>
    <w:rsid w:val="0027154F"/>
    <w:rsid w:val="0027197E"/>
    <w:rsid w:val="00271B4E"/>
    <w:rsid w:val="002721D4"/>
    <w:rsid w:val="002723C9"/>
    <w:rsid w:val="00272F25"/>
    <w:rsid w:val="00273033"/>
    <w:rsid w:val="002732A2"/>
    <w:rsid w:val="00273309"/>
    <w:rsid w:val="002736EA"/>
    <w:rsid w:val="002739CC"/>
    <w:rsid w:val="00273AC4"/>
    <w:rsid w:val="00273CA3"/>
    <w:rsid w:val="0027430D"/>
    <w:rsid w:val="00274705"/>
    <w:rsid w:val="00274879"/>
    <w:rsid w:val="00274A2C"/>
    <w:rsid w:val="00274AC7"/>
    <w:rsid w:val="00274D1A"/>
    <w:rsid w:val="002752F6"/>
    <w:rsid w:val="0027540D"/>
    <w:rsid w:val="0027546A"/>
    <w:rsid w:val="00276283"/>
    <w:rsid w:val="002767B6"/>
    <w:rsid w:val="0027686B"/>
    <w:rsid w:val="00276883"/>
    <w:rsid w:val="002768D2"/>
    <w:rsid w:val="002768D4"/>
    <w:rsid w:val="002768EF"/>
    <w:rsid w:val="00276968"/>
    <w:rsid w:val="00277495"/>
    <w:rsid w:val="00277793"/>
    <w:rsid w:val="00277A02"/>
    <w:rsid w:val="00277A90"/>
    <w:rsid w:val="0028055D"/>
    <w:rsid w:val="002806C1"/>
    <w:rsid w:val="002809BC"/>
    <w:rsid w:val="00280A3E"/>
    <w:rsid w:val="00280AB1"/>
    <w:rsid w:val="00280AF8"/>
    <w:rsid w:val="00280B14"/>
    <w:rsid w:val="00280D8F"/>
    <w:rsid w:val="00280F68"/>
    <w:rsid w:val="00281129"/>
    <w:rsid w:val="0028113E"/>
    <w:rsid w:val="002812BA"/>
    <w:rsid w:val="00281528"/>
    <w:rsid w:val="002816F7"/>
    <w:rsid w:val="0028175A"/>
    <w:rsid w:val="00281956"/>
    <w:rsid w:val="00281ABF"/>
    <w:rsid w:val="00281ADC"/>
    <w:rsid w:val="00281B57"/>
    <w:rsid w:val="00281B5A"/>
    <w:rsid w:val="00281F8E"/>
    <w:rsid w:val="002823E0"/>
    <w:rsid w:val="002828F2"/>
    <w:rsid w:val="0028301B"/>
    <w:rsid w:val="00283716"/>
    <w:rsid w:val="00283F2D"/>
    <w:rsid w:val="002845E2"/>
    <w:rsid w:val="00284647"/>
    <w:rsid w:val="00284650"/>
    <w:rsid w:val="002849CD"/>
    <w:rsid w:val="00284F2C"/>
    <w:rsid w:val="002852B5"/>
    <w:rsid w:val="0028532D"/>
    <w:rsid w:val="00285993"/>
    <w:rsid w:val="00285E09"/>
    <w:rsid w:val="00286608"/>
    <w:rsid w:val="00286651"/>
    <w:rsid w:val="002868C2"/>
    <w:rsid w:val="00286B4F"/>
    <w:rsid w:val="00286B56"/>
    <w:rsid w:val="0028703D"/>
    <w:rsid w:val="002878B5"/>
    <w:rsid w:val="00287A19"/>
    <w:rsid w:val="00287C6C"/>
    <w:rsid w:val="00287DBC"/>
    <w:rsid w:val="00287EB1"/>
    <w:rsid w:val="00287F23"/>
    <w:rsid w:val="00287F77"/>
    <w:rsid w:val="00290180"/>
    <w:rsid w:val="0029031E"/>
    <w:rsid w:val="00290355"/>
    <w:rsid w:val="00290536"/>
    <w:rsid w:val="00290591"/>
    <w:rsid w:val="00290707"/>
    <w:rsid w:val="002907F3"/>
    <w:rsid w:val="00290DA0"/>
    <w:rsid w:val="00290DDB"/>
    <w:rsid w:val="00290E2E"/>
    <w:rsid w:val="00290E3F"/>
    <w:rsid w:val="00291A48"/>
    <w:rsid w:val="00291B62"/>
    <w:rsid w:val="00291CD6"/>
    <w:rsid w:val="00291E82"/>
    <w:rsid w:val="00291E95"/>
    <w:rsid w:val="002924AB"/>
    <w:rsid w:val="0029268E"/>
    <w:rsid w:val="0029295F"/>
    <w:rsid w:val="00292BC6"/>
    <w:rsid w:val="00292CD5"/>
    <w:rsid w:val="00292E21"/>
    <w:rsid w:val="00293506"/>
    <w:rsid w:val="00293687"/>
    <w:rsid w:val="002936DD"/>
    <w:rsid w:val="0029397A"/>
    <w:rsid w:val="00293A97"/>
    <w:rsid w:val="00293D6A"/>
    <w:rsid w:val="00294130"/>
    <w:rsid w:val="00294225"/>
    <w:rsid w:val="002942C7"/>
    <w:rsid w:val="0029439F"/>
    <w:rsid w:val="002944F1"/>
    <w:rsid w:val="002947EA"/>
    <w:rsid w:val="00294893"/>
    <w:rsid w:val="0029492B"/>
    <w:rsid w:val="00294ED1"/>
    <w:rsid w:val="0029520D"/>
    <w:rsid w:val="002952BB"/>
    <w:rsid w:val="00295A2C"/>
    <w:rsid w:val="00295AB4"/>
    <w:rsid w:val="00295B9C"/>
    <w:rsid w:val="00295BAC"/>
    <w:rsid w:val="00295CF1"/>
    <w:rsid w:val="0029706F"/>
    <w:rsid w:val="0029727B"/>
    <w:rsid w:val="002978B7"/>
    <w:rsid w:val="00297B48"/>
    <w:rsid w:val="002A00F8"/>
    <w:rsid w:val="002A0425"/>
    <w:rsid w:val="002A0B86"/>
    <w:rsid w:val="002A0C0F"/>
    <w:rsid w:val="002A0D4E"/>
    <w:rsid w:val="002A0DB2"/>
    <w:rsid w:val="002A166E"/>
    <w:rsid w:val="002A17FD"/>
    <w:rsid w:val="002A1A26"/>
    <w:rsid w:val="002A21AE"/>
    <w:rsid w:val="002A24F5"/>
    <w:rsid w:val="002A26A3"/>
    <w:rsid w:val="002A2D6C"/>
    <w:rsid w:val="002A37D1"/>
    <w:rsid w:val="002A3875"/>
    <w:rsid w:val="002A3A49"/>
    <w:rsid w:val="002A3A76"/>
    <w:rsid w:val="002A3C0C"/>
    <w:rsid w:val="002A3C3D"/>
    <w:rsid w:val="002A3DAA"/>
    <w:rsid w:val="002A43AF"/>
    <w:rsid w:val="002A4A59"/>
    <w:rsid w:val="002A4A5A"/>
    <w:rsid w:val="002A53D2"/>
    <w:rsid w:val="002A57EE"/>
    <w:rsid w:val="002A5B93"/>
    <w:rsid w:val="002A6823"/>
    <w:rsid w:val="002A6D38"/>
    <w:rsid w:val="002A6F27"/>
    <w:rsid w:val="002A7363"/>
    <w:rsid w:val="002A751B"/>
    <w:rsid w:val="002A7703"/>
    <w:rsid w:val="002A77B8"/>
    <w:rsid w:val="002A7A51"/>
    <w:rsid w:val="002A7A76"/>
    <w:rsid w:val="002A7A88"/>
    <w:rsid w:val="002A7ED7"/>
    <w:rsid w:val="002B0236"/>
    <w:rsid w:val="002B0479"/>
    <w:rsid w:val="002B0565"/>
    <w:rsid w:val="002B060A"/>
    <w:rsid w:val="002B0658"/>
    <w:rsid w:val="002B132C"/>
    <w:rsid w:val="002B15F1"/>
    <w:rsid w:val="002B1791"/>
    <w:rsid w:val="002B1C4E"/>
    <w:rsid w:val="002B1E21"/>
    <w:rsid w:val="002B1F87"/>
    <w:rsid w:val="002B2371"/>
    <w:rsid w:val="002B250B"/>
    <w:rsid w:val="002B25CE"/>
    <w:rsid w:val="002B28D6"/>
    <w:rsid w:val="002B2BD7"/>
    <w:rsid w:val="002B2EB3"/>
    <w:rsid w:val="002B319D"/>
    <w:rsid w:val="002B340E"/>
    <w:rsid w:val="002B37E4"/>
    <w:rsid w:val="002B4265"/>
    <w:rsid w:val="002B4799"/>
    <w:rsid w:val="002B4D94"/>
    <w:rsid w:val="002B4E70"/>
    <w:rsid w:val="002B54B4"/>
    <w:rsid w:val="002B5782"/>
    <w:rsid w:val="002B5BDC"/>
    <w:rsid w:val="002B5D20"/>
    <w:rsid w:val="002B5EEA"/>
    <w:rsid w:val="002B606B"/>
    <w:rsid w:val="002B6233"/>
    <w:rsid w:val="002B63B9"/>
    <w:rsid w:val="002B6442"/>
    <w:rsid w:val="002B6BDC"/>
    <w:rsid w:val="002B6E34"/>
    <w:rsid w:val="002B73F0"/>
    <w:rsid w:val="002B7516"/>
    <w:rsid w:val="002B7821"/>
    <w:rsid w:val="002B7919"/>
    <w:rsid w:val="002B7950"/>
    <w:rsid w:val="002B7C01"/>
    <w:rsid w:val="002C0123"/>
    <w:rsid w:val="002C01E2"/>
    <w:rsid w:val="002C0A4E"/>
    <w:rsid w:val="002C0CB1"/>
    <w:rsid w:val="002C0CC9"/>
    <w:rsid w:val="002C0D34"/>
    <w:rsid w:val="002C1DB9"/>
    <w:rsid w:val="002C1E70"/>
    <w:rsid w:val="002C20A8"/>
    <w:rsid w:val="002C282E"/>
    <w:rsid w:val="002C2A9D"/>
    <w:rsid w:val="002C2BEF"/>
    <w:rsid w:val="002C2D3E"/>
    <w:rsid w:val="002C2D86"/>
    <w:rsid w:val="002C2E60"/>
    <w:rsid w:val="002C2F2D"/>
    <w:rsid w:val="002C375E"/>
    <w:rsid w:val="002C3B76"/>
    <w:rsid w:val="002C3EA6"/>
    <w:rsid w:val="002C445A"/>
    <w:rsid w:val="002C456A"/>
    <w:rsid w:val="002C4666"/>
    <w:rsid w:val="002C47AA"/>
    <w:rsid w:val="002C4F10"/>
    <w:rsid w:val="002C526B"/>
    <w:rsid w:val="002C5659"/>
    <w:rsid w:val="002C5906"/>
    <w:rsid w:val="002C5A4B"/>
    <w:rsid w:val="002C5D2C"/>
    <w:rsid w:val="002C62F0"/>
    <w:rsid w:val="002C63A4"/>
    <w:rsid w:val="002C6B4E"/>
    <w:rsid w:val="002C6BBD"/>
    <w:rsid w:val="002C70BE"/>
    <w:rsid w:val="002C75D4"/>
    <w:rsid w:val="002C760A"/>
    <w:rsid w:val="002C7649"/>
    <w:rsid w:val="002C7FE6"/>
    <w:rsid w:val="002D0506"/>
    <w:rsid w:val="002D0AD0"/>
    <w:rsid w:val="002D134D"/>
    <w:rsid w:val="002D139A"/>
    <w:rsid w:val="002D1761"/>
    <w:rsid w:val="002D180E"/>
    <w:rsid w:val="002D1957"/>
    <w:rsid w:val="002D1AAE"/>
    <w:rsid w:val="002D1ACD"/>
    <w:rsid w:val="002D1DB6"/>
    <w:rsid w:val="002D1FBE"/>
    <w:rsid w:val="002D24EA"/>
    <w:rsid w:val="002D2CB2"/>
    <w:rsid w:val="002D2D5D"/>
    <w:rsid w:val="002D3A33"/>
    <w:rsid w:val="002D3BEA"/>
    <w:rsid w:val="002D3C3C"/>
    <w:rsid w:val="002D3D4D"/>
    <w:rsid w:val="002D510D"/>
    <w:rsid w:val="002D5270"/>
    <w:rsid w:val="002D55A6"/>
    <w:rsid w:val="002D569D"/>
    <w:rsid w:val="002D5781"/>
    <w:rsid w:val="002D58CC"/>
    <w:rsid w:val="002D5C8F"/>
    <w:rsid w:val="002D5E1C"/>
    <w:rsid w:val="002D66E7"/>
    <w:rsid w:val="002D6E67"/>
    <w:rsid w:val="002D74BD"/>
    <w:rsid w:val="002D7529"/>
    <w:rsid w:val="002D7E18"/>
    <w:rsid w:val="002D7F3F"/>
    <w:rsid w:val="002E01CA"/>
    <w:rsid w:val="002E0EE1"/>
    <w:rsid w:val="002E106C"/>
    <w:rsid w:val="002E1BE7"/>
    <w:rsid w:val="002E2487"/>
    <w:rsid w:val="002E2643"/>
    <w:rsid w:val="002E270A"/>
    <w:rsid w:val="002E28DA"/>
    <w:rsid w:val="002E2A35"/>
    <w:rsid w:val="002E2A99"/>
    <w:rsid w:val="002E2CC5"/>
    <w:rsid w:val="002E2D6B"/>
    <w:rsid w:val="002E2EAE"/>
    <w:rsid w:val="002E3086"/>
    <w:rsid w:val="002E32D9"/>
    <w:rsid w:val="002E3872"/>
    <w:rsid w:val="002E3BEF"/>
    <w:rsid w:val="002E3CCE"/>
    <w:rsid w:val="002E3E6E"/>
    <w:rsid w:val="002E3ED5"/>
    <w:rsid w:val="002E3F01"/>
    <w:rsid w:val="002E40D2"/>
    <w:rsid w:val="002E472A"/>
    <w:rsid w:val="002E4D13"/>
    <w:rsid w:val="002E522B"/>
    <w:rsid w:val="002E52C5"/>
    <w:rsid w:val="002E6064"/>
    <w:rsid w:val="002E61C0"/>
    <w:rsid w:val="002E6DB3"/>
    <w:rsid w:val="002E6E6B"/>
    <w:rsid w:val="002E6F53"/>
    <w:rsid w:val="002E7379"/>
    <w:rsid w:val="002E767C"/>
    <w:rsid w:val="002E7AE4"/>
    <w:rsid w:val="002E7B92"/>
    <w:rsid w:val="002F016A"/>
    <w:rsid w:val="002F0172"/>
    <w:rsid w:val="002F0872"/>
    <w:rsid w:val="002F0CC2"/>
    <w:rsid w:val="002F0F02"/>
    <w:rsid w:val="002F1B60"/>
    <w:rsid w:val="002F1F75"/>
    <w:rsid w:val="002F2806"/>
    <w:rsid w:val="002F2B71"/>
    <w:rsid w:val="002F2BD7"/>
    <w:rsid w:val="002F32A4"/>
    <w:rsid w:val="002F3933"/>
    <w:rsid w:val="002F3A77"/>
    <w:rsid w:val="002F3C3F"/>
    <w:rsid w:val="002F3EA8"/>
    <w:rsid w:val="002F3F84"/>
    <w:rsid w:val="002F41ED"/>
    <w:rsid w:val="002F490C"/>
    <w:rsid w:val="002F4949"/>
    <w:rsid w:val="002F49CF"/>
    <w:rsid w:val="002F4AB8"/>
    <w:rsid w:val="002F4D23"/>
    <w:rsid w:val="002F55F9"/>
    <w:rsid w:val="002F5696"/>
    <w:rsid w:val="002F57C2"/>
    <w:rsid w:val="002F57EC"/>
    <w:rsid w:val="002F5888"/>
    <w:rsid w:val="002F5916"/>
    <w:rsid w:val="002F59CF"/>
    <w:rsid w:val="002F5BCD"/>
    <w:rsid w:val="002F6008"/>
    <w:rsid w:val="002F623D"/>
    <w:rsid w:val="002F6313"/>
    <w:rsid w:val="002F63C0"/>
    <w:rsid w:val="002F6930"/>
    <w:rsid w:val="002F6BC7"/>
    <w:rsid w:val="002F6C33"/>
    <w:rsid w:val="002F6E49"/>
    <w:rsid w:val="002F74B5"/>
    <w:rsid w:val="002F7D39"/>
    <w:rsid w:val="003000A9"/>
    <w:rsid w:val="003001A9"/>
    <w:rsid w:val="0030024F"/>
    <w:rsid w:val="003003D5"/>
    <w:rsid w:val="00300765"/>
    <w:rsid w:val="00300C80"/>
    <w:rsid w:val="003011ED"/>
    <w:rsid w:val="00301599"/>
    <w:rsid w:val="00301626"/>
    <w:rsid w:val="00301714"/>
    <w:rsid w:val="00301AC3"/>
    <w:rsid w:val="00301D9E"/>
    <w:rsid w:val="00301EA4"/>
    <w:rsid w:val="00301F74"/>
    <w:rsid w:val="00301FDE"/>
    <w:rsid w:val="003020A4"/>
    <w:rsid w:val="0030276F"/>
    <w:rsid w:val="003028E2"/>
    <w:rsid w:val="00302B61"/>
    <w:rsid w:val="00302B81"/>
    <w:rsid w:val="00303159"/>
    <w:rsid w:val="00303377"/>
    <w:rsid w:val="0030399D"/>
    <w:rsid w:val="00303E74"/>
    <w:rsid w:val="00303FBC"/>
    <w:rsid w:val="003040AD"/>
    <w:rsid w:val="00304936"/>
    <w:rsid w:val="00304C96"/>
    <w:rsid w:val="00304F2A"/>
    <w:rsid w:val="00305010"/>
    <w:rsid w:val="00305143"/>
    <w:rsid w:val="00305198"/>
    <w:rsid w:val="00305634"/>
    <w:rsid w:val="0030563F"/>
    <w:rsid w:val="003056DE"/>
    <w:rsid w:val="0030572F"/>
    <w:rsid w:val="00305C39"/>
    <w:rsid w:val="00306000"/>
    <w:rsid w:val="003061A1"/>
    <w:rsid w:val="003069D6"/>
    <w:rsid w:val="00306A18"/>
    <w:rsid w:val="00306EB0"/>
    <w:rsid w:val="00307611"/>
    <w:rsid w:val="00307A37"/>
    <w:rsid w:val="00310488"/>
    <w:rsid w:val="003106FA"/>
    <w:rsid w:val="003109B1"/>
    <w:rsid w:val="00310A1D"/>
    <w:rsid w:val="00310CE3"/>
    <w:rsid w:val="00310EB9"/>
    <w:rsid w:val="00311C82"/>
    <w:rsid w:val="00311CA8"/>
    <w:rsid w:val="00311D15"/>
    <w:rsid w:val="00311EFD"/>
    <w:rsid w:val="0031205E"/>
    <w:rsid w:val="003121BC"/>
    <w:rsid w:val="00312273"/>
    <w:rsid w:val="003122D9"/>
    <w:rsid w:val="00312736"/>
    <w:rsid w:val="003128C0"/>
    <w:rsid w:val="003131CA"/>
    <w:rsid w:val="003131E3"/>
    <w:rsid w:val="0031327C"/>
    <w:rsid w:val="003133E3"/>
    <w:rsid w:val="00313427"/>
    <w:rsid w:val="00313442"/>
    <w:rsid w:val="00313AE5"/>
    <w:rsid w:val="00314681"/>
    <w:rsid w:val="00314AB3"/>
    <w:rsid w:val="00315610"/>
    <w:rsid w:val="0031578F"/>
    <w:rsid w:val="00315A46"/>
    <w:rsid w:val="00315A55"/>
    <w:rsid w:val="00315AF3"/>
    <w:rsid w:val="00315C27"/>
    <w:rsid w:val="00315E25"/>
    <w:rsid w:val="00315F6A"/>
    <w:rsid w:val="0031625C"/>
    <w:rsid w:val="003168F4"/>
    <w:rsid w:val="00316912"/>
    <w:rsid w:val="00316A3F"/>
    <w:rsid w:val="00316A8E"/>
    <w:rsid w:val="00316CC1"/>
    <w:rsid w:val="00316F8F"/>
    <w:rsid w:val="00317101"/>
    <w:rsid w:val="00317C15"/>
    <w:rsid w:val="00317D5E"/>
    <w:rsid w:val="0032032F"/>
    <w:rsid w:val="003204EF"/>
    <w:rsid w:val="0032056F"/>
    <w:rsid w:val="0032071A"/>
    <w:rsid w:val="00320AB1"/>
    <w:rsid w:val="00320AD3"/>
    <w:rsid w:val="00320C5C"/>
    <w:rsid w:val="0032122A"/>
    <w:rsid w:val="00321B39"/>
    <w:rsid w:val="00321BFA"/>
    <w:rsid w:val="00321EC3"/>
    <w:rsid w:val="00322190"/>
    <w:rsid w:val="0032235C"/>
    <w:rsid w:val="00322D73"/>
    <w:rsid w:val="00323013"/>
    <w:rsid w:val="00323161"/>
    <w:rsid w:val="0032406E"/>
    <w:rsid w:val="003240ED"/>
    <w:rsid w:val="00324553"/>
    <w:rsid w:val="003245F2"/>
    <w:rsid w:val="00324A02"/>
    <w:rsid w:val="00324CFC"/>
    <w:rsid w:val="0032510E"/>
    <w:rsid w:val="0032537C"/>
    <w:rsid w:val="0032553A"/>
    <w:rsid w:val="00325702"/>
    <w:rsid w:val="00325931"/>
    <w:rsid w:val="00325AD1"/>
    <w:rsid w:val="00326001"/>
    <w:rsid w:val="00326269"/>
    <w:rsid w:val="003268F6"/>
    <w:rsid w:val="003272FB"/>
    <w:rsid w:val="00327311"/>
    <w:rsid w:val="0032739E"/>
    <w:rsid w:val="003273EF"/>
    <w:rsid w:val="00330491"/>
    <w:rsid w:val="003305AF"/>
    <w:rsid w:val="00330AF9"/>
    <w:rsid w:val="00330EB8"/>
    <w:rsid w:val="0033107E"/>
    <w:rsid w:val="00331452"/>
    <w:rsid w:val="0033158C"/>
    <w:rsid w:val="003315D8"/>
    <w:rsid w:val="00331EAA"/>
    <w:rsid w:val="00331FE2"/>
    <w:rsid w:val="0033228F"/>
    <w:rsid w:val="0033244E"/>
    <w:rsid w:val="00332504"/>
    <w:rsid w:val="003326A6"/>
    <w:rsid w:val="00332737"/>
    <w:rsid w:val="00332966"/>
    <w:rsid w:val="00332CBE"/>
    <w:rsid w:val="00333060"/>
    <w:rsid w:val="0033320A"/>
    <w:rsid w:val="00333312"/>
    <w:rsid w:val="00333372"/>
    <w:rsid w:val="0033337D"/>
    <w:rsid w:val="003333B2"/>
    <w:rsid w:val="00333409"/>
    <w:rsid w:val="00333F31"/>
    <w:rsid w:val="00333FF7"/>
    <w:rsid w:val="00334074"/>
    <w:rsid w:val="00334140"/>
    <w:rsid w:val="003342C1"/>
    <w:rsid w:val="00334362"/>
    <w:rsid w:val="0033445B"/>
    <w:rsid w:val="00334A74"/>
    <w:rsid w:val="00334DD8"/>
    <w:rsid w:val="0033548F"/>
    <w:rsid w:val="003355ED"/>
    <w:rsid w:val="0033562A"/>
    <w:rsid w:val="00335676"/>
    <w:rsid w:val="00335902"/>
    <w:rsid w:val="00335945"/>
    <w:rsid w:val="00335E86"/>
    <w:rsid w:val="00336C50"/>
    <w:rsid w:val="00336DCE"/>
    <w:rsid w:val="00337262"/>
    <w:rsid w:val="00337882"/>
    <w:rsid w:val="00337B0B"/>
    <w:rsid w:val="00337D30"/>
    <w:rsid w:val="003405C5"/>
    <w:rsid w:val="00340612"/>
    <w:rsid w:val="00340A65"/>
    <w:rsid w:val="00340C7F"/>
    <w:rsid w:val="00340E32"/>
    <w:rsid w:val="00340E48"/>
    <w:rsid w:val="0034162F"/>
    <w:rsid w:val="00341760"/>
    <w:rsid w:val="00341A07"/>
    <w:rsid w:val="00342388"/>
    <w:rsid w:val="00342895"/>
    <w:rsid w:val="00342B74"/>
    <w:rsid w:val="00342C2D"/>
    <w:rsid w:val="00342DEB"/>
    <w:rsid w:val="00342FB8"/>
    <w:rsid w:val="00343074"/>
    <w:rsid w:val="00343382"/>
    <w:rsid w:val="00343694"/>
    <w:rsid w:val="00343A48"/>
    <w:rsid w:val="00343CFB"/>
    <w:rsid w:val="00343EBB"/>
    <w:rsid w:val="00343EFD"/>
    <w:rsid w:val="00343F1F"/>
    <w:rsid w:val="003449FD"/>
    <w:rsid w:val="00344AE1"/>
    <w:rsid w:val="00344B0D"/>
    <w:rsid w:val="0034582A"/>
    <w:rsid w:val="00345D2E"/>
    <w:rsid w:val="00345EA8"/>
    <w:rsid w:val="00345ED4"/>
    <w:rsid w:val="00346130"/>
    <w:rsid w:val="003465F6"/>
    <w:rsid w:val="00346A0C"/>
    <w:rsid w:val="00346B4A"/>
    <w:rsid w:val="00346D22"/>
    <w:rsid w:val="00346FD0"/>
    <w:rsid w:val="003472F5"/>
    <w:rsid w:val="00347338"/>
    <w:rsid w:val="0034735C"/>
    <w:rsid w:val="00347761"/>
    <w:rsid w:val="00347CB2"/>
    <w:rsid w:val="003500EA"/>
    <w:rsid w:val="00350528"/>
    <w:rsid w:val="00350651"/>
    <w:rsid w:val="0035077C"/>
    <w:rsid w:val="003507D8"/>
    <w:rsid w:val="00350A3D"/>
    <w:rsid w:val="00350F79"/>
    <w:rsid w:val="00351082"/>
    <w:rsid w:val="0035114A"/>
    <w:rsid w:val="003513C0"/>
    <w:rsid w:val="003515FE"/>
    <w:rsid w:val="003517FF"/>
    <w:rsid w:val="0035200B"/>
    <w:rsid w:val="0035205A"/>
    <w:rsid w:val="00352303"/>
    <w:rsid w:val="00352884"/>
    <w:rsid w:val="003529BE"/>
    <w:rsid w:val="003529F0"/>
    <w:rsid w:val="00352A00"/>
    <w:rsid w:val="00353224"/>
    <w:rsid w:val="003533FF"/>
    <w:rsid w:val="003535AA"/>
    <w:rsid w:val="00353CE9"/>
    <w:rsid w:val="003545BF"/>
    <w:rsid w:val="00354E62"/>
    <w:rsid w:val="00355437"/>
    <w:rsid w:val="00355C2D"/>
    <w:rsid w:val="00355D18"/>
    <w:rsid w:val="00355DAD"/>
    <w:rsid w:val="00355FB3"/>
    <w:rsid w:val="003560EE"/>
    <w:rsid w:val="00356311"/>
    <w:rsid w:val="00356674"/>
    <w:rsid w:val="00356A08"/>
    <w:rsid w:val="0035717E"/>
    <w:rsid w:val="00357A42"/>
    <w:rsid w:val="00357A5E"/>
    <w:rsid w:val="00357C5C"/>
    <w:rsid w:val="00357D5E"/>
    <w:rsid w:val="00360088"/>
    <w:rsid w:val="0036115C"/>
    <w:rsid w:val="0036146F"/>
    <w:rsid w:val="003617C0"/>
    <w:rsid w:val="00361902"/>
    <w:rsid w:val="00361AB3"/>
    <w:rsid w:val="00361E26"/>
    <w:rsid w:val="00361EF2"/>
    <w:rsid w:val="00362013"/>
    <w:rsid w:val="003625DE"/>
    <w:rsid w:val="003627CA"/>
    <w:rsid w:val="00362E0A"/>
    <w:rsid w:val="00362FCC"/>
    <w:rsid w:val="00363029"/>
    <w:rsid w:val="003630E0"/>
    <w:rsid w:val="003631D2"/>
    <w:rsid w:val="00363294"/>
    <w:rsid w:val="00363380"/>
    <w:rsid w:val="00363AD3"/>
    <w:rsid w:val="00363B57"/>
    <w:rsid w:val="0036416F"/>
    <w:rsid w:val="00364600"/>
    <w:rsid w:val="00364BC0"/>
    <w:rsid w:val="00364CD4"/>
    <w:rsid w:val="00364E33"/>
    <w:rsid w:val="003650C0"/>
    <w:rsid w:val="003651BC"/>
    <w:rsid w:val="00365391"/>
    <w:rsid w:val="00365C26"/>
    <w:rsid w:val="0036607A"/>
    <w:rsid w:val="0036643E"/>
    <w:rsid w:val="0036644F"/>
    <w:rsid w:val="00366538"/>
    <w:rsid w:val="00366953"/>
    <w:rsid w:val="00366D59"/>
    <w:rsid w:val="00366E45"/>
    <w:rsid w:val="00366EAF"/>
    <w:rsid w:val="003670AA"/>
    <w:rsid w:val="00367216"/>
    <w:rsid w:val="00367234"/>
    <w:rsid w:val="0036730D"/>
    <w:rsid w:val="00367453"/>
    <w:rsid w:val="0036759D"/>
    <w:rsid w:val="003676E4"/>
    <w:rsid w:val="00367852"/>
    <w:rsid w:val="003679FC"/>
    <w:rsid w:val="00367E0F"/>
    <w:rsid w:val="00370101"/>
    <w:rsid w:val="00370221"/>
    <w:rsid w:val="003703EE"/>
    <w:rsid w:val="003703F9"/>
    <w:rsid w:val="00370CA9"/>
    <w:rsid w:val="00370E97"/>
    <w:rsid w:val="00370FBF"/>
    <w:rsid w:val="00370FCA"/>
    <w:rsid w:val="003712A6"/>
    <w:rsid w:val="00371340"/>
    <w:rsid w:val="003716C5"/>
    <w:rsid w:val="003717BB"/>
    <w:rsid w:val="00371E3B"/>
    <w:rsid w:val="00372054"/>
    <w:rsid w:val="003725BA"/>
    <w:rsid w:val="00372645"/>
    <w:rsid w:val="0037277D"/>
    <w:rsid w:val="0037290A"/>
    <w:rsid w:val="003731ED"/>
    <w:rsid w:val="003733A3"/>
    <w:rsid w:val="0037349C"/>
    <w:rsid w:val="003736BD"/>
    <w:rsid w:val="00373989"/>
    <w:rsid w:val="00373A20"/>
    <w:rsid w:val="00373CE6"/>
    <w:rsid w:val="00374271"/>
    <w:rsid w:val="00374C2D"/>
    <w:rsid w:val="00375731"/>
    <w:rsid w:val="00376087"/>
    <w:rsid w:val="003765F5"/>
    <w:rsid w:val="00376771"/>
    <w:rsid w:val="003770D0"/>
    <w:rsid w:val="0037764F"/>
    <w:rsid w:val="0037796A"/>
    <w:rsid w:val="00377DF0"/>
    <w:rsid w:val="00377F54"/>
    <w:rsid w:val="00381175"/>
    <w:rsid w:val="0038172A"/>
    <w:rsid w:val="00381E28"/>
    <w:rsid w:val="00381FD7"/>
    <w:rsid w:val="003821BC"/>
    <w:rsid w:val="0038221F"/>
    <w:rsid w:val="003822C8"/>
    <w:rsid w:val="003827D8"/>
    <w:rsid w:val="003834B4"/>
    <w:rsid w:val="00384066"/>
    <w:rsid w:val="0038421D"/>
    <w:rsid w:val="0038424D"/>
    <w:rsid w:val="00384431"/>
    <w:rsid w:val="00384783"/>
    <w:rsid w:val="00384D0A"/>
    <w:rsid w:val="003852BB"/>
    <w:rsid w:val="003856A5"/>
    <w:rsid w:val="00385A2C"/>
    <w:rsid w:val="00386374"/>
    <w:rsid w:val="00386A0B"/>
    <w:rsid w:val="00386A4E"/>
    <w:rsid w:val="00386A83"/>
    <w:rsid w:val="00386A99"/>
    <w:rsid w:val="00386EF8"/>
    <w:rsid w:val="003876A7"/>
    <w:rsid w:val="00387A79"/>
    <w:rsid w:val="00387AB6"/>
    <w:rsid w:val="00387E5F"/>
    <w:rsid w:val="00390075"/>
    <w:rsid w:val="003904AA"/>
    <w:rsid w:val="00390DC5"/>
    <w:rsid w:val="0039102A"/>
    <w:rsid w:val="00391608"/>
    <w:rsid w:val="003916B8"/>
    <w:rsid w:val="003918E9"/>
    <w:rsid w:val="00391B8B"/>
    <w:rsid w:val="00391D0F"/>
    <w:rsid w:val="00392506"/>
    <w:rsid w:val="00392560"/>
    <w:rsid w:val="00392957"/>
    <w:rsid w:val="00392AC9"/>
    <w:rsid w:val="00393405"/>
    <w:rsid w:val="00393610"/>
    <w:rsid w:val="00393639"/>
    <w:rsid w:val="003937BB"/>
    <w:rsid w:val="00394389"/>
    <w:rsid w:val="003945B6"/>
    <w:rsid w:val="0039511A"/>
    <w:rsid w:val="00395689"/>
    <w:rsid w:val="00395C49"/>
    <w:rsid w:val="003963C0"/>
    <w:rsid w:val="00396402"/>
    <w:rsid w:val="0039649B"/>
    <w:rsid w:val="00396F24"/>
    <w:rsid w:val="0039732E"/>
    <w:rsid w:val="00397971"/>
    <w:rsid w:val="00397CEF"/>
    <w:rsid w:val="00397D9F"/>
    <w:rsid w:val="003A0019"/>
    <w:rsid w:val="003A0213"/>
    <w:rsid w:val="003A0226"/>
    <w:rsid w:val="003A08F3"/>
    <w:rsid w:val="003A09B0"/>
    <w:rsid w:val="003A0C95"/>
    <w:rsid w:val="003A0E9E"/>
    <w:rsid w:val="003A0F02"/>
    <w:rsid w:val="003A0FB0"/>
    <w:rsid w:val="003A16D9"/>
    <w:rsid w:val="003A188B"/>
    <w:rsid w:val="003A1C01"/>
    <w:rsid w:val="003A1F17"/>
    <w:rsid w:val="003A2351"/>
    <w:rsid w:val="003A2718"/>
    <w:rsid w:val="003A2A2F"/>
    <w:rsid w:val="003A2A80"/>
    <w:rsid w:val="003A3996"/>
    <w:rsid w:val="003A3E1A"/>
    <w:rsid w:val="003A411C"/>
    <w:rsid w:val="003A4541"/>
    <w:rsid w:val="003A4846"/>
    <w:rsid w:val="003A49BF"/>
    <w:rsid w:val="003A49FD"/>
    <w:rsid w:val="003A4AA6"/>
    <w:rsid w:val="003A5637"/>
    <w:rsid w:val="003A59D5"/>
    <w:rsid w:val="003A5C1F"/>
    <w:rsid w:val="003A5CC2"/>
    <w:rsid w:val="003A7034"/>
    <w:rsid w:val="003A7195"/>
    <w:rsid w:val="003A7239"/>
    <w:rsid w:val="003A7243"/>
    <w:rsid w:val="003A732E"/>
    <w:rsid w:val="003A73E6"/>
    <w:rsid w:val="003A7722"/>
    <w:rsid w:val="003B02FB"/>
    <w:rsid w:val="003B03DA"/>
    <w:rsid w:val="003B04F3"/>
    <w:rsid w:val="003B0EE7"/>
    <w:rsid w:val="003B0F64"/>
    <w:rsid w:val="003B120D"/>
    <w:rsid w:val="003B1255"/>
    <w:rsid w:val="003B188B"/>
    <w:rsid w:val="003B2E12"/>
    <w:rsid w:val="003B2FB4"/>
    <w:rsid w:val="003B3760"/>
    <w:rsid w:val="003B388C"/>
    <w:rsid w:val="003B3C78"/>
    <w:rsid w:val="003B3E1D"/>
    <w:rsid w:val="003B40A1"/>
    <w:rsid w:val="003B419F"/>
    <w:rsid w:val="003B452A"/>
    <w:rsid w:val="003B4C20"/>
    <w:rsid w:val="003B5046"/>
    <w:rsid w:val="003B50E9"/>
    <w:rsid w:val="003B51FE"/>
    <w:rsid w:val="003B5515"/>
    <w:rsid w:val="003B57AD"/>
    <w:rsid w:val="003B57DB"/>
    <w:rsid w:val="003B5A93"/>
    <w:rsid w:val="003B5CE4"/>
    <w:rsid w:val="003B5DAA"/>
    <w:rsid w:val="003B62B7"/>
    <w:rsid w:val="003B635D"/>
    <w:rsid w:val="003B644C"/>
    <w:rsid w:val="003B644D"/>
    <w:rsid w:val="003B669D"/>
    <w:rsid w:val="003B66A4"/>
    <w:rsid w:val="003B6764"/>
    <w:rsid w:val="003B698B"/>
    <w:rsid w:val="003B6C89"/>
    <w:rsid w:val="003B6D8C"/>
    <w:rsid w:val="003B6E76"/>
    <w:rsid w:val="003B70DB"/>
    <w:rsid w:val="003B7132"/>
    <w:rsid w:val="003B72C2"/>
    <w:rsid w:val="003B730F"/>
    <w:rsid w:val="003B7675"/>
    <w:rsid w:val="003B76F8"/>
    <w:rsid w:val="003B7971"/>
    <w:rsid w:val="003B7BB0"/>
    <w:rsid w:val="003B7F8B"/>
    <w:rsid w:val="003C0082"/>
    <w:rsid w:val="003C0726"/>
    <w:rsid w:val="003C083D"/>
    <w:rsid w:val="003C085E"/>
    <w:rsid w:val="003C08D5"/>
    <w:rsid w:val="003C09B6"/>
    <w:rsid w:val="003C0A9C"/>
    <w:rsid w:val="003C0C76"/>
    <w:rsid w:val="003C1432"/>
    <w:rsid w:val="003C144F"/>
    <w:rsid w:val="003C14F0"/>
    <w:rsid w:val="003C169A"/>
    <w:rsid w:val="003C1BD6"/>
    <w:rsid w:val="003C1E98"/>
    <w:rsid w:val="003C1FCA"/>
    <w:rsid w:val="003C24B5"/>
    <w:rsid w:val="003C26B4"/>
    <w:rsid w:val="003C27EE"/>
    <w:rsid w:val="003C2CEB"/>
    <w:rsid w:val="003C2EA7"/>
    <w:rsid w:val="003C30A5"/>
    <w:rsid w:val="003C3157"/>
    <w:rsid w:val="003C3512"/>
    <w:rsid w:val="003C40BC"/>
    <w:rsid w:val="003C4180"/>
    <w:rsid w:val="003C4538"/>
    <w:rsid w:val="003C46E2"/>
    <w:rsid w:val="003C4B40"/>
    <w:rsid w:val="003C4CBD"/>
    <w:rsid w:val="003C51CB"/>
    <w:rsid w:val="003C53A4"/>
    <w:rsid w:val="003C53D3"/>
    <w:rsid w:val="003C5473"/>
    <w:rsid w:val="003C5594"/>
    <w:rsid w:val="003C6225"/>
    <w:rsid w:val="003C640C"/>
    <w:rsid w:val="003C6524"/>
    <w:rsid w:val="003C66A1"/>
    <w:rsid w:val="003C6CC8"/>
    <w:rsid w:val="003C7243"/>
    <w:rsid w:val="003C727E"/>
    <w:rsid w:val="003C7700"/>
    <w:rsid w:val="003C79B3"/>
    <w:rsid w:val="003C7F5F"/>
    <w:rsid w:val="003D02B3"/>
    <w:rsid w:val="003D0605"/>
    <w:rsid w:val="003D06F9"/>
    <w:rsid w:val="003D0FC4"/>
    <w:rsid w:val="003D147A"/>
    <w:rsid w:val="003D1C62"/>
    <w:rsid w:val="003D236C"/>
    <w:rsid w:val="003D2497"/>
    <w:rsid w:val="003D2552"/>
    <w:rsid w:val="003D2759"/>
    <w:rsid w:val="003D2889"/>
    <w:rsid w:val="003D29EE"/>
    <w:rsid w:val="003D3170"/>
    <w:rsid w:val="003D3382"/>
    <w:rsid w:val="003D3811"/>
    <w:rsid w:val="003D4D00"/>
    <w:rsid w:val="003D4D54"/>
    <w:rsid w:val="003D4E38"/>
    <w:rsid w:val="003D51E0"/>
    <w:rsid w:val="003D52AF"/>
    <w:rsid w:val="003D5444"/>
    <w:rsid w:val="003D5869"/>
    <w:rsid w:val="003D58CC"/>
    <w:rsid w:val="003D5A6D"/>
    <w:rsid w:val="003D5B8A"/>
    <w:rsid w:val="003D5FE5"/>
    <w:rsid w:val="003D60F6"/>
    <w:rsid w:val="003D6305"/>
    <w:rsid w:val="003D6357"/>
    <w:rsid w:val="003D6525"/>
    <w:rsid w:val="003D6B90"/>
    <w:rsid w:val="003D6EC5"/>
    <w:rsid w:val="003D6F1D"/>
    <w:rsid w:val="003D6FD7"/>
    <w:rsid w:val="003D7332"/>
    <w:rsid w:val="003D785E"/>
    <w:rsid w:val="003D78FE"/>
    <w:rsid w:val="003D793B"/>
    <w:rsid w:val="003D7E0C"/>
    <w:rsid w:val="003E005C"/>
    <w:rsid w:val="003E0061"/>
    <w:rsid w:val="003E0345"/>
    <w:rsid w:val="003E0481"/>
    <w:rsid w:val="003E089F"/>
    <w:rsid w:val="003E08BD"/>
    <w:rsid w:val="003E098C"/>
    <w:rsid w:val="003E0DC9"/>
    <w:rsid w:val="003E0EEA"/>
    <w:rsid w:val="003E108F"/>
    <w:rsid w:val="003E1273"/>
    <w:rsid w:val="003E1297"/>
    <w:rsid w:val="003E14B4"/>
    <w:rsid w:val="003E151B"/>
    <w:rsid w:val="003E1715"/>
    <w:rsid w:val="003E173F"/>
    <w:rsid w:val="003E1909"/>
    <w:rsid w:val="003E1B41"/>
    <w:rsid w:val="003E1E8C"/>
    <w:rsid w:val="003E2162"/>
    <w:rsid w:val="003E23AC"/>
    <w:rsid w:val="003E249D"/>
    <w:rsid w:val="003E2632"/>
    <w:rsid w:val="003E2B1D"/>
    <w:rsid w:val="003E2BB6"/>
    <w:rsid w:val="003E2E62"/>
    <w:rsid w:val="003E33EA"/>
    <w:rsid w:val="003E376B"/>
    <w:rsid w:val="003E3AB9"/>
    <w:rsid w:val="003E3CCB"/>
    <w:rsid w:val="003E3CD8"/>
    <w:rsid w:val="003E445C"/>
    <w:rsid w:val="003E57E6"/>
    <w:rsid w:val="003E5978"/>
    <w:rsid w:val="003E5B92"/>
    <w:rsid w:val="003E5BE6"/>
    <w:rsid w:val="003E5D90"/>
    <w:rsid w:val="003E5EA0"/>
    <w:rsid w:val="003E601A"/>
    <w:rsid w:val="003E60DA"/>
    <w:rsid w:val="003E64CB"/>
    <w:rsid w:val="003E6519"/>
    <w:rsid w:val="003E661B"/>
    <w:rsid w:val="003E6CFA"/>
    <w:rsid w:val="003E6D30"/>
    <w:rsid w:val="003E6E53"/>
    <w:rsid w:val="003E6F0E"/>
    <w:rsid w:val="003E7988"/>
    <w:rsid w:val="003E79FE"/>
    <w:rsid w:val="003E7AA3"/>
    <w:rsid w:val="003E7D19"/>
    <w:rsid w:val="003F00A2"/>
    <w:rsid w:val="003F05E2"/>
    <w:rsid w:val="003F0776"/>
    <w:rsid w:val="003F102D"/>
    <w:rsid w:val="003F1F5F"/>
    <w:rsid w:val="003F207B"/>
    <w:rsid w:val="003F264A"/>
    <w:rsid w:val="003F2859"/>
    <w:rsid w:val="003F2BC8"/>
    <w:rsid w:val="003F301C"/>
    <w:rsid w:val="003F30CA"/>
    <w:rsid w:val="003F36A9"/>
    <w:rsid w:val="003F3B2A"/>
    <w:rsid w:val="003F3DB1"/>
    <w:rsid w:val="003F4253"/>
    <w:rsid w:val="003F4806"/>
    <w:rsid w:val="003F4DFD"/>
    <w:rsid w:val="003F5193"/>
    <w:rsid w:val="003F53A8"/>
    <w:rsid w:val="003F57B5"/>
    <w:rsid w:val="003F5E5C"/>
    <w:rsid w:val="003F5E94"/>
    <w:rsid w:val="003F6174"/>
    <w:rsid w:val="003F67A7"/>
    <w:rsid w:val="003F6F94"/>
    <w:rsid w:val="003F723F"/>
    <w:rsid w:val="003F7494"/>
    <w:rsid w:val="003F758E"/>
    <w:rsid w:val="003F761F"/>
    <w:rsid w:val="003F7639"/>
    <w:rsid w:val="003F7C08"/>
    <w:rsid w:val="003F7D25"/>
    <w:rsid w:val="00400216"/>
    <w:rsid w:val="0040023E"/>
    <w:rsid w:val="004002F8"/>
    <w:rsid w:val="004007FE"/>
    <w:rsid w:val="004008AE"/>
    <w:rsid w:val="00401520"/>
    <w:rsid w:val="00401899"/>
    <w:rsid w:val="0040197A"/>
    <w:rsid w:val="004019D3"/>
    <w:rsid w:val="00401CC6"/>
    <w:rsid w:val="00401FE1"/>
    <w:rsid w:val="00402360"/>
    <w:rsid w:val="004026E9"/>
    <w:rsid w:val="004028B9"/>
    <w:rsid w:val="00402A24"/>
    <w:rsid w:val="00402B6E"/>
    <w:rsid w:val="00403351"/>
    <w:rsid w:val="00403BAC"/>
    <w:rsid w:val="00404940"/>
    <w:rsid w:val="00404946"/>
    <w:rsid w:val="00404D46"/>
    <w:rsid w:val="00405220"/>
    <w:rsid w:val="004054A8"/>
    <w:rsid w:val="00405B62"/>
    <w:rsid w:val="00405D32"/>
    <w:rsid w:val="0040638A"/>
    <w:rsid w:val="0040651C"/>
    <w:rsid w:val="00406C67"/>
    <w:rsid w:val="00407095"/>
    <w:rsid w:val="00407287"/>
    <w:rsid w:val="00407A8C"/>
    <w:rsid w:val="00407DB2"/>
    <w:rsid w:val="004100C8"/>
    <w:rsid w:val="00410840"/>
    <w:rsid w:val="00410B64"/>
    <w:rsid w:val="00410FF7"/>
    <w:rsid w:val="004110E7"/>
    <w:rsid w:val="004112AA"/>
    <w:rsid w:val="004115E5"/>
    <w:rsid w:val="00411734"/>
    <w:rsid w:val="00411DD4"/>
    <w:rsid w:val="00411E18"/>
    <w:rsid w:val="004120E6"/>
    <w:rsid w:val="0041229C"/>
    <w:rsid w:val="004125AB"/>
    <w:rsid w:val="0041273E"/>
    <w:rsid w:val="00412AA1"/>
    <w:rsid w:val="00412BDF"/>
    <w:rsid w:val="00412D4B"/>
    <w:rsid w:val="00413168"/>
    <w:rsid w:val="004131FF"/>
    <w:rsid w:val="00413BC1"/>
    <w:rsid w:val="004140F7"/>
    <w:rsid w:val="00414140"/>
    <w:rsid w:val="004141DB"/>
    <w:rsid w:val="00414A44"/>
    <w:rsid w:val="00414A4B"/>
    <w:rsid w:val="00415029"/>
    <w:rsid w:val="0041532F"/>
    <w:rsid w:val="0041536A"/>
    <w:rsid w:val="00415B3A"/>
    <w:rsid w:val="00415C03"/>
    <w:rsid w:val="00415F9D"/>
    <w:rsid w:val="00416475"/>
    <w:rsid w:val="004165F7"/>
    <w:rsid w:val="0041699A"/>
    <w:rsid w:val="004169CE"/>
    <w:rsid w:val="00416B18"/>
    <w:rsid w:val="00416BD8"/>
    <w:rsid w:val="00416CF4"/>
    <w:rsid w:val="00416D4C"/>
    <w:rsid w:val="004170B2"/>
    <w:rsid w:val="00417232"/>
    <w:rsid w:val="004173D5"/>
    <w:rsid w:val="0041779C"/>
    <w:rsid w:val="00417F1A"/>
    <w:rsid w:val="00420512"/>
    <w:rsid w:val="0042098D"/>
    <w:rsid w:val="00420D5E"/>
    <w:rsid w:val="00420E4E"/>
    <w:rsid w:val="00421148"/>
    <w:rsid w:val="004214A0"/>
    <w:rsid w:val="00421533"/>
    <w:rsid w:val="004215A2"/>
    <w:rsid w:val="004218EE"/>
    <w:rsid w:val="00421F0C"/>
    <w:rsid w:val="00422194"/>
    <w:rsid w:val="0042222C"/>
    <w:rsid w:val="00422439"/>
    <w:rsid w:val="00422816"/>
    <w:rsid w:val="004229D1"/>
    <w:rsid w:val="004229EB"/>
    <w:rsid w:val="00422B28"/>
    <w:rsid w:val="00422BF8"/>
    <w:rsid w:val="004230CD"/>
    <w:rsid w:val="004234C0"/>
    <w:rsid w:val="004236CB"/>
    <w:rsid w:val="00423855"/>
    <w:rsid w:val="004239F5"/>
    <w:rsid w:val="0042406B"/>
    <w:rsid w:val="00424619"/>
    <w:rsid w:val="004249A5"/>
    <w:rsid w:val="004249B0"/>
    <w:rsid w:val="00424B0E"/>
    <w:rsid w:val="00424CD5"/>
    <w:rsid w:val="004251BE"/>
    <w:rsid w:val="004254E5"/>
    <w:rsid w:val="0042560A"/>
    <w:rsid w:val="0042603A"/>
    <w:rsid w:val="00426390"/>
    <w:rsid w:val="004269D9"/>
    <w:rsid w:val="00426EF2"/>
    <w:rsid w:val="00427267"/>
    <w:rsid w:val="004276F5"/>
    <w:rsid w:val="0042791A"/>
    <w:rsid w:val="004279F8"/>
    <w:rsid w:val="00427FBD"/>
    <w:rsid w:val="004300A7"/>
    <w:rsid w:val="00430153"/>
    <w:rsid w:val="0043025A"/>
    <w:rsid w:val="00430683"/>
    <w:rsid w:val="004308C3"/>
    <w:rsid w:val="00430AB4"/>
    <w:rsid w:val="00430D29"/>
    <w:rsid w:val="00431002"/>
    <w:rsid w:val="004315C5"/>
    <w:rsid w:val="0043168C"/>
    <w:rsid w:val="00431F96"/>
    <w:rsid w:val="004322F3"/>
    <w:rsid w:val="0043247B"/>
    <w:rsid w:val="004324A0"/>
    <w:rsid w:val="00432933"/>
    <w:rsid w:val="00433544"/>
    <w:rsid w:val="004339D1"/>
    <w:rsid w:val="00433AC9"/>
    <w:rsid w:val="00433F40"/>
    <w:rsid w:val="00434034"/>
    <w:rsid w:val="004342B8"/>
    <w:rsid w:val="004342BD"/>
    <w:rsid w:val="00434703"/>
    <w:rsid w:val="00434852"/>
    <w:rsid w:val="004349A5"/>
    <w:rsid w:val="00434C3A"/>
    <w:rsid w:val="00434D22"/>
    <w:rsid w:val="004350FC"/>
    <w:rsid w:val="0043519F"/>
    <w:rsid w:val="004357F9"/>
    <w:rsid w:val="00435D05"/>
    <w:rsid w:val="0043657F"/>
    <w:rsid w:val="00436896"/>
    <w:rsid w:val="004369D4"/>
    <w:rsid w:val="00436A15"/>
    <w:rsid w:val="00436D70"/>
    <w:rsid w:val="00437413"/>
    <w:rsid w:val="00437800"/>
    <w:rsid w:val="0043785F"/>
    <w:rsid w:val="00437BD9"/>
    <w:rsid w:val="00437D42"/>
    <w:rsid w:val="00437D46"/>
    <w:rsid w:val="00437F51"/>
    <w:rsid w:val="00437FAB"/>
    <w:rsid w:val="004402A9"/>
    <w:rsid w:val="004402F8"/>
    <w:rsid w:val="004407D9"/>
    <w:rsid w:val="004408A5"/>
    <w:rsid w:val="00440EF2"/>
    <w:rsid w:val="0044138C"/>
    <w:rsid w:val="0044146D"/>
    <w:rsid w:val="00441549"/>
    <w:rsid w:val="00441F79"/>
    <w:rsid w:val="0044247B"/>
    <w:rsid w:val="004427B8"/>
    <w:rsid w:val="00442B33"/>
    <w:rsid w:val="00442DEC"/>
    <w:rsid w:val="0044330C"/>
    <w:rsid w:val="004433AA"/>
    <w:rsid w:val="004435D5"/>
    <w:rsid w:val="00443833"/>
    <w:rsid w:val="0044387F"/>
    <w:rsid w:val="00443B10"/>
    <w:rsid w:val="00443BFD"/>
    <w:rsid w:val="00443CD5"/>
    <w:rsid w:val="0044418F"/>
    <w:rsid w:val="004441E1"/>
    <w:rsid w:val="0044487E"/>
    <w:rsid w:val="00444960"/>
    <w:rsid w:val="00444D50"/>
    <w:rsid w:val="00445102"/>
    <w:rsid w:val="004451B3"/>
    <w:rsid w:val="00445643"/>
    <w:rsid w:val="004456DE"/>
    <w:rsid w:val="00445744"/>
    <w:rsid w:val="004460DE"/>
    <w:rsid w:val="00446119"/>
    <w:rsid w:val="004463FE"/>
    <w:rsid w:val="00446A73"/>
    <w:rsid w:val="00446C73"/>
    <w:rsid w:val="00446CEC"/>
    <w:rsid w:val="00446E7A"/>
    <w:rsid w:val="00447171"/>
    <w:rsid w:val="004476C9"/>
    <w:rsid w:val="004476E8"/>
    <w:rsid w:val="004476FD"/>
    <w:rsid w:val="00450015"/>
    <w:rsid w:val="004501B2"/>
    <w:rsid w:val="004502FD"/>
    <w:rsid w:val="00450ADC"/>
    <w:rsid w:val="00450DD1"/>
    <w:rsid w:val="00450E19"/>
    <w:rsid w:val="004511AE"/>
    <w:rsid w:val="004516E3"/>
    <w:rsid w:val="004517B3"/>
    <w:rsid w:val="00451803"/>
    <w:rsid w:val="0045195D"/>
    <w:rsid w:val="0045215E"/>
    <w:rsid w:val="004523A5"/>
    <w:rsid w:val="00452A4A"/>
    <w:rsid w:val="00452B2E"/>
    <w:rsid w:val="00452BDD"/>
    <w:rsid w:val="00453142"/>
    <w:rsid w:val="004531F2"/>
    <w:rsid w:val="004532D2"/>
    <w:rsid w:val="0045353A"/>
    <w:rsid w:val="0045375F"/>
    <w:rsid w:val="0045397F"/>
    <w:rsid w:val="00453B7E"/>
    <w:rsid w:val="00454352"/>
    <w:rsid w:val="004546F9"/>
    <w:rsid w:val="0045489A"/>
    <w:rsid w:val="004556D1"/>
    <w:rsid w:val="00455F18"/>
    <w:rsid w:val="004563A5"/>
    <w:rsid w:val="004567D1"/>
    <w:rsid w:val="00456A4E"/>
    <w:rsid w:val="00456B68"/>
    <w:rsid w:val="00456BE9"/>
    <w:rsid w:val="004570AC"/>
    <w:rsid w:val="0045734F"/>
    <w:rsid w:val="0045751C"/>
    <w:rsid w:val="0045762F"/>
    <w:rsid w:val="00457738"/>
    <w:rsid w:val="00457766"/>
    <w:rsid w:val="0046015C"/>
    <w:rsid w:val="00460271"/>
    <w:rsid w:val="0046080E"/>
    <w:rsid w:val="00460811"/>
    <w:rsid w:val="00460822"/>
    <w:rsid w:val="004608D0"/>
    <w:rsid w:val="00460E46"/>
    <w:rsid w:val="00461004"/>
    <w:rsid w:val="004610C3"/>
    <w:rsid w:val="00461B6E"/>
    <w:rsid w:val="00461C6C"/>
    <w:rsid w:val="00461CD7"/>
    <w:rsid w:val="00461D18"/>
    <w:rsid w:val="00461DD4"/>
    <w:rsid w:val="00461EF6"/>
    <w:rsid w:val="0046232F"/>
    <w:rsid w:val="004624BD"/>
    <w:rsid w:val="00462AD3"/>
    <w:rsid w:val="00462FAC"/>
    <w:rsid w:val="0046314B"/>
    <w:rsid w:val="00463F39"/>
    <w:rsid w:val="00463FB9"/>
    <w:rsid w:val="00464404"/>
    <w:rsid w:val="00464C6D"/>
    <w:rsid w:val="00464CA1"/>
    <w:rsid w:val="00464DD2"/>
    <w:rsid w:val="004654B2"/>
    <w:rsid w:val="0046562B"/>
    <w:rsid w:val="00465BA6"/>
    <w:rsid w:val="00465BCC"/>
    <w:rsid w:val="00465C50"/>
    <w:rsid w:val="00465E85"/>
    <w:rsid w:val="00466154"/>
    <w:rsid w:val="00466554"/>
    <w:rsid w:val="00466BD5"/>
    <w:rsid w:val="00466C05"/>
    <w:rsid w:val="00467E20"/>
    <w:rsid w:val="0047026E"/>
    <w:rsid w:val="00470806"/>
    <w:rsid w:val="00470823"/>
    <w:rsid w:val="00470C35"/>
    <w:rsid w:val="00470C4F"/>
    <w:rsid w:val="00471322"/>
    <w:rsid w:val="004713D4"/>
    <w:rsid w:val="0047151A"/>
    <w:rsid w:val="0047178B"/>
    <w:rsid w:val="00471B9D"/>
    <w:rsid w:val="00471DAA"/>
    <w:rsid w:val="00471FB4"/>
    <w:rsid w:val="00472183"/>
    <w:rsid w:val="0047228A"/>
    <w:rsid w:val="004727A5"/>
    <w:rsid w:val="004727D7"/>
    <w:rsid w:val="00472A78"/>
    <w:rsid w:val="0047332C"/>
    <w:rsid w:val="0047373C"/>
    <w:rsid w:val="00473745"/>
    <w:rsid w:val="0047376A"/>
    <w:rsid w:val="00473899"/>
    <w:rsid w:val="00473C62"/>
    <w:rsid w:val="00473FC2"/>
    <w:rsid w:val="0047405B"/>
    <w:rsid w:val="0047419A"/>
    <w:rsid w:val="00474412"/>
    <w:rsid w:val="0047445C"/>
    <w:rsid w:val="004745AC"/>
    <w:rsid w:val="00474928"/>
    <w:rsid w:val="00474EDA"/>
    <w:rsid w:val="004754DB"/>
    <w:rsid w:val="0047567B"/>
    <w:rsid w:val="004756E9"/>
    <w:rsid w:val="004757A7"/>
    <w:rsid w:val="004757EF"/>
    <w:rsid w:val="00475B20"/>
    <w:rsid w:val="004760E5"/>
    <w:rsid w:val="004767AF"/>
    <w:rsid w:val="004769AE"/>
    <w:rsid w:val="004769C7"/>
    <w:rsid w:val="00476C92"/>
    <w:rsid w:val="00476D60"/>
    <w:rsid w:val="00476EC1"/>
    <w:rsid w:val="004770CA"/>
    <w:rsid w:val="00477151"/>
    <w:rsid w:val="00477152"/>
    <w:rsid w:val="004771A8"/>
    <w:rsid w:val="0047728B"/>
    <w:rsid w:val="0047742F"/>
    <w:rsid w:val="00477497"/>
    <w:rsid w:val="00477581"/>
    <w:rsid w:val="00477C6C"/>
    <w:rsid w:val="00477D1C"/>
    <w:rsid w:val="00480018"/>
    <w:rsid w:val="00480752"/>
    <w:rsid w:val="004809D9"/>
    <w:rsid w:val="004811D8"/>
    <w:rsid w:val="00481591"/>
    <w:rsid w:val="00481730"/>
    <w:rsid w:val="00481D20"/>
    <w:rsid w:val="00481DB3"/>
    <w:rsid w:val="0048266D"/>
    <w:rsid w:val="00482763"/>
    <w:rsid w:val="0048292F"/>
    <w:rsid w:val="0048389E"/>
    <w:rsid w:val="00483A9A"/>
    <w:rsid w:val="0048437D"/>
    <w:rsid w:val="004844CA"/>
    <w:rsid w:val="004845C6"/>
    <w:rsid w:val="00484792"/>
    <w:rsid w:val="00484B8F"/>
    <w:rsid w:val="00484BAA"/>
    <w:rsid w:val="00484C63"/>
    <w:rsid w:val="00484C7E"/>
    <w:rsid w:val="00485055"/>
    <w:rsid w:val="00485629"/>
    <w:rsid w:val="00485A7A"/>
    <w:rsid w:val="00485ABC"/>
    <w:rsid w:val="00486172"/>
    <w:rsid w:val="004861D3"/>
    <w:rsid w:val="004868B5"/>
    <w:rsid w:val="00486D55"/>
    <w:rsid w:val="00486EFD"/>
    <w:rsid w:val="00486F11"/>
    <w:rsid w:val="00486F19"/>
    <w:rsid w:val="00487181"/>
    <w:rsid w:val="00487283"/>
    <w:rsid w:val="004876CD"/>
    <w:rsid w:val="00487955"/>
    <w:rsid w:val="00487EA7"/>
    <w:rsid w:val="00487FDA"/>
    <w:rsid w:val="00490065"/>
    <w:rsid w:val="00490495"/>
    <w:rsid w:val="0049051F"/>
    <w:rsid w:val="00490816"/>
    <w:rsid w:val="00490992"/>
    <w:rsid w:val="004909E3"/>
    <w:rsid w:val="004913E5"/>
    <w:rsid w:val="004916CC"/>
    <w:rsid w:val="00491899"/>
    <w:rsid w:val="004918EE"/>
    <w:rsid w:val="004920F8"/>
    <w:rsid w:val="0049243D"/>
    <w:rsid w:val="00492675"/>
    <w:rsid w:val="0049305F"/>
    <w:rsid w:val="004930AF"/>
    <w:rsid w:val="0049329A"/>
    <w:rsid w:val="004933D4"/>
    <w:rsid w:val="00493BE9"/>
    <w:rsid w:val="00493D48"/>
    <w:rsid w:val="00493E10"/>
    <w:rsid w:val="0049439F"/>
    <w:rsid w:val="004944E2"/>
    <w:rsid w:val="00494A99"/>
    <w:rsid w:val="00494ABF"/>
    <w:rsid w:val="00494C0E"/>
    <w:rsid w:val="00494D13"/>
    <w:rsid w:val="00494E85"/>
    <w:rsid w:val="00494FB3"/>
    <w:rsid w:val="0049500F"/>
    <w:rsid w:val="0049530F"/>
    <w:rsid w:val="00495378"/>
    <w:rsid w:val="0049570A"/>
    <w:rsid w:val="00495B3F"/>
    <w:rsid w:val="00496111"/>
    <w:rsid w:val="00496275"/>
    <w:rsid w:val="0049651C"/>
    <w:rsid w:val="004967CB"/>
    <w:rsid w:val="0049684E"/>
    <w:rsid w:val="004969E4"/>
    <w:rsid w:val="00496CB4"/>
    <w:rsid w:val="004971B5"/>
    <w:rsid w:val="00497456"/>
    <w:rsid w:val="0049769D"/>
    <w:rsid w:val="004979CD"/>
    <w:rsid w:val="00497DCF"/>
    <w:rsid w:val="004A0390"/>
    <w:rsid w:val="004A06E1"/>
    <w:rsid w:val="004A0743"/>
    <w:rsid w:val="004A076E"/>
    <w:rsid w:val="004A077C"/>
    <w:rsid w:val="004A0A16"/>
    <w:rsid w:val="004A0F54"/>
    <w:rsid w:val="004A14C6"/>
    <w:rsid w:val="004A14DA"/>
    <w:rsid w:val="004A1634"/>
    <w:rsid w:val="004A1A0B"/>
    <w:rsid w:val="004A1B59"/>
    <w:rsid w:val="004A1BD2"/>
    <w:rsid w:val="004A1C0A"/>
    <w:rsid w:val="004A1EA9"/>
    <w:rsid w:val="004A231D"/>
    <w:rsid w:val="004A28E9"/>
    <w:rsid w:val="004A3326"/>
    <w:rsid w:val="004A37E5"/>
    <w:rsid w:val="004A39FB"/>
    <w:rsid w:val="004A3E82"/>
    <w:rsid w:val="004A446F"/>
    <w:rsid w:val="004A47EA"/>
    <w:rsid w:val="004A4880"/>
    <w:rsid w:val="004A4AD1"/>
    <w:rsid w:val="004A4AEA"/>
    <w:rsid w:val="004A4FF4"/>
    <w:rsid w:val="004A537E"/>
    <w:rsid w:val="004A543B"/>
    <w:rsid w:val="004A5623"/>
    <w:rsid w:val="004A5675"/>
    <w:rsid w:val="004A5877"/>
    <w:rsid w:val="004A58A1"/>
    <w:rsid w:val="004A5B77"/>
    <w:rsid w:val="004A5D62"/>
    <w:rsid w:val="004A6768"/>
    <w:rsid w:val="004A69E6"/>
    <w:rsid w:val="004A6BE2"/>
    <w:rsid w:val="004A6F93"/>
    <w:rsid w:val="004A7338"/>
    <w:rsid w:val="004A746C"/>
    <w:rsid w:val="004A750B"/>
    <w:rsid w:val="004A7626"/>
    <w:rsid w:val="004A76A7"/>
    <w:rsid w:val="004A7795"/>
    <w:rsid w:val="004A794D"/>
    <w:rsid w:val="004A7C24"/>
    <w:rsid w:val="004A7CE0"/>
    <w:rsid w:val="004B01CD"/>
    <w:rsid w:val="004B0646"/>
    <w:rsid w:val="004B0881"/>
    <w:rsid w:val="004B127D"/>
    <w:rsid w:val="004B148C"/>
    <w:rsid w:val="004B1794"/>
    <w:rsid w:val="004B1AFF"/>
    <w:rsid w:val="004B2277"/>
    <w:rsid w:val="004B266B"/>
    <w:rsid w:val="004B2A89"/>
    <w:rsid w:val="004B2B79"/>
    <w:rsid w:val="004B2DF9"/>
    <w:rsid w:val="004B2E96"/>
    <w:rsid w:val="004B357F"/>
    <w:rsid w:val="004B37F7"/>
    <w:rsid w:val="004B3B5E"/>
    <w:rsid w:val="004B3F49"/>
    <w:rsid w:val="004B4105"/>
    <w:rsid w:val="004B4AEC"/>
    <w:rsid w:val="004B4C81"/>
    <w:rsid w:val="004B5443"/>
    <w:rsid w:val="004B557A"/>
    <w:rsid w:val="004B565D"/>
    <w:rsid w:val="004B5736"/>
    <w:rsid w:val="004B5C65"/>
    <w:rsid w:val="004B5F42"/>
    <w:rsid w:val="004B5F80"/>
    <w:rsid w:val="004B63F5"/>
    <w:rsid w:val="004B653B"/>
    <w:rsid w:val="004B67A1"/>
    <w:rsid w:val="004B6BC6"/>
    <w:rsid w:val="004B6EDD"/>
    <w:rsid w:val="004B7205"/>
    <w:rsid w:val="004B72E7"/>
    <w:rsid w:val="004B7333"/>
    <w:rsid w:val="004B7405"/>
    <w:rsid w:val="004B7452"/>
    <w:rsid w:val="004B786C"/>
    <w:rsid w:val="004B7A93"/>
    <w:rsid w:val="004B7C14"/>
    <w:rsid w:val="004B7C22"/>
    <w:rsid w:val="004B7CA2"/>
    <w:rsid w:val="004B7EB0"/>
    <w:rsid w:val="004B7FF5"/>
    <w:rsid w:val="004C0001"/>
    <w:rsid w:val="004C04FA"/>
    <w:rsid w:val="004C0883"/>
    <w:rsid w:val="004C0F80"/>
    <w:rsid w:val="004C103C"/>
    <w:rsid w:val="004C160A"/>
    <w:rsid w:val="004C166F"/>
    <w:rsid w:val="004C18BD"/>
    <w:rsid w:val="004C1A53"/>
    <w:rsid w:val="004C224A"/>
    <w:rsid w:val="004C2582"/>
    <w:rsid w:val="004C29DE"/>
    <w:rsid w:val="004C2AAC"/>
    <w:rsid w:val="004C2D58"/>
    <w:rsid w:val="004C2E31"/>
    <w:rsid w:val="004C2E77"/>
    <w:rsid w:val="004C2EF2"/>
    <w:rsid w:val="004C33D5"/>
    <w:rsid w:val="004C3498"/>
    <w:rsid w:val="004C376A"/>
    <w:rsid w:val="004C38DE"/>
    <w:rsid w:val="004C39BD"/>
    <w:rsid w:val="004C3DB5"/>
    <w:rsid w:val="004C3E57"/>
    <w:rsid w:val="004C4160"/>
    <w:rsid w:val="004C44D5"/>
    <w:rsid w:val="004C4B50"/>
    <w:rsid w:val="004C4B68"/>
    <w:rsid w:val="004C4CD1"/>
    <w:rsid w:val="004C4FA4"/>
    <w:rsid w:val="004C537F"/>
    <w:rsid w:val="004C53B2"/>
    <w:rsid w:val="004C5730"/>
    <w:rsid w:val="004C5798"/>
    <w:rsid w:val="004C599F"/>
    <w:rsid w:val="004C5A6A"/>
    <w:rsid w:val="004C5BC0"/>
    <w:rsid w:val="004C5CE1"/>
    <w:rsid w:val="004C6126"/>
    <w:rsid w:val="004C6433"/>
    <w:rsid w:val="004C65BE"/>
    <w:rsid w:val="004C6728"/>
    <w:rsid w:val="004C6863"/>
    <w:rsid w:val="004C6A7B"/>
    <w:rsid w:val="004C6EB7"/>
    <w:rsid w:val="004C7254"/>
    <w:rsid w:val="004C7AC5"/>
    <w:rsid w:val="004C7BE8"/>
    <w:rsid w:val="004C7BF7"/>
    <w:rsid w:val="004D0060"/>
    <w:rsid w:val="004D0199"/>
    <w:rsid w:val="004D035B"/>
    <w:rsid w:val="004D0441"/>
    <w:rsid w:val="004D054C"/>
    <w:rsid w:val="004D0627"/>
    <w:rsid w:val="004D0BED"/>
    <w:rsid w:val="004D0E32"/>
    <w:rsid w:val="004D1149"/>
    <w:rsid w:val="004D1E57"/>
    <w:rsid w:val="004D204D"/>
    <w:rsid w:val="004D20B9"/>
    <w:rsid w:val="004D2529"/>
    <w:rsid w:val="004D2E12"/>
    <w:rsid w:val="004D2FCC"/>
    <w:rsid w:val="004D3381"/>
    <w:rsid w:val="004D352C"/>
    <w:rsid w:val="004D355D"/>
    <w:rsid w:val="004D36EE"/>
    <w:rsid w:val="004D3A2B"/>
    <w:rsid w:val="004D3D11"/>
    <w:rsid w:val="004D3D1B"/>
    <w:rsid w:val="004D3F5A"/>
    <w:rsid w:val="004D4086"/>
    <w:rsid w:val="004D4159"/>
    <w:rsid w:val="004D42B9"/>
    <w:rsid w:val="004D44F6"/>
    <w:rsid w:val="004D46E2"/>
    <w:rsid w:val="004D46E3"/>
    <w:rsid w:val="004D4AC3"/>
    <w:rsid w:val="004D5037"/>
    <w:rsid w:val="004D55F9"/>
    <w:rsid w:val="004D5658"/>
    <w:rsid w:val="004D5692"/>
    <w:rsid w:val="004D5C5E"/>
    <w:rsid w:val="004D5ECD"/>
    <w:rsid w:val="004D63AB"/>
    <w:rsid w:val="004D67B1"/>
    <w:rsid w:val="004D6819"/>
    <w:rsid w:val="004D6934"/>
    <w:rsid w:val="004D6E40"/>
    <w:rsid w:val="004D6E4A"/>
    <w:rsid w:val="004D7119"/>
    <w:rsid w:val="004D7185"/>
    <w:rsid w:val="004D7F25"/>
    <w:rsid w:val="004D7F89"/>
    <w:rsid w:val="004E064C"/>
    <w:rsid w:val="004E09BC"/>
    <w:rsid w:val="004E11F6"/>
    <w:rsid w:val="004E1455"/>
    <w:rsid w:val="004E1986"/>
    <w:rsid w:val="004E1ADE"/>
    <w:rsid w:val="004E1B73"/>
    <w:rsid w:val="004E2F00"/>
    <w:rsid w:val="004E2F2E"/>
    <w:rsid w:val="004E33BA"/>
    <w:rsid w:val="004E3CD7"/>
    <w:rsid w:val="004E3CDC"/>
    <w:rsid w:val="004E3D6F"/>
    <w:rsid w:val="004E3D98"/>
    <w:rsid w:val="004E42F6"/>
    <w:rsid w:val="004E43E3"/>
    <w:rsid w:val="004E46DE"/>
    <w:rsid w:val="004E4893"/>
    <w:rsid w:val="004E551E"/>
    <w:rsid w:val="004E5E98"/>
    <w:rsid w:val="004E5F96"/>
    <w:rsid w:val="004E6482"/>
    <w:rsid w:val="004E65F2"/>
    <w:rsid w:val="004E66F2"/>
    <w:rsid w:val="004E6B1E"/>
    <w:rsid w:val="004E6B1F"/>
    <w:rsid w:val="004E7062"/>
    <w:rsid w:val="004E709E"/>
    <w:rsid w:val="004E77B9"/>
    <w:rsid w:val="004E7DEE"/>
    <w:rsid w:val="004E7EA2"/>
    <w:rsid w:val="004F0032"/>
    <w:rsid w:val="004F03EB"/>
    <w:rsid w:val="004F0824"/>
    <w:rsid w:val="004F08DE"/>
    <w:rsid w:val="004F0956"/>
    <w:rsid w:val="004F09DC"/>
    <w:rsid w:val="004F0A98"/>
    <w:rsid w:val="004F0B0B"/>
    <w:rsid w:val="004F1228"/>
    <w:rsid w:val="004F1D72"/>
    <w:rsid w:val="004F2362"/>
    <w:rsid w:val="004F25EA"/>
    <w:rsid w:val="004F28CC"/>
    <w:rsid w:val="004F29A1"/>
    <w:rsid w:val="004F2AC2"/>
    <w:rsid w:val="004F2D74"/>
    <w:rsid w:val="004F2ECD"/>
    <w:rsid w:val="004F2FB2"/>
    <w:rsid w:val="004F3078"/>
    <w:rsid w:val="004F319F"/>
    <w:rsid w:val="004F3408"/>
    <w:rsid w:val="004F37D3"/>
    <w:rsid w:val="004F3977"/>
    <w:rsid w:val="004F39B7"/>
    <w:rsid w:val="004F4043"/>
    <w:rsid w:val="004F4158"/>
    <w:rsid w:val="004F4189"/>
    <w:rsid w:val="004F4BC3"/>
    <w:rsid w:val="004F4CE1"/>
    <w:rsid w:val="004F5217"/>
    <w:rsid w:val="004F579C"/>
    <w:rsid w:val="004F5882"/>
    <w:rsid w:val="004F5CD2"/>
    <w:rsid w:val="004F5EA2"/>
    <w:rsid w:val="004F5FA1"/>
    <w:rsid w:val="004F60A0"/>
    <w:rsid w:val="004F623C"/>
    <w:rsid w:val="004F6B2F"/>
    <w:rsid w:val="004F6EC0"/>
    <w:rsid w:val="004F712B"/>
    <w:rsid w:val="004F7326"/>
    <w:rsid w:val="004F73E9"/>
    <w:rsid w:val="004F7705"/>
    <w:rsid w:val="004F79A5"/>
    <w:rsid w:val="004F7FCA"/>
    <w:rsid w:val="00500276"/>
    <w:rsid w:val="0050066B"/>
    <w:rsid w:val="0050093B"/>
    <w:rsid w:val="00501781"/>
    <w:rsid w:val="00501C1C"/>
    <w:rsid w:val="00501C72"/>
    <w:rsid w:val="00501DBE"/>
    <w:rsid w:val="00501DC0"/>
    <w:rsid w:val="0050257C"/>
    <w:rsid w:val="00502D3F"/>
    <w:rsid w:val="00502E4D"/>
    <w:rsid w:val="005034D7"/>
    <w:rsid w:val="00503818"/>
    <w:rsid w:val="00503BAE"/>
    <w:rsid w:val="00503DD2"/>
    <w:rsid w:val="00503E1A"/>
    <w:rsid w:val="0050401B"/>
    <w:rsid w:val="005047CC"/>
    <w:rsid w:val="00504C9D"/>
    <w:rsid w:val="00505014"/>
    <w:rsid w:val="00505461"/>
    <w:rsid w:val="00505680"/>
    <w:rsid w:val="005059DD"/>
    <w:rsid w:val="00505D16"/>
    <w:rsid w:val="00505DFA"/>
    <w:rsid w:val="00505E74"/>
    <w:rsid w:val="0050654F"/>
    <w:rsid w:val="00506801"/>
    <w:rsid w:val="00506AB9"/>
    <w:rsid w:val="00506AC1"/>
    <w:rsid w:val="00506D7B"/>
    <w:rsid w:val="0050712C"/>
    <w:rsid w:val="00507EC2"/>
    <w:rsid w:val="00510075"/>
    <w:rsid w:val="0051104C"/>
    <w:rsid w:val="00511267"/>
    <w:rsid w:val="005113D7"/>
    <w:rsid w:val="00511554"/>
    <w:rsid w:val="0051155D"/>
    <w:rsid w:val="005118E6"/>
    <w:rsid w:val="00511C55"/>
    <w:rsid w:val="00511D25"/>
    <w:rsid w:val="0051236A"/>
    <w:rsid w:val="00512389"/>
    <w:rsid w:val="005124B7"/>
    <w:rsid w:val="005127B0"/>
    <w:rsid w:val="005128E4"/>
    <w:rsid w:val="00512A02"/>
    <w:rsid w:val="00512E02"/>
    <w:rsid w:val="005130B4"/>
    <w:rsid w:val="00513144"/>
    <w:rsid w:val="005133AC"/>
    <w:rsid w:val="0051360C"/>
    <w:rsid w:val="0051382A"/>
    <w:rsid w:val="005138CD"/>
    <w:rsid w:val="00513B31"/>
    <w:rsid w:val="00514164"/>
    <w:rsid w:val="0051433C"/>
    <w:rsid w:val="00514621"/>
    <w:rsid w:val="00514888"/>
    <w:rsid w:val="00514A7D"/>
    <w:rsid w:val="00514ECF"/>
    <w:rsid w:val="00515090"/>
    <w:rsid w:val="005150CF"/>
    <w:rsid w:val="00515108"/>
    <w:rsid w:val="0051536C"/>
    <w:rsid w:val="005157ED"/>
    <w:rsid w:val="00515BD5"/>
    <w:rsid w:val="00515C3B"/>
    <w:rsid w:val="00515F30"/>
    <w:rsid w:val="005163B8"/>
    <w:rsid w:val="00516C59"/>
    <w:rsid w:val="00516CDC"/>
    <w:rsid w:val="00516FAF"/>
    <w:rsid w:val="00517781"/>
    <w:rsid w:val="005178F2"/>
    <w:rsid w:val="00517AA8"/>
    <w:rsid w:val="00520239"/>
    <w:rsid w:val="005204ED"/>
    <w:rsid w:val="005205F5"/>
    <w:rsid w:val="00520639"/>
    <w:rsid w:val="00520893"/>
    <w:rsid w:val="00520B89"/>
    <w:rsid w:val="00521250"/>
    <w:rsid w:val="00521C14"/>
    <w:rsid w:val="0052210A"/>
    <w:rsid w:val="00522491"/>
    <w:rsid w:val="005224F6"/>
    <w:rsid w:val="0052288C"/>
    <w:rsid w:val="005229DF"/>
    <w:rsid w:val="00522D62"/>
    <w:rsid w:val="0052312D"/>
    <w:rsid w:val="0052334A"/>
    <w:rsid w:val="00523622"/>
    <w:rsid w:val="00523900"/>
    <w:rsid w:val="00523EA3"/>
    <w:rsid w:val="005240B4"/>
    <w:rsid w:val="0052413E"/>
    <w:rsid w:val="005246F4"/>
    <w:rsid w:val="00524957"/>
    <w:rsid w:val="00524989"/>
    <w:rsid w:val="00524B99"/>
    <w:rsid w:val="00524FF9"/>
    <w:rsid w:val="0052504F"/>
    <w:rsid w:val="0052520F"/>
    <w:rsid w:val="0052560D"/>
    <w:rsid w:val="00525A22"/>
    <w:rsid w:val="00525CEB"/>
    <w:rsid w:val="005260EB"/>
    <w:rsid w:val="005262C9"/>
    <w:rsid w:val="00526477"/>
    <w:rsid w:val="005266EB"/>
    <w:rsid w:val="00527187"/>
    <w:rsid w:val="00527687"/>
    <w:rsid w:val="00527C2D"/>
    <w:rsid w:val="00527F81"/>
    <w:rsid w:val="00530089"/>
    <w:rsid w:val="00530216"/>
    <w:rsid w:val="005309AC"/>
    <w:rsid w:val="00530A41"/>
    <w:rsid w:val="00530B96"/>
    <w:rsid w:val="00530DAD"/>
    <w:rsid w:val="00531022"/>
    <w:rsid w:val="0053117D"/>
    <w:rsid w:val="0053151F"/>
    <w:rsid w:val="0053170D"/>
    <w:rsid w:val="0053175B"/>
    <w:rsid w:val="00531A4C"/>
    <w:rsid w:val="00531B9F"/>
    <w:rsid w:val="00531CF2"/>
    <w:rsid w:val="0053206B"/>
    <w:rsid w:val="00532304"/>
    <w:rsid w:val="0053268A"/>
    <w:rsid w:val="00532884"/>
    <w:rsid w:val="00532DC0"/>
    <w:rsid w:val="00532DE7"/>
    <w:rsid w:val="0053314E"/>
    <w:rsid w:val="00533529"/>
    <w:rsid w:val="00533DD7"/>
    <w:rsid w:val="00533E38"/>
    <w:rsid w:val="00533F96"/>
    <w:rsid w:val="00534606"/>
    <w:rsid w:val="00534E8F"/>
    <w:rsid w:val="00535294"/>
    <w:rsid w:val="00535547"/>
    <w:rsid w:val="005358DA"/>
    <w:rsid w:val="00535B4D"/>
    <w:rsid w:val="00535D59"/>
    <w:rsid w:val="0053620A"/>
    <w:rsid w:val="005362F1"/>
    <w:rsid w:val="0053650D"/>
    <w:rsid w:val="005367F0"/>
    <w:rsid w:val="00536AED"/>
    <w:rsid w:val="00536BAE"/>
    <w:rsid w:val="00536BF3"/>
    <w:rsid w:val="00536D02"/>
    <w:rsid w:val="005374DB"/>
    <w:rsid w:val="005376AF"/>
    <w:rsid w:val="005376D9"/>
    <w:rsid w:val="00537834"/>
    <w:rsid w:val="00537997"/>
    <w:rsid w:val="005402C7"/>
    <w:rsid w:val="00540397"/>
    <w:rsid w:val="00540914"/>
    <w:rsid w:val="00540CE0"/>
    <w:rsid w:val="00540D51"/>
    <w:rsid w:val="005410E3"/>
    <w:rsid w:val="00541345"/>
    <w:rsid w:val="005415BC"/>
    <w:rsid w:val="00541739"/>
    <w:rsid w:val="00541958"/>
    <w:rsid w:val="00541B2F"/>
    <w:rsid w:val="00541DFD"/>
    <w:rsid w:val="00542296"/>
    <w:rsid w:val="00542525"/>
    <w:rsid w:val="00542C3D"/>
    <w:rsid w:val="00543091"/>
    <w:rsid w:val="00543169"/>
    <w:rsid w:val="005433F0"/>
    <w:rsid w:val="005436DA"/>
    <w:rsid w:val="00543757"/>
    <w:rsid w:val="00543ABA"/>
    <w:rsid w:val="005442F8"/>
    <w:rsid w:val="00544346"/>
    <w:rsid w:val="0054444D"/>
    <w:rsid w:val="005446AC"/>
    <w:rsid w:val="005447CA"/>
    <w:rsid w:val="00544849"/>
    <w:rsid w:val="005448B9"/>
    <w:rsid w:val="00544913"/>
    <w:rsid w:val="00545033"/>
    <w:rsid w:val="005453CD"/>
    <w:rsid w:val="005453F8"/>
    <w:rsid w:val="00545460"/>
    <w:rsid w:val="0054572C"/>
    <w:rsid w:val="00545E79"/>
    <w:rsid w:val="00545F6D"/>
    <w:rsid w:val="0054680E"/>
    <w:rsid w:val="0054684C"/>
    <w:rsid w:val="00546AA7"/>
    <w:rsid w:val="00546AD3"/>
    <w:rsid w:val="00546FCB"/>
    <w:rsid w:val="00546FF4"/>
    <w:rsid w:val="005474D1"/>
    <w:rsid w:val="0054757B"/>
    <w:rsid w:val="00547654"/>
    <w:rsid w:val="005477F2"/>
    <w:rsid w:val="00547AA0"/>
    <w:rsid w:val="00547B75"/>
    <w:rsid w:val="00547C6D"/>
    <w:rsid w:val="0055040B"/>
    <w:rsid w:val="0055048D"/>
    <w:rsid w:val="0055053F"/>
    <w:rsid w:val="00550A85"/>
    <w:rsid w:val="00550C52"/>
    <w:rsid w:val="00550C9E"/>
    <w:rsid w:val="00550F58"/>
    <w:rsid w:val="00550F8D"/>
    <w:rsid w:val="00551195"/>
    <w:rsid w:val="0055157F"/>
    <w:rsid w:val="005517D3"/>
    <w:rsid w:val="00551B9C"/>
    <w:rsid w:val="00551BE8"/>
    <w:rsid w:val="00551FA4"/>
    <w:rsid w:val="00551FBA"/>
    <w:rsid w:val="00552198"/>
    <w:rsid w:val="0055227F"/>
    <w:rsid w:val="00552C69"/>
    <w:rsid w:val="00553027"/>
    <w:rsid w:val="005530BF"/>
    <w:rsid w:val="00553221"/>
    <w:rsid w:val="0055348B"/>
    <w:rsid w:val="00553632"/>
    <w:rsid w:val="0055396F"/>
    <w:rsid w:val="00554776"/>
    <w:rsid w:val="005548A1"/>
    <w:rsid w:val="00554CD4"/>
    <w:rsid w:val="005553D8"/>
    <w:rsid w:val="00556454"/>
    <w:rsid w:val="00556BD6"/>
    <w:rsid w:val="00556CAE"/>
    <w:rsid w:val="00556D83"/>
    <w:rsid w:val="00556E6E"/>
    <w:rsid w:val="00556F93"/>
    <w:rsid w:val="005570AE"/>
    <w:rsid w:val="00557338"/>
    <w:rsid w:val="0055744D"/>
    <w:rsid w:val="0055762A"/>
    <w:rsid w:val="005578B6"/>
    <w:rsid w:val="00557B2E"/>
    <w:rsid w:val="00557FD7"/>
    <w:rsid w:val="00560347"/>
    <w:rsid w:val="005606B6"/>
    <w:rsid w:val="0056086D"/>
    <w:rsid w:val="005614CB"/>
    <w:rsid w:val="00561900"/>
    <w:rsid w:val="0056196D"/>
    <w:rsid w:val="00561978"/>
    <w:rsid w:val="00561B04"/>
    <w:rsid w:val="00561B26"/>
    <w:rsid w:val="00561BB1"/>
    <w:rsid w:val="00561E4A"/>
    <w:rsid w:val="005622CD"/>
    <w:rsid w:val="0056251E"/>
    <w:rsid w:val="00562528"/>
    <w:rsid w:val="0056277E"/>
    <w:rsid w:val="005627CC"/>
    <w:rsid w:val="0056316F"/>
    <w:rsid w:val="0056320B"/>
    <w:rsid w:val="00563306"/>
    <w:rsid w:val="005638EA"/>
    <w:rsid w:val="00563EBE"/>
    <w:rsid w:val="005641C8"/>
    <w:rsid w:val="00564888"/>
    <w:rsid w:val="00564943"/>
    <w:rsid w:val="00564BA5"/>
    <w:rsid w:val="00565234"/>
    <w:rsid w:val="0056580E"/>
    <w:rsid w:val="00565A60"/>
    <w:rsid w:val="00565A7D"/>
    <w:rsid w:val="00565B32"/>
    <w:rsid w:val="00565C51"/>
    <w:rsid w:val="0056679E"/>
    <w:rsid w:val="00566B0E"/>
    <w:rsid w:val="00567499"/>
    <w:rsid w:val="005675FF"/>
    <w:rsid w:val="00567641"/>
    <w:rsid w:val="00567662"/>
    <w:rsid w:val="00567EE2"/>
    <w:rsid w:val="00567FE5"/>
    <w:rsid w:val="00570020"/>
    <w:rsid w:val="005702B9"/>
    <w:rsid w:val="0057034E"/>
    <w:rsid w:val="005703DF"/>
    <w:rsid w:val="005716B4"/>
    <w:rsid w:val="0057274D"/>
    <w:rsid w:val="005727B8"/>
    <w:rsid w:val="005727BB"/>
    <w:rsid w:val="00572A98"/>
    <w:rsid w:val="00572D19"/>
    <w:rsid w:val="0057307E"/>
    <w:rsid w:val="00573173"/>
    <w:rsid w:val="005733A9"/>
    <w:rsid w:val="005733AF"/>
    <w:rsid w:val="0057366C"/>
    <w:rsid w:val="00573A7B"/>
    <w:rsid w:val="00574189"/>
    <w:rsid w:val="00574376"/>
    <w:rsid w:val="00574888"/>
    <w:rsid w:val="00574EFB"/>
    <w:rsid w:val="00575010"/>
    <w:rsid w:val="005750F7"/>
    <w:rsid w:val="0057528A"/>
    <w:rsid w:val="005755C3"/>
    <w:rsid w:val="0057599D"/>
    <w:rsid w:val="00575E22"/>
    <w:rsid w:val="00576109"/>
    <w:rsid w:val="005761E4"/>
    <w:rsid w:val="005763BB"/>
    <w:rsid w:val="0057653C"/>
    <w:rsid w:val="00576CF3"/>
    <w:rsid w:val="00576D08"/>
    <w:rsid w:val="00576E33"/>
    <w:rsid w:val="005770EE"/>
    <w:rsid w:val="00577193"/>
    <w:rsid w:val="005772BE"/>
    <w:rsid w:val="005773A8"/>
    <w:rsid w:val="0057767C"/>
    <w:rsid w:val="0057793C"/>
    <w:rsid w:val="00577EB5"/>
    <w:rsid w:val="00580027"/>
    <w:rsid w:val="005802F2"/>
    <w:rsid w:val="00580538"/>
    <w:rsid w:val="005807AE"/>
    <w:rsid w:val="005807D5"/>
    <w:rsid w:val="00581D9A"/>
    <w:rsid w:val="00581F32"/>
    <w:rsid w:val="005820A3"/>
    <w:rsid w:val="00582367"/>
    <w:rsid w:val="005826B6"/>
    <w:rsid w:val="00582884"/>
    <w:rsid w:val="00582E61"/>
    <w:rsid w:val="00582ED2"/>
    <w:rsid w:val="00582F80"/>
    <w:rsid w:val="00583780"/>
    <w:rsid w:val="00583A46"/>
    <w:rsid w:val="00583B8E"/>
    <w:rsid w:val="00583C5E"/>
    <w:rsid w:val="00583E81"/>
    <w:rsid w:val="005850BC"/>
    <w:rsid w:val="00585160"/>
    <w:rsid w:val="005851CB"/>
    <w:rsid w:val="005852CA"/>
    <w:rsid w:val="00585369"/>
    <w:rsid w:val="00585C6E"/>
    <w:rsid w:val="00586881"/>
    <w:rsid w:val="00586B0C"/>
    <w:rsid w:val="0058745B"/>
    <w:rsid w:val="0058752F"/>
    <w:rsid w:val="00587D4A"/>
    <w:rsid w:val="005900F4"/>
    <w:rsid w:val="00590291"/>
    <w:rsid w:val="00590454"/>
    <w:rsid w:val="00590A45"/>
    <w:rsid w:val="00590C8B"/>
    <w:rsid w:val="00590E6E"/>
    <w:rsid w:val="005910D1"/>
    <w:rsid w:val="005916F6"/>
    <w:rsid w:val="00591797"/>
    <w:rsid w:val="005917D5"/>
    <w:rsid w:val="00591B13"/>
    <w:rsid w:val="00591E4F"/>
    <w:rsid w:val="00591F74"/>
    <w:rsid w:val="0059217A"/>
    <w:rsid w:val="00592422"/>
    <w:rsid w:val="00592775"/>
    <w:rsid w:val="0059282B"/>
    <w:rsid w:val="00593031"/>
    <w:rsid w:val="005933D1"/>
    <w:rsid w:val="0059367F"/>
    <w:rsid w:val="00593D84"/>
    <w:rsid w:val="00593DA2"/>
    <w:rsid w:val="005941A7"/>
    <w:rsid w:val="0059460E"/>
    <w:rsid w:val="0059466D"/>
    <w:rsid w:val="0059467E"/>
    <w:rsid w:val="00594877"/>
    <w:rsid w:val="00594D3E"/>
    <w:rsid w:val="00594D86"/>
    <w:rsid w:val="00594DFB"/>
    <w:rsid w:val="00595007"/>
    <w:rsid w:val="00595024"/>
    <w:rsid w:val="005950A4"/>
    <w:rsid w:val="00595207"/>
    <w:rsid w:val="00595248"/>
    <w:rsid w:val="005952CC"/>
    <w:rsid w:val="00595530"/>
    <w:rsid w:val="005957D2"/>
    <w:rsid w:val="005959BF"/>
    <w:rsid w:val="00595CAE"/>
    <w:rsid w:val="00595E62"/>
    <w:rsid w:val="00595FF3"/>
    <w:rsid w:val="00596322"/>
    <w:rsid w:val="0059667B"/>
    <w:rsid w:val="00596B97"/>
    <w:rsid w:val="005972F8"/>
    <w:rsid w:val="0059769C"/>
    <w:rsid w:val="00597B28"/>
    <w:rsid w:val="00597DFE"/>
    <w:rsid w:val="005A03B1"/>
    <w:rsid w:val="005A0AE4"/>
    <w:rsid w:val="005A117C"/>
    <w:rsid w:val="005A17FB"/>
    <w:rsid w:val="005A18CA"/>
    <w:rsid w:val="005A1C0D"/>
    <w:rsid w:val="005A21D1"/>
    <w:rsid w:val="005A2FE6"/>
    <w:rsid w:val="005A3DDF"/>
    <w:rsid w:val="005A4111"/>
    <w:rsid w:val="005A41A0"/>
    <w:rsid w:val="005A449F"/>
    <w:rsid w:val="005A4655"/>
    <w:rsid w:val="005A4899"/>
    <w:rsid w:val="005A4E4C"/>
    <w:rsid w:val="005A512C"/>
    <w:rsid w:val="005A5190"/>
    <w:rsid w:val="005A53B1"/>
    <w:rsid w:val="005A56F1"/>
    <w:rsid w:val="005A5DD1"/>
    <w:rsid w:val="005A5DDC"/>
    <w:rsid w:val="005A60CD"/>
    <w:rsid w:val="005A6122"/>
    <w:rsid w:val="005A616D"/>
    <w:rsid w:val="005A6214"/>
    <w:rsid w:val="005A635F"/>
    <w:rsid w:val="005A641C"/>
    <w:rsid w:val="005A685A"/>
    <w:rsid w:val="005A68D0"/>
    <w:rsid w:val="005A6AA8"/>
    <w:rsid w:val="005A75C1"/>
    <w:rsid w:val="005A76C4"/>
    <w:rsid w:val="005A7A55"/>
    <w:rsid w:val="005A7D74"/>
    <w:rsid w:val="005B0079"/>
    <w:rsid w:val="005B02E0"/>
    <w:rsid w:val="005B0521"/>
    <w:rsid w:val="005B0C4D"/>
    <w:rsid w:val="005B0EDA"/>
    <w:rsid w:val="005B0EFF"/>
    <w:rsid w:val="005B1477"/>
    <w:rsid w:val="005B1743"/>
    <w:rsid w:val="005B1784"/>
    <w:rsid w:val="005B1867"/>
    <w:rsid w:val="005B191D"/>
    <w:rsid w:val="005B1F2D"/>
    <w:rsid w:val="005B1FC3"/>
    <w:rsid w:val="005B251D"/>
    <w:rsid w:val="005B29EC"/>
    <w:rsid w:val="005B2ECC"/>
    <w:rsid w:val="005B32D0"/>
    <w:rsid w:val="005B35D3"/>
    <w:rsid w:val="005B37B4"/>
    <w:rsid w:val="005B39E8"/>
    <w:rsid w:val="005B3DB9"/>
    <w:rsid w:val="005B3E8D"/>
    <w:rsid w:val="005B3E8F"/>
    <w:rsid w:val="005B426D"/>
    <w:rsid w:val="005B493E"/>
    <w:rsid w:val="005B4A0E"/>
    <w:rsid w:val="005B5254"/>
    <w:rsid w:val="005B534A"/>
    <w:rsid w:val="005B57D0"/>
    <w:rsid w:val="005B585F"/>
    <w:rsid w:val="005B5895"/>
    <w:rsid w:val="005B5BC0"/>
    <w:rsid w:val="005B5C4E"/>
    <w:rsid w:val="005B5D21"/>
    <w:rsid w:val="005B5D25"/>
    <w:rsid w:val="005B6878"/>
    <w:rsid w:val="005B6950"/>
    <w:rsid w:val="005B69EE"/>
    <w:rsid w:val="005B6B8D"/>
    <w:rsid w:val="005B6CC2"/>
    <w:rsid w:val="005B79CE"/>
    <w:rsid w:val="005B7D8A"/>
    <w:rsid w:val="005C04FA"/>
    <w:rsid w:val="005C0745"/>
    <w:rsid w:val="005C085B"/>
    <w:rsid w:val="005C0EBB"/>
    <w:rsid w:val="005C1004"/>
    <w:rsid w:val="005C123E"/>
    <w:rsid w:val="005C163F"/>
    <w:rsid w:val="005C1677"/>
    <w:rsid w:val="005C1805"/>
    <w:rsid w:val="005C1F1F"/>
    <w:rsid w:val="005C2450"/>
    <w:rsid w:val="005C2644"/>
    <w:rsid w:val="005C2667"/>
    <w:rsid w:val="005C35C6"/>
    <w:rsid w:val="005C36EA"/>
    <w:rsid w:val="005C36F9"/>
    <w:rsid w:val="005C387C"/>
    <w:rsid w:val="005C4306"/>
    <w:rsid w:val="005C46D7"/>
    <w:rsid w:val="005C473D"/>
    <w:rsid w:val="005C4BB4"/>
    <w:rsid w:val="005C4ED7"/>
    <w:rsid w:val="005C52ED"/>
    <w:rsid w:val="005C5B40"/>
    <w:rsid w:val="005C693C"/>
    <w:rsid w:val="005C6971"/>
    <w:rsid w:val="005C6A6A"/>
    <w:rsid w:val="005C6E62"/>
    <w:rsid w:val="005C6EC7"/>
    <w:rsid w:val="005C775A"/>
    <w:rsid w:val="005C7A0C"/>
    <w:rsid w:val="005C7D03"/>
    <w:rsid w:val="005C7D43"/>
    <w:rsid w:val="005C7F29"/>
    <w:rsid w:val="005D034C"/>
    <w:rsid w:val="005D04A8"/>
    <w:rsid w:val="005D0CA7"/>
    <w:rsid w:val="005D0F19"/>
    <w:rsid w:val="005D1205"/>
    <w:rsid w:val="005D133D"/>
    <w:rsid w:val="005D147F"/>
    <w:rsid w:val="005D16E8"/>
    <w:rsid w:val="005D1B6A"/>
    <w:rsid w:val="005D1DEF"/>
    <w:rsid w:val="005D2502"/>
    <w:rsid w:val="005D296F"/>
    <w:rsid w:val="005D2CC8"/>
    <w:rsid w:val="005D2D68"/>
    <w:rsid w:val="005D2EE7"/>
    <w:rsid w:val="005D3CAD"/>
    <w:rsid w:val="005D3F1C"/>
    <w:rsid w:val="005D3FE4"/>
    <w:rsid w:val="005D414B"/>
    <w:rsid w:val="005D471D"/>
    <w:rsid w:val="005D4AF9"/>
    <w:rsid w:val="005D4FF4"/>
    <w:rsid w:val="005D5672"/>
    <w:rsid w:val="005D5C2C"/>
    <w:rsid w:val="005D5C4D"/>
    <w:rsid w:val="005D5F51"/>
    <w:rsid w:val="005D5FE0"/>
    <w:rsid w:val="005D63C4"/>
    <w:rsid w:val="005D6636"/>
    <w:rsid w:val="005D6688"/>
    <w:rsid w:val="005D6B71"/>
    <w:rsid w:val="005D7497"/>
    <w:rsid w:val="005D795C"/>
    <w:rsid w:val="005D7E70"/>
    <w:rsid w:val="005D7FA5"/>
    <w:rsid w:val="005E0218"/>
    <w:rsid w:val="005E086C"/>
    <w:rsid w:val="005E0934"/>
    <w:rsid w:val="005E09DE"/>
    <w:rsid w:val="005E0BA1"/>
    <w:rsid w:val="005E1102"/>
    <w:rsid w:val="005E117D"/>
    <w:rsid w:val="005E122A"/>
    <w:rsid w:val="005E16C1"/>
    <w:rsid w:val="005E17FC"/>
    <w:rsid w:val="005E1F19"/>
    <w:rsid w:val="005E2384"/>
    <w:rsid w:val="005E249B"/>
    <w:rsid w:val="005E24B1"/>
    <w:rsid w:val="005E24F7"/>
    <w:rsid w:val="005E25BD"/>
    <w:rsid w:val="005E2900"/>
    <w:rsid w:val="005E295A"/>
    <w:rsid w:val="005E2F7E"/>
    <w:rsid w:val="005E3AF4"/>
    <w:rsid w:val="005E3C7D"/>
    <w:rsid w:val="005E3E06"/>
    <w:rsid w:val="005E3F37"/>
    <w:rsid w:val="005E414D"/>
    <w:rsid w:val="005E429D"/>
    <w:rsid w:val="005E440A"/>
    <w:rsid w:val="005E4754"/>
    <w:rsid w:val="005E5270"/>
    <w:rsid w:val="005E54A8"/>
    <w:rsid w:val="005E5A1F"/>
    <w:rsid w:val="005E5B72"/>
    <w:rsid w:val="005E5CE8"/>
    <w:rsid w:val="005E63C7"/>
    <w:rsid w:val="005E642A"/>
    <w:rsid w:val="005E6468"/>
    <w:rsid w:val="005E6DE3"/>
    <w:rsid w:val="005E6F24"/>
    <w:rsid w:val="005E6FFD"/>
    <w:rsid w:val="005E735B"/>
    <w:rsid w:val="005E74DB"/>
    <w:rsid w:val="005E7C5E"/>
    <w:rsid w:val="005E7D67"/>
    <w:rsid w:val="005E7EDF"/>
    <w:rsid w:val="005F023D"/>
    <w:rsid w:val="005F0C6B"/>
    <w:rsid w:val="005F0C7D"/>
    <w:rsid w:val="005F0F26"/>
    <w:rsid w:val="005F10DA"/>
    <w:rsid w:val="005F139E"/>
    <w:rsid w:val="005F1AD5"/>
    <w:rsid w:val="005F2130"/>
    <w:rsid w:val="005F263E"/>
    <w:rsid w:val="005F27E7"/>
    <w:rsid w:val="005F2E80"/>
    <w:rsid w:val="005F30C7"/>
    <w:rsid w:val="005F35F8"/>
    <w:rsid w:val="005F3772"/>
    <w:rsid w:val="005F4068"/>
    <w:rsid w:val="005F4483"/>
    <w:rsid w:val="005F45E5"/>
    <w:rsid w:val="005F4ABC"/>
    <w:rsid w:val="005F4D21"/>
    <w:rsid w:val="005F4F0A"/>
    <w:rsid w:val="005F4FAA"/>
    <w:rsid w:val="005F50EF"/>
    <w:rsid w:val="005F5353"/>
    <w:rsid w:val="005F5376"/>
    <w:rsid w:val="005F559A"/>
    <w:rsid w:val="005F5640"/>
    <w:rsid w:val="005F5651"/>
    <w:rsid w:val="005F57C2"/>
    <w:rsid w:val="005F5C2F"/>
    <w:rsid w:val="005F5C3E"/>
    <w:rsid w:val="005F60B9"/>
    <w:rsid w:val="005F6C0B"/>
    <w:rsid w:val="005F6C76"/>
    <w:rsid w:val="005F6CC8"/>
    <w:rsid w:val="005F7006"/>
    <w:rsid w:val="005F7443"/>
    <w:rsid w:val="005F78E7"/>
    <w:rsid w:val="005F7C54"/>
    <w:rsid w:val="005F7C8F"/>
    <w:rsid w:val="005F7D06"/>
    <w:rsid w:val="005F7E41"/>
    <w:rsid w:val="005F7F83"/>
    <w:rsid w:val="006000C3"/>
    <w:rsid w:val="0060071B"/>
    <w:rsid w:val="0060082B"/>
    <w:rsid w:val="006008AC"/>
    <w:rsid w:val="00600AA5"/>
    <w:rsid w:val="00600BB7"/>
    <w:rsid w:val="006017F0"/>
    <w:rsid w:val="0060201C"/>
    <w:rsid w:val="006021D6"/>
    <w:rsid w:val="00602812"/>
    <w:rsid w:val="00602973"/>
    <w:rsid w:val="00602A4B"/>
    <w:rsid w:val="006031B6"/>
    <w:rsid w:val="00603432"/>
    <w:rsid w:val="00603446"/>
    <w:rsid w:val="006038A7"/>
    <w:rsid w:val="006039C5"/>
    <w:rsid w:val="00603AFC"/>
    <w:rsid w:val="00603E4F"/>
    <w:rsid w:val="00603EE4"/>
    <w:rsid w:val="00604335"/>
    <w:rsid w:val="00604365"/>
    <w:rsid w:val="0060439A"/>
    <w:rsid w:val="006044D7"/>
    <w:rsid w:val="0060482F"/>
    <w:rsid w:val="00604B4B"/>
    <w:rsid w:val="00604EE9"/>
    <w:rsid w:val="00604F25"/>
    <w:rsid w:val="0060505A"/>
    <w:rsid w:val="006052E0"/>
    <w:rsid w:val="006054D2"/>
    <w:rsid w:val="0060575E"/>
    <w:rsid w:val="00605891"/>
    <w:rsid w:val="00605ACF"/>
    <w:rsid w:val="00605AFD"/>
    <w:rsid w:val="00605C43"/>
    <w:rsid w:val="00605D35"/>
    <w:rsid w:val="00605EED"/>
    <w:rsid w:val="0060659F"/>
    <w:rsid w:val="006065AD"/>
    <w:rsid w:val="006065CB"/>
    <w:rsid w:val="00606977"/>
    <w:rsid w:val="00606ADB"/>
    <w:rsid w:val="00606C06"/>
    <w:rsid w:val="00606F4C"/>
    <w:rsid w:val="00606FF1"/>
    <w:rsid w:val="006070FB"/>
    <w:rsid w:val="006071AB"/>
    <w:rsid w:val="0060741F"/>
    <w:rsid w:val="00607425"/>
    <w:rsid w:val="00607886"/>
    <w:rsid w:val="00607C95"/>
    <w:rsid w:val="0061024C"/>
    <w:rsid w:val="00610CBD"/>
    <w:rsid w:val="00610F87"/>
    <w:rsid w:val="006112AF"/>
    <w:rsid w:val="00611696"/>
    <w:rsid w:val="006119FF"/>
    <w:rsid w:val="0061267B"/>
    <w:rsid w:val="00612818"/>
    <w:rsid w:val="00612C10"/>
    <w:rsid w:val="00612C5D"/>
    <w:rsid w:val="00612CD1"/>
    <w:rsid w:val="00612EBC"/>
    <w:rsid w:val="00613137"/>
    <w:rsid w:val="0061314E"/>
    <w:rsid w:val="00613623"/>
    <w:rsid w:val="006139E5"/>
    <w:rsid w:val="00613A40"/>
    <w:rsid w:val="00613D99"/>
    <w:rsid w:val="00613EA5"/>
    <w:rsid w:val="0061402E"/>
    <w:rsid w:val="0061438C"/>
    <w:rsid w:val="006144F7"/>
    <w:rsid w:val="00614656"/>
    <w:rsid w:val="00614A60"/>
    <w:rsid w:val="00614E0E"/>
    <w:rsid w:val="00614F81"/>
    <w:rsid w:val="00615031"/>
    <w:rsid w:val="00615040"/>
    <w:rsid w:val="00615274"/>
    <w:rsid w:val="00615535"/>
    <w:rsid w:val="0061571D"/>
    <w:rsid w:val="006157D9"/>
    <w:rsid w:val="00616017"/>
    <w:rsid w:val="00616997"/>
    <w:rsid w:val="006176F7"/>
    <w:rsid w:val="006177A2"/>
    <w:rsid w:val="00617FCD"/>
    <w:rsid w:val="006203FF"/>
    <w:rsid w:val="00620949"/>
    <w:rsid w:val="00620D97"/>
    <w:rsid w:val="0062121B"/>
    <w:rsid w:val="00621355"/>
    <w:rsid w:val="00621589"/>
    <w:rsid w:val="006215D7"/>
    <w:rsid w:val="00621909"/>
    <w:rsid w:val="00621ABD"/>
    <w:rsid w:val="00621B5F"/>
    <w:rsid w:val="00621B94"/>
    <w:rsid w:val="00621B9B"/>
    <w:rsid w:val="0062259A"/>
    <w:rsid w:val="00622E7D"/>
    <w:rsid w:val="00623257"/>
    <w:rsid w:val="006234A5"/>
    <w:rsid w:val="00623956"/>
    <w:rsid w:val="00623EB5"/>
    <w:rsid w:val="00623F1A"/>
    <w:rsid w:val="00624633"/>
    <w:rsid w:val="00624D3C"/>
    <w:rsid w:val="00625154"/>
    <w:rsid w:val="00625355"/>
    <w:rsid w:val="0062538C"/>
    <w:rsid w:val="006253D1"/>
    <w:rsid w:val="0062544E"/>
    <w:rsid w:val="006258AE"/>
    <w:rsid w:val="0062607E"/>
    <w:rsid w:val="006262A8"/>
    <w:rsid w:val="00626384"/>
    <w:rsid w:val="006265A9"/>
    <w:rsid w:val="006269AC"/>
    <w:rsid w:val="006273C6"/>
    <w:rsid w:val="00627529"/>
    <w:rsid w:val="006275F0"/>
    <w:rsid w:val="006276E6"/>
    <w:rsid w:val="00630003"/>
    <w:rsid w:val="00630105"/>
    <w:rsid w:val="0063069E"/>
    <w:rsid w:val="00630C5E"/>
    <w:rsid w:val="00630CF8"/>
    <w:rsid w:val="0063186A"/>
    <w:rsid w:val="00631A51"/>
    <w:rsid w:val="00631AC4"/>
    <w:rsid w:val="00631B73"/>
    <w:rsid w:val="0063296F"/>
    <w:rsid w:val="00632F7E"/>
    <w:rsid w:val="006332B6"/>
    <w:rsid w:val="00633521"/>
    <w:rsid w:val="00633591"/>
    <w:rsid w:val="006336AC"/>
    <w:rsid w:val="00633913"/>
    <w:rsid w:val="00633DA6"/>
    <w:rsid w:val="006343C7"/>
    <w:rsid w:val="00634438"/>
    <w:rsid w:val="00634572"/>
    <w:rsid w:val="0063463F"/>
    <w:rsid w:val="00634689"/>
    <w:rsid w:val="00634EAC"/>
    <w:rsid w:val="00634ED6"/>
    <w:rsid w:val="00635195"/>
    <w:rsid w:val="00635A1C"/>
    <w:rsid w:val="00635A54"/>
    <w:rsid w:val="00635ABE"/>
    <w:rsid w:val="00635F21"/>
    <w:rsid w:val="0063672A"/>
    <w:rsid w:val="00636821"/>
    <w:rsid w:val="0063686A"/>
    <w:rsid w:val="00636968"/>
    <w:rsid w:val="00636CEC"/>
    <w:rsid w:val="00636EAB"/>
    <w:rsid w:val="00637273"/>
    <w:rsid w:val="006378C8"/>
    <w:rsid w:val="00640088"/>
    <w:rsid w:val="00640891"/>
    <w:rsid w:val="0064091F"/>
    <w:rsid w:val="00640AA6"/>
    <w:rsid w:val="00640B35"/>
    <w:rsid w:val="00640B4C"/>
    <w:rsid w:val="00640BAD"/>
    <w:rsid w:val="00640C2A"/>
    <w:rsid w:val="00640FE5"/>
    <w:rsid w:val="006410FD"/>
    <w:rsid w:val="0064130C"/>
    <w:rsid w:val="00641358"/>
    <w:rsid w:val="0064178D"/>
    <w:rsid w:val="006417C4"/>
    <w:rsid w:val="00641BA2"/>
    <w:rsid w:val="00641C4F"/>
    <w:rsid w:val="00641CAD"/>
    <w:rsid w:val="00642097"/>
    <w:rsid w:val="006421B6"/>
    <w:rsid w:val="006425F8"/>
    <w:rsid w:val="006427B8"/>
    <w:rsid w:val="0064319F"/>
    <w:rsid w:val="00643BA1"/>
    <w:rsid w:val="00643BAD"/>
    <w:rsid w:val="00644027"/>
    <w:rsid w:val="006440AC"/>
    <w:rsid w:val="006440C7"/>
    <w:rsid w:val="0064425E"/>
    <w:rsid w:val="00644582"/>
    <w:rsid w:val="006445CE"/>
    <w:rsid w:val="006447AB"/>
    <w:rsid w:val="00644884"/>
    <w:rsid w:val="00644B5B"/>
    <w:rsid w:val="00644BDD"/>
    <w:rsid w:val="00644BF2"/>
    <w:rsid w:val="00644BF8"/>
    <w:rsid w:val="00644CD5"/>
    <w:rsid w:val="00644CDD"/>
    <w:rsid w:val="006451DE"/>
    <w:rsid w:val="006452F2"/>
    <w:rsid w:val="006454BC"/>
    <w:rsid w:val="00645607"/>
    <w:rsid w:val="006456BC"/>
    <w:rsid w:val="0064589A"/>
    <w:rsid w:val="00646127"/>
    <w:rsid w:val="006463A1"/>
    <w:rsid w:val="00646F49"/>
    <w:rsid w:val="006471DF"/>
    <w:rsid w:val="006472BF"/>
    <w:rsid w:val="00647337"/>
    <w:rsid w:val="0064734C"/>
    <w:rsid w:val="006474FD"/>
    <w:rsid w:val="006475B1"/>
    <w:rsid w:val="006477E9"/>
    <w:rsid w:val="00647865"/>
    <w:rsid w:val="00647DF5"/>
    <w:rsid w:val="00647EDE"/>
    <w:rsid w:val="00647F3A"/>
    <w:rsid w:val="00650326"/>
    <w:rsid w:val="00650827"/>
    <w:rsid w:val="00650CE0"/>
    <w:rsid w:val="00650D11"/>
    <w:rsid w:val="0065113A"/>
    <w:rsid w:val="006512B5"/>
    <w:rsid w:val="00651372"/>
    <w:rsid w:val="0065169E"/>
    <w:rsid w:val="006516FC"/>
    <w:rsid w:val="006518DE"/>
    <w:rsid w:val="00652472"/>
    <w:rsid w:val="00652880"/>
    <w:rsid w:val="006529B1"/>
    <w:rsid w:val="00652BE2"/>
    <w:rsid w:val="00652DA3"/>
    <w:rsid w:val="00652DDD"/>
    <w:rsid w:val="00652F9D"/>
    <w:rsid w:val="00653151"/>
    <w:rsid w:val="006532CD"/>
    <w:rsid w:val="006537F1"/>
    <w:rsid w:val="00653B00"/>
    <w:rsid w:val="00653B9F"/>
    <w:rsid w:val="00653ECD"/>
    <w:rsid w:val="006541E4"/>
    <w:rsid w:val="00654218"/>
    <w:rsid w:val="00654742"/>
    <w:rsid w:val="00654A03"/>
    <w:rsid w:val="00654CF1"/>
    <w:rsid w:val="00654FD6"/>
    <w:rsid w:val="006550E7"/>
    <w:rsid w:val="006551D4"/>
    <w:rsid w:val="00655BFC"/>
    <w:rsid w:val="00655E52"/>
    <w:rsid w:val="00656379"/>
    <w:rsid w:val="00656599"/>
    <w:rsid w:val="00656663"/>
    <w:rsid w:val="006568BC"/>
    <w:rsid w:val="00656C96"/>
    <w:rsid w:val="006576D7"/>
    <w:rsid w:val="0065773D"/>
    <w:rsid w:val="00657928"/>
    <w:rsid w:val="00657941"/>
    <w:rsid w:val="00657A51"/>
    <w:rsid w:val="00657D9D"/>
    <w:rsid w:val="00657E7C"/>
    <w:rsid w:val="00660727"/>
    <w:rsid w:val="00660799"/>
    <w:rsid w:val="00660984"/>
    <w:rsid w:val="00660A17"/>
    <w:rsid w:val="006610DD"/>
    <w:rsid w:val="006611FD"/>
    <w:rsid w:val="0066159D"/>
    <w:rsid w:val="00661603"/>
    <w:rsid w:val="00662221"/>
    <w:rsid w:val="00662666"/>
    <w:rsid w:val="00662979"/>
    <w:rsid w:val="00662E44"/>
    <w:rsid w:val="006632F6"/>
    <w:rsid w:val="006635E6"/>
    <w:rsid w:val="0066365A"/>
    <w:rsid w:val="006638AC"/>
    <w:rsid w:val="00663B4C"/>
    <w:rsid w:val="00663C55"/>
    <w:rsid w:val="00663E2D"/>
    <w:rsid w:val="0066495D"/>
    <w:rsid w:val="00664A29"/>
    <w:rsid w:val="00664AF3"/>
    <w:rsid w:val="00664C68"/>
    <w:rsid w:val="006651E6"/>
    <w:rsid w:val="006652E0"/>
    <w:rsid w:val="006656C6"/>
    <w:rsid w:val="006659F8"/>
    <w:rsid w:val="00665BD4"/>
    <w:rsid w:val="00665C35"/>
    <w:rsid w:val="00665E43"/>
    <w:rsid w:val="006662E9"/>
    <w:rsid w:val="00666740"/>
    <w:rsid w:val="006668BC"/>
    <w:rsid w:val="00667535"/>
    <w:rsid w:val="006675BD"/>
    <w:rsid w:val="0066799B"/>
    <w:rsid w:val="00667B3A"/>
    <w:rsid w:val="00667BAD"/>
    <w:rsid w:val="00667C43"/>
    <w:rsid w:val="00667F7C"/>
    <w:rsid w:val="00670761"/>
    <w:rsid w:val="00670774"/>
    <w:rsid w:val="00670B90"/>
    <w:rsid w:val="00670FD3"/>
    <w:rsid w:val="00671AA5"/>
    <w:rsid w:val="00672031"/>
    <w:rsid w:val="00672D91"/>
    <w:rsid w:val="00673134"/>
    <w:rsid w:val="00673587"/>
    <w:rsid w:val="00673B67"/>
    <w:rsid w:val="006741F0"/>
    <w:rsid w:val="006749B8"/>
    <w:rsid w:val="0067505A"/>
    <w:rsid w:val="00675758"/>
    <w:rsid w:val="00675E19"/>
    <w:rsid w:val="0067608C"/>
    <w:rsid w:val="006761E3"/>
    <w:rsid w:val="00676263"/>
    <w:rsid w:val="006762C8"/>
    <w:rsid w:val="006766E3"/>
    <w:rsid w:val="00676969"/>
    <w:rsid w:val="00676E3A"/>
    <w:rsid w:val="0067725D"/>
    <w:rsid w:val="0067751D"/>
    <w:rsid w:val="0067769F"/>
    <w:rsid w:val="00677771"/>
    <w:rsid w:val="00677A5B"/>
    <w:rsid w:val="00677CC5"/>
    <w:rsid w:val="00680146"/>
    <w:rsid w:val="006801B2"/>
    <w:rsid w:val="0068055D"/>
    <w:rsid w:val="006805C7"/>
    <w:rsid w:val="0068091C"/>
    <w:rsid w:val="006809E5"/>
    <w:rsid w:val="00680B9F"/>
    <w:rsid w:val="00680BBA"/>
    <w:rsid w:val="00680D1A"/>
    <w:rsid w:val="00680DFE"/>
    <w:rsid w:val="00681057"/>
    <w:rsid w:val="00681076"/>
    <w:rsid w:val="0068129F"/>
    <w:rsid w:val="0068178B"/>
    <w:rsid w:val="00681A75"/>
    <w:rsid w:val="00681D76"/>
    <w:rsid w:val="00681D85"/>
    <w:rsid w:val="00681F90"/>
    <w:rsid w:val="0068218A"/>
    <w:rsid w:val="0068225D"/>
    <w:rsid w:val="006822DC"/>
    <w:rsid w:val="006827F4"/>
    <w:rsid w:val="00682A36"/>
    <w:rsid w:val="00682A45"/>
    <w:rsid w:val="00682A46"/>
    <w:rsid w:val="00682CEF"/>
    <w:rsid w:val="00682E04"/>
    <w:rsid w:val="00682FCB"/>
    <w:rsid w:val="00683004"/>
    <w:rsid w:val="0068348D"/>
    <w:rsid w:val="00683554"/>
    <w:rsid w:val="0068359E"/>
    <w:rsid w:val="00683A1E"/>
    <w:rsid w:val="006843D8"/>
    <w:rsid w:val="00684605"/>
    <w:rsid w:val="006847F2"/>
    <w:rsid w:val="00684C28"/>
    <w:rsid w:val="00684D3A"/>
    <w:rsid w:val="00684D74"/>
    <w:rsid w:val="00684DFD"/>
    <w:rsid w:val="00684F49"/>
    <w:rsid w:val="00685CFF"/>
    <w:rsid w:val="00686D77"/>
    <w:rsid w:val="00687223"/>
    <w:rsid w:val="00687AD4"/>
    <w:rsid w:val="00687BF9"/>
    <w:rsid w:val="0069002E"/>
    <w:rsid w:val="006905BC"/>
    <w:rsid w:val="0069067C"/>
    <w:rsid w:val="006907D2"/>
    <w:rsid w:val="0069087C"/>
    <w:rsid w:val="0069097D"/>
    <w:rsid w:val="00690B72"/>
    <w:rsid w:val="00690C6F"/>
    <w:rsid w:val="00691029"/>
    <w:rsid w:val="0069215C"/>
    <w:rsid w:val="006921E4"/>
    <w:rsid w:val="0069227A"/>
    <w:rsid w:val="006924F6"/>
    <w:rsid w:val="0069293B"/>
    <w:rsid w:val="00692A37"/>
    <w:rsid w:val="00692A4F"/>
    <w:rsid w:val="00692D06"/>
    <w:rsid w:val="00692D49"/>
    <w:rsid w:val="00693083"/>
    <w:rsid w:val="006937BA"/>
    <w:rsid w:val="006937C6"/>
    <w:rsid w:val="00693C23"/>
    <w:rsid w:val="00693CB8"/>
    <w:rsid w:val="00694396"/>
    <w:rsid w:val="006949C8"/>
    <w:rsid w:val="00694A3E"/>
    <w:rsid w:val="00694AD6"/>
    <w:rsid w:val="00694BCF"/>
    <w:rsid w:val="00694C52"/>
    <w:rsid w:val="00694CA9"/>
    <w:rsid w:val="00694CE9"/>
    <w:rsid w:val="00695016"/>
    <w:rsid w:val="006952D6"/>
    <w:rsid w:val="00695A5E"/>
    <w:rsid w:val="00695B69"/>
    <w:rsid w:val="00695C4E"/>
    <w:rsid w:val="00695DEE"/>
    <w:rsid w:val="00696096"/>
    <w:rsid w:val="0069654B"/>
    <w:rsid w:val="0069658C"/>
    <w:rsid w:val="006966A9"/>
    <w:rsid w:val="00696C1D"/>
    <w:rsid w:val="00697B85"/>
    <w:rsid w:val="00697BB3"/>
    <w:rsid w:val="006A0044"/>
    <w:rsid w:val="006A038F"/>
    <w:rsid w:val="006A0459"/>
    <w:rsid w:val="006A046B"/>
    <w:rsid w:val="006A0605"/>
    <w:rsid w:val="006A06DE"/>
    <w:rsid w:val="006A0CAC"/>
    <w:rsid w:val="006A1020"/>
    <w:rsid w:val="006A104B"/>
    <w:rsid w:val="006A1A54"/>
    <w:rsid w:val="006A1B64"/>
    <w:rsid w:val="006A2338"/>
    <w:rsid w:val="006A2514"/>
    <w:rsid w:val="006A267A"/>
    <w:rsid w:val="006A2933"/>
    <w:rsid w:val="006A2B6A"/>
    <w:rsid w:val="006A2EA4"/>
    <w:rsid w:val="006A2EC3"/>
    <w:rsid w:val="006A3557"/>
    <w:rsid w:val="006A3D05"/>
    <w:rsid w:val="006A4191"/>
    <w:rsid w:val="006A4400"/>
    <w:rsid w:val="006A4AA5"/>
    <w:rsid w:val="006A4BCE"/>
    <w:rsid w:val="006A4CBC"/>
    <w:rsid w:val="006A4DB8"/>
    <w:rsid w:val="006A4FBC"/>
    <w:rsid w:val="006A50EC"/>
    <w:rsid w:val="006A5310"/>
    <w:rsid w:val="006A5500"/>
    <w:rsid w:val="006A5724"/>
    <w:rsid w:val="006A57E2"/>
    <w:rsid w:val="006A6354"/>
    <w:rsid w:val="006A6690"/>
    <w:rsid w:val="006A6942"/>
    <w:rsid w:val="006A6FAD"/>
    <w:rsid w:val="006A7035"/>
    <w:rsid w:val="006A7077"/>
    <w:rsid w:val="006A7338"/>
    <w:rsid w:val="006A75CE"/>
    <w:rsid w:val="006A7687"/>
    <w:rsid w:val="006A76E4"/>
    <w:rsid w:val="006A7B9A"/>
    <w:rsid w:val="006A7DA9"/>
    <w:rsid w:val="006A7F08"/>
    <w:rsid w:val="006A7FE2"/>
    <w:rsid w:val="006B0195"/>
    <w:rsid w:val="006B03E1"/>
    <w:rsid w:val="006B046E"/>
    <w:rsid w:val="006B09BD"/>
    <w:rsid w:val="006B0AB2"/>
    <w:rsid w:val="006B0C4D"/>
    <w:rsid w:val="006B0CC4"/>
    <w:rsid w:val="006B102B"/>
    <w:rsid w:val="006B10A9"/>
    <w:rsid w:val="006B12C4"/>
    <w:rsid w:val="006B149C"/>
    <w:rsid w:val="006B15FD"/>
    <w:rsid w:val="006B16F6"/>
    <w:rsid w:val="006B1D2E"/>
    <w:rsid w:val="006B2020"/>
    <w:rsid w:val="006B2191"/>
    <w:rsid w:val="006B2340"/>
    <w:rsid w:val="006B2A90"/>
    <w:rsid w:val="006B2B6C"/>
    <w:rsid w:val="006B31F9"/>
    <w:rsid w:val="006B32EE"/>
    <w:rsid w:val="006B36BC"/>
    <w:rsid w:val="006B3787"/>
    <w:rsid w:val="006B39A8"/>
    <w:rsid w:val="006B3A00"/>
    <w:rsid w:val="006B4766"/>
    <w:rsid w:val="006B4936"/>
    <w:rsid w:val="006B4AC2"/>
    <w:rsid w:val="006B4B19"/>
    <w:rsid w:val="006B5142"/>
    <w:rsid w:val="006B58A8"/>
    <w:rsid w:val="006B5A9F"/>
    <w:rsid w:val="006B5DFB"/>
    <w:rsid w:val="006B6003"/>
    <w:rsid w:val="006B60A9"/>
    <w:rsid w:val="006B6280"/>
    <w:rsid w:val="006B63C2"/>
    <w:rsid w:val="006B665D"/>
    <w:rsid w:val="006B680F"/>
    <w:rsid w:val="006B68E3"/>
    <w:rsid w:val="006B6905"/>
    <w:rsid w:val="006B691D"/>
    <w:rsid w:val="006B69DB"/>
    <w:rsid w:val="006B6B3B"/>
    <w:rsid w:val="006B6B59"/>
    <w:rsid w:val="006B6F60"/>
    <w:rsid w:val="006B7301"/>
    <w:rsid w:val="006B7330"/>
    <w:rsid w:val="006B7C51"/>
    <w:rsid w:val="006B7D6C"/>
    <w:rsid w:val="006B7D6D"/>
    <w:rsid w:val="006C03B3"/>
    <w:rsid w:val="006C07D9"/>
    <w:rsid w:val="006C0850"/>
    <w:rsid w:val="006C0AD4"/>
    <w:rsid w:val="006C0AF8"/>
    <w:rsid w:val="006C0BE1"/>
    <w:rsid w:val="006C13B6"/>
    <w:rsid w:val="006C1428"/>
    <w:rsid w:val="006C1479"/>
    <w:rsid w:val="006C1B4D"/>
    <w:rsid w:val="006C2B0F"/>
    <w:rsid w:val="006C300D"/>
    <w:rsid w:val="006C3776"/>
    <w:rsid w:val="006C395D"/>
    <w:rsid w:val="006C3A60"/>
    <w:rsid w:val="006C3B49"/>
    <w:rsid w:val="006C41E8"/>
    <w:rsid w:val="006C4629"/>
    <w:rsid w:val="006C4966"/>
    <w:rsid w:val="006C50F4"/>
    <w:rsid w:val="006C5876"/>
    <w:rsid w:val="006C5F36"/>
    <w:rsid w:val="006C5F60"/>
    <w:rsid w:val="006C60B5"/>
    <w:rsid w:val="006C62D8"/>
    <w:rsid w:val="006C6306"/>
    <w:rsid w:val="006C657A"/>
    <w:rsid w:val="006C6949"/>
    <w:rsid w:val="006C6F3B"/>
    <w:rsid w:val="006C6F50"/>
    <w:rsid w:val="006C6FBF"/>
    <w:rsid w:val="006C7340"/>
    <w:rsid w:val="006C7525"/>
    <w:rsid w:val="006C764F"/>
    <w:rsid w:val="006C78B4"/>
    <w:rsid w:val="006C7D6B"/>
    <w:rsid w:val="006C7E54"/>
    <w:rsid w:val="006D06B6"/>
    <w:rsid w:val="006D09EE"/>
    <w:rsid w:val="006D0A23"/>
    <w:rsid w:val="006D0CD7"/>
    <w:rsid w:val="006D11D3"/>
    <w:rsid w:val="006D122C"/>
    <w:rsid w:val="006D1389"/>
    <w:rsid w:val="006D1569"/>
    <w:rsid w:val="006D1604"/>
    <w:rsid w:val="006D17A2"/>
    <w:rsid w:val="006D1824"/>
    <w:rsid w:val="006D1A1F"/>
    <w:rsid w:val="006D1CFB"/>
    <w:rsid w:val="006D1E17"/>
    <w:rsid w:val="006D1F04"/>
    <w:rsid w:val="006D1F9B"/>
    <w:rsid w:val="006D2269"/>
    <w:rsid w:val="006D22AD"/>
    <w:rsid w:val="006D277A"/>
    <w:rsid w:val="006D2D85"/>
    <w:rsid w:val="006D2DB3"/>
    <w:rsid w:val="006D3738"/>
    <w:rsid w:val="006D39A4"/>
    <w:rsid w:val="006D444E"/>
    <w:rsid w:val="006D4C49"/>
    <w:rsid w:val="006D4E00"/>
    <w:rsid w:val="006D4F88"/>
    <w:rsid w:val="006D5180"/>
    <w:rsid w:val="006D5518"/>
    <w:rsid w:val="006D567D"/>
    <w:rsid w:val="006D5AB9"/>
    <w:rsid w:val="006D5B22"/>
    <w:rsid w:val="006D5E55"/>
    <w:rsid w:val="006D5F13"/>
    <w:rsid w:val="006D607E"/>
    <w:rsid w:val="006D686C"/>
    <w:rsid w:val="006D692F"/>
    <w:rsid w:val="006D6A07"/>
    <w:rsid w:val="006D776F"/>
    <w:rsid w:val="006D77EE"/>
    <w:rsid w:val="006D788C"/>
    <w:rsid w:val="006D7C1B"/>
    <w:rsid w:val="006D7C66"/>
    <w:rsid w:val="006D7D91"/>
    <w:rsid w:val="006E027D"/>
    <w:rsid w:val="006E03F0"/>
    <w:rsid w:val="006E05E4"/>
    <w:rsid w:val="006E06A4"/>
    <w:rsid w:val="006E0D39"/>
    <w:rsid w:val="006E12BF"/>
    <w:rsid w:val="006E1301"/>
    <w:rsid w:val="006E1785"/>
    <w:rsid w:val="006E1F99"/>
    <w:rsid w:val="006E20F0"/>
    <w:rsid w:val="006E291D"/>
    <w:rsid w:val="006E33C9"/>
    <w:rsid w:val="006E3BFB"/>
    <w:rsid w:val="006E41A8"/>
    <w:rsid w:val="006E43C8"/>
    <w:rsid w:val="006E45EB"/>
    <w:rsid w:val="006E4CF9"/>
    <w:rsid w:val="006E4D3D"/>
    <w:rsid w:val="006E4DA5"/>
    <w:rsid w:val="006E4E83"/>
    <w:rsid w:val="006E508E"/>
    <w:rsid w:val="006E527A"/>
    <w:rsid w:val="006E53A1"/>
    <w:rsid w:val="006E5569"/>
    <w:rsid w:val="006E5882"/>
    <w:rsid w:val="006E59CC"/>
    <w:rsid w:val="006E5C27"/>
    <w:rsid w:val="006E5FF9"/>
    <w:rsid w:val="006E6022"/>
    <w:rsid w:val="006E6076"/>
    <w:rsid w:val="006E6440"/>
    <w:rsid w:val="006E6AB0"/>
    <w:rsid w:val="006E6C0B"/>
    <w:rsid w:val="006E7159"/>
    <w:rsid w:val="006E7162"/>
    <w:rsid w:val="006E71CD"/>
    <w:rsid w:val="006E71D9"/>
    <w:rsid w:val="006E723E"/>
    <w:rsid w:val="006E73A6"/>
    <w:rsid w:val="006E7644"/>
    <w:rsid w:val="006E765A"/>
    <w:rsid w:val="006E76E4"/>
    <w:rsid w:val="006E7AEE"/>
    <w:rsid w:val="006E7B53"/>
    <w:rsid w:val="006F06A8"/>
    <w:rsid w:val="006F0EDA"/>
    <w:rsid w:val="006F1855"/>
    <w:rsid w:val="006F19DE"/>
    <w:rsid w:val="006F1B4F"/>
    <w:rsid w:val="006F20A9"/>
    <w:rsid w:val="006F21FA"/>
    <w:rsid w:val="006F22D7"/>
    <w:rsid w:val="006F22E3"/>
    <w:rsid w:val="006F235D"/>
    <w:rsid w:val="006F27A1"/>
    <w:rsid w:val="006F2E8B"/>
    <w:rsid w:val="006F329E"/>
    <w:rsid w:val="006F34F9"/>
    <w:rsid w:val="006F3F2E"/>
    <w:rsid w:val="006F41BA"/>
    <w:rsid w:val="006F427B"/>
    <w:rsid w:val="006F43E8"/>
    <w:rsid w:val="006F48D3"/>
    <w:rsid w:val="006F4CE9"/>
    <w:rsid w:val="006F4F7D"/>
    <w:rsid w:val="006F547F"/>
    <w:rsid w:val="006F59DD"/>
    <w:rsid w:val="006F5F93"/>
    <w:rsid w:val="006F6569"/>
    <w:rsid w:val="006F6A77"/>
    <w:rsid w:val="006F7588"/>
    <w:rsid w:val="006F76C1"/>
    <w:rsid w:val="006F773A"/>
    <w:rsid w:val="006F7785"/>
    <w:rsid w:val="006F7BBD"/>
    <w:rsid w:val="006F7E2F"/>
    <w:rsid w:val="006F7E34"/>
    <w:rsid w:val="006F7F53"/>
    <w:rsid w:val="006F7F9E"/>
    <w:rsid w:val="007000A2"/>
    <w:rsid w:val="007002D9"/>
    <w:rsid w:val="007004D7"/>
    <w:rsid w:val="0070066A"/>
    <w:rsid w:val="00700FFE"/>
    <w:rsid w:val="00701359"/>
    <w:rsid w:val="00701510"/>
    <w:rsid w:val="00701B40"/>
    <w:rsid w:val="00701B72"/>
    <w:rsid w:val="00702343"/>
    <w:rsid w:val="00702403"/>
    <w:rsid w:val="00702812"/>
    <w:rsid w:val="00702A26"/>
    <w:rsid w:val="00702AB8"/>
    <w:rsid w:val="00702CF0"/>
    <w:rsid w:val="00702D22"/>
    <w:rsid w:val="007032B7"/>
    <w:rsid w:val="007034B8"/>
    <w:rsid w:val="0070377D"/>
    <w:rsid w:val="00703A58"/>
    <w:rsid w:val="00703F28"/>
    <w:rsid w:val="00704277"/>
    <w:rsid w:val="007046A7"/>
    <w:rsid w:val="00704906"/>
    <w:rsid w:val="00704B2D"/>
    <w:rsid w:val="00704D39"/>
    <w:rsid w:val="007052C2"/>
    <w:rsid w:val="00705CE3"/>
    <w:rsid w:val="00705F71"/>
    <w:rsid w:val="007064C5"/>
    <w:rsid w:val="0070675B"/>
    <w:rsid w:val="00706803"/>
    <w:rsid w:val="00706F9E"/>
    <w:rsid w:val="00706FBD"/>
    <w:rsid w:val="00707210"/>
    <w:rsid w:val="007075BF"/>
    <w:rsid w:val="00710241"/>
    <w:rsid w:val="00710586"/>
    <w:rsid w:val="007109A6"/>
    <w:rsid w:val="00710E82"/>
    <w:rsid w:val="00711592"/>
    <w:rsid w:val="00711784"/>
    <w:rsid w:val="0071196F"/>
    <w:rsid w:val="00711C42"/>
    <w:rsid w:val="00712703"/>
    <w:rsid w:val="00712705"/>
    <w:rsid w:val="007128A8"/>
    <w:rsid w:val="0071352D"/>
    <w:rsid w:val="007135C7"/>
    <w:rsid w:val="0071360B"/>
    <w:rsid w:val="0071361C"/>
    <w:rsid w:val="00713C8B"/>
    <w:rsid w:val="00714135"/>
    <w:rsid w:val="00714148"/>
    <w:rsid w:val="007148EC"/>
    <w:rsid w:val="0071583E"/>
    <w:rsid w:val="00715AF9"/>
    <w:rsid w:val="00715AFC"/>
    <w:rsid w:val="00716229"/>
    <w:rsid w:val="007163DA"/>
    <w:rsid w:val="007168EB"/>
    <w:rsid w:val="00716952"/>
    <w:rsid w:val="00716C20"/>
    <w:rsid w:val="0071789A"/>
    <w:rsid w:val="00717C09"/>
    <w:rsid w:val="007201FE"/>
    <w:rsid w:val="0072164B"/>
    <w:rsid w:val="00721F86"/>
    <w:rsid w:val="00722027"/>
    <w:rsid w:val="0072229E"/>
    <w:rsid w:val="007229AD"/>
    <w:rsid w:val="00722A81"/>
    <w:rsid w:val="00722AF0"/>
    <w:rsid w:val="00722BA6"/>
    <w:rsid w:val="0072324B"/>
    <w:rsid w:val="00723424"/>
    <w:rsid w:val="007237DE"/>
    <w:rsid w:val="00723DBE"/>
    <w:rsid w:val="00723EA6"/>
    <w:rsid w:val="00723F2F"/>
    <w:rsid w:val="007244B0"/>
    <w:rsid w:val="007247E7"/>
    <w:rsid w:val="007253AA"/>
    <w:rsid w:val="00725525"/>
    <w:rsid w:val="007255A3"/>
    <w:rsid w:val="00725805"/>
    <w:rsid w:val="00725BCC"/>
    <w:rsid w:val="00725D07"/>
    <w:rsid w:val="007260CE"/>
    <w:rsid w:val="00726182"/>
    <w:rsid w:val="00726B41"/>
    <w:rsid w:val="00726C32"/>
    <w:rsid w:val="00726C75"/>
    <w:rsid w:val="00727209"/>
    <w:rsid w:val="00727295"/>
    <w:rsid w:val="00727D09"/>
    <w:rsid w:val="00730263"/>
    <w:rsid w:val="00730B9A"/>
    <w:rsid w:val="0073101D"/>
    <w:rsid w:val="007310C1"/>
    <w:rsid w:val="00731FE2"/>
    <w:rsid w:val="00732104"/>
    <w:rsid w:val="0073226C"/>
    <w:rsid w:val="007326E7"/>
    <w:rsid w:val="007326F2"/>
    <w:rsid w:val="00732F92"/>
    <w:rsid w:val="00732FA1"/>
    <w:rsid w:val="007330D9"/>
    <w:rsid w:val="007331F7"/>
    <w:rsid w:val="00733207"/>
    <w:rsid w:val="0073323B"/>
    <w:rsid w:val="007336BC"/>
    <w:rsid w:val="0073371F"/>
    <w:rsid w:val="007337ED"/>
    <w:rsid w:val="007338FA"/>
    <w:rsid w:val="00733E6B"/>
    <w:rsid w:val="007343D2"/>
    <w:rsid w:val="00734567"/>
    <w:rsid w:val="00734584"/>
    <w:rsid w:val="007347ED"/>
    <w:rsid w:val="00734AC1"/>
    <w:rsid w:val="00734F4E"/>
    <w:rsid w:val="0073504C"/>
    <w:rsid w:val="00735351"/>
    <w:rsid w:val="00735487"/>
    <w:rsid w:val="0073549E"/>
    <w:rsid w:val="007354DB"/>
    <w:rsid w:val="00735973"/>
    <w:rsid w:val="00735B16"/>
    <w:rsid w:val="00735DA0"/>
    <w:rsid w:val="00736798"/>
    <w:rsid w:val="007369C4"/>
    <w:rsid w:val="00736E0D"/>
    <w:rsid w:val="00736EAB"/>
    <w:rsid w:val="00737709"/>
    <w:rsid w:val="007377C0"/>
    <w:rsid w:val="0073789A"/>
    <w:rsid w:val="007379C2"/>
    <w:rsid w:val="0074014A"/>
    <w:rsid w:val="00740560"/>
    <w:rsid w:val="00740BF3"/>
    <w:rsid w:val="00740E21"/>
    <w:rsid w:val="007419D5"/>
    <w:rsid w:val="00741C41"/>
    <w:rsid w:val="0074226E"/>
    <w:rsid w:val="0074298C"/>
    <w:rsid w:val="00742EFE"/>
    <w:rsid w:val="007430D0"/>
    <w:rsid w:val="00743373"/>
    <w:rsid w:val="007435E3"/>
    <w:rsid w:val="00743767"/>
    <w:rsid w:val="007439AC"/>
    <w:rsid w:val="00743D20"/>
    <w:rsid w:val="007442AC"/>
    <w:rsid w:val="00744866"/>
    <w:rsid w:val="00744B44"/>
    <w:rsid w:val="00745107"/>
    <w:rsid w:val="007451A5"/>
    <w:rsid w:val="0074526F"/>
    <w:rsid w:val="00745315"/>
    <w:rsid w:val="007454F6"/>
    <w:rsid w:val="00745B84"/>
    <w:rsid w:val="00746375"/>
    <w:rsid w:val="00746499"/>
    <w:rsid w:val="007465ED"/>
    <w:rsid w:val="007466C0"/>
    <w:rsid w:val="0074694F"/>
    <w:rsid w:val="00746CD6"/>
    <w:rsid w:val="00746EF4"/>
    <w:rsid w:val="00747047"/>
    <w:rsid w:val="00747499"/>
    <w:rsid w:val="0074798E"/>
    <w:rsid w:val="00747A4E"/>
    <w:rsid w:val="00747B7C"/>
    <w:rsid w:val="00747C36"/>
    <w:rsid w:val="00747E91"/>
    <w:rsid w:val="00750917"/>
    <w:rsid w:val="007509C9"/>
    <w:rsid w:val="00750CA0"/>
    <w:rsid w:val="00750FFF"/>
    <w:rsid w:val="00751063"/>
    <w:rsid w:val="00751214"/>
    <w:rsid w:val="00751AA4"/>
    <w:rsid w:val="00751B39"/>
    <w:rsid w:val="00751FC7"/>
    <w:rsid w:val="0075215D"/>
    <w:rsid w:val="0075217F"/>
    <w:rsid w:val="007523F5"/>
    <w:rsid w:val="0075243B"/>
    <w:rsid w:val="007524D5"/>
    <w:rsid w:val="00752626"/>
    <w:rsid w:val="00752B3E"/>
    <w:rsid w:val="00752C34"/>
    <w:rsid w:val="00752EDA"/>
    <w:rsid w:val="00753495"/>
    <w:rsid w:val="007535FE"/>
    <w:rsid w:val="0075369B"/>
    <w:rsid w:val="00753752"/>
    <w:rsid w:val="00753E3C"/>
    <w:rsid w:val="00753E41"/>
    <w:rsid w:val="00753E8E"/>
    <w:rsid w:val="00753F46"/>
    <w:rsid w:val="00754366"/>
    <w:rsid w:val="0075437C"/>
    <w:rsid w:val="007544C4"/>
    <w:rsid w:val="007547D3"/>
    <w:rsid w:val="007548E6"/>
    <w:rsid w:val="0075498F"/>
    <w:rsid w:val="00754FA3"/>
    <w:rsid w:val="00755148"/>
    <w:rsid w:val="00755307"/>
    <w:rsid w:val="00755447"/>
    <w:rsid w:val="00755507"/>
    <w:rsid w:val="007556B6"/>
    <w:rsid w:val="0075587C"/>
    <w:rsid w:val="00755968"/>
    <w:rsid w:val="00755CD8"/>
    <w:rsid w:val="00755F54"/>
    <w:rsid w:val="00756381"/>
    <w:rsid w:val="00756B33"/>
    <w:rsid w:val="007570EB"/>
    <w:rsid w:val="007572E8"/>
    <w:rsid w:val="007572FB"/>
    <w:rsid w:val="00757CDA"/>
    <w:rsid w:val="00757E9E"/>
    <w:rsid w:val="00757F4C"/>
    <w:rsid w:val="00757FD2"/>
    <w:rsid w:val="00760C4C"/>
    <w:rsid w:val="00760D5A"/>
    <w:rsid w:val="00760FDC"/>
    <w:rsid w:val="00761582"/>
    <w:rsid w:val="007618BA"/>
    <w:rsid w:val="00761FA8"/>
    <w:rsid w:val="007621AE"/>
    <w:rsid w:val="007622F5"/>
    <w:rsid w:val="00762647"/>
    <w:rsid w:val="0076271A"/>
    <w:rsid w:val="00762748"/>
    <w:rsid w:val="0076299C"/>
    <w:rsid w:val="00762CDE"/>
    <w:rsid w:val="00762F0A"/>
    <w:rsid w:val="00762F72"/>
    <w:rsid w:val="00763248"/>
    <w:rsid w:val="00763A4A"/>
    <w:rsid w:val="00763DC4"/>
    <w:rsid w:val="00764720"/>
    <w:rsid w:val="00764731"/>
    <w:rsid w:val="0076478B"/>
    <w:rsid w:val="00764E1E"/>
    <w:rsid w:val="007655F1"/>
    <w:rsid w:val="00765822"/>
    <w:rsid w:val="00765C6E"/>
    <w:rsid w:val="00765C8F"/>
    <w:rsid w:val="00767248"/>
    <w:rsid w:val="00767353"/>
    <w:rsid w:val="0076769E"/>
    <w:rsid w:val="00767733"/>
    <w:rsid w:val="007679D5"/>
    <w:rsid w:val="00767D70"/>
    <w:rsid w:val="007702D0"/>
    <w:rsid w:val="00770907"/>
    <w:rsid w:val="00770DEF"/>
    <w:rsid w:val="00770FD2"/>
    <w:rsid w:val="007710AE"/>
    <w:rsid w:val="007713A8"/>
    <w:rsid w:val="0077163B"/>
    <w:rsid w:val="00772167"/>
    <w:rsid w:val="007728EB"/>
    <w:rsid w:val="00772E1B"/>
    <w:rsid w:val="00772F0E"/>
    <w:rsid w:val="0077315D"/>
    <w:rsid w:val="00773397"/>
    <w:rsid w:val="007734F9"/>
    <w:rsid w:val="007735A5"/>
    <w:rsid w:val="0077385D"/>
    <w:rsid w:val="00773A72"/>
    <w:rsid w:val="00773EE7"/>
    <w:rsid w:val="00774115"/>
    <w:rsid w:val="00774144"/>
    <w:rsid w:val="00774258"/>
    <w:rsid w:val="007744F1"/>
    <w:rsid w:val="00774BE4"/>
    <w:rsid w:val="00774C34"/>
    <w:rsid w:val="00774E26"/>
    <w:rsid w:val="00774FDA"/>
    <w:rsid w:val="007750B6"/>
    <w:rsid w:val="007751A2"/>
    <w:rsid w:val="007751AC"/>
    <w:rsid w:val="007756D5"/>
    <w:rsid w:val="007757B4"/>
    <w:rsid w:val="007758CE"/>
    <w:rsid w:val="00775DF8"/>
    <w:rsid w:val="00775EC6"/>
    <w:rsid w:val="00775F97"/>
    <w:rsid w:val="007763E6"/>
    <w:rsid w:val="00776654"/>
    <w:rsid w:val="0077673B"/>
    <w:rsid w:val="007767AE"/>
    <w:rsid w:val="00776856"/>
    <w:rsid w:val="0077689E"/>
    <w:rsid w:val="00776A66"/>
    <w:rsid w:val="00776DFE"/>
    <w:rsid w:val="00776FC0"/>
    <w:rsid w:val="007775AE"/>
    <w:rsid w:val="00777A09"/>
    <w:rsid w:val="00777F01"/>
    <w:rsid w:val="00777FED"/>
    <w:rsid w:val="007800C3"/>
    <w:rsid w:val="0078027D"/>
    <w:rsid w:val="007803F0"/>
    <w:rsid w:val="00780654"/>
    <w:rsid w:val="0078086D"/>
    <w:rsid w:val="00780968"/>
    <w:rsid w:val="00780A28"/>
    <w:rsid w:val="00780BCB"/>
    <w:rsid w:val="00780CDF"/>
    <w:rsid w:val="00780DFF"/>
    <w:rsid w:val="00780E0E"/>
    <w:rsid w:val="00780ED2"/>
    <w:rsid w:val="00781390"/>
    <w:rsid w:val="00781596"/>
    <w:rsid w:val="007816A3"/>
    <w:rsid w:val="007819DF"/>
    <w:rsid w:val="00781A83"/>
    <w:rsid w:val="00781B81"/>
    <w:rsid w:val="00781BCD"/>
    <w:rsid w:val="00781CB1"/>
    <w:rsid w:val="00781DEA"/>
    <w:rsid w:val="00782018"/>
    <w:rsid w:val="00782229"/>
    <w:rsid w:val="007824F9"/>
    <w:rsid w:val="007826AE"/>
    <w:rsid w:val="007826F5"/>
    <w:rsid w:val="00782D34"/>
    <w:rsid w:val="00783465"/>
    <w:rsid w:val="007836AE"/>
    <w:rsid w:val="0078441F"/>
    <w:rsid w:val="007845F8"/>
    <w:rsid w:val="0078497E"/>
    <w:rsid w:val="00784A1A"/>
    <w:rsid w:val="00784C42"/>
    <w:rsid w:val="00784CC5"/>
    <w:rsid w:val="007854B7"/>
    <w:rsid w:val="007854DA"/>
    <w:rsid w:val="007857E2"/>
    <w:rsid w:val="00785826"/>
    <w:rsid w:val="00785998"/>
    <w:rsid w:val="00785B60"/>
    <w:rsid w:val="00786153"/>
    <w:rsid w:val="007862CE"/>
    <w:rsid w:val="00786302"/>
    <w:rsid w:val="007864DD"/>
    <w:rsid w:val="007866CB"/>
    <w:rsid w:val="00786861"/>
    <w:rsid w:val="00786991"/>
    <w:rsid w:val="00786AD4"/>
    <w:rsid w:val="00786D6E"/>
    <w:rsid w:val="00786E81"/>
    <w:rsid w:val="00787047"/>
    <w:rsid w:val="00787454"/>
    <w:rsid w:val="007874B4"/>
    <w:rsid w:val="0078786D"/>
    <w:rsid w:val="007878F6"/>
    <w:rsid w:val="00787FD6"/>
    <w:rsid w:val="007901AE"/>
    <w:rsid w:val="00790CA0"/>
    <w:rsid w:val="00791326"/>
    <w:rsid w:val="007917E6"/>
    <w:rsid w:val="00791B9C"/>
    <w:rsid w:val="00791D97"/>
    <w:rsid w:val="0079250C"/>
    <w:rsid w:val="007925D0"/>
    <w:rsid w:val="0079264E"/>
    <w:rsid w:val="007928B2"/>
    <w:rsid w:val="00792D1B"/>
    <w:rsid w:val="00793056"/>
    <w:rsid w:val="00793529"/>
    <w:rsid w:val="00793DD4"/>
    <w:rsid w:val="00794056"/>
    <w:rsid w:val="007942DF"/>
    <w:rsid w:val="007943C6"/>
    <w:rsid w:val="00794508"/>
    <w:rsid w:val="00794583"/>
    <w:rsid w:val="007945CA"/>
    <w:rsid w:val="0079472C"/>
    <w:rsid w:val="00794738"/>
    <w:rsid w:val="00794D1F"/>
    <w:rsid w:val="00794E91"/>
    <w:rsid w:val="00795788"/>
    <w:rsid w:val="00795867"/>
    <w:rsid w:val="00795BEE"/>
    <w:rsid w:val="0079627B"/>
    <w:rsid w:val="0079665A"/>
    <w:rsid w:val="00796AD4"/>
    <w:rsid w:val="00796DCB"/>
    <w:rsid w:val="00796E8C"/>
    <w:rsid w:val="00796F30"/>
    <w:rsid w:val="00797601"/>
    <w:rsid w:val="00797D45"/>
    <w:rsid w:val="00797F28"/>
    <w:rsid w:val="007A0303"/>
    <w:rsid w:val="007A0433"/>
    <w:rsid w:val="007A0595"/>
    <w:rsid w:val="007A0728"/>
    <w:rsid w:val="007A0831"/>
    <w:rsid w:val="007A0988"/>
    <w:rsid w:val="007A0EFC"/>
    <w:rsid w:val="007A1258"/>
    <w:rsid w:val="007A1585"/>
    <w:rsid w:val="007A1B07"/>
    <w:rsid w:val="007A21F7"/>
    <w:rsid w:val="007A24B8"/>
    <w:rsid w:val="007A24EE"/>
    <w:rsid w:val="007A286A"/>
    <w:rsid w:val="007A3143"/>
    <w:rsid w:val="007A3275"/>
    <w:rsid w:val="007A3789"/>
    <w:rsid w:val="007A3952"/>
    <w:rsid w:val="007A3A34"/>
    <w:rsid w:val="007A3C30"/>
    <w:rsid w:val="007A4208"/>
    <w:rsid w:val="007A4299"/>
    <w:rsid w:val="007A4942"/>
    <w:rsid w:val="007A4A23"/>
    <w:rsid w:val="007A4DDD"/>
    <w:rsid w:val="007A4E69"/>
    <w:rsid w:val="007A4E7F"/>
    <w:rsid w:val="007A55E4"/>
    <w:rsid w:val="007A5A7D"/>
    <w:rsid w:val="007A5D0F"/>
    <w:rsid w:val="007A5E8D"/>
    <w:rsid w:val="007A6890"/>
    <w:rsid w:val="007A68F7"/>
    <w:rsid w:val="007A7058"/>
    <w:rsid w:val="007A7107"/>
    <w:rsid w:val="007A7B8B"/>
    <w:rsid w:val="007A7C86"/>
    <w:rsid w:val="007A7D94"/>
    <w:rsid w:val="007A7E73"/>
    <w:rsid w:val="007B0300"/>
    <w:rsid w:val="007B053C"/>
    <w:rsid w:val="007B1480"/>
    <w:rsid w:val="007B1B0F"/>
    <w:rsid w:val="007B2167"/>
    <w:rsid w:val="007B217A"/>
    <w:rsid w:val="007B3592"/>
    <w:rsid w:val="007B3A97"/>
    <w:rsid w:val="007B3F25"/>
    <w:rsid w:val="007B3F51"/>
    <w:rsid w:val="007B40AF"/>
    <w:rsid w:val="007B414A"/>
    <w:rsid w:val="007B46A8"/>
    <w:rsid w:val="007B4752"/>
    <w:rsid w:val="007B4833"/>
    <w:rsid w:val="007B48FB"/>
    <w:rsid w:val="007B4B01"/>
    <w:rsid w:val="007B4CD7"/>
    <w:rsid w:val="007B5045"/>
    <w:rsid w:val="007B5225"/>
    <w:rsid w:val="007B5346"/>
    <w:rsid w:val="007B5938"/>
    <w:rsid w:val="007B5A06"/>
    <w:rsid w:val="007B5BBA"/>
    <w:rsid w:val="007B619A"/>
    <w:rsid w:val="007B6ACD"/>
    <w:rsid w:val="007B6C5F"/>
    <w:rsid w:val="007B6C90"/>
    <w:rsid w:val="007B6F9C"/>
    <w:rsid w:val="007B74C4"/>
    <w:rsid w:val="007B75A7"/>
    <w:rsid w:val="007B7792"/>
    <w:rsid w:val="007B7AC7"/>
    <w:rsid w:val="007B7EC0"/>
    <w:rsid w:val="007C02D2"/>
    <w:rsid w:val="007C0728"/>
    <w:rsid w:val="007C0BAD"/>
    <w:rsid w:val="007C0F7A"/>
    <w:rsid w:val="007C0FFB"/>
    <w:rsid w:val="007C1103"/>
    <w:rsid w:val="007C118F"/>
    <w:rsid w:val="007C12FC"/>
    <w:rsid w:val="007C130B"/>
    <w:rsid w:val="007C14D8"/>
    <w:rsid w:val="007C1588"/>
    <w:rsid w:val="007C15F2"/>
    <w:rsid w:val="007C1A48"/>
    <w:rsid w:val="007C1DAC"/>
    <w:rsid w:val="007C1E01"/>
    <w:rsid w:val="007C1E02"/>
    <w:rsid w:val="007C1EC0"/>
    <w:rsid w:val="007C1EDF"/>
    <w:rsid w:val="007C2255"/>
    <w:rsid w:val="007C2768"/>
    <w:rsid w:val="007C2772"/>
    <w:rsid w:val="007C2936"/>
    <w:rsid w:val="007C331B"/>
    <w:rsid w:val="007C3481"/>
    <w:rsid w:val="007C3503"/>
    <w:rsid w:val="007C3520"/>
    <w:rsid w:val="007C35C0"/>
    <w:rsid w:val="007C3696"/>
    <w:rsid w:val="007C3812"/>
    <w:rsid w:val="007C3EF2"/>
    <w:rsid w:val="007C3FEC"/>
    <w:rsid w:val="007C4212"/>
    <w:rsid w:val="007C48E2"/>
    <w:rsid w:val="007C4BE0"/>
    <w:rsid w:val="007C5572"/>
    <w:rsid w:val="007C58F1"/>
    <w:rsid w:val="007C5EC6"/>
    <w:rsid w:val="007C6AE9"/>
    <w:rsid w:val="007C6C23"/>
    <w:rsid w:val="007C6F6A"/>
    <w:rsid w:val="007C7399"/>
    <w:rsid w:val="007C74B8"/>
    <w:rsid w:val="007C750D"/>
    <w:rsid w:val="007C75C2"/>
    <w:rsid w:val="007C7808"/>
    <w:rsid w:val="007C7822"/>
    <w:rsid w:val="007C7B07"/>
    <w:rsid w:val="007C7F76"/>
    <w:rsid w:val="007C7FBE"/>
    <w:rsid w:val="007D0241"/>
    <w:rsid w:val="007D0289"/>
    <w:rsid w:val="007D03B4"/>
    <w:rsid w:val="007D0BD3"/>
    <w:rsid w:val="007D17DD"/>
    <w:rsid w:val="007D18A3"/>
    <w:rsid w:val="007D1B41"/>
    <w:rsid w:val="007D1F79"/>
    <w:rsid w:val="007D22B1"/>
    <w:rsid w:val="007D2605"/>
    <w:rsid w:val="007D29CB"/>
    <w:rsid w:val="007D2B8B"/>
    <w:rsid w:val="007D2C1F"/>
    <w:rsid w:val="007D2E8D"/>
    <w:rsid w:val="007D30A1"/>
    <w:rsid w:val="007D30FD"/>
    <w:rsid w:val="007D3623"/>
    <w:rsid w:val="007D409C"/>
    <w:rsid w:val="007D44BE"/>
    <w:rsid w:val="007D469C"/>
    <w:rsid w:val="007D4862"/>
    <w:rsid w:val="007D4A35"/>
    <w:rsid w:val="007D5109"/>
    <w:rsid w:val="007D5240"/>
    <w:rsid w:val="007D5556"/>
    <w:rsid w:val="007D5585"/>
    <w:rsid w:val="007D5764"/>
    <w:rsid w:val="007D5F5A"/>
    <w:rsid w:val="007D6A14"/>
    <w:rsid w:val="007D70A7"/>
    <w:rsid w:val="007D73F4"/>
    <w:rsid w:val="007D76EA"/>
    <w:rsid w:val="007D776D"/>
    <w:rsid w:val="007D77C6"/>
    <w:rsid w:val="007D77DD"/>
    <w:rsid w:val="007D79AE"/>
    <w:rsid w:val="007D79EA"/>
    <w:rsid w:val="007D7CF0"/>
    <w:rsid w:val="007D7E6A"/>
    <w:rsid w:val="007E004E"/>
    <w:rsid w:val="007E05BE"/>
    <w:rsid w:val="007E152C"/>
    <w:rsid w:val="007E16A8"/>
    <w:rsid w:val="007E1C2E"/>
    <w:rsid w:val="007E228B"/>
    <w:rsid w:val="007E2742"/>
    <w:rsid w:val="007E36B2"/>
    <w:rsid w:val="007E3BA6"/>
    <w:rsid w:val="007E3BE6"/>
    <w:rsid w:val="007E3C15"/>
    <w:rsid w:val="007E3C77"/>
    <w:rsid w:val="007E3D1A"/>
    <w:rsid w:val="007E40E9"/>
    <w:rsid w:val="007E4770"/>
    <w:rsid w:val="007E49AA"/>
    <w:rsid w:val="007E4A47"/>
    <w:rsid w:val="007E4AE7"/>
    <w:rsid w:val="007E4B89"/>
    <w:rsid w:val="007E55B2"/>
    <w:rsid w:val="007E5AB8"/>
    <w:rsid w:val="007E5B28"/>
    <w:rsid w:val="007E5C3A"/>
    <w:rsid w:val="007E5C90"/>
    <w:rsid w:val="007E6033"/>
    <w:rsid w:val="007E61B7"/>
    <w:rsid w:val="007E73E1"/>
    <w:rsid w:val="007E7562"/>
    <w:rsid w:val="007E7D8A"/>
    <w:rsid w:val="007E7DD7"/>
    <w:rsid w:val="007E7FCB"/>
    <w:rsid w:val="007F0181"/>
    <w:rsid w:val="007F03AA"/>
    <w:rsid w:val="007F050B"/>
    <w:rsid w:val="007F052A"/>
    <w:rsid w:val="007F06BE"/>
    <w:rsid w:val="007F07F3"/>
    <w:rsid w:val="007F07F9"/>
    <w:rsid w:val="007F1172"/>
    <w:rsid w:val="007F1A76"/>
    <w:rsid w:val="007F1DAF"/>
    <w:rsid w:val="007F22E2"/>
    <w:rsid w:val="007F2354"/>
    <w:rsid w:val="007F2601"/>
    <w:rsid w:val="007F2E30"/>
    <w:rsid w:val="007F2E3C"/>
    <w:rsid w:val="007F3408"/>
    <w:rsid w:val="007F345F"/>
    <w:rsid w:val="007F3DAC"/>
    <w:rsid w:val="007F46CA"/>
    <w:rsid w:val="007F4B30"/>
    <w:rsid w:val="007F4BB3"/>
    <w:rsid w:val="007F4CBF"/>
    <w:rsid w:val="007F4ED4"/>
    <w:rsid w:val="007F53DA"/>
    <w:rsid w:val="007F546C"/>
    <w:rsid w:val="007F59EC"/>
    <w:rsid w:val="007F5B66"/>
    <w:rsid w:val="007F61A5"/>
    <w:rsid w:val="007F66BF"/>
    <w:rsid w:val="007F6A54"/>
    <w:rsid w:val="007F6ADA"/>
    <w:rsid w:val="007F6B23"/>
    <w:rsid w:val="007F6CD5"/>
    <w:rsid w:val="007F732A"/>
    <w:rsid w:val="007F767B"/>
    <w:rsid w:val="007F79D4"/>
    <w:rsid w:val="007F7B5C"/>
    <w:rsid w:val="007F7C5F"/>
    <w:rsid w:val="00800044"/>
    <w:rsid w:val="0080047C"/>
    <w:rsid w:val="008005CA"/>
    <w:rsid w:val="00800844"/>
    <w:rsid w:val="00800874"/>
    <w:rsid w:val="00800919"/>
    <w:rsid w:val="00800A17"/>
    <w:rsid w:val="00800ADF"/>
    <w:rsid w:val="0080140F"/>
    <w:rsid w:val="00801461"/>
    <w:rsid w:val="00801519"/>
    <w:rsid w:val="00801859"/>
    <w:rsid w:val="00801B81"/>
    <w:rsid w:val="00801D5D"/>
    <w:rsid w:val="00801E1E"/>
    <w:rsid w:val="00802126"/>
    <w:rsid w:val="00802254"/>
    <w:rsid w:val="00803261"/>
    <w:rsid w:val="0080342E"/>
    <w:rsid w:val="0080350D"/>
    <w:rsid w:val="008037DE"/>
    <w:rsid w:val="0080383A"/>
    <w:rsid w:val="00803A06"/>
    <w:rsid w:val="00803E5F"/>
    <w:rsid w:val="00804996"/>
    <w:rsid w:val="00804BA4"/>
    <w:rsid w:val="0080516C"/>
    <w:rsid w:val="00805462"/>
    <w:rsid w:val="00805EB9"/>
    <w:rsid w:val="0080647E"/>
    <w:rsid w:val="0080665F"/>
    <w:rsid w:val="008068EE"/>
    <w:rsid w:val="00806A89"/>
    <w:rsid w:val="00806CA2"/>
    <w:rsid w:val="00806CA4"/>
    <w:rsid w:val="008076BB"/>
    <w:rsid w:val="008078E7"/>
    <w:rsid w:val="00807A40"/>
    <w:rsid w:val="00807C5C"/>
    <w:rsid w:val="00810487"/>
    <w:rsid w:val="008104EE"/>
    <w:rsid w:val="00810769"/>
    <w:rsid w:val="00810857"/>
    <w:rsid w:val="008108BB"/>
    <w:rsid w:val="00810B9A"/>
    <w:rsid w:val="00810C80"/>
    <w:rsid w:val="00810E28"/>
    <w:rsid w:val="008111FA"/>
    <w:rsid w:val="008127CC"/>
    <w:rsid w:val="0081283A"/>
    <w:rsid w:val="00812CB4"/>
    <w:rsid w:val="0081329C"/>
    <w:rsid w:val="00813422"/>
    <w:rsid w:val="008134D1"/>
    <w:rsid w:val="008136AB"/>
    <w:rsid w:val="0081381D"/>
    <w:rsid w:val="00814155"/>
    <w:rsid w:val="0081490B"/>
    <w:rsid w:val="00814BBD"/>
    <w:rsid w:val="00814EF7"/>
    <w:rsid w:val="00814FB2"/>
    <w:rsid w:val="00815347"/>
    <w:rsid w:val="0081563D"/>
    <w:rsid w:val="00815773"/>
    <w:rsid w:val="00815943"/>
    <w:rsid w:val="00815A9B"/>
    <w:rsid w:val="00815B7A"/>
    <w:rsid w:val="00815C18"/>
    <w:rsid w:val="008167F6"/>
    <w:rsid w:val="00817081"/>
    <w:rsid w:val="008170F2"/>
    <w:rsid w:val="00817477"/>
    <w:rsid w:val="0081756A"/>
    <w:rsid w:val="00817748"/>
    <w:rsid w:val="008179F1"/>
    <w:rsid w:val="00817AF2"/>
    <w:rsid w:val="00817F26"/>
    <w:rsid w:val="0082081E"/>
    <w:rsid w:val="00820A1E"/>
    <w:rsid w:val="00820CC6"/>
    <w:rsid w:val="00820CF8"/>
    <w:rsid w:val="00820F20"/>
    <w:rsid w:val="008210E3"/>
    <w:rsid w:val="00821192"/>
    <w:rsid w:val="00821223"/>
    <w:rsid w:val="008215DB"/>
    <w:rsid w:val="00822291"/>
    <w:rsid w:val="0082238D"/>
    <w:rsid w:val="00822407"/>
    <w:rsid w:val="00822B40"/>
    <w:rsid w:val="00823040"/>
    <w:rsid w:val="008236C5"/>
    <w:rsid w:val="0082375E"/>
    <w:rsid w:val="008238C5"/>
    <w:rsid w:val="00823F08"/>
    <w:rsid w:val="008249FD"/>
    <w:rsid w:val="00824BD4"/>
    <w:rsid w:val="00824FDF"/>
    <w:rsid w:val="00825035"/>
    <w:rsid w:val="00825501"/>
    <w:rsid w:val="00825A3E"/>
    <w:rsid w:val="00825E6B"/>
    <w:rsid w:val="0082611C"/>
    <w:rsid w:val="0082652D"/>
    <w:rsid w:val="00826724"/>
    <w:rsid w:val="008267B4"/>
    <w:rsid w:val="00826E44"/>
    <w:rsid w:val="008275F7"/>
    <w:rsid w:val="00827985"/>
    <w:rsid w:val="00827CA0"/>
    <w:rsid w:val="00827D4E"/>
    <w:rsid w:val="00827DB0"/>
    <w:rsid w:val="00830657"/>
    <w:rsid w:val="008307F5"/>
    <w:rsid w:val="008313EA"/>
    <w:rsid w:val="008315AC"/>
    <w:rsid w:val="00831780"/>
    <w:rsid w:val="0083192D"/>
    <w:rsid w:val="0083193C"/>
    <w:rsid w:val="00831BE1"/>
    <w:rsid w:val="00832246"/>
    <w:rsid w:val="008324D6"/>
    <w:rsid w:val="00832CA2"/>
    <w:rsid w:val="00833AE0"/>
    <w:rsid w:val="00833BC3"/>
    <w:rsid w:val="00833DEC"/>
    <w:rsid w:val="00833E31"/>
    <w:rsid w:val="00833F52"/>
    <w:rsid w:val="00834320"/>
    <w:rsid w:val="00834527"/>
    <w:rsid w:val="00834529"/>
    <w:rsid w:val="00834E58"/>
    <w:rsid w:val="00835006"/>
    <w:rsid w:val="0083522A"/>
    <w:rsid w:val="008353D1"/>
    <w:rsid w:val="00835456"/>
    <w:rsid w:val="00835645"/>
    <w:rsid w:val="0083662B"/>
    <w:rsid w:val="00836A75"/>
    <w:rsid w:val="00836C86"/>
    <w:rsid w:val="00836ED1"/>
    <w:rsid w:val="00837307"/>
    <w:rsid w:val="00837735"/>
    <w:rsid w:val="008379F0"/>
    <w:rsid w:val="00837F64"/>
    <w:rsid w:val="0084070A"/>
    <w:rsid w:val="008408CB"/>
    <w:rsid w:val="00840A82"/>
    <w:rsid w:val="0084117C"/>
    <w:rsid w:val="00841494"/>
    <w:rsid w:val="00841826"/>
    <w:rsid w:val="00841D1C"/>
    <w:rsid w:val="00842012"/>
    <w:rsid w:val="0084203C"/>
    <w:rsid w:val="008420F6"/>
    <w:rsid w:val="008422EB"/>
    <w:rsid w:val="00842547"/>
    <w:rsid w:val="00842625"/>
    <w:rsid w:val="00842634"/>
    <w:rsid w:val="00842999"/>
    <w:rsid w:val="00842A0D"/>
    <w:rsid w:val="00842B40"/>
    <w:rsid w:val="00842BA6"/>
    <w:rsid w:val="00842BDF"/>
    <w:rsid w:val="0084309A"/>
    <w:rsid w:val="00843713"/>
    <w:rsid w:val="00843A58"/>
    <w:rsid w:val="00843B1A"/>
    <w:rsid w:val="00843B3F"/>
    <w:rsid w:val="00844125"/>
    <w:rsid w:val="00844400"/>
    <w:rsid w:val="008446BA"/>
    <w:rsid w:val="0084480F"/>
    <w:rsid w:val="00844EBB"/>
    <w:rsid w:val="00844EF7"/>
    <w:rsid w:val="00845029"/>
    <w:rsid w:val="00845335"/>
    <w:rsid w:val="008454B9"/>
    <w:rsid w:val="00845875"/>
    <w:rsid w:val="00845C81"/>
    <w:rsid w:val="00845CE6"/>
    <w:rsid w:val="00845E56"/>
    <w:rsid w:val="00846257"/>
    <w:rsid w:val="0084634F"/>
    <w:rsid w:val="00846CA2"/>
    <w:rsid w:val="00847182"/>
    <w:rsid w:val="008473E4"/>
    <w:rsid w:val="008476BB"/>
    <w:rsid w:val="00847A43"/>
    <w:rsid w:val="00847D0D"/>
    <w:rsid w:val="00847D27"/>
    <w:rsid w:val="00847D2E"/>
    <w:rsid w:val="00850034"/>
    <w:rsid w:val="00850204"/>
    <w:rsid w:val="00850458"/>
    <w:rsid w:val="008504FA"/>
    <w:rsid w:val="00850720"/>
    <w:rsid w:val="00850871"/>
    <w:rsid w:val="008508FF"/>
    <w:rsid w:val="008509F0"/>
    <w:rsid w:val="00850A9D"/>
    <w:rsid w:val="00850C44"/>
    <w:rsid w:val="0085109D"/>
    <w:rsid w:val="00851587"/>
    <w:rsid w:val="00851D5C"/>
    <w:rsid w:val="00851FF1"/>
    <w:rsid w:val="0085225A"/>
    <w:rsid w:val="00852E75"/>
    <w:rsid w:val="00852F5C"/>
    <w:rsid w:val="00853B55"/>
    <w:rsid w:val="00854174"/>
    <w:rsid w:val="008542E7"/>
    <w:rsid w:val="0085498D"/>
    <w:rsid w:val="008549B1"/>
    <w:rsid w:val="00854C22"/>
    <w:rsid w:val="00854D92"/>
    <w:rsid w:val="00855512"/>
    <w:rsid w:val="00855762"/>
    <w:rsid w:val="00855911"/>
    <w:rsid w:val="0085599A"/>
    <w:rsid w:val="00855EDB"/>
    <w:rsid w:val="008563CA"/>
    <w:rsid w:val="00856543"/>
    <w:rsid w:val="00856622"/>
    <w:rsid w:val="00856BD6"/>
    <w:rsid w:val="00856C55"/>
    <w:rsid w:val="00856D69"/>
    <w:rsid w:val="00856E5A"/>
    <w:rsid w:val="00857956"/>
    <w:rsid w:val="00857AD2"/>
    <w:rsid w:val="00857B2E"/>
    <w:rsid w:val="00860172"/>
    <w:rsid w:val="0086046C"/>
    <w:rsid w:val="008608BA"/>
    <w:rsid w:val="00860A9C"/>
    <w:rsid w:val="00860BAF"/>
    <w:rsid w:val="00861528"/>
    <w:rsid w:val="00861723"/>
    <w:rsid w:val="0086188D"/>
    <w:rsid w:val="00861BFE"/>
    <w:rsid w:val="00861E45"/>
    <w:rsid w:val="0086208F"/>
    <w:rsid w:val="00862517"/>
    <w:rsid w:val="008625E7"/>
    <w:rsid w:val="00862BA3"/>
    <w:rsid w:val="00863467"/>
    <w:rsid w:val="00863749"/>
    <w:rsid w:val="0086398C"/>
    <w:rsid w:val="00863A0E"/>
    <w:rsid w:val="00863A7B"/>
    <w:rsid w:val="00863B2A"/>
    <w:rsid w:val="008640EB"/>
    <w:rsid w:val="00864BEE"/>
    <w:rsid w:val="00864E95"/>
    <w:rsid w:val="00865071"/>
    <w:rsid w:val="008653DD"/>
    <w:rsid w:val="00865457"/>
    <w:rsid w:val="0086553C"/>
    <w:rsid w:val="008659DC"/>
    <w:rsid w:val="00865A58"/>
    <w:rsid w:val="00865EEC"/>
    <w:rsid w:val="00866983"/>
    <w:rsid w:val="00866D37"/>
    <w:rsid w:val="0086750D"/>
    <w:rsid w:val="00867682"/>
    <w:rsid w:val="00867841"/>
    <w:rsid w:val="0086797F"/>
    <w:rsid w:val="00867A0A"/>
    <w:rsid w:val="00867AE0"/>
    <w:rsid w:val="00867AEB"/>
    <w:rsid w:val="00867DCD"/>
    <w:rsid w:val="008700CC"/>
    <w:rsid w:val="00870DAF"/>
    <w:rsid w:val="00870E6E"/>
    <w:rsid w:val="00870EC0"/>
    <w:rsid w:val="008717C9"/>
    <w:rsid w:val="008728A6"/>
    <w:rsid w:val="00872B5B"/>
    <w:rsid w:val="00872BDC"/>
    <w:rsid w:val="00872C02"/>
    <w:rsid w:val="00873510"/>
    <w:rsid w:val="0087367E"/>
    <w:rsid w:val="00873B74"/>
    <w:rsid w:val="00873B7C"/>
    <w:rsid w:val="00873F43"/>
    <w:rsid w:val="00874425"/>
    <w:rsid w:val="00874629"/>
    <w:rsid w:val="00874B72"/>
    <w:rsid w:val="00874F7E"/>
    <w:rsid w:val="00875034"/>
    <w:rsid w:val="00875426"/>
    <w:rsid w:val="00875507"/>
    <w:rsid w:val="00875734"/>
    <w:rsid w:val="008759C7"/>
    <w:rsid w:val="00876065"/>
    <w:rsid w:val="008765BF"/>
    <w:rsid w:val="00876644"/>
    <w:rsid w:val="00876645"/>
    <w:rsid w:val="0087698D"/>
    <w:rsid w:val="00876C45"/>
    <w:rsid w:val="00876E00"/>
    <w:rsid w:val="0087716C"/>
    <w:rsid w:val="008771D7"/>
    <w:rsid w:val="008774A6"/>
    <w:rsid w:val="0087758C"/>
    <w:rsid w:val="00877788"/>
    <w:rsid w:val="00877E10"/>
    <w:rsid w:val="00877EBE"/>
    <w:rsid w:val="0088042B"/>
    <w:rsid w:val="00880534"/>
    <w:rsid w:val="008808C1"/>
    <w:rsid w:val="00880A65"/>
    <w:rsid w:val="00880ADA"/>
    <w:rsid w:val="00881308"/>
    <w:rsid w:val="008813A0"/>
    <w:rsid w:val="0088165D"/>
    <w:rsid w:val="00881BB3"/>
    <w:rsid w:val="00881FA9"/>
    <w:rsid w:val="00882197"/>
    <w:rsid w:val="0088258B"/>
    <w:rsid w:val="00882D85"/>
    <w:rsid w:val="00882E36"/>
    <w:rsid w:val="00882FF2"/>
    <w:rsid w:val="00883066"/>
    <w:rsid w:val="008835CC"/>
    <w:rsid w:val="008836BC"/>
    <w:rsid w:val="0088391B"/>
    <w:rsid w:val="00883CAA"/>
    <w:rsid w:val="00884134"/>
    <w:rsid w:val="00884354"/>
    <w:rsid w:val="008843A7"/>
    <w:rsid w:val="008846E4"/>
    <w:rsid w:val="00885427"/>
    <w:rsid w:val="008855B3"/>
    <w:rsid w:val="008855CC"/>
    <w:rsid w:val="00885905"/>
    <w:rsid w:val="00885F37"/>
    <w:rsid w:val="00886832"/>
    <w:rsid w:val="00886D59"/>
    <w:rsid w:val="008873FF"/>
    <w:rsid w:val="0088756B"/>
    <w:rsid w:val="008875BA"/>
    <w:rsid w:val="00887873"/>
    <w:rsid w:val="008878A8"/>
    <w:rsid w:val="00887973"/>
    <w:rsid w:val="00887DB2"/>
    <w:rsid w:val="00887F0D"/>
    <w:rsid w:val="008909EB"/>
    <w:rsid w:val="00890E85"/>
    <w:rsid w:val="00890F44"/>
    <w:rsid w:val="00891086"/>
    <w:rsid w:val="00891236"/>
    <w:rsid w:val="008916DF"/>
    <w:rsid w:val="00891783"/>
    <w:rsid w:val="008920A4"/>
    <w:rsid w:val="0089280F"/>
    <w:rsid w:val="008929CF"/>
    <w:rsid w:val="0089364B"/>
    <w:rsid w:val="008938EB"/>
    <w:rsid w:val="0089398A"/>
    <w:rsid w:val="008939C4"/>
    <w:rsid w:val="008939F0"/>
    <w:rsid w:val="00893E52"/>
    <w:rsid w:val="00894325"/>
    <w:rsid w:val="00894884"/>
    <w:rsid w:val="00894EAD"/>
    <w:rsid w:val="00895153"/>
    <w:rsid w:val="0089561D"/>
    <w:rsid w:val="0089569D"/>
    <w:rsid w:val="00895911"/>
    <w:rsid w:val="00895FC1"/>
    <w:rsid w:val="00896053"/>
    <w:rsid w:val="008963D7"/>
    <w:rsid w:val="008964E7"/>
    <w:rsid w:val="00896B04"/>
    <w:rsid w:val="00896D93"/>
    <w:rsid w:val="00896F0C"/>
    <w:rsid w:val="008976D5"/>
    <w:rsid w:val="00897932"/>
    <w:rsid w:val="00897B2C"/>
    <w:rsid w:val="00897B84"/>
    <w:rsid w:val="00897BC1"/>
    <w:rsid w:val="00897C4B"/>
    <w:rsid w:val="00897F4F"/>
    <w:rsid w:val="008A065D"/>
    <w:rsid w:val="008A0AE6"/>
    <w:rsid w:val="008A0C54"/>
    <w:rsid w:val="008A1200"/>
    <w:rsid w:val="008A1232"/>
    <w:rsid w:val="008A15C0"/>
    <w:rsid w:val="008A1741"/>
    <w:rsid w:val="008A17D3"/>
    <w:rsid w:val="008A1D17"/>
    <w:rsid w:val="008A211E"/>
    <w:rsid w:val="008A24D8"/>
    <w:rsid w:val="008A2542"/>
    <w:rsid w:val="008A28A8"/>
    <w:rsid w:val="008A2AAE"/>
    <w:rsid w:val="008A2EE7"/>
    <w:rsid w:val="008A2F67"/>
    <w:rsid w:val="008A3123"/>
    <w:rsid w:val="008A37D4"/>
    <w:rsid w:val="008A3E39"/>
    <w:rsid w:val="008A3E97"/>
    <w:rsid w:val="008A49B8"/>
    <w:rsid w:val="008A4C73"/>
    <w:rsid w:val="008A4D6F"/>
    <w:rsid w:val="008A4F3B"/>
    <w:rsid w:val="008A4FDF"/>
    <w:rsid w:val="008A5A28"/>
    <w:rsid w:val="008A5D50"/>
    <w:rsid w:val="008A5E22"/>
    <w:rsid w:val="008A640D"/>
    <w:rsid w:val="008A649B"/>
    <w:rsid w:val="008A66F5"/>
    <w:rsid w:val="008A6CB4"/>
    <w:rsid w:val="008A6F20"/>
    <w:rsid w:val="008A6F4B"/>
    <w:rsid w:val="008A719E"/>
    <w:rsid w:val="008A7267"/>
    <w:rsid w:val="008A7301"/>
    <w:rsid w:val="008A7936"/>
    <w:rsid w:val="008A7F21"/>
    <w:rsid w:val="008B010D"/>
    <w:rsid w:val="008B0534"/>
    <w:rsid w:val="008B07AE"/>
    <w:rsid w:val="008B07E2"/>
    <w:rsid w:val="008B0ABA"/>
    <w:rsid w:val="008B106A"/>
    <w:rsid w:val="008B1262"/>
    <w:rsid w:val="008B12B3"/>
    <w:rsid w:val="008B1541"/>
    <w:rsid w:val="008B15C4"/>
    <w:rsid w:val="008B15F9"/>
    <w:rsid w:val="008B1927"/>
    <w:rsid w:val="008B2F36"/>
    <w:rsid w:val="008B3FE9"/>
    <w:rsid w:val="008B4201"/>
    <w:rsid w:val="008B4DD8"/>
    <w:rsid w:val="008B4DE3"/>
    <w:rsid w:val="008B4F45"/>
    <w:rsid w:val="008B560F"/>
    <w:rsid w:val="008B5616"/>
    <w:rsid w:val="008B5E85"/>
    <w:rsid w:val="008B64F6"/>
    <w:rsid w:val="008B66B1"/>
    <w:rsid w:val="008B68E9"/>
    <w:rsid w:val="008B6A82"/>
    <w:rsid w:val="008B6AE9"/>
    <w:rsid w:val="008B6E2A"/>
    <w:rsid w:val="008B777A"/>
    <w:rsid w:val="008B785C"/>
    <w:rsid w:val="008B79F1"/>
    <w:rsid w:val="008C0E2F"/>
    <w:rsid w:val="008C0F4E"/>
    <w:rsid w:val="008C148D"/>
    <w:rsid w:val="008C196E"/>
    <w:rsid w:val="008C1980"/>
    <w:rsid w:val="008C1D8B"/>
    <w:rsid w:val="008C1D8F"/>
    <w:rsid w:val="008C219E"/>
    <w:rsid w:val="008C26E5"/>
    <w:rsid w:val="008C2811"/>
    <w:rsid w:val="008C2A95"/>
    <w:rsid w:val="008C2BB5"/>
    <w:rsid w:val="008C2D74"/>
    <w:rsid w:val="008C2E44"/>
    <w:rsid w:val="008C392C"/>
    <w:rsid w:val="008C3A90"/>
    <w:rsid w:val="008C3B87"/>
    <w:rsid w:val="008C3C11"/>
    <w:rsid w:val="008C3E44"/>
    <w:rsid w:val="008C3E81"/>
    <w:rsid w:val="008C3F7B"/>
    <w:rsid w:val="008C417D"/>
    <w:rsid w:val="008C4DAB"/>
    <w:rsid w:val="008C4ED6"/>
    <w:rsid w:val="008C5061"/>
    <w:rsid w:val="008C54B4"/>
    <w:rsid w:val="008C5F9C"/>
    <w:rsid w:val="008C6398"/>
    <w:rsid w:val="008C692E"/>
    <w:rsid w:val="008C6A38"/>
    <w:rsid w:val="008C6C7A"/>
    <w:rsid w:val="008C6CDB"/>
    <w:rsid w:val="008C70E4"/>
    <w:rsid w:val="008C72A8"/>
    <w:rsid w:val="008C7503"/>
    <w:rsid w:val="008C75BE"/>
    <w:rsid w:val="008C768B"/>
    <w:rsid w:val="008C7AE0"/>
    <w:rsid w:val="008C7C68"/>
    <w:rsid w:val="008D010E"/>
    <w:rsid w:val="008D01FA"/>
    <w:rsid w:val="008D0817"/>
    <w:rsid w:val="008D0870"/>
    <w:rsid w:val="008D094A"/>
    <w:rsid w:val="008D0DB7"/>
    <w:rsid w:val="008D0E0B"/>
    <w:rsid w:val="008D0FB5"/>
    <w:rsid w:val="008D15B0"/>
    <w:rsid w:val="008D185D"/>
    <w:rsid w:val="008D1860"/>
    <w:rsid w:val="008D1A54"/>
    <w:rsid w:val="008D1AA2"/>
    <w:rsid w:val="008D1CE7"/>
    <w:rsid w:val="008D213C"/>
    <w:rsid w:val="008D28D4"/>
    <w:rsid w:val="008D2E13"/>
    <w:rsid w:val="008D3B0D"/>
    <w:rsid w:val="008D3B4F"/>
    <w:rsid w:val="008D4523"/>
    <w:rsid w:val="008D45C1"/>
    <w:rsid w:val="008D4852"/>
    <w:rsid w:val="008D49B1"/>
    <w:rsid w:val="008D4B00"/>
    <w:rsid w:val="008D5558"/>
    <w:rsid w:val="008D5886"/>
    <w:rsid w:val="008D5B75"/>
    <w:rsid w:val="008D5BE0"/>
    <w:rsid w:val="008D6451"/>
    <w:rsid w:val="008D66DF"/>
    <w:rsid w:val="008D686E"/>
    <w:rsid w:val="008D68A7"/>
    <w:rsid w:val="008D7560"/>
    <w:rsid w:val="008D7576"/>
    <w:rsid w:val="008D7767"/>
    <w:rsid w:val="008D7D2B"/>
    <w:rsid w:val="008E0547"/>
    <w:rsid w:val="008E0894"/>
    <w:rsid w:val="008E0B5F"/>
    <w:rsid w:val="008E0E76"/>
    <w:rsid w:val="008E1231"/>
    <w:rsid w:val="008E149B"/>
    <w:rsid w:val="008E15D2"/>
    <w:rsid w:val="008E1730"/>
    <w:rsid w:val="008E1DD4"/>
    <w:rsid w:val="008E2054"/>
    <w:rsid w:val="008E2283"/>
    <w:rsid w:val="008E22A3"/>
    <w:rsid w:val="008E2737"/>
    <w:rsid w:val="008E34D0"/>
    <w:rsid w:val="008E3676"/>
    <w:rsid w:val="008E3A25"/>
    <w:rsid w:val="008E3D9C"/>
    <w:rsid w:val="008E40B9"/>
    <w:rsid w:val="008E4521"/>
    <w:rsid w:val="008E4664"/>
    <w:rsid w:val="008E4C81"/>
    <w:rsid w:val="008E4D4A"/>
    <w:rsid w:val="008E4E4C"/>
    <w:rsid w:val="008E4F7F"/>
    <w:rsid w:val="008E5148"/>
    <w:rsid w:val="008E563F"/>
    <w:rsid w:val="008E5EC9"/>
    <w:rsid w:val="008E64FC"/>
    <w:rsid w:val="008E6A6E"/>
    <w:rsid w:val="008E6C74"/>
    <w:rsid w:val="008E6F7A"/>
    <w:rsid w:val="008E71A9"/>
    <w:rsid w:val="008E71FA"/>
    <w:rsid w:val="008E74DE"/>
    <w:rsid w:val="008E7530"/>
    <w:rsid w:val="008E7588"/>
    <w:rsid w:val="008E7984"/>
    <w:rsid w:val="008E7ACB"/>
    <w:rsid w:val="008E7DA5"/>
    <w:rsid w:val="008E7E9E"/>
    <w:rsid w:val="008F01DB"/>
    <w:rsid w:val="008F01FB"/>
    <w:rsid w:val="008F052B"/>
    <w:rsid w:val="008F08B8"/>
    <w:rsid w:val="008F0CD7"/>
    <w:rsid w:val="008F16A7"/>
    <w:rsid w:val="008F1CC1"/>
    <w:rsid w:val="008F1D25"/>
    <w:rsid w:val="008F1DAA"/>
    <w:rsid w:val="008F1EC6"/>
    <w:rsid w:val="008F1FEC"/>
    <w:rsid w:val="008F2086"/>
    <w:rsid w:val="008F2296"/>
    <w:rsid w:val="008F2502"/>
    <w:rsid w:val="008F2593"/>
    <w:rsid w:val="008F2CB5"/>
    <w:rsid w:val="008F2CE2"/>
    <w:rsid w:val="008F2D32"/>
    <w:rsid w:val="008F3048"/>
    <w:rsid w:val="008F31E1"/>
    <w:rsid w:val="008F33BA"/>
    <w:rsid w:val="008F441B"/>
    <w:rsid w:val="008F44E4"/>
    <w:rsid w:val="008F4636"/>
    <w:rsid w:val="008F4C0A"/>
    <w:rsid w:val="008F4E1D"/>
    <w:rsid w:val="008F5771"/>
    <w:rsid w:val="008F582F"/>
    <w:rsid w:val="008F599F"/>
    <w:rsid w:val="008F5D3C"/>
    <w:rsid w:val="008F63BB"/>
    <w:rsid w:val="008F6477"/>
    <w:rsid w:val="008F659F"/>
    <w:rsid w:val="008F6677"/>
    <w:rsid w:val="008F6F29"/>
    <w:rsid w:val="008F7226"/>
    <w:rsid w:val="008F7272"/>
    <w:rsid w:val="008F72B4"/>
    <w:rsid w:val="008F75E8"/>
    <w:rsid w:val="008F78E5"/>
    <w:rsid w:val="008F7B5C"/>
    <w:rsid w:val="009002B5"/>
    <w:rsid w:val="00900312"/>
    <w:rsid w:val="00900921"/>
    <w:rsid w:val="009009B6"/>
    <w:rsid w:val="00900EF0"/>
    <w:rsid w:val="00901144"/>
    <w:rsid w:val="00901247"/>
    <w:rsid w:val="009013B8"/>
    <w:rsid w:val="009014A5"/>
    <w:rsid w:val="009017ED"/>
    <w:rsid w:val="00901B85"/>
    <w:rsid w:val="009021CC"/>
    <w:rsid w:val="0090239C"/>
    <w:rsid w:val="009023E4"/>
    <w:rsid w:val="009024C9"/>
    <w:rsid w:val="00902527"/>
    <w:rsid w:val="00902B80"/>
    <w:rsid w:val="009031A5"/>
    <w:rsid w:val="009031D2"/>
    <w:rsid w:val="009032B8"/>
    <w:rsid w:val="00903457"/>
    <w:rsid w:val="009035AD"/>
    <w:rsid w:val="009038B8"/>
    <w:rsid w:val="00903D22"/>
    <w:rsid w:val="00904168"/>
    <w:rsid w:val="00904309"/>
    <w:rsid w:val="00904704"/>
    <w:rsid w:val="00904768"/>
    <w:rsid w:val="00904F24"/>
    <w:rsid w:val="0090508C"/>
    <w:rsid w:val="00905141"/>
    <w:rsid w:val="0090523B"/>
    <w:rsid w:val="0090578E"/>
    <w:rsid w:val="00905BE0"/>
    <w:rsid w:val="0090606B"/>
    <w:rsid w:val="009064C5"/>
    <w:rsid w:val="009064E4"/>
    <w:rsid w:val="009066A0"/>
    <w:rsid w:val="00906A5B"/>
    <w:rsid w:val="00906C03"/>
    <w:rsid w:val="00906CF1"/>
    <w:rsid w:val="00906FFA"/>
    <w:rsid w:val="0090724A"/>
    <w:rsid w:val="009073E6"/>
    <w:rsid w:val="009073E9"/>
    <w:rsid w:val="00907562"/>
    <w:rsid w:val="009075FC"/>
    <w:rsid w:val="0090760B"/>
    <w:rsid w:val="00907611"/>
    <w:rsid w:val="00907A95"/>
    <w:rsid w:val="00907BA9"/>
    <w:rsid w:val="00907C79"/>
    <w:rsid w:val="00907D67"/>
    <w:rsid w:val="0091051D"/>
    <w:rsid w:val="00910701"/>
    <w:rsid w:val="00910705"/>
    <w:rsid w:val="00910809"/>
    <w:rsid w:val="00910F61"/>
    <w:rsid w:val="0091118A"/>
    <w:rsid w:val="009119FE"/>
    <w:rsid w:val="00911A87"/>
    <w:rsid w:val="00911C79"/>
    <w:rsid w:val="00911C92"/>
    <w:rsid w:val="009121F8"/>
    <w:rsid w:val="009123A9"/>
    <w:rsid w:val="0091240F"/>
    <w:rsid w:val="009125C7"/>
    <w:rsid w:val="00912704"/>
    <w:rsid w:val="00912868"/>
    <w:rsid w:val="00912F7E"/>
    <w:rsid w:val="00913B25"/>
    <w:rsid w:val="00913CB9"/>
    <w:rsid w:val="00914014"/>
    <w:rsid w:val="0091402C"/>
    <w:rsid w:val="009140D4"/>
    <w:rsid w:val="0091467A"/>
    <w:rsid w:val="00914698"/>
    <w:rsid w:val="009148D3"/>
    <w:rsid w:val="00914A42"/>
    <w:rsid w:val="0091511C"/>
    <w:rsid w:val="0091520F"/>
    <w:rsid w:val="00915505"/>
    <w:rsid w:val="009156E5"/>
    <w:rsid w:val="00915933"/>
    <w:rsid w:val="00915BB0"/>
    <w:rsid w:val="00915E17"/>
    <w:rsid w:val="00915F54"/>
    <w:rsid w:val="00915FCD"/>
    <w:rsid w:val="009161B8"/>
    <w:rsid w:val="009161E3"/>
    <w:rsid w:val="0091624A"/>
    <w:rsid w:val="009162CA"/>
    <w:rsid w:val="009167A3"/>
    <w:rsid w:val="0091781E"/>
    <w:rsid w:val="00917985"/>
    <w:rsid w:val="00917C06"/>
    <w:rsid w:val="009202BB"/>
    <w:rsid w:val="009208EC"/>
    <w:rsid w:val="0092090C"/>
    <w:rsid w:val="00921094"/>
    <w:rsid w:val="009212A5"/>
    <w:rsid w:val="00921DD7"/>
    <w:rsid w:val="00921E43"/>
    <w:rsid w:val="00921E5B"/>
    <w:rsid w:val="00921E67"/>
    <w:rsid w:val="0092245E"/>
    <w:rsid w:val="0092249B"/>
    <w:rsid w:val="009228F5"/>
    <w:rsid w:val="00922A24"/>
    <w:rsid w:val="00922A4B"/>
    <w:rsid w:val="00922CBE"/>
    <w:rsid w:val="00922EEF"/>
    <w:rsid w:val="00922F14"/>
    <w:rsid w:val="00923003"/>
    <w:rsid w:val="00923073"/>
    <w:rsid w:val="009234E3"/>
    <w:rsid w:val="009240EB"/>
    <w:rsid w:val="009241FD"/>
    <w:rsid w:val="0092431E"/>
    <w:rsid w:val="00924825"/>
    <w:rsid w:val="009249D6"/>
    <w:rsid w:val="00924A46"/>
    <w:rsid w:val="00925316"/>
    <w:rsid w:val="00925625"/>
    <w:rsid w:val="009256C2"/>
    <w:rsid w:val="00925DC8"/>
    <w:rsid w:val="00926BFA"/>
    <w:rsid w:val="00926E8C"/>
    <w:rsid w:val="00927303"/>
    <w:rsid w:val="0092774A"/>
    <w:rsid w:val="0092774F"/>
    <w:rsid w:val="00927A14"/>
    <w:rsid w:val="00927B4A"/>
    <w:rsid w:val="00927D16"/>
    <w:rsid w:val="00927FA5"/>
    <w:rsid w:val="009303B3"/>
    <w:rsid w:val="0093041C"/>
    <w:rsid w:val="00930582"/>
    <w:rsid w:val="00930826"/>
    <w:rsid w:val="00930BF2"/>
    <w:rsid w:val="009311E1"/>
    <w:rsid w:val="009313DB"/>
    <w:rsid w:val="00931430"/>
    <w:rsid w:val="00931495"/>
    <w:rsid w:val="009314F7"/>
    <w:rsid w:val="00931BBD"/>
    <w:rsid w:val="00931C8D"/>
    <w:rsid w:val="00931D11"/>
    <w:rsid w:val="00932055"/>
    <w:rsid w:val="00932467"/>
    <w:rsid w:val="009326A8"/>
    <w:rsid w:val="00932B94"/>
    <w:rsid w:val="00932CA9"/>
    <w:rsid w:val="00932ED7"/>
    <w:rsid w:val="0093345F"/>
    <w:rsid w:val="00933C57"/>
    <w:rsid w:val="00933CCE"/>
    <w:rsid w:val="00934230"/>
    <w:rsid w:val="009342B4"/>
    <w:rsid w:val="009343B3"/>
    <w:rsid w:val="009343D1"/>
    <w:rsid w:val="009346E7"/>
    <w:rsid w:val="00934B78"/>
    <w:rsid w:val="00934F4B"/>
    <w:rsid w:val="0093543E"/>
    <w:rsid w:val="0093550E"/>
    <w:rsid w:val="0093556A"/>
    <w:rsid w:val="00935819"/>
    <w:rsid w:val="00935FD6"/>
    <w:rsid w:val="00936181"/>
    <w:rsid w:val="00936496"/>
    <w:rsid w:val="00936680"/>
    <w:rsid w:val="00936818"/>
    <w:rsid w:val="00936826"/>
    <w:rsid w:val="009368D2"/>
    <w:rsid w:val="00936FFA"/>
    <w:rsid w:val="00937175"/>
    <w:rsid w:val="009371B9"/>
    <w:rsid w:val="0093726A"/>
    <w:rsid w:val="009372A9"/>
    <w:rsid w:val="009378B0"/>
    <w:rsid w:val="00937B60"/>
    <w:rsid w:val="00937C28"/>
    <w:rsid w:val="00940126"/>
    <w:rsid w:val="0094050F"/>
    <w:rsid w:val="00941021"/>
    <w:rsid w:val="00941A98"/>
    <w:rsid w:val="009420E4"/>
    <w:rsid w:val="0094263E"/>
    <w:rsid w:val="00942B5B"/>
    <w:rsid w:val="00942DAB"/>
    <w:rsid w:val="0094320C"/>
    <w:rsid w:val="009432F5"/>
    <w:rsid w:val="009436A9"/>
    <w:rsid w:val="0094372F"/>
    <w:rsid w:val="009438E1"/>
    <w:rsid w:val="00943A6C"/>
    <w:rsid w:val="00943B30"/>
    <w:rsid w:val="00943CE7"/>
    <w:rsid w:val="00943DAC"/>
    <w:rsid w:val="00943E01"/>
    <w:rsid w:val="00943E95"/>
    <w:rsid w:val="00944E82"/>
    <w:rsid w:val="00945243"/>
    <w:rsid w:val="009454C0"/>
    <w:rsid w:val="0094576D"/>
    <w:rsid w:val="0094585C"/>
    <w:rsid w:val="00945926"/>
    <w:rsid w:val="00945E3F"/>
    <w:rsid w:val="00946133"/>
    <w:rsid w:val="00946788"/>
    <w:rsid w:val="00946AD9"/>
    <w:rsid w:val="00946C59"/>
    <w:rsid w:val="00947304"/>
    <w:rsid w:val="00947368"/>
    <w:rsid w:val="009473B2"/>
    <w:rsid w:val="00950069"/>
    <w:rsid w:val="0095020D"/>
    <w:rsid w:val="009506F9"/>
    <w:rsid w:val="009509BF"/>
    <w:rsid w:val="00950C01"/>
    <w:rsid w:val="00950D2D"/>
    <w:rsid w:val="00950DFE"/>
    <w:rsid w:val="00951239"/>
    <w:rsid w:val="009516AC"/>
    <w:rsid w:val="009517DC"/>
    <w:rsid w:val="009517E3"/>
    <w:rsid w:val="00951893"/>
    <w:rsid w:val="009519A7"/>
    <w:rsid w:val="00951C9E"/>
    <w:rsid w:val="00951D10"/>
    <w:rsid w:val="00951F37"/>
    <w:rsid w:val="009521C8"/>
    <w:rsid w:val="0095283C"/>
    <w:rsid w:val="00952BF6"/>
    <w:rsid w:val="0095300E"/>
    <w:rsid w:val="009530AB"/>
    <w:rsid w:val="00953B6A"/>
    <w:rsid w:val="009542AF"/>
    <w:rsid w:val="00954F84"/>
    <w:rsid w:val="00955079"/>
    <w:rsid w:val="00955236"/>
    <w:rsid w:val="00955A09"/>
    <w:rsid w:val="0095667E"/>
    <w:rsid w:val="00956943"/>
    <w:rsid w:val="00956CC8"/>
    <w:rsid w:val="00956E34"/>
    <w:rsid w:val="00956F78"/>
    <w:rsid w:val="009571A1"/>
    <w:rsid w:val="0095721F"/>
    <w:rsid w:val="009576C6"/>
    <w:rsid w:val="0095783E"/>
    <w:rsid w:val="00957B22"/>
    <w:rsid w:val="00957CBE"/>
    <w:rsid w:val="00957D29"/>
    <w:rsid w:val="00957F94"/>
    <w:rsid w:val="009600E6"/>
    <w:rsid w:val="009606A0"/>
    <w:rsid w:val="00961347"/>
    <w:rsid w:val="00961361"/>
    <w:rsid w:val="00961499"/>
    <w:rsid w:val="00961A22"/>
    <w:rsid w:val="00961DEB"/>
    <w:rsid w:val="00961FA3"/>
    <w:rsid w:val="00962505"/>
    <w:rsid w:val="00962535"/>
    <w:rsid w:val="009627A0"/>
    <w:rsid w:val="00962AFC"/>
    <w:rsid w:val="009631FD"/>
    <w:rsid w:val="009633EC"/>
    <w:rsid w:val="009634F4"/>
    <w:rsid w:val="0096393F"/>
    <w:rsid w:val="00963EF0"/>
    <w:rsid w:val="00963F37"/>
    <w:rsid w:val="00964313"/>
    <w:rsid w:val="0096438A"/>
    <w:rsid w:val="00964800"/>
    <w:rsid w:val="00964B41"/>
    <w:rsid w:val="009651E9"/>
    <w:rsid w:val="00965692"/>
    <w:rsid w:val="00965D56"/>
    <w:rsid w:val="0096618D"/>
    <w:rsid w:val="0096624B"/>
    <w:rsid w:val="009664D4"/>
    <w:rsid w:val="00966658"/>
    <w:rsid w:val="00966830"/>
    <w:rsid w:val="009668FA"/>
    <w:rsid w:val="00966A77"/>
    <w:rsid w:val="00966EA6"/>
    <w:rsid w:val="009671F0"/>
    <w:rsid w:val="00967607"/>
    <w:rsid w:val="00967A67"/>
    <w:rsid w:val="00967F25"/>
    <w:rsid w:val="009702AD"/>
    <w:rsid w:val="009708EA"/>
    <w:rsid w:val="0097095D"/>
    <w:rsid w:val="009710B9"/>
    <w:rsid w:val="00971959"/>
    <w:rsid w:val="00971F96"/>
    <w:rsid w:val="009729B2"/>
    <w:rsid w:val="00972C5A"/>
    <w:rsid w:val="00972C77"/>
    <w:rsid w:val="00972D05"/>
    <w:rsid w:val="0097310A"/>
    <w:rsid w:val="009734C2"/>
    <w:rsid w:val="00973B1F"/>
    <w:rsid w:val="00974517"/>
    <w:rsid w:val="009745AE"/>
    <w:rsid w:val="00974AB5"/>
    <w:rsid w:val="00974E52"/>
    <w:rsid w:val="00974EFC"/>
    <w:rsid w:val="00975154"/>
    <w:rsid w:val="00975623"/>
    <w:rsid w:val="00975744"/>
    <w:rsid w:val="00975DAD"/>
    <w:rsid w:val="00976398"/>
    <w:rsid w:val="009763FC"/>
    <w:rsid w:val="00976503"/>
    <w:rsid w:val="0097684B"/>
    <w:rsid w:val="00976A35"/>
    <w:rsid w:val="00976ADA"/>
    <w:rsid w:val="00976B6D"/>
    <w:rsid w:val="00976C84"/>
    <w:rsid w:val="00976DB9"/>
    <w:rsid w:val="009772C2"/>
    <w:rsid w:val="0097737E"/>
    <w:rsid w:val="00977745"/>
    <w:rsid w:val="00977F81"/>
    <w:rsid w:val="009800FF"/>
    <w:rsid w:val="0098020D"/>
    <w:rsid w:val="00980475"/>
    <w:rsid w:val="0098083C"/>
    <w:rsid w:val="009821E3"/>
    <w:rsid w:val="009822B1"/>
    <w:rsid w:val="009822B6"/>
    <w:rsid w:val="00982470"/>
    <w:rsid w:val="00982A15"/>
    <w:rsid w:val="00982B56"/>
    <w:rsid w:val="00982BF0"/>
    <w:rsid w:val="00982D79"/>
    <w:rsid w:val="009830F1"/>
    <w:rsid w:val="00983407"/>
    <w:rsid w:val="0098394F"/>
    <w:rsid w:val="009839FB"/>
    <w:rsid w:val="00983D6E"/>
    <w:rsid w:val="0098406E"/>
    <w:rsid w:val="009840A4"/>
    <w:rsid w:val="009841F2"/>
    <w:rsid w:val="00984277"/>
    <w:rsid w:val="00984896"/>
    <w:rsid w:val="00984928"/>
    <w:rsid w:val="00985047"/>
    <w:rsid w:val="0098528D"/>
    <w:rsid w:val="009853C1"/>
    <w:rsid w:val="009856A4"/>
    <w:rsid w:val="009856C2"/>
    <w:rsid w:val="009857FF"/>
    <w:rsid w:val="009858B1"/>
    <w:rsid w:val="0098591C"/>
    <w:rsid w:val="00985C27"/>
    <w:rsid w:val="009865D1"/>
    <w:rsid w:val="00986903"/>
    <w:rsid w:val="00986EE7"/>
    <w:rsid w:val="00987300"/>
    <w:rsid w:val="009873B9"/>
    <w:rsid w:val="0098759B"/>
    <w:rsid w:val="009877D7"/>
    <w:rsid w:val="00987B4A"/>
    <w:rsid w:val="00987DAF"/>
    <w:rsid w:val="00987E9C"/>
    <w:rsid w:val="00987F30"/>
    <w:rsid w:val="00987FC5"/>
    <w:rsid w:val="009900E0"/>
    <w:rsid w:val="009903FA"/>
    <w:rsid w:val="009904BD"/>
    <w:rsid w:val="0099070A"/>
    <w:rsid w:val="00990F0B"/>
    <w:rsid w:val="009910B4"/>
    <w:rsid w:val="009914E0"/>
    <w:rsid w:val="00991517"/>
    <w:rsid w:val="009915E1"/>
    <w:rsid w:val="009916CF"/>
    <w:rsid w:val="0099193D"/>
    <w:rsid w:val="00991C03"/>
    <w:rsid w:val="00991F48"/>
    <w:rsid w:val="00992248"/>
    <w:rsid w:val="00992418"/>
    <w:rsid w:val="00992E8B"/>
    <w:rsid w:val="0099322D"/>
    <w:rsid w:val="00993706"/>
    <w:rsid w:val="00993D94"/>
    <w:rsid w:val="00994035"/>
    <w:rsid w:val="0099446C"/>
    <w:rsid w:val="009948FE"/>
    <w:rsid w:val="0099551F"/>
    <w:rsid w:val="009957C6"/>
    <w:rsid w:val="0099599D"/>
    <w:rsid w:val="00995A4C"/>
    <w:rsid w:val="00995B80"/>
    <w:rsid w:val="00995BC8"/>
    <w:rsid w:val="009963CE"/>
    <w:rsid w:val="0099661D"/>
    <w:rsid w:val="009968EE"/>
    <w:rsid w:val="00997562"/>
    <w:rsid w:val="0099773C"/>
    <w:rsid w:val="0099788C"/>
    <w:rsid w:val="00997EFF"/>
    <w:rsid w:val="009A01DC"/>
    <w:rsid w:val="009A1327"/>
    <w:rsid w:val="009A1335"/>
    <w:rsid w:val="009A1654"/>
    <w:rsid w:val="009A1CCC"/>
    <w:rsid w:val="009A1D89"/>
    <w:rsid w:val="009A23ED"/>
    <w:rsid w:val="009A2582"/>
    <w:rsid w:val="009A2601"/>
    <w:rsid w:val="009A268E"/>
    <w:rsid w:val="009A26D7"/>
    <w:rsid w:val="009A299F"/>
    <w:rsid w:val="009A3140"/>
    <w:rsid w:val="009A384E"/>
    <w:rsid w:val="009A3CAA"/>
    <w:rsid w:val="009A3DDC"/>
    <w:rsid w:val="009A41EA"/>
    <w:rsid w:val="009A4301"/>
    <w:rsid w:val="009A43F6"/>
    <w:rsid w:val="009A45AC"/>
    <w:rsid w:val="009A45E8"/>
    <w:rsid w:val="009A4937"/>
    <w:rsid w:val="009A4AF0"/>
    <w:rsid w:val="009A50E4"/>
    <w:rsid w:val="009A5106"/>
    <w:rsid w:val="009A52A1"/>
    <w:rsid w:val="009A5A8D"/>
    <w:rsid w:val="009A5ADA"/>
    <w:rsid w:val="009A5C1B"/>
    <w:rsid w:val="009A62C5"/>
    <w:rsid w:val="009A6348"/>
    <w:rsid w:val="009A7946"/>
    <w:rsid w:val="009A79C1"/>
    <w:rsid w:val="009A7A07"/>
    <w:rsid w:val="009A7E17"/>
    <w:rsid w:val="009B0146"/>
    <w:rsid w:val="009B0615"/>
    <w:rsid w:val="009B0EF2"/>
    <w:rsid w:val="009B0F1F"/>
    <w:rsid w:val="009B0FC2"/>
    <w:rsid w:val="009B1035"/>
    <w:rsid w:val="009B11FB"/>
    <w:rsid w:val="009B12F8"/>
    <w:rsid w:val="009B1DC8"/>
    <w:rsid w:val="009B1DD6"/>
    <w:rsid w:val="009B212E"/>
    <w:rsid w:val="009B2700"/>
    <w:rsid w:val="009B27BD"/>
    <w:rsid w:val="009B2B3B"/>
    <w:rsid w:val="009B31B1"/>
    <w:rsid w:val="009B3A4C"/>
    <w:rsid w:val="009B3B08"/>
    <w:rsid w:val="009B453D"/>
    <w:rsid w:val="009B466D"/>
    <w:rsid w:val="009B485D"/>
    <w:rsid w:val="009B49D8"/>
    <w:rsid w:val="009B4B8D"/>
    <w:rsid w:val="009B4DDC"/>
    <w:rsid w:val="009B4FB0"/>
    <w:rsid w:val="009B538E"/>
    <w:rsid w:val="009B5BC7"/>
    <w:rsid w:val="009B5EED"/>
    <w:rsid w:val="009B5F23"/>
    <w:rsid w:val="009B617D"/>
    <w:rsid w:val="009B61B5"/>
    <w:rsid w:val="009B6454"/>
    <w:rsid w:val="009B6479"/>
    <w:rsid w:val="009B6491"/>
    <w:rsid w:val="009B6704"/>
    <w:rsid w:val="009B6A80"/>
    <w:rsid w:val="009B6AEE"/>
    <w:rsid w:val="009B6CE0"/>
    <w:rsid w:val="009B6DE0"/>
    <w:rsid w:val="009B709D"/>
    <w:rsid w:val="009B726A"/>
    <w:rsid w:val="009B74BB"/>
    <w:rsid w:val="009B7AB0"/>
    <w:rsid w:val="009B7DFE"/>
    <w:rsid w:val="009C01B3"/>
    <w:rsid w:val="009C037F"/>
    <w:rsid w:val="009C03CA"/>
    <w:rsid w:val="009C0554"/>
    <w:rsid w:val="009C06FC"/>
    <w:rsid w:val="009C0705"/>
    <w:rsid w:val="009C0B0C"/>
    <w:rsid w:val="009C0E32"/>
    <w:rsid w:val="009C0ECD"/>
    <w:rsid w:val="009C1077"/>
    <w:rsid w:val="009C1278"/>
    <w:rsid w:val="009C1842"/>
    <w:rsid w:val="009C1C72"/>
    <w:rsid w:val="009C1C8F"/>
    <w:rsid w:val="009C2801"/>
    <w:rsid w:val="009C2869"/>
    <w:rsid w:val="009C2929"/>
    <w:rsid w:val="009C2EF8"/>
    <w:rsid w:val="009C302C"/>
    <w:rsid w:val="009C37E2"/>
    <w:rsid w:val="009C3922"/>
    <w:rsid w:val="009C39DC"/>
    <w:rsid w:val="009C3D0B"/>
    <w:rsid w:val="009C439C"/>
    <w:rsid w:val="009C43F7"/>
    <w:rsid w:val="009C4537"/>
    <w:rsid w:val="009C4550"/>
    <w:rsid w:val="009C4DFB"/>
    <w:rsid w:val="009C597B"/>
    <w:rsid w:val="009C60AF"/>
    <w:rsid w:val="009C6330"/>
    <w:rsid w:val="009C64E1"/>
    <w:rsid w:val="009C65A1"/>
    <w:rsid w:val="009C676E"/>
    <w:rsid w:val="009C683E"/>
    <w:rsid w:val="009C6AB9"/>
    <w:rsid w:val="009C6DFE"/>
    <w:rsid w:val="009C713F"/>
    <w:rsid w:val="009C71D4"/>
    <w:rsid w:val="009C7460"/>
    <w:rsid w:val="009C77B1"/>
    <w:rsid w:val="009C7F34"/>
    <w:rsid w:val="009C7FCC"/>
    <w:rsid w:val="009D0A47"/>
    <w:rsid w:val="009D0ABF"/>
    <w:rsid w:val="009D1270"/>
    <w:rsid w:val="009D160F"/>
    <w:rsid w:val="009D1B8D"/>
    <w:rsid w:val="009D1EEA"/>
    <w:rsid w:val="009D1F67"/>
    <w:rsid w:val="009D22AB"/>
    <w:rsid w:val="009D267F"/>
    <w:rsid w:val="009D2878"/>
    <w:rsid w:val="009D32A1"/>
    <w:rsid w:val="009D32CB"/>
    <w:rsid w:val="009D3316"/>
    <w:rsid w:val="009D3318"/>
    <w:rsid w:val="009D3505"/>
    <w:rsid w:val="009D38EC"/>
    <w:rsid w:val="009D3C35"/>
    <w:rsid w:val="009D40B7"/>
    <w:rsid w:val="009D4419"/>
    <w:rsid w:val="009D4512"/>
    <w:rsid w:val="009D4A30"/>
    <w:rsid w:val="009D4EE3"/>
    <w:rsid w:val="009D5203"/>
    <w:rsid w:val="009D561B"/>
    <w:rsid w:val="009D5816"/>
    <w:rsid w:val="009D597B"/>
    <w:rsid w:val="009D5E05"/>
    <w:rsid w:val="009D6335"/>
    <w:rsid w:val="009D69DF"/>
    <w:rsid w:val="009D6C61"/>
    <w:rsid w:val="009D7658"/>
    <w:rsid w:val="009D78ED"/>
    <w:rsid w:val="009D7FCC"/>
    <w:rsid w:val="009E00A6"/>
    <w:rsid w:val="009E02A9"/>
    <w:rsid w:val="009E07E1"/>
    <w:rsid w:val="009E0C2A"/>
    <w:rsid w:val="009E10EE"/>
    <w:rsid w:val="009E1A97"/>
    <w:rsid w:val="009E1E09"/>
    <w:rsid w:val="009E21F4"/>
    <w:rsid w:val="009E2AD5"/>
    <w:rsid w:val="009E2C88"/>
    <w:rsid w:val="009E2DAB"/>
    <w:rsid w:val="009E2E8A"/>
    <w:rsid w:val="009E3789"/>
    <w:rsid w:val="009E38DD"/>
    <w:rsid w:val="009E3E76"/>
    <w:rsid w:val="009E498D"/>
    <w:rsid w:val="009E49CE"/>
    <w:rsid w:val="009E4C26"/>
    <w:rsid w:val="009E4E7D"/>
    <w:rsid w:val="009E51DE"/>
    <w:rsid w:val="009E5571"/>
    <w:rsid w:val="009E5C4D"/>
    <w:rsid w:val="009E5D8A"/>
    <w:rsid w:val="009E6185"/>
    <w:rsid w:val="009E6490"/>
    <w:rsid w:val="009E68D7"/>
    <w:rsid w:val="009E6C3C"/>
    <w:rsid w:val="009E6C8C"/>
    <w:rsid w:val="009E6D54"/>
    <w:rsid w:val="009E7974"/>
    <w:rsid w:val="009E7BE1"/>
    <w:rsid w:val="009E7DBE"/>
    <w:rsid w:val="009E7DFB"/>
    <w:rsid w:val="009F0427"/>
    <w:rsid w:val="009F0586"/>
    <w:rsid w:val="009F0A63"/>
    <w:rsid w:val="009F0AB3"/>
    <w:rsid w:val="009F0DCC"/>
    <w:rsid w:val="009F0F66"/>
    <w:rsid w:val="009F10C4"/>
    <w:rsid w:val="009F1153"/>
    <w:rsid w:val="009F1172"/>
    <w:rsid w:val="009F1255"/>
    <w:rsid w:val="009F194F"/>
    <w:rsid w:val="009F1A00"/>
    <w:rsid w:val="009F1E4D"/>
    <w:rsid w:val="009F1ED0"/>
    <w:rsid w:val="009F20E4"/>
    <w:rsid w:val="009F21F9"/>
    <w:rsid w:val="009F2316"/>
    <w:rsid w:val="009F2341"/>
    <w:rsid w:val="009F2685"/>
    <w:rsid w:val="009F3380"/>
    <w:rsid w:val="009F39B1"/>
    <w:rsid w:val="009F3C79"/>
    <w:rsid w:val="009F3CC7"/>
    <w:rsid w:val="009F3E03"/>
    <w:rsid w:val="009F3E79"/>
    <w:rsid w:val="009F4094"/>
    <w:rsid w:val="009F4381"/>
    <w:rsid w:val="009F43C7"/>
    <w:rsid w:val="009F4848"/>
    <w:rsid w:val="009F488D"/>
    <w:rsid w:val="009F4FBB"/>
    <w:rsid w:val="009F52B4"/>
    <w:rsid w:val="009F52EA"/>
    <w:rsid w:val="009F5452"/>
    <w:rsid w:val="009F57BF"/>
    <w:rsid w:val="009F5857"/>
    <w:rsid w:val="009F5A4E"/>
    <w:rsid w:val="009F5EE9"/>
    <w:rsid w:val="009F603A"/>
    <w:rsid w:val="009F62BC"/>
    <w:rsid w:val="009F6541"/>
    <w:rsid w:val="009F67DC"/>
    <w:rsid w:val="009F6A1E"/>
    <w:rsid w:val="009F6B99"/>
    <w:rsid w:val="009F6DA8"/>
    <w:rsid w:val="009F6DD1"/>
    <w:rsid w:val="009F6ED2"/>
    <w:rsid w:val="009F746B"/>
    <w:rsid w:val="009F770D"/>
    <w:rsid w:val="009F7AF4"/>
    <w:rsid w:val="009F7D4B"/>
    <w:rsid w:val="009F7D5A"/>
    <w:rsid w:val="009F7FA5"/>
    <w:rsid w:val="00A00286"/>
    <w:rsid w:val="00A00445"/>
    <w:rsid w:val="00A00467"/>
    <w:rsid w:val="00A006DB"/>
    <w:rsid w:val="00A00881"/>
    <w:rsid w:val="00A008B1"/>
    <w:rsid w:val="00A00F04"/>
    <w:rsid w:val="00A00FF7"/>
    <w:rsid w:val="00A0105A"/>
    <w:rsid w:val="00A01160"/>
    <w:rsid w:val="00A01536"/>
    <w:rsid w:val="00A01560"/>
    <w:rsid w:val="00A019CE"/>
    <w:rsid w:val="00A01A15"/>
    <w:rsid w:val="00A01D06"/>
    <w:rsid w:val="00A02054"/>
    <w:rsid w:val="00A02947"/>
    <w:rsid w:val="00A0296E"/>
    <w:rsid w:val="00A02D4A"/>
    <w:rsid w:val="00A03CE3"/>
    <w:rsid w:val="00A043E5"/>
    <w:rsid w:val="00A043E7"/>
    <w:rsid w:val="00A045DF"/>
    <w:rsid w:val="00A04699"/>
    <w:rsid w:val="00A0486C"/>
    <w:rsid w:val="00A04A0A"/>
    <w:rsid w:val="00A05081"/>
    <w:rsid w:val="00A05335"/>
    <w:rsid w:val="00A05371"/>
    <w:rsid w:val="00A05D6E"/>
    <w:rsid w:val="00A05E08"/>
    <w:rsid w:val="00A05E9C"/>
    <w:rsid w:val="00A06264"/>
    <w:rsid w:val="00A06266"/>
    <w:rsid w:val="00A06933"/>
    <w:rsid w:val="00A06FF7"/>
    <w:rsid w:val="00A0743A"/>
    <w:rsid w:val="00A07778"/>
    <w:rsid w:val="00A077F4"/>
    <w:rsid w:val="00A07975"/>
    <w:rsid w:val="00A07F9B"/>
    <w:rsid w:val="00A1027A"/>
    <w:rsid w:val="00A103EE"/>
    <w:rsid w:val="00A1072C"/>
    <w:rsid w:val="00A107CB"/>
    <w:rsid w:val="00A10BDC"/>
    <w:rsid w:val="00A10D0D"/>
    <w:rsid w:val="00A10D86"/>
    <w:rsid w:val="00A1153C"/>
    <w:rsid w:val="00A1175D"/>
    <w:rsid w:val="00A1176D"/>
    <w:rsid w:val="00A1179E"/>
    <w:rsid w:val="00A11C51"/>
    <w:rsid w:val="00A11C94"/>
    <w:rsid w:val="00A11E34"/>
    <w:rsid w:val="00A12414"/>
    <w:rsid w:val="00A12429"/>
    <w:rsid w:val="00A12636"/>
    <w:rsid w:val="00A12BA5"/>
    <w:rsid w:val="00A12C09"/>
    <w:rsid w:val="00A12C4D"/>
    <w:rsid w:val="00A12DD0"/>
    <w:rsid w:val="00A130B4"/>
    <w:rsid w:val="00A132AD"/>
    <w:rsid w:val="00A1368D"/>
    <w:rsid w:val="00A137FE"/>
    <w:rsid w:val="00A13901"/>
    <w:rsid w:val="00A1396B"/>
    <w:rsid w:val="00A13BD7"/>
    <w:rsid w:val="00A13E76"/>
    <w:rsid w:val="00A13FC3"/>
    <w:rsid w:val="00A140AA"/>
    <w:rsid w:val="00A1414A"/>
    <w:rsid w:val="00A14298"/>
    <w:rsid w:val="00A14351"/>
    <w:rsid w:val="00A144FB"/>
    <w:rsid w:val="00A145C7"/>
    <w:rsid w:val="00A14A59"/>
    <w:rsid w:val="00A14D30"/>
    <w:rsid w:val="00A14F24"/>
    <w:rsid w:val="00A14FD6"/>
    <w:rsid w:val="00A1593A"/>
    <w:rsid w:val="00A159AE"/>
    <w:rsid w:val="00A15AC3"/>
    <w:rsid w:val="00A15B24"/>
    <w:rsid w:val="00A15D40"/>
    <w:rsid w:val="00A161DF"/>
    <w:rsid w:val="00A16E43"/>
    <w:rsid w:val="00A17160"/>
    <w:rsid w:val="00A17E30"/>
    <w:rsid w:val="00A17FDD"/>
    <w:rsid w:val="00A20141"/>
    <w:rsid w:val="00A201CF"/>
    <w:rsid w:val="00A20339"/>
    <w:rsid w:val="00A20AF4"/>
    <w:rsid w:val="00A20C1C"/>
    <w:rsid w:val="00A2148A"/>
    <w:rsid w:val="00A2216B"/>
    <w:rsid w:val="00A227E9"/>
    <w:rsid w:val="00A22BF7"/>
    <w:rsid w:val="00A23173"/>
    <w:rsid w:val="00A23468"/>
    <w:rsid w:val="00A23563"/>
    <w:rsid w:val="00A23616"/>
    <w:rsid w:val="00A2367F"/>
    <w:rsid w:val="00A23765"/>
    <w:rsid w:val="00A23876"/>
    <w:rsid w:val="00A23D25"/>
    <w:rsid w:val="00A24458"/>
    <w:rsid w:val="00A244AD"/>
    <w:rsid w:val="00A24AC4"/>
    <w:rsid w:val="00A24E96"/>
    <w:rsid w:val="00A2512F"/>
    <w:rsid w:val="00A2518B"/>
    <w:rsid w:val="00A25CED"/>
    <w:rsid w:val="00A25D28"/>
    <w:rsid w:val="00A25DC9"/>
    <w:rsid w:val="00A25E3B"/>
    <w:rsid w:val="00A25F9B"/>
    <w:rsid w:val="00A267D5"/>
    <w:rsid w:val="00A26879"/>
    <w:rsid w:val="00A26ACB"/>
    <w:rsid w:val="00A26B3C"/>
    <w:rsid w:val="00A26EB3"/>
    <w:rsid w:val="00A275CE"/>
    <w:rsid w:val="00A275F8"/>
    <w:rsid w:val="00A27831"/>
    <w:rsid w:val="00A27890"/>
    <w:rsid w:val="00A27AE0"/>
    <w:rsid w:val="00A30288"/>
    <w:rsid w:val="00A30422"/>
    <w:rsid w:val="00A308AD"/>
    <w:rsid w:val="00A30940"/>
    <w:rsid w:val="00A30A1E"/>
    <w:rsid w:val="00A30C04"/>
    <w:rsid w:val="00A30C9A"/>
    <w:rsid w:val="00A315AC"/>
    <w:rsid w:val="00A31670"/>
    <w:rsid w:val="00A319DA"/>
    <w:rsid w:val="00A31D7C"/>
    <w:rsid w:val="00A31DC3"/>
    <w:rsid w:val="00A3241E"/>
    <w:rsid w:val="00A32777"/>
    <w:rsid w:val="00A329DE"/>
    <w:rsid w:val="00A32A44"/>
    <w:rsid w:val="00A32FB1"/>
    <w:rsid w:val="00A3321E"/>
    <w:rsid w:val="00A337AB"/>
    <w:rsid w:val="00A338C2"/>
    <w:rsid w:val="00A338FD"/>
    <w:rsid w:val="00A33FD2"/>
    <w:rsid w:val="00A343D9"/>
    <w:rsid w:val="00A3493F"/>
    <w:rsid w:val="00A34CC0"/>
    <w:rsid w:val="00A35708"/>
    <w:rsid w:val="00A35B74"/>
    <w:rsid w:val="00A35CFD"/>
    <w:rsid w:val="00A3608E"/>
    <w:rsid w:val="00A361AE"/>
    <w:rsid w:val="00A362A8"/>
    <w:rsid w:val="00A364C9"/>
    <w:rsid w:val="00A3671C"/>
    <w:rsid w:val="00A36983"/>
    <w:rsid w:val="00A36D24"/>
    <w:rsid w:val="00A37438"/>
    <w:rsid w:val="00A37573"/>
    <w:rsid w:val="00A37763"/>
    <w:rsid w:val="00A37A74"/>
    <w:rsid w:val="00A37DB9"/>
    <w:rsid w:val="00A37E42"/>
    <w:rsid w:val="00A37EA8"/>
    <w:rsid w:val="00A403AD"/>
    <w:rsid w:val="00A407A1"/>
    <w:rsid w:val="00A408BC"/>
    <w:rsid w:val="00A409CF"/>
    <w:rsid w:val="00A41A05"/>
    <w:rsid w:val="00A41C38"/>
    <w:rsid w:val="00A42185"/>
    <w:rsid w:val="00A424BE"/>
    <w:rsid w:val="00A428FD"/>
    <w:rsid w:val="00A42955"/>
    <w:rsid w:val="00A42AC3"/>
    <w:rsid w:val="00A42B3D"/>
    <w:rsid w:val="00A42CE0"/>
    <w:rsid w:val="00A42D63"/>
    <w:rsid w:val="00A43221"/>
    <w:rsid w:val="00A432BA"/>
    <w:rsid w:val="00A4345C"/>
    <w:rsid w:val="00A4375A"/>
    <w:rsid w:val="00A437A7"/>
    <w:rsid w:val="00A437F4"/>
    <w:rsid w:val="00A43F8D"/>
    <w:rsid w:val="00A4407B"/>
    <w:rsid w:val="00A440DC"/>
    <w:rsid w:val="00A4414E"/>
    <w:rsid w:val="00A441AD"/>
    <w:rsid w:val="00A44307"/>
    <w:rsid w:val="00A4430A"/>
    <w:rsid w:val="00A443D6"/>
    <w:rsid w:val="00A44878"/>
    <w:rsid w:val="00A44944"/>
    <w:rsid w:val="00A44E9D"/>
    <w:rsid w:val="00A4521D"/>
    <w:rsid w:val="00A4538B"/>
    <w:rsid w:val="00A45ED2"/>
    <w:rsid w:val="00A461C6"/>
    <w:rsid w:val="00A465CB"/>
    <w:rsid w:val="00A46650"/>
    <w:rsid w:val="00A4667D"/>
    <w:rsid w:val="00A46B11"/>
    <w:rsid w:val="00A46B8A"/>
    <w:rsid w:val="00A47314"/>
    <w:rsid w:val="00A47499"/>
    <w:rsid w:val="00A475F9"/>
    <w:rsid w:val="00A47A47"/>
    <w:rsid w:val="00A47FD3"/>
    <w:rsid w:val="00A5053A"/>
    <w:rsid w:val="00A50636"/>
    <w:rsid w:val="00A508DE"/>
    <w:rsid w:val="00A50E72"/>
    <w:rsid w:val="00A5106F"/>
    <w:rsid w:val="00A51084"/>
    <w:rsid w:val="00A51291"/>
    <w:rsid w:val="00A51313"/>
    <w:rsid w:val="00A514FC"/>
    <w:rsid w:val="00A51501"/>
    <w:rsid w:val="00A5173D"/>
    <w:rsid w:val="00A5197B"/>
    <w:rsid w:val="00A52399"/>
    <w:rsid w:val="00A52937"/>
    <w:rsid w:val="00A535D2"/>
    <w:rsid w:val="00A5371E"/>
    <w:rsid w:val="00A53775"/>
    <w:rsid w:val="00A5383C"/>
    <w:rsid w:val="00A53F87"/>
    <w:rsid w:val="00A5424E"/>
    <w:rsid w:val="00A54336"/>
    <w:rsid w:val="00A54449"/>
    <w:rsid w:val="00A545CF"/>
    <w:rsid w:val="00A54AF2"/>
    <w:rsid w:val="00A55CE8"/>
    <w:rsid w:val="00A561B6"/>
    <w:rsid w:val="00A5675B"/>
    <w:rsid w:val="00A56B08"/>
    <w:rsid w:val="00A56C18"/>
    <w:rsid w:val="00A57394"/>
    <w:rsid w:val="00A57937"/>
    <w:rsid w:val="00A57A1B"/>
    <w:rsid w:val="00A57AEE"/>
    <w:rsid w:val="00A57DD7"/>
    <w:rsid w:val="00A57EEE"/>
    <w:rsid w:val="00A60506"/>
    <w:rsid w:val="00A6051A"/>
    <w:rsid w:val="00A60562"/>
    <w:rsid w:val="00A60901"/>
    <w:rsid w:val="00A6091F"/>
    <w:rsid w:val="00A60F7E"/>
    <w:rsid w:val="00A6123A"/>
    <w:rsid w:val="00A61CBB"/>
    <w:rsid w:val="00A61D50"/>
    <w:rsid w:val="00A622CD"/>
    <w:rsid w:val="00A628A4"/>
    <w:rsid w:val="00A62EB4"/>
    <w:rsid w:val="00A6307A"/>
    <w:rsid w:val="00A632F6"/>
    <w:rsid w:val="00A63350"/>
    <w:rsid w:val="00A63624"/>
    <w:rsid w:val="00A63AFE"/>
    <w:rsid w:val="00A6403E"/>
    <w:rsid w:val="00A64229"/>
    <w:rsid w:val="00A64A1E"/>
    <w:rsid w:val="00A64DC5"/>
    <w:rsid w:val="00A654B2"/>
    <w:rsid w:val="00A654E6"/>
    <w:rsid w:val="00A65595"/>
    <w:rsid w:val="00A6597A"/>
    <w:rsid w:val="00A65EAB"/>
    <w:rsid w:val="00A660C2"/>
    <w:rsid w:val="00A663DD"/>
    <w:rsid w:val="00A667DE"/>
    <w:rsid w:val="00A66A5E"/>
    <w:rsid w:val="00A66C9F"/>
    <w:rsid w:val="00A66D9B"/>
    <w:rsid w:val="00A66F02"/>
    <w:rsid w:val="00A672D4"/>
    <w:rsid w:val="00A67375"/>
    <w:rsid w:val="00A6745E"/>
    <w:rsid w:val="00A67B56"/>
    <w:rsid w:val="00A67EE8"/>
    <w:rsid w:val="00A700AF"/>
    <w:rsid w:val="00A70104"/>
    <w:rsid w:val="00A7012B"/>
    <w:rsid w:val="00A70241"/>
    <w:rsid w:val="00A702EF"/>
    <w:rsid w:val="00A703D1"/>
    <w:rsid w:val="00A703F1"/>
    <w:rsid w:val="00A70E4E"/>
    <w:rsid w:val="00A7116E"/>
    <w:rsid w:val="00A716F1"/>
    <w:rsid w:val="00A71783"/>
    <w:rsid w:val="00A71CE7"/>
    <w:rsid w:val="00A71E84"/>
    <w:rsid w:val="00A71F10"/>
    <w:rsid w:val="00A722F2"/>
    <w:rsid w:val="00A7260B"/>
    <w:rsid w:val="00A726B5"/>
    <w:rsid w:val="00A727B6"/>
    <w:rsid w:val="00A72895"/>
    <w:rsid w:val="00A729FA"/>
    <w:rsid w:val="00A73258"/>
    <w:rsid w:val="00A7326C"/>
    <w:rsid w:val="00A736C6"/>
    <w:rsid w:val="00A73C50"/>
    <w:rsid w:val="00A74308"/>
    <w:rsid w:val="00A74476"/>
    <w:rsid w:val="00A744FC"/>
    <w:rsid w:val="00A747AF"/>
    <w:rsid w:val="00A74F57"/>
    <w:rsid w:val="00A75223"/>
    <w:rsid w:val="00A75544"/>
    <w:rsid w:val="00A755DB"/>
    <w:rsid w:val="00A755E7"/>
    <w:rsid w:val="00A75AA9"/>
    <w:rsid w:val="00A75B98"/>
    <w:rsid w:val="00A76487"/>
    <w:rsid w:val="00A76593"/>
    <w:rsid w:val="00A76BD8"/>
    <w:rsid w:val="00A76DF3"/>
    <w:rsid w:val="00A773CA"/>
    <w:rsid w:val="00A77530"/>
    <w:rsid w:val="00A77945"/>
    <w:rsid w:val="00A80098"/>
    <w:rsid w:val="00A80176"/>
    <w:rsid w:val="00A80365"/>
    <w:rsid w:val="00A804F3"/>
    <w:rsid w:val="00A805C1"/>
    <w:rsid w:val="00A806E3"/>
    <w:rsid w:val="00A8083D"/>
    <w:rsid w:val="00A80E72"/>
    <w:rsid w:val="00A80F6E"/>
    <w:rsid w:val="00A810FE"/>
    <w:rsid w:val="00A811D8"/>
    <w:rsid w:val="00A811DB"/>
    <w:rsid w:val="00A81ACF"/>
    <w:rsid w:val="00A81C86"/>
    <w:rsid w:val="00A81D7C"/>
    <w:rsid w:val="00A82AA0"/>
    <w:rsid w:val="00A82F7E"/>
    <w:rsid w:val="00A838CB"/>
    <w:rsid w:val="00A839BB"/>
    <w:rsid w:val="00A84054"/>
    <w:rsid w:val="00A84059"/>
    <w:rsid w:val="00A844A9"/>
    <w:rsid w:val="00A844CB"/>
    <w:rsid w:val="00A844D3"/>
    <w:rsid w:val="00A84630"/>
    <w:rsid w:val="00A84687"/>
    <w:rsid w:val="00A84813"/>
    <w:rsid w:val="00A852D6"/>
    <w:rsid w:val="00A854A0"/>
    <w:rsid w:val="00A85ABE"/>
    <w:rsid w:val="00A8678F"/>
    <w:rsid w:val="00A868C2"/>
    <w:rsid w:val="00A86B98"/>
    <w:rsid w:val="00A86E22"/>
    <w:rsid w:val="00A86E8F"/>
    <w:rsid w:val="00A8743C"/>
    <w:rsid w:val="00A874A6"/>
    <w:rsid w:val="00A876E2"/>
    <w:rsid w:val="00A87924"/>
    <w:rsid w:val="00A87A82"/>
    <w:rsid w:val="00A87B3E"/>
    <w:rsid w:val="00A87C2B"/>
    <w:rsid w:val="00A87CB5"/>
    <w:rsid w:val="00A87F2D"/>
    <w:rsid w:val="00A87F9B"/>
    <w:rsid w:val="00A9000D"/>
    <w:rsid w:val="00A901BA"/>
    <w:rsid w:val="00A902DE"/>
    <w:rsid w:val="00A90B31"/>
    <w:rsid w:val="00A90F6E"/>
    <w:rsid w:val="00A90FFE"/>
    <w:rsid w:val="00A91939"/>
    <w:rsid w:val="00A91C67"/>
    <w:rsid w:val="00A91F13"/>
    <w:rsid w:val="00A92117"/>
    <w:rsid w:val="00A92552"/>
    <w:rsid w:val="00A92962"/>
    <w:rsid w:val="00A92AD8"/>
    <w:rsid w:val="00A92D61"/>
    <w:rsid w:val="00A92FB3"/>
    <w:rsid w:val="00A932E7"/>
    <w:rsid w:val="00A9336F"/>
    <w:rsid w:val="00A933C2"/>
    <w:rsid w:val="00A938E1"/>
    <w:rsid w:val="00A9418E"/>
    <w:rsid w:val="00A94414"/>
    <w:rsid w:val="00A948CF"/>
    <w:rsid w:val="00A94B72"/>
    <w:rsid w:val="00A94BBA"/>
    <w:rsid w:val="00A95123"/>
    <w:rsid w:val="00A95311"/>
    <w:rsid w:val="00A957A7"/>
    <w:rsid w:val="00A95940"/>
    <w:rsid w:val="00A95C82"/>
    <w:rsid w:val="00A95F12"/>
    <w:rsid w:val="00A9666D"/>
    <w:rsid w:val="00A96675"/>
    <w:rsid w:val="00A9667F"/>
    <w:rsid w:val="00A96FD7"/>
    <w:rsid w:val="00A974FA"/>
    <w:rsid w:val="00A976BD"/>
    <w:rsid w:val="00A97783"/>
    <w:rsid w:val="00A97ED5"/>
    <w:rsid w:val="00A97FA7"/>
    <w:rsid w:val="00AA035A"/>
    <w:rsid w:val="00AA03DB"/>
    <w:rsid w:val="00AA04A9"/>
    <w:rsid w:val="00AA053B"/>
    <w:rsid w:val="00AA09F9"/>
    <w:rsid w:val="00AA0C8E"/>
    <w:rsid w:val="00AA0E40"/>
    <w:rsid w:val="00AA187E"/>
    <w:rsid w:val="00AA19C2"/>
    <w:rsid w:val="00AA1BA9"/>
    <w:rsid w:val="00AA2103"/>
    <w:rsid w:val="00AA23AE"/>
    <w:rsid w:val="00AA2D76"/>
    <w:rsid w:val="00AA3573"/>
    <w:rsid w:val="00AA3818"/>
    <w:rsid w:val="00AA39D3"/>
    <w:rsid w:val="00AA3A20"/>
    <w:rsid w:val="00AA3A2C"/>
    <w:rsid w:val="00AA3A65"/>
    <w:rsid w:val="00AA3A9B"/>
    <w:rsid w:val="00AA441E"/>
    <w:rsid w:val="00AA45A0"/>
    <w:rsid w:val="00AA4765"/>
    <w:rsid w:val="00AA4831"/>
    <w:rsid w:val="00AA48AF"/>
    <w:rsid w:val="00AA57AC"/>
    <w:rsid w:val="00AA59B9"/>
    <w:rsid w:val="00AA5F9F"/>
    <w:rsid w:val="00AA6065"/>
    <w:rsid w:val="00AA6283"/>
    <w:rsid w:val="00AA62A7"/>
    <w:rsid w:val="00AA631E"/>
    <w:rsid w:val="00AA6632"/>
    <w:rsid w:val="00AA665E"/>
    <w:rsid w:val="00AA666D"/>
    <w:rsid w:val="00AA6D17"/>
    <w:rsid w:val="00AA7656"/>
    <w:rsid w:val="00AA7827"/>
    <w:rsid w:val="00AA7A2A"/>
    <w:rsid w:val="00AA7B94"/>
    <w:rsid w:val="00AA7C0C"/>
    <w:rsid w:val="00AB00D4"/>
    <w:rsid w:val="00AB0829"/>
    <w:rsid w:val="00AB0EC4"/>
    <w:rsid w:val="00AB13E1"/>
    <w:rsid w:val="00AB1585"/>
    <w:rsid w:val="00AB17D6"/>
    <w:rsid w:val="00AB1E29"/>
    <w:rsid w:val="00AB1F0E"/>
    <w:rsid w:val="00AB2080"/>
    <w:rsid w:val="00AB21D4"/>
    <w:rsid w:val="00AB264D"/>
    <w:rsid w:val="00AB2A49"/>
    <w:rsid w:val="00AB2C7C"/>
    <w:rsid w:val="00AB3A98"/>
    <w:rsid w:val="00AB3AA8"/>
    <w:rsid w:val="00AB3B0B"/>
    <w:rsid w:val="00AB3BDD"/>
    <w:rsid w:val="00AB41EB"/>
    <w:rsid w:val="00AB4241"/>
    <w:rsid w:val="00AB4402"/>
    <w:rsid w:val="00AB4551"/>
    <w:rsid w:val="00AB4764"/>
    <w:rsid w:val="00AB47A5"/>
    <w:rsid w:val="00AB493B"/>
    <w:rsid w:val="00AB4959"/>
    <w:rsid w:val="00AB4A9D"/>
    <w:rsid w:val="00AB512E"/>
    <w:rsid w:val="00AB5432"/>
    <w:rsid w:val="00AB5A55"/>
    <w:rsid w:val="00AB5DBB"/>
    <w:rsid w:val="00AB5F97"/>
    <w:rsid w:val="00AB5FE7"/>
    <w:rsid w:val="00AB60FF"/>
    <w:rsid w:val="00AB6517"/>
    <w:rsid w:val="00AB6545"/>
    <w:rsid w:val="00AB6827"/>
    <w:rsid w:val="00AB6D2B"/>
    <w:rsid w:val="00AB6E43"/>
    <w:rsid w:val="00AB703E"/>
    <w:rsid w:val="00AB7644"/>
    <w:rsid w:val="00AB7671"/>
    <w:rsid w:val="00AB77CF"/>
    <w:rsid w:val="00AB7BE8"/>
    <w:rsid w:val="00AC02A0"/>
    <w:rsid w:val="00AC02A4"/>
    <w:rsid w:val="00AC0350"/>
    <w:rsid w:val="00AC03B5"/>
    <w:rsid w:val="00AC0418"/>
    <w:rsid w:val="00AC0587"/>
    <w:rsid w:val="00AC0BD8"/>
    <w:rsid w:val="00AC0C10"/>
    <w:rsid w:val="00AC1224"/>
    <w:rsid w:val="00AC132F"/>
    <w:rsid w:val="00AC171C"/>
    <w:rsid w:val="00AC1737"/>
    <w:rsid w:val="00AC1754"/>
    <w:rsid w:val="00AC1965"/>
    <w:rsid w:val="00AC1B8E"/>
    <w:rsid w:val="00AC1D36"/>
    <w:rsid w:val="00AC1DBE"/>
    <w:rsid w:val="00AC1E35"/>
    <w:rsid w:val="00AC222A"/>
    <w:rsid w:val="00AC2800"/>
    <w:rsid w:val="00AC2AFD"/>
    <w:rsid w:val="00AC3449"/>
    <w:rsid w:val="00AC346C"/>
    <w:rsid w:val="00AC388D"/>
    <w:rsid w:val="00AC3B42"/>
    <w:rsid w:val="00AC4143"/>
    <w:rsid w:val="00AC4425"/>
    <w:rsid w:val="00AC4788"/>
    <w:rsid w:val="00AC4856"/>
    <w:rsid w:val="00AC48B8"/>
    <w:rsid w:val="00AC4CD1"/>
    <w:rsid w:val="00AC4D91"/>
    <w:rsid w:val="00AC50FC"/>
    <w:rsid w:val="00AC540A"/>
    <w:rsid w:val="00AC561F"/>
    <w:rsid w:val="00AC5794"/>
    <w:rsid w:val="00AC5B18"/>
    <w:rsid w:val="00AC6031"/>
    <w:rsid w:val="00AC6230"/>
    <w:rsid w:val="00AC6518"/>
    <w:rsid w:val="00AC7A14"/>
    <w:rsid w:val="00AC7A6E"/>
    <w:rsid w:val="00AD0671"/>
    <w:rsid w:val="00AD06FC"/>
    <w:rsid w:val="00AD0BDB"/>
    <w:rsid w:val="00AD1217"/>
    <w:rsid w:val="00AD145B"/>
    <w:rsid w:val="00AD1556"/>
    <w:rsid w:val="00AD1A88"/>
    <w:rsid w:val="00AD1B73"/>
    <w:rsid w:val="00AD1F87"/>
    <w:rsid w:val="00AD2123"/>
    <w:rsid w:val="00AD21E1"/>
    <w:rsid w:val="00AD23BD"/>
    <w:rsid w:val="00AD23CE"/>
    <w:rsid w:val="00AD2661"/>
    <w:rsid w:val="00AD3355"/>
    <w:rsid w:val="00AD3803"/>
    <w:rsid w:val="00AD382D"/>
    <w:rsid w:val="00AD384E"/>
    <w:rsid w:val="00AD3D23"/>
    <w:rsid w:val="00AD3DA7"/>
    <w:rsid w:val="00AD4054"/>
    <w:rsid w:val="00AD42A2"/>
    <w:rsid w:val="00AD4A8E"/>
    <w:rsid w:val="00AD4BAB"/>
    <w:rsid w:val="00AD4C76"/>
    <w:rsid w:val="00AD4DA3"/>
    <w:rsid w:val="00AD4EDA"/>
    <w:rsid w:val="00AD4F11"/>
    <w:rsid w:val="00AD4F85"/>
    <w:rsid w:val="00AD4FE3"/>
    <w:rsid w:val="00AD5351"/>
    <w:rsid w:val="00AD54D5"/>
    <w:rsid w:val="00AD54F9"/>
    <w:rsid w:val="00AD55F8"/>
    <w:rsid w:val="00AD5CE2"/>
    <w:rsid w:val="00AD60F0"/>
    <w:rsid w:val="00AD63C4"/>
    <w:rsid w:val="00AD6D12"/>
    <w:rsid w:val="00AD716B"/>
    <w:rsid w:val="00AD7364"/>
    <w:rsid w:val="00AD743B"/>
    <w:rsid w:val="00AD766F"/>
    <w:rsid w:val="00AD77A6"/>
    <w:rsid w:val="00AD7915"/>
    <w:rsid w:val="00AD79FB"/>
    <w:rsid w:val="00AD7DFF"/>
    <w:rsid w:val="00AE0400"/>
    <w:rsid w:val="00AE04AD"/>
    <w:rsid w:val="00AE0929"/>
    <w:rsid w:val="00AE110B"/>
    <w:rsid w:val="00AE117A"/>
    <w:rsid w:val="00AE16AE"/>
    <w:rsid w:val="00AE177B"/>
    <w:rsid w:val="00AE17DE"/>
    <w:rsid w:val="00AE2073"/>
    <w:rsid w:val="00AE21A0"/>
    <w:rsid w:val="00AE2603"/>
    <w:rsid w:val="00AE292A"/>
    <w:rsid w:val="00AE303D"/>
    <w:rsid w:val="00AE308A"/>
    <w:rsid w:val="00AE30F8"/>
    <w:rsid w:val="00AE3381"/>
    <w:rsid w:val="00AE39A7"/>
    <w:rsid w:val="00AE3A2E"/>
    <w:rsid w:val="00AE4559"/>
    <w:rsid w:val="00AE4966"/>
    <w:rsid w:val="00AE4AF8"/>
    <w:rsid w:val="00AE4BDD"/>
    <w:rsid w:val="00AE50A7"/>
    <w:rsid w:val="00AE5B60"/>
    <w:rsid w:val="00AE5F20"/>
    <w:rsid w:val="00AE6007"/>
    <w:rsid w:val="00AE60B6"/>
    <w:rsid w:val="00AE6189"/>
    <w:rsid w:val="00AE61A7"/>
    <w:rsid w:val="00AE6260"/>
    <w:rsid w:val="00AE627A"/>
    <w:rsid w:val="00AE654B"/>
    <w:rsid w:val="00AE6574"/>
    <w:rsid w:val="00AE675D"/>
    <w:rsid w:val="00AE69FD"/>
    <w:rsid w:val="00AE6D9E"/>
    <w:rsid w:val="00AE71EB"/>
    <w:rsid w:val="00AE72D4"/>
    <w:rsid w:val="00AE78A7"/>
    <w:rsid w:val="00AE7D76"/>
    <w:rsid w:val="00AE7E98"/>
    <w:rsid w:val="00AF0446"/>
    <w:rsid w:val="00AF0C6B"/>
    <w:rsid w:val="00AF0ED6"/>
    <w:rsid w:val="00AF1008"/>
    <w:rsid w:val="00AF1347"/>
    <w:rsid w:val="00AF1566"/>
    <w:rsid w:val="00AF17D7"/>
    <w:rsid w:val="00AF180B"/>
    <w:rsid w:val="00AF19C1"/>
    <w:rsid w:val="00AF26D6"/>
    <w:rsid w:val="00AF2755"/>
    <w:rsid w:val="00AF2772"/>
    <w:rsid w:val="00AF29EA"/>
    <w:rsid w:val="00AF2B18"/>
    <w:rsid w:val="00AF2B72"/>
    <w:rsid w:val="00AF2C65"/>
    <w:rsid w:val="00AF2F28"/>
    <w:rsid w:val="00AF34B4"/>
    <w:rsid w:val="00AF34C8"/>
    <w:rsid w:val="00AF354E"/>
    <w:rsid w:val="00AF38B1"/>
    <w:rsid w:val="00AF3A11"/>
    <w:rsid w:val="00AF42D3"/>
    <w:rsid w:val="00AF43BB"/>
    <w:rsid w:val="00AF44B0"/>
    <w:rsid w:val="00AF4DEC"/>
    <w:rsid w:val="00AF503B"/>
    <w:rsid w:val="00AF51F9"/>
    <w:rsid w:val="00AF51FB"/>
    <w:rsid w:val="00AF52EB"/>
    <w:rsid w:val="00AF5375"/>
    <w:rsid w:val="00AF588E"/>
    <w:rsid w:val="00AF5F45"/>
    <w:rsid w:val="00AF6203"/>
    <w:rsid w:val="00AF628C"/>
    <w:rsid w:val="00AF6622"/>
    <w:rsid w:val="00AF6A21"/>
    <w:rsid w:val="00AF6AE2"/>
    <w:rsid w:val="00AF6BE5"/>
    <w:rsid w:val="00AF6D41"/>
    <w:rsid w:val="00AF74CA"/>
    <w:rsid w:val="00AF74CC"/>
    <w:rsid w:val="00AF74FF"/>
    <w:rsid w:val="00AF757F"/>
    <w:rsid w:val="00AF7762"/>
    <w:rsid w:val="00AF7982"/>
    <w:rsid w:val="00AF7DF9"/>
    <w:rsid w:val="00B00076"/>
    <w:rsid w:val="00B00811"/>
    <w:rsid w:val="00B00A4C"/>
    <w:rsid w:val="00B00BF9"/>
    <w:rsid w:val="00B00F19"/>
    <w:rsid w:val="00B00F72"/>
    <w:rsid w:val="00B013D8"/>
    <w:rsid w:val="00B016B6"/>
    <w:rsid w:val="00B01886"/>
    <w:rsid w:val="00B01A17"/>
    <w:rsid w:val="00B02093"/>
    <w:rsid w:val="00B02152"/>
    <w:rsid w:val="00B0271C"/>
    <w:rsid w:val="00B027D9"/>
    <w:rsid w:val="00B0295A"/>
    <w:rsid w:val="00B02F55"/>
    <w:rsid w:val="00B031EC"/>
    <w:rsid w:val="00B032C2"/>
    <w:rsid w:val="00B03470"/>
    <w:rsid w:val="00B034CE"/>
    <w:rsid w:val="00B03727"/>
    <w:rsid w:val="00B0378F"/>
    <w:rsid w:val="00B03820"/>
    <w:rsid w:val="00B03A59"/>
    <w:rsid w:val="00B0410F"/>
    <w:rsid w:val="00B041F7"/>
    <w:rsid w:val="00B04485"/>
    <w:rsid w:val="00B049C4"/>
    <w:rsid w:val="00B04C0C"/>
    <w:rsid w:val="00B04C3C"/>
    <w:rsid w:val="00B04EB8"/>
    <w:rsid w:val="00B04FBF"/>
    <w:rsid w:val="00B05416"/>
    <w:rsid w:val="00B054FA"/>
    <w:rsid w:val="00B0601B"/>
    <w:rsid w:val="00B062E0"/>
    <w:rsid w:val="00B06F3B"/>
    <w:rsid w:val="00B070BF"/>
    <w:rsid w:val="00B07186"/>
    <w:rsid w:val="00B079D5"/>
    <w:rsid w:val="00B07B0A"/>
    <w:rsid w:val="00B07BC0"/>
    <w:rsid w:val="00B07D31"/>
    <w:rsid w:val="00B100EB"/>
    <w:rsid w:val="00B105D3"/>
    <w:rsid w:val="00B10950"/>
    <w:rsid w:val="00B10C59"/>
    <w:rsid w:val="00B11047"/>
    <w:rsid w:val="00B113B3"/>
    <w:rsid w:val="00B1153D"/>
    <w:rsid w:val="00B11583"/>
    <w:rsid w:val="00B116C4"/>
    <w:rsid w:val="00B116F4"/>
    <w:rsid w:val="00B11AB9"/>
    <w:rsid w:val="00B11FDA"/>
    <w:rsid w:val="00B121D4"/>
    <w:rsid w:val="00B1295A"/>
    <w:rsid w:val="00B12E12"/>
    <w:rsid w:val="00B12F4A"/>
    <w:rsid w:val="00B13179"/>
    <w:rsid w:val="00B131B2"/>
    <w:rsid w:val="00B1349B"/>
    <w:rsid w:val="00B138E4"/>
    <w:rsid w:val="00B139CC"/>
    <w:rsid w:val="00B14050"/>
    <w:rsid w:val="00B14BC9"/>
    <w:rsid w:val="00B14D70"/>
    <w:rsid w:val="00B150A7"/>
    <w:rsid w:val="00B150AB"/>
    <w:rsid w:val="00B151A7"/>
    <w:rsid w:val="00B15291"/>
    <w:rsid w:val="00B153A8"/>
    <w:rsid w:val="00B158FE"/>
    <w:rsid w:val="00B159C0"/>
    <w:rsid w:val="00B159E0"/>
    <w:rsid w:val="00B15BF8"/>
    <w:rsid w:val="00B160B8"/>
    <w:rsid w:val="00B160CB"/>
    <w:rsid w:val="00B1681E"/>
    <w:rsid w:val="00B16B49"/>
    <w:rsid w:val="00B16E09"/>
    <w:rsid w:val="00B16F35"/>
    <w:rsid w:val="00B1738F"/>
    <w:rsid w:val="00B176C3"/>
    <w:rsid w:val="00B1770D"/>
    <w:rsid w:val="00B17AF0"/>
    <w:rsid w:val="00B17BDE"/>
    <w:rsid w:val="00B17BE1"/>
    <w:rsid w:val="00B17E39"/>
    <w:rsid w:val="00B17F4B"/>
    <w:rsid w:val="00B17FBC"/>
    <w:rsid w:val="00B200A1"/>
    <w:rsid w:val="00B2025F"/>
    <w:rsid w:val="00B20368"/>
    <w:rsid w:val="00B206DB"/>
    <w:rsid w:val="00B20AAC"/>
    <w:rsid w:val="00B21AF6"/>
    <w:rsid w:val="00B220C1"/>
    <w:rsid w:val="00B22222"/>
    <w:rsid w:val="00B22596"/>
    <w:rsid w:val="00B2288D"/>
    <w:rsid w:val="00B23210"/>
    <w:rsid w:val="00B2353E"/>
    <w:rsid w:val="00B23918"/>
    <w:rsid w:val="00B24800"/>
    <w:rsid w:val="00B24ABB"/>
    <w:rsid w:val="00B24D6A"/>
    <w:rsid w:val="00B24E31"/>
    <w:rsid w:val="00B25149"/>
    <w:rsid w:val="00B25195"/>
    <w:rsid w:val="00B25269"/>
    <w:rsid w:val="00B25790"/>
    <w:rsid w:val="00B258B8"/>
    <w:rsid w:val="00B26468"/>
    <w:rsid w:val="00B264D2"/>
    <w:rsid w:val="00B265C5"/>
    <w:rsid w:val="00B26715"/>
    <w:rsid w:val="00B268C4"/>
    <w:rsid w:val="00B2699A"/>
    <w:rsid w:val="00B26A0F"/>
    <w:rsid w:val="00B26C2A"/>
    <w:rsid w:val="00B27071"/>
    <w:rsid w:val="00B27142"/>
    <w:rsid w:val="00B2749A"/>
    <w:rsid w:val="00B275B6"/>
    <w:rsid w:val="00B278AB"/>
    <w:rsid w:val="00B300D6"/>
    <w:rsid w:val="00B3036F"/>
    <w:rsid w:val="00B30818"/>
    <w:rsid w:val="00B308B8"/>
    <w:rsid w:val="00B31D25"/>
    <w:rsid w:val="00B32065"/>
    <w:rsid w:val="00B32108"/>
    <w:rsid w:val="00B3221A"/>
    <w:rsid w:val="00B32AF8"/>
    <w:rsid w:val="00B32E5C"/>
    <w:rsid w:val="00B32FE1"/>
    <w:rsid w:val="00B33856"/>
    <w:rsid w:val="00B33F90"/>
    <w:rsid w:val="00B33FF1"/>
    <w:rsid w:val="00B341DB"/>
    <w:rsid w:val="00B344F5"/>
    <w:rsid w:val="00B357D3"/>
    <w:rsid w:val="00B35AB2"/>
    <w:rsid w:val="00B35C9D"/>
    <w:rsid w:val="00B3602F"/>
    <w:rsid w:val="00B3617B"/>
    <w:rsid w:val="00B36299"/>
    <w:rsid w:val="00B3637A"/>
    <w:rsid w:val="00B3661C"/>
    <w:rsid w:val="00B368B2"/>
    <w:rsid w:val="00B36B52"/>
    <w:rsid w:val="00B36E06"/>
    <w:rsid w:val="00B36E2D"/>
    <w:rsid w:val="00B36F51"/>
    <w:rsid w:val="00B37442"/>
    <w:rsid w:val="00B3748A"/>
    <w:rsid w:val="00B376AF"/>
    <w:rsid w:val="00B37CE7"/>
    <w:rsid w:val="00B37D98"/>
    <w:rsid w:val="00B37E94"/>
    <w:rsid w:val="00B40105"/>
    <w:rsid w:val="00B401B5"/>
    <w:rsid w:val="00B403FA"/>
    <w:rsid w:val="00B404C5"/>
    <w:rsid w:val="00B40527"/>
    <w:rsid w:val="00B40896"/>
    <w:rsid w:val="00B40E38"/>
    <w:rsid w:val="00B410E0"/>
    <w:rsid w:val="00B412FD"/>
    <w:rsid w:val="00B41368"/>
    <w:rsid w:val="00B41588"/>
    <w:rsid w:val="00B415BA"/>
    <w:rsid w:val="00B41D3B"/>
    <w:rsid w:val="00B42085"/>
    <w:rsid w:val="00B42294"/>
    <w:rsid w:val="00B42434"/>
    <w:rsid w:val="00B4259D"/>
    <w:rsid w:val="00B4265C"/>
    <w:rsid w:val="00B4269C"/>
    <w:rsid w:val="00B428F9"/>
    <w:rsid w:val="00B42B18"/>
    <w:rsid w:val="00B42C57"/>
    <w:rsid w:val="00B42EC1"/>
    <w:rsid w:val="00B42F8D"/>
    <w:rsid w:val="00B42FD8"/>
    <w:rsid w:val="00B43168"/>
    <w:rsid w:val="00B43187"/>
    <w:rsid w:val="00B431BF"/>
    <w:rsid w:val="00B434AB"/>
    <w:rsid w:val="00B43547"/>
    <w:rsid w:val="00B43818"/>
    <w:rsid w:val="00B43960"/>
    <w:rsid w:val="00B43B97"/>
    <w:rsid w:val="00B442E3"/>
    <w:rsid w:val="00B44A39"/>
    <w:rsid w:val="00B44C08"/>
    <w:rsid w:val="00B450C4"/>
    <w:rsid w:val="00B45907"/>
    <w:rsid w:val="00B45A17"/>
    <w:rsid w:val="00B45A3F"/>
    <w:rsid w:val="00B45BEA"/>
    <w:rsid w:val="00B45E05"/>
    <w:rsid w:val="00B4600E"/>
    <w:rsid w:val="00B46D75"/>
    <w:rsid w:val="00B46F69"/>
    <w:rsid w:val="00B4728E"/>
    <w:rsid w:val="00B474BA"/>
    <w:rsid w:val="00B474D1"/>
    <w:rsid w:val="00B475E0"/>
    <w:rsid w:val="00B47930"/>
    <w:rsid w:val="00B47B18"/>
    <w:rsid w:val="00B47CC3"/>
    <w:rsid w:val="00B5061E"/>
    <w:rsid w:val="00B50B4D"/>
    <w:rsid w:val="00B50D5A"/>
    <w:rsid w:val="00B51043"/>
    <w:rsid w:val="00B510EC"/>
    <w:rsid w:val="00B5123E"/>
    <w:rsid w:val="00B51490"/>
    <w:rsid w:val="00B517BF"/>
    <w:rsid w:val="00B519CD"/>
    <w:rsid w:val="00B519FE"/>
    <w:rsid w:val="00B51A8F"/>
    <w:rsid w:val="00B51C11"/>
    <w:rsid w:val="00B51CC7"/>
    <w:rsid w:val="00B52046"/>
    <w:rsid w:val="00B52262"/>
    <w:rsid w:val="00B522DB"/>
    <w:rsid w:val="00B5280D"/>
    <w:rsid w:val="00B52BFF"/>
    <w:rsid w:val="00B52E9B"/>
    <w:rsid w:val="00B53150"/>
    <w:rsid w:val="00B531EC"/>
    <w:rsid w:val="00B53288"/>
    <w:rsid w:val="00B53304"/>
    <w:rsid w:val="00B53AA4"/>
    <w:rsid w:val="00B53B9C"/>
    <w:rsid w:val="00B53BB9"/>
    <w:rsid w:val="00B53C52"/>
    <w:rsid w:val="00B53C53"/>
    <w:rsid w:val="00B53DA4"/>
    <w:rsid w:val="00B542D7"/>
    <w:rsid w:val="00B54465"/>
    <w:rsid w:val="00B54655"/>
    <w:rsid w:val="00B547B2"/>
    <w:rsid w:val="00B54830"/>
    <w:rsid w:val="00B54ABD"/>
    <w:rsid w:val="00B54C6E"/>
    <w:rsid w:val="00B54EA9"/>
    <w:rsid w:val="00B55262"/>
    <w:rsid w:val="00B5526C"/>
    <w:rsid w:val="00B55945"/>
    <w:rsid w:val="00B55A4A"/>
    <w:rsid w:val="00B55BF8"/>
    <w:rsid w:val="00B55CBE"/>
    <w:rsid w:val="00B55F3C"/>
    <w:rsid w:val="00B5603D"/>
    <w:rsid w:val="00B561F3"/>
    <w:rsid w:val="00B568DE"/>
    <w:rsid w:val="00B56A6A"/>
    <w:rsid w:val="00B56A73"/>
    <w:rsid w:val="00B56D42"/>
    <w:rsid w:val="00B56DAA"/>
    <w:rsid w:val="00B57001"/>
    <w:rsid w:val="00B57224"/>
    <w:rsid w:val="00B572B0"/>
    <w:rsid w:val="00B572BA"/>
    <w:rsid w:val="00B57748"/>
    <w:rsid w:val="00B5782E"/>
    <w:rsid w:val="00B579D1"/>
    <w:rsid w:val="00B57A09"/>
    <w:rsid w:val="00B57C3D"/>
    <w:rsid w:val="00B57D9B"/>
    <w:rsid w:val="00B57DB9"/>
    <w:rsid w:val="00B60065"/>
    <w:rsid w:val="00B602B4"/>
    <w:rsid w:val="00B60576"/>
    <w:rsid w:val="00B605C0"/>
    <w:rsid w:val="00B605EA"/>
    <w:rsid w:val="00B60C1D"/>
    <w:rsid w:val="00B60DB5"/>
    <w:rsid w:val="00B616F7"/>
    <w:rsid w:val="00B61CD7"/>
    <w:rsid w:val="00B61EE6"/>
    <w:rsid w:val="00B62158"/>
    <w:rsid w:val="00B62297"/>
    <w:rsid w:val="00B627B0"/>
    <w:rsid w:val="00B627FE"/>
    <w:rsid w:val="00B62B63"/>
    <w:rsid w:val="00B62B73"/>
    <w:rsid w:val="00B62CF2"/>
    <w:rsid w:val="00B63114"/>
    <w:rsid w:val="00B6396A"/>
    <w:rsid w:val="00B63A3A"/>
    <w:rsid w:val="00B63B12"/>
    <w:rsid w:val="00B63D07"/>
    <w:rsid w:val="00B63DCB"/>
    <w:rsid w:val="00B64104"/>
    <w:rsid w:val="00B64496"/>
    <w:rsid w:val="00B64611"/>
    <w:rsid w:val="00B648F8"/>
    <w:rsid w:val="00B64BA8"/>
    <w:rsid w:val="00B64CCB"/>
    <w:rsid w:val="00B64D24"/>
    <w:rsid w:val="00B64F69"/>
    <w:rsid w:val="00B651C7"/>
    <w:rsid w:val="00B65229"/>
    <w:rsid w:val="00B655E8"/>
    <w:rsid w:val="00B6586B"/>
    <w:rsid w:val="00B65CB2"/>
    <w:rsid w:val="00B65E87"/>
    <w:rsid w:val="00B65EF4"/>
    <w:rsid w:val="00B668DE"/>
    <w:rsid w:val="00B66CD3"/>
    <w:rsid w:val="00B66EE8"/>
    <w:rsid w:val="00B66F7A"/>
    <w:rsid w:val="00B674C7"/>
    <w:rsid w:val="00B6767F"/>
    <w:rsid w:val="00B67718"/>
    <w:rsid w:val="00B67F80"/>
    <w:rsid w:val="00B67FF3"/>
    <w:rsid w:val="00B70CBB"/>
    <w:rsid w:val="00B70D5D"/>
    <w:rsid w:val="00B70D81"/>
    <w:rsid w:val="00B70F81"/>
    <w:rsid w:val="00B7119D"/>
    <w:rsid w:val="00B71365"/>
    <w:rsid w:val="00B719D8"/>
    <w:rsid w:val="00B71D53"/>
    <w:rsid w:val="00B7220E"/>
    <w:rsid w:val="00B7258D"/>
    <w:rsid w:val="00B72A60"/>
    <w:rsid w:val="00B72B69"/>
    <w:rsid w:val="00B72E9E"/>
    <w:rsid w:val="00B732B3"/>
    <w:rsid w:val="00B73387"/>
    <w:rsid w:val="00B73765"/>
    <w:rsid w:val="00B737B9"/>
    <w:rsid w:val="00B73FA1"/>
    <w:rsid w:val="00B74297"/>
    <w:rsid w:val="00B742CF"/>
    <w:rsid w:val="00B74B4E"/>
    <w:rsid w:val="00B74C2D"/>
    <w:rsid w:val="00B74FF7"/>
    <w:rsid w:val="00B7513A"/>
    <w:rsid w:val="00B7545D"/>
    <w:rsid w:val="00B7557F"/>
    <w:rsid w:val="00B75914"/>
    <w:rsid w:val="00B75DD5"/>
    <w:rsid w:val="00B7656B"/>
    <w:rsid w:val="00B76A54"/>
    <w:rsid w:val="00B76AC5"/>
    <w:rsid w:val="00B76BE6"/>
    <w:rsid w:val="00B76EB8"/>
    <w:rsid w:val="00B76F86"/>
    <w:rsid w:val="00B77102"/>
    <w:rsid w:val="00B77277"/>
    <w:rsid w:val="00B77529"/>
    <w:rsid w:val="00B776FF"/>
    <w:rsid w:val="00B7771A"/>
    <w:rsid w:val="00B77EED"/>
    <w:rsid w:val="00B80091"/>
    <w:rsid w:val="00B80337"/>
    <w:rsid w:val="00B8044D"/>
    <w:rsid w:val="00B804A4"/>
    <w:rsid w:val="00B8075F"/>
    <w:rsid w:val="00B80AB5"/>
    <w:rsid w:val="00B80E97"/>
    <w:rsid w:val="00B8140D"/>
    <w:rsid w:val="00B815B3"/>
    <w:rsid w:val="00B81788"/>
    <w:rsid w:val="00B81838"/>
    <w:rsid w:val="00B818F9"/>
    <w:rsid w:val="00B819DA"/>
    <w:rsid w:val="00B81B19"/>
    <w:rsid w:val="00B81D26"/>
    <w:rsid w:val="00B826D6"/>
    <w:rsid w:val="00B82B49"/>
    <w:rsid w:val="00B82BE2"/>
    <w:rsid w:val="00B82D77"/>
    <w:rsid w:val="00B82F93"/>
    <w:rsid w:val="00B82FF2"/>
    <w:rsid w:val="00B8365E"/>
    <w:rsid w:val="00B839E4"/>
    <w:rsid w:val="00B83F90"/>
    <w:rsid w:val="00B8407C"/>
    <w:rsid w:val="00B84319"/>
    <w:rsid w:val="00B844BA"/>
    <w:rsid w:val="00B84829"/>
    <w:rsid w:val="00B84B05"/>
    <w:rsid w:val="00B85105"/>
    <w:rsid w:val="00B8524E"/>
    <w:rsid w:val="00B85254"/>
    <w:rsid w:val="00B854F9"/>
    <w:rsid w:val="00B857BC"/>
    <w:rsid w:val="00B859AF"/>
    <w:rsid w:val="00B859B2"/>
    <w:rsid w:val="00B85B86"/>
    <w:rsid w:val="00B85C18"/>
    <w:rsid w:val="00B85D09"/>
    <w:rsid w:val="00B85FC5"/>
    <w:rsid w:val="00B86347"/>
    <w:rsid w:val="00B87144"/>
    <w:rsid w:val="00B87B76"/>
    <w:rsid w:val="00B87D1B"/>
    <w:rsid w:val="00B87F62"/>
    <w:rsid w:val="00B9045F"/>
    <w:rsid w:val="00B90D0C"/>
    <w:rsid w:val="00B91234"/>
    <w:rsid w:val="00B91542"/>
    <w:rsid w:val="00B91638"/>
    <w:rsid w:val="00B91AA2"/>
    <w:rsid w:val="00B92532"/>
    <w:rsid w:val="00B9293F"/>
    <w:rsid w:val="00B9384D"/>
    <w:rsid w:val="00B93D04"/>
    <w:rsid w:val="00B940DA"/>
    <w:rsid w:val="00B9448C"/>
    <w:rsid w:val="00B945E6"/>
    <w:rsid w:val="00B9470D"/>
    <w:rsid w:val="00B948D7"/>
    <w:rsid w:val="00B94C0C"/>
    <w:rsid w:val="00B95170"/>
    <w:rsid w:val="00B95A10"/>
    <w:rsid w:val="00B95B51"/>
    <w:rsid w:val="00B95CC4"/>
    <w:rsid w:val="00B960B3"/>
    <w:rsid w:val="00B96188"/>
    <w:rsid w:val="00B96907"/>
    <w:rsid w:val="00B969C3"/>
    <w:rsid w:val="00B96F7B"/>
    <w:rsid w:val="00B9794D"/>
    <w:rsid w:val="00BA03E3"/>
    <w:rsid w:val="00BA04E7"/>
    <w:rsid w:val="00BA0528"/>
    <w:rsid w:val="00BA05E7"/>
    <w:rsid w:val="00BA06CD"/>
    <w:rsid w:val="00BA09AA"/>
    <w:rsid w:val="00BA0CF0"/>
    <w:rsid w:val="00BA0F6B"/>
    <w:rsid w:val="00BA0FDC"/>
    <w:rsid w:val="00BA1088"/>
    <w:rsid w:val="00BA1154"/>
    <w:rsid w:val="00BA1276"/>
    <w:rsid w:val="00BA1302"/>
    <w:rsid w:val="00BA1482"/>
    <w:rsid w:val="00BA1933"/>
    <w:rsid w:val="00BA1B5D"/>
    <w:rsid w:val="00BA1B64"/>
    <w:rsid w:val="00BA1C84"/>
    <w:rsid w:val="00BA1FEE"/>
    <w:rsid w:val="00BA2648"/>
    <w:rsid w:val="00BA272F"/>
    <w:rsid w:val="00BA27E6"/>
    <w:rsid w:val="00BA2DB9"/>
    <w:rsid w:val="00BA30FE"/>
    <w:rsid w:val="00BA3156"/>
    <w:rsid w:val="00BA342E"/>
    <w:rsid w:val="00BA45B5"/>
    <w:rsid w:val="00BA5024"/>
    <w:rsid w:val="00BA5745"/>
    <w:rsid w:val="00BA58AB"/>
    <w:rsid w:val="00BA59C1"/>
    <w:rsid w:val="00BA5A5D"/>
    <w:rsid w:val="00BA5F75"/>
    <w:rsid w:val="00BA6117"/>
    <w:rsid w:val="00BA651D"/>
    <w:rsid w:val="00BA69B0"/>
    <w:rsid w:val="00BA6CE6"/>
    <w:rsid w:val="00BA6DD1"/>
    <w:rsid w:val="00BA6F0D"/>
    <w:rsid w:val="00BA716D"/>
    <w:rsid w:val="00BA7235"/>
    <w:rsid w:val="00BA72B1"/>
    <w:rsid w:val="00BA77E5"/>
    <w:rsid w:val="00BA7D00"/>
    <w:rsid w:val="00BA7D33"/>
    <w:rsid w:val="00BB005E"/>
    <w:rsid w:val="00BB0421"/>
    <w:rsid w:val="00BB043D"/>
    <w:rsid w:val="00BB0588"/>
    <w:rsid w:val="00BB093C"/>
    <w:rsid w:val="00BB0C89"/>
    <w:rsid w:val="00BB0E91"/>
    <w:rsid w:val="00BB0EB3"/>
    <w:rsid w:val="00BB12B4"/>
    <w:rsid w:val="00BB13E1"/>
    <w:rsid w:val="00BB1582"/>
    <w:rsid w:val="00BB174C"/>
    <w:rsid w:val="00BB17F4"/>
    <w:rsid w:val="00BB191B"/>
    <w:rsid w:val="00BB25FD"/>
    <w:rsid w:val="00BB26F2"/>
    <w:rsid w:val="00BB304F"/>
    <w:rsid w:val="00BB3411"/>
    <w:rsid w:val="00BB3A1B"/>
    <w:rsid w:val="00BB3A90"/>
    <w:rsid w:val="00BB3FFC"/>
    <w:rsid w:val="00BB4141"/>
    <w:rsid w:val="00BB42A9"/>
    <w:rsid w:val="00BB47C3"/>
    <w:rsid w:val="00BB4B07"/>
    <w:rsid w:val="00BB4DD6"/>
    <w:rsid w:val="00BB5911"/>
    <w:rsid w:val="00BB5CC6"/>
    <w:rsid w:val="00BB5D17"/>
    <w:rsid w:val="00BB5D49"/>
    <w:rsid w:val="00BB6419"/>
    <w:rsid w:val="00BB6CCA"/>
    <w:rsid w:val="00BB6DD5"/>
    <w:rsid w:val="00BB7385"/>
    <w:rsid w:val="00BB78C9"/>
    <w:rsid w:val="00BB7B35"/>
    <w:rsid w:val="00BC0146"/>
    <w:rsid w:val="00BC01B5"/>
    <w:rsid w:val="00BC025F"/>
    <w:rsid w:val="00BC06D4"/>
    <w:rsid w:val="00BC06D7"/>
    <w:rsid w:val="00BC0D5B"/>
    <w:rsid w:val="00BC14EF"/>
    <w:rsid w:val="00BC1C21"/>
    <w:rsid w:val="00BC1E36"/>
    <w:rsid w:val="00BC2095"/>
    <w:rsid w:val="00BC21FA"/>
    <w:rsid w:val="00BC2C90"/>
    <w:rsid w:val="00BC2DE3"/>
    <w:rsid w:val="00BC2EB6"/>
    <w:rsid w:val="00BC32D2"/>
    <w:rsid w:val="00BC33CB"/>
    <w:rsid w:val="00BC356B"/>
    <w:rsid w:val="00BC3DD0"/>
    <w:rsid w:val="00BC411B"/>
    <w:rsid w:val="00BC41FF"/>
    <w:rsid w:val="00BC4281"/>
    <w:rsid w:val="00BC4B90"/>
    <w:rsid w:val="00BC4F48"/>
    <w:rsid w:val="00BC4F6A"/>
    <w:rsid w:val="00BC4F89"/>
    <w:rsid w:val="00BC4FED"/>
    <w:rsid w:val="00BC514F"/>
    <w:rsid w:val="00BC574E"/>
    <w:rsid w:val="00BC5823"/>
    <w:rsid w:val="00BC5938"/>
    <w:rsid w:val="00BC5A4E"/>
    <w:rsid w:val="00BC5D3B"/>
    <w:rsid w:val="00BC5E3F"/>
    <w:rsid w:val="00BC5F29"/>
    <w:rsid w:val="00BC5F42"/>
    <w:rsid w:val="00BC5FA6"/>
    <w:rsid w:val="00BC5FAB"/>
    <w:rsid w:val="00BC65B9"/>
    <w:rsid w:val="00BC678C"/>
    <w:rsid w:val="00BC6899"/>
    <w:rsid w:val="00BC68BB"/>
    <w:rsid w:val="00BC6924"/>
    <w:rsid w:val="00BC7860"/>
    <w:rsid w:val="00BC7920"/>
    <w:rsid w:val="00BC7BC0"/>
    <w:rsid w:val="00BC7FB1"/>
    <w:rsid w:val="00BC7FBA"/>
    <w:rsid w:val="00BD0052"/>
    <w:rsid w:val="00BD02D9"/>
    <w:rsid w:val="00BD0C2F"/>
    <w:rsid w:val="00BD0CB2"/>
    <w:rsid w:val="00BD0F3E"/>
    <w:rsid w:val="00BD142A"/>
    <w:rsid w:val="00BD1446"/>
    <w:rsid w:val="00BD1600"/>
    <w:rsid w:val="00BD17A2"/>
    <w:rsid w:val="00BD1EF0"/>
    <w:rsid w:val="00BD2307"/>
    <w:rsid w:val="00BD2528"/>
    <w:rsid w:val="00BD2616"/>
    <w:rsid w:val="00BD29D4"/>
    <w:rsid w:val="00BD309F"/>
    <w:rsid w:val="00BD3508"/>
    <w:rsid w:val="00BD3602"/>
    <w:rsid w:val="00BD373E"/>
    <w:rsid w:val="00BD3796"/>
    <w:rsid w:val="00BD3AEC"/>
    <w:rsid w:val="00BD3E7C"/>
    <w:rsid w:val="00BD44FB"/>
    <w:rsid w:val="00BD4814"/>
    <w:rsid w:val="00BD4BB1"/>
    <w:rsid w:val="00BD502A"/>
    <w:rsid w:val="00BD5103"/>
    <w:rsid w:val="00BD5226"/>
    <w:rsid w:val="00BD5474"/>
    <w:rsid w:val="00BD55F9"/>
    <w:rsid w:val="00BD564D"/>
    <w:rsid w:val="00BD59ED"/>
    <w:rsid w:val="00BD5AC0"/>
    <w:rsid w:val="00BD6591"/>
    <w:rsid w:val="00BD6605"/>
    <w:rsid w:val="00BD6804"/>
    <w:rsid w:val="00BD69C0"/>
    <w:rsid w:val="00BD6EE6"/>
    <w:rsid w:val="00BD702E"/>
    <w:rsid w:val="00BD7089"/>
    <w:rsid w:val="00BD70B5"/>
    <w:rsid w:val="00BD7C40"/>
    <w:rsid w:val="00BD7D88"/>
    <w:rsid w:val="00BD7DE4"/>
    <w:rsid w:val="00BD7E3B"/>
    <w:rsid w:val="00BE0084"/>
    <w:rsid w:val="00BE04D8"/>
    <w:rsid w:val="00BE04E6"/>
    <w:rsid w:val="00BE053E"/>
    <w:rsid w:val="00BE05C5"/>
    <w:rsid w:val="00BE08DB"/>
    <w:rsid w:val="00BE0F80"/>
    <w:rsid w:val="00BE1011"/>
    <w:rsid w:val="00BE10E8"/>
    <w:rsid w:val="00BE1E6F"/>
    <w:rsid w:val="00BE1EA1"/>
    <w:rsid w:val="00BE2335"/>
    <w:rsid w:val="00BE2747"/>
    <w:rsid w:val="00BE2F2A"/>
    <w:rsid w:val="00BE35AD"/>
    <w:rsid w:val="00BE3744"/>
    <w:rsid w:val="00BE387C"/>
    <w:rsid w:val="00BE41E3"/>
    <w:rsid w:val="00BE4964"/>
    <w:rsid w:val="00BE551F"/>
    <w:rsid w:val="00BE648B"/>
    <w:rsid w:val="00BE6563"/>
    <w:rsid w:val="00BE657A"/>
    <w:rsid w:val="00BE683E"/>
    <w:rsid w:val="00BE6BF2"/>
    <w:rsid w:val="00BE6CC6"/>
    <w:rsid w:val="00BE7580"/>
    <w:rsid w:val="00BE7817"/>
    <w:rsid w:val="00BE7B4B"/>
    <w:rsid w:val="00BE7D21"/>
    <w:rsid w:val="00BE7E0A"/>
    <w:rsid w:val="00BE7E7C"/>
    <w:rsid w:val="00BE7F5D"/>
    <w:rsid w:val="00BE7F69"/>
    <w:rsid w:val="00BF007B"/>
    <w:rsid w:val="00BF0318"/>
    <w:rsid w:val="00BF0468"/>
    <w:rsid w:val="00BF0557"/>
    <w:rsid w:val="00BF0BDC"/>
    <w:rsid w:val="00BF13A4"/>
    <w:rsid w:val="00BF14DC"/>
    <w:rsid w:val="00BF2331"/>
    <w:rsid w:val="00BF27A2"/>
    <w:rsid w:val="00BF2DBD"/>
    <w:rsid w:val="00BF2E9D"/>
    <w:rsid w:val="00BF2F12"/>
    <w:rsid w:val="00BF33C1"/>
    <w:rsid w:val="00BF38FD"/>
    <w:rsid w:val="00BF40C5"/>
    <w:rsid w:val="00BF4926"/>
    <w:rsid w:val="00BF4B5D"/>
    <w:rsid w:val="00BF528F"/>
    <w:rsid w:val="00BF54AE"/>
    <w:rsid w:val="00BF5EF9"/>
    <w:rsid w:val="00BF5F0A"/>
    <w:rsid w:val="00BF60D6"/>
    <w:rsid w:val="00BF63A1"/>
    <w:rsid w:val="00BF6769"/>
    <w:rsid w:val="00BF67AA"/>
    <w:rsid w:val="00BF6C02"/>
    <w:rsid w:val="00BF6DAC"/>
    <w:rsid w:val="00BF6FDE"/>
    <w:rsid w:val="00BF725C"/>
    <w:rsid w:val="00BF7566"/>
    <w:rsid w:val="00BF7707"/>
    <w:rsid w:val="00C003E3"/>
    <w:rsid w:val="00C009FF"/>
    <w:rsid w:val="00C00B5A"/>
    <w:rsid w:val="00C010BE"/>
    <w:rsid w:val="00C010CC"/>
    <w:rsid w:val="00C01320"/>
    <w:rsid w:val="00C01BF3"/>
    <w:rsid w:val="00C01C05"/>
    <w:rsid w:val="00C01C69"/>
    <w:rsid w:val="00C01C71"/>
    <w:rsid w:val="00C01EE7"/>
    <w:rsid w:val="00C02250"/>
    <w:rsid w:val="00C02851"/>
    <w:rsid w:val="00C0285F"/>
    <w:rsid w:val="00C02A1B"/>
    <w:rsid w:val="00C02CF7"/>
    <w:rsid w:val="00C036DE"/>
    <w:rsid w:val="00C03C89"/>
    <w:rsid w:val="00C03FC8"/>
    <w:rsid w:val="00C04207"/>
    <w:rsid w:val="00C04FD2"/>
    <w:rsid w:val="00C055D0"/>
    <w:rsid w:val="00C05970"/>
    <w:rsid w:val="00C05A58"/>
    <w:rsid w:val="00C05E18"/>
    <w:rsid w:val="00C05E90"/>
    <w:rsid w:val="00C05F49"/>
    <w:rsid w:val="00C05F5E"/>
    <w:rsid w:val="00C0612B"/>
    <w:rsid w:val="00C06306"/>
    <w:rsid w:val="00C06D92"/>
    <w:rsid w:val="00C06DF7"/>
    <w:rsid w:val="00C06E39"/>
    <w:rsid w:val="00C06FD1"/>
    <w:rsid w:val="00C0750D"/>
    <w:rsid w:val="00C0768F"/>
    <w:rsid w:val="00C079D2"/>
    <w:rsid w:val="00C07A9F"/>
    <w:rsid w:val="00C07FA7"/>
    <w:rsid w:val="00C1024B"/>
    <w:rsid w:val="00C111E7"/>
    <w:rsid w:val="00C118A8"/>
    <w:rsid w:val="00C11C7B"/>
    <w:rsid w:val="00C11CB8"/>
    <w:rsid w:val="00C123AE"/>
    <w:rsid w:val="00C127A5"/>
    <w:rsid w:val="00C12A88"/>
    <w:rsid w:val="00C12BBF"/>
    <w:rsid w:val="00C131EE"/>
    <w:rsid w:val="00C132DB"/>
    <w:rsid w:val="00C13624"/>
    <w:rsid w:val="00C13CCC"/>
    <w:rsid w:val="00C13D5A"/>
    <w:rsid w:val="00C13EA4"/>
    <w:rsid w:val="00C13EAB"/>
    <w:rsid w:val="00C14482"/>
    <w:rsid w:val="00C14B27"/>
    <w:rsid w:val="00C14F07"/>
    <w:rsid w:val="00C152E4"/>
    <w:rsid w:val="00C1547C"/>
    <w:rsid w:val="00C1557B"/>
    <w:rsid w:val="00C15B53"/>
    <w:rsid w:val="00C15F0C"/>
    <w:rsid w:val="00C1603E"/>
    <w:rsid w:val="00C162FE"/>
    <w:rsid w:val="00C167CF"/>
    <w:rsid w:val="00C16976"/>
    <w:rsid w:val="00C16A39"/>
    <w:rsid w:val="00C170CF"/>
    <w:rsid w:val="00C174E2"/>
    <w:rsid w:val="00C177E9"/>
    <w:rsid w:val="00C1799F"/>
    <w:rsid w:val="00C17B63"/>
    <w:rsid w:val="00C17F48"/>
    <w:rsid w:val="00C20263"/>
    <w:rsid w:val="00C206A2"/>
    <w:rsid w:val="00C2076A"/>
    <w:rsid w:val="00C20ED3"/>
    <w:rsid w:val="00C21657"/>
    <w:rsid w:val="00C2199C"/>
    <w:rsid w:val="00C21F48"/>
    <w:rsid w:val="00C21FE4"/>
    <w:rsid w:val="00C228B7"/>
    <w:rsid w:val="00C22F4C"/>
    <w:rsid w:val="00C23310"/>
    <w:rsid w:val="00C236C5"/>
    <w:rsid w:val="00C2372C"/>
    <w:rsid w:val="00C23735"/>
    <w:rsid w:val="00C23760"/>
    <w:rsid w:val="00C23BD4"/>
    <w:rsid w:val="00C24003"/>
    <w:rsid w:val="00C24015"/>
    <w:rsid w:val="00C2469D"/>
    <w:rsid w:val="00C24765"/>
    <w:rsid w:val="00C24D6B"/>
    <w:rsid w:val="00C250FF"/>
    <w:rsid w:val="00C2597A"/>
    <w:rsid w:val="00C259A9"/>
    <w:rsid w:val="00C25CFA"/>
    <w:rsid w:val="00C25ED6"/>
    <w:rsid w:val="00C266E7"/>
    <w:rsid w:val="00C26ED5"/>
    <w:rsid w:val="00C27053"/>
    <w:rsid w:val="00C27420"/>
    <w:rsid w:val="00C27515"/>
    <w:rsid w:val="00C275CF"/>
    <w:rsid w:val="00C276B6"/>
    <w:rsid w:val="00C27996"/>
    <w:rsid w:val="00C279A5"/>
    <w:rsid w:val="00C30362"/>
    <w:rsid w:val="00C3049E"/>
    <w:rsid w:val="00C308EF"/>
    <w:rsid w:val="00C30A11"/>
    <w:rsid w:val="00C30A48"/>
    <w:rsid w:val="00C30ABD"/>
    <w:rsid w:val="00C30BBC"/>
    <w:rsid w:val="00C30EA5"/>
    <w:rsid w:val="00C3154D"/>
    <w:rsid w:val="00C31B0F"/>
    <w:rsid w:val="00C31CAF"/>
    <w:rsid w:val="00C31FF4"/>
    <w:rsid w:val="00C323CF"/>
    <w:rsid w:val="00C3262E"/>
    <w:rsid w:val="00C3277D"/>
    <w:rsid w:val="00C328D1"/>
    <w:rsid w:val="00C32930"/>
    <w:rsid w:val="00C32C92"/>
    <w:rsid w:val="00C3315D"/>
    <w:rsid w:val="00C332A7"/>
    <w:rsid w:val="00C332EA"/>
    <w:rsid w:val="00C3376C"/>
    <w:rsid w:val="00C3443A"/>
    <w:rsid w:val="00C3443D"/>
    <w:rsid w:val="00C344FD"/>
    <w:rsid w:val="00C34B67"/>
    <w:rsid w:val="00C34C2D"/>
    <w:rsid w:val="00C3557F"/>
    <w:rsid w:val="00C35650"/>
    <w:rsid w:val="00C35B0B"/>
    <w:rsid w:val="00C35B15"/>
    <w:rsid w:val="00C360A0"/>
    <w:rsid w:val="00C362F6"/>
    <w:rsid w:val="00C36779"/>
    <w:rsid w:val="00C3701D"/>
    <w:rsid w:val="00C37098"/>
    <w:rsid w:val="00C370F5"/>
    <w:rsid w:val="00C37554"/>
    <w:rsid w:val="00C375F5"/>
    <w:rsid w:val="00C37973"/>
    <w:rsid w:val="00C37DC6"/>
    <w:rsid w:val="00C40504"/>
    <w:rsid w:val="00C40819"/>
    <w:rsid w:val="00C40A1B"/>
    <w:rsid w:val="00C40E71"/>
    <w:rsid w:val="00C415DA"/>
    <w:rsid w:val="00C418A8"/>
    <w:rsid w:val="00C418BE"/>
    <w:rsid w:val="00C41919"/>
    <w:rsid w:val="00C4194C"/>
    <w:rsid w:val="00C41CB4"/>
    <w:rsid w:val="00C423D9"/>
    <w:rsid w:val="00C429F0"/>
    <w:rsid w:val="00C4308B"/>
    <w:rsid w:val="00C430A7"/>
    <w:rsid w:val="00C4356E"/>
    <w:rsid w:val="00C436A8"/>
    <w:rsid w:val="00C43BF9"/>
    <w:rsid w:val="00C43C02"/>
    <w:rsid w:val="00C43D63"/>
    <w:rsid w:val="00C44316"/>
    <w:rsid w:val="00C44621"/>
    <w:rsid w:val="00C4496D"/>
    <w:rsid w:val="00C44A0F"/>
    <w:rsid w:val="00C44F3D"/>
    <w:rsid w:val="00C45362"/>
    <w:rsid w:val="00C456E5"/>
    <w:rsid w:val="00C45CC9"/>
    <w:rsid w:val="00C46341"/>
    <w:rsid w:val="00C46ACC"/>
    <w:rsid w:val="00C46DA2"/>
    <w:rsid w:val="00C46FA8"/>
    <w:rsid w:val="00C472F6"/>
    <w:rsid w:val="00C4767F"/>
    <w:rsid w:val="00C4797F"/>
    <w:rsid w:val="00C47A82"/>
    <w:rsid w:val="00C47E84"/>
    <w:rsid w:val="00C500EE"/>
    <w:rsid w:val="00C50240"/>
    <w:rsid w:val="00C50DA8"/>
    <w:rsid w:val="00C51139"/>
    <w:rsid w:val="00C511D0"/>
    <w:rsid w:val="00C515BC"/>
    <w:rsid w:val="00C51790"/>
    <w:rsid w:val="00C51B42"/>
    <w:rsid w:val="00C5206D"/>
    <w:rsid w:val="00C5211C"/>
    <w:rsid w:val="00C5216C"/>
    <w:rsid w:val="00C522A0"/>
    <w:rsid w:val="00C523A4"/>
    <w:rsid w:val="00C523DC"/>
    <w:rsid w:val="00C52565"/>
    <w:rsid w:val="00C5265C"/>
    <w:rsid w:val="00C53B68"/>
    <w:rsid w:val="00C53C51"/>
    <w:rsid w:val="00C54289"/>
    <w:rsid w:val="00C542F5"/>
    <w:rsid w:val="00C5455A"/>
    <w:rsid w:val="00C54575"/>
    <w:rsid w:val="00C545A2"/>
    <w:rsid w:val="00C548F9"/>
    <w:rsid w:val="00C55042"/>
    <w:rsid w:val="00C55178"/>
    <w:rsid w:val="00C553EC"/>
    <w:rsid w:val="00C55489"/>
    <w:rsid w:val="00C55621"/>
    <w:rsid w:val="00C55628"/>
    <w:rsid w:val="00C55806"/>
    <w:rsid w:val="00C55B2C"/>
    <w:rsid w:val="00C55B47"/>
    <w:rsid w:val="00C561E3"/>
    <w:rsid w:val="00C5632D"/>
    <w:rsid w:val="00C5644F"/>
    <w:rsid w:val="00C56515"/>
    <w:rsid w:val="00C56B08"/>
    <w:rsid w:val="00C56D85"/>
    <w:rsid w:val="00C56DB2"/>
    <w:rsid w:val="00C56E45"/>
    <w:rsid w:val="00C56EEB"/>
    <w:rsid w:val="00C57154"/>
    <w:rsid w:val="00C57487"/>
    <w:rsid w:val="00C57793"/>
    <w:rsid w:val="00C57A5B"/>
    <w:rsid w:val="00C57B10"/>
    <w:rsid w:val="00C57C2F"/>
    <w:rsid w:val="00C57CBC"/>
    <w:rsid w:val="00C60105"/>
    <w:rsid w:val="00C60183"/>
    <w:rsid w:val="00C60280"/>
    <w:rsid w:val="00C604D8"/>
    <w:rsid w:val="00C60B2D"/>
    <w:rsid w:val="00C60B57"/>
    <w:rsid w:val="00C61368"/>
    <w:rsid w:val="00C61512"/>
    <w:rsid w:val="00C61559"/>
    <w:rsid w:val="00C620C6"/>
    <w:rsid w:val="00C620F3"/>
    <w:rsid w:val="00C62111"/>
    <w:rsid w:val="00C6230F"/>
    <w:rsid w:val="00C629F3"/>
    <w:rsid w:val="00C62A87"/>
    <w:rsid w:val="00C62B66"/>
    <w:rsid w:val="00C62E2B"/>
    <w:rsid w:val="00C62FD7"/>
    <w:rsid w:val="00C6302B"/>
    <w:rsid w:val="00C63264"/>
    <w:rsid w:val="00C633B8"/>
    <w:rsid w:val="00C6343D"/>
    <w:rsid w:val="00C635C9"/>
    <w:rsid w:val="00C63643"/>
    <w:rsid w:val="00C638B9"/>
    <w:rsid w:val="00C63A4A"/>
    <w:rsid w:val="00C63B31"/>
    <w:rsid w:val="00C64051"/>
    <w:rsid w:val="00C641B2"/>
    <w:rsid w:val="00C64234"/>
    <w:rsid w:val="00C64DE1"/>
    <w:rsid w:val="00C64F53"/>
    <w:rsid w:val="00C651CA"/>
    <w:rsid w:val="00C652A8"/>
    <w:rsid w:val="00C65518"/>
    <w:rsid w:val="00C65973"/>
    <w:rsid w:val="00C65D50"/>
    <w:rsid w:val="00C65E83"/>
    <w:rsid w:val="00C65FA4"/>
    <w:rsid w:val="00C6629A"/>
    <w:rsid w:val="00C66926"/>
    <w:rsid w:val="00C66A68"/>
    <w:rsid w:val="00C67BE4"/>
    <w:rsid w:val="00C701A4"/>
    <w:rsid w:val="00C7033D"/>
    <w:rsid w:val="00C703F5"/>
    <w:rsid w:val="00C710C1"/>
    <w:rsid w:val="00C71260"/>
    <w:rsid w:val="00C714A5"/>
    <w:rsid w:val="00C71C41"/>
    <w:rsid w:val="00C71D4F"/>
    <w:rsid w:val="00C71E05"/>
    <w:rsid w:val="00C7202E"/>
    <w:rsid w:val="00C722FA"/>
    <w:rsid w:val="00C7230F"/>
    <w:rsid w:val="00C7233D"/>
    <w:rsid w:val="00C72D74"/>
    <w:rsid w:val="00C73102"/>
    <w:rsid w:val="00C732CE"/>
    <w:rsid w:val="00C7343D"/>
    <w:rsid w:val="00C736A3"/>
    <w:rsid w:val="00C73F5C"/>
    <w:rsid w:val="00C73F62"/>
    <w:rsid w:val="00C744CC"/>
    <w:rsid w:val="00C745B0"/>
    <w:rsid w:val="00C747B6"/>
    <w:rsid w:val="00C74ACF"/>
    <w:rsid w:val="00C754C0"/>
    <w:rsid w:val="00C755F1"/>
    <w:rsid w:val="00C75824"/>
    <w:rsid w:val="00C75B05"/>
    <w:rsid w:val="00C75BE8"/>
    <w:rsid w:val="00C75E88"/>
    <w:rsid w:val="00C7636B"/>
    <w:rsid w:val="00C76A50"/>
    <w:rsid w:val="00C76C8F"/>
    <w:rsid w:val="00C76DF2"/>
    <w:rsid w:val="00C775EA"/>
    <w:rsid w:val="00C776D1"/>
    <w:rsid w:val="00C77A69"/>
    <w:rsid w:val="00C77C0F"/>
    <w:rsid w:val="00C80629"/>
    <w:rsid w:val="00C808F8"/>
    <w:rsid w:val="00C80C85"/>
    <w:rsid w:val="00C81027"/>
    <w:rsid w:val="00C8127C"/>
    <w:rsid w:val="00C8164F"/>
    <w:rsid w:val="00C81BDC"/>
    <w:rsid w:val="00C824CA"/>
    <w:rsid w:val="00C82945"/>
    <w:rsid w:val="00C82A2A"/>
    <w:rsid w:val="00C82C8E"/>
    <w:rsid w:val="00C8316B"/>
    <w:rsid w:val="00C839FD"/>
    <w:rsid w:val="00C83B63"/>
    <w:rsid w:val="00C84194"/>
    <w:rsid w:val="00C8452A"/>
    <w:rsid w:val="00C845DC"/>
    <w:rsid w:val="00C84817"/>
    <w:rsid w:val="00C84871"/>
    <w:rsid w:val="00C84923"/>
    <w:rsid w:val="00C849CC"/>
    <w:rsid w:val="00C84D19"/>
    <w:rsid w:val="00C84EB6"/>
    <w:rsid w:val="00C84FFD"/>
    <w:rsid w:val="00C85005"/>
    <w:rsid w:val="00C85682"/>
    <w:rsid w:val="00C857D2"/>
    <w:rsid w:val="00C85F40"/>
    <w:rsid w:val="00C86DF5"/>
    <w:rsid w:val="00C8701B"/>
    <w:rsid w:val="00C8737B"/>
    <w:rsid w:val="00C877D2"/>
    <w:rsid w:val="00C902C7"/>
    <w:rsid w:val="00C90525"/>
    <w:rsid w:val="00C9053F"/>
    <w:rsid w:val="00C909D1"/>
    <w:rsid w:val="00C90F62"/>
    <w:rsid w:val="00C9142A"/>
    <w:rsid w:val="00C91475"/>
    <w:rsid w:val="00C915EA"/>
    <w:rsid w:val="00C916FF"/>
    <w:rsid w:val="00C918B0"/>
    <w:rsid w:val="00C91BB3"/>
    <w:rsid w:val="00C91D1D"/>
    <w:rsid w:val="00C91F7C"/>
    <w:rsid w:val="00C9272B"/>
    <w:rsid w:val="00C92F95"/>
    <w:rsid w:val="00C933F2"/>
    <w:rsid w:val="00C93867"/>
    <w:rsid w:val="00C93A54"/>
    <w:rsid w:val="00C93CE6"/>
    <w:rsid w:val="00C93D90"/>
    <w:rsid w:val="00C9464C"/>
    <w:rsid w:val="00C94805"/>
    <w:rsid w:val="00C949B1"/>
    <w:rsid w:val="00C94A7A"/>
    <w:rsid w:val="00C94BBA"/>
    <w:rsid w:val="00C94EF0"/>
    <w:rsid w:val="00C94F4E"/>
    <w:rsid w:val="00C95497"/>
    <w:rsid w:val="00C95542"/>
    <w:rsid w:val="00C955CC"/>
    <w:rsid w:val="00C95768"/>
    <w:rsid w:val="00C957A3"/>
    <w:rsid w:val="00C95936"/>
    <w:rsid w:val="00C95B66"/>
    <w:rsid w:val="00C95C7C"/>
    <w:rsid w:val="00C9642E"/>
    <w:rsid w:val="00C96768"/>
    <w:rsid w:val="00C96772"/>
    <w:rsid w:val="00C97443"/>
    <w:rsid w:val="00C97888"/>
    <w:rsid w:val="00C97959"/>
    <w:rsid w:val="00C97B3C"/>
    <w:rsid w:val="00C97E21"/>
    <w:rsid w:val="00CA022B"/>
    <w:rsid w:val="00CA08C5"/>
    <w:rsid w:val="00CA0904"/>
    <w:rsid w:val="00CA0952"/>
    <w:rsid w:val="00CA09D9"/>
    <w:rsid w:val="00CA0A7B"/>
    <w:rsid w:val="00CA0CEE"/>
    <w:rsid w:val="00CA1139"/>
    <w:rsid w:val="00CA1821"/>
    <w:rsid w:val="00CA1BAF"/>
    <w:rsid w:val="00CA1BC6"/>
    <w:rsid w:val="00CA1D18"/>
    <w:rsid w:val="00CA1E81"/>
    <w:rsid w:val="00CA1EC1"/>
    <w:rsid w:val="00CA265C"/>
    <w:rsid w:val="00CA2728"/>
    <w:rsid w:val="00CA2B4E"/>
    <w:rsid w:val="00CA2CBB"/>
    <w:rsid w:val="00CA2E25"/>
    <w:rsid w:val="00CA34DA"/>
    <w:rsid w:val="00CA4128"/>
    <w:rsid w:val="00CA4533"/>
    <w:rsid w:val="00CA45A6"/>
    <w:rsid w:val="00CA475B"/>
    <w:rsid w:val="00CA4AE7"/>
    <w:rsid w:val="00CA5665"/>
    <w:rsid w:val="00CA5865"/>
    <w:rsid w:val="00CA59E1"/>
    <w:rsid w:val="00CA5CF2"/>
    <w:rsid w:val="00CA5FC0"/>
    <w:rsid w:val="00CA5FFB"/>
    <w:rsid w:val="00CA652D"/>
    <w:rsid w:val="00CA6759"/>
    <w:rsid w:val="00CA6CA5"/>
    <w:rsid w:val="00CA6E53"/>
    <w:rsid w:val="00CA71B3"/>
    <w:rsid w:val="00CA764A"/>
    <w:rsid w:val="00CA7CAF"/>
    <w:rsid w:val="00CA7FA6"/>
    <w:rsid w:val="00CA7FA8"/>
    <w:rsid w:val="00CB014D"/>
    <w:rsid w:val="00CB0394"/>
    <w:rsid w:val="00CB04A4"/>
    <w:rsid w:val="00CB0B72"/>
    <w:rsid w:val="00CB16B6"/>
    <w:rsid w:val="00CB17EF"/>
    <w:rsid w:val="00CB1806"/>
    <w:rsid w:val="00CB18D9"/>
    <w:rsid w:val="00CB2345"/>
    <w:rsid w:val="00CB2689"/>
    <w:rsid w:val="00CB2842"/>
    <w:rsid w:val="00CB2D22"/>
    <w:rsid w:val="00CB30BC"/>
    <w:rsid w:val="00CB3190"/>
    <w:rsid w:val="00CB391A"/>
    <w:rsid w:val="00CB40ED"/>
    <w:rsid w:val="00CB4392"/>
    <w:rsid w:val="00CB48E0"/>
    <w:rsid w:val="00CB4918"/>
    <w:rsid w:val="00CB4A7C"/>
    <w:rsid w:val="00CB4C6E"/>
    <w:rsid w:val="00CB4FC7"/>
    <w:rsid w:val="00CB5165"/>
    <w:rsid w:val="00CB5168"/>
    <w:rsid w:val="00CB578C"/>
    <w:rsid w:val="00CB5E63"/>
    <w:rsid w:val="00CB5F6F"/>
    <w:rsid w:val="00CB6791"/>
    <w:rsid w:val="00CB68B9"/>
    <w:rsid w:val="00CB6A7A"/>
    <w:rsid w:val="00CB6AF5"/>
    <w:rsid w:val="00CB6F4D"/>
    <w:rsid w:val="00CB6F7C"/>
    <w:rsid w:val="00CB6FF0"/>
    <w:rsid w:val="00CB7384"/>
    <w:rsid w:val="00CB74FC"/>
    <w:rsid w:val="00CB7A4C"/>
    <w:rsid w:val="00CC0DC0"/>
    <w:rsid w:val="00CC1261"/>
    <w:rsid w:val="00CC13BB"/>
    <w:rsid w:val="00CC16E5"/>
    <w:rsid w:val="00CC189C"/>
    <w:rsid w:val="00CC20F5"/>
    <w:rsid w:val="00CC256D"/>
    <w:rsid w:val="00CC27C3"/>
    <w:rsid w:val="00CC298D"/>
    <w:rsid w:val="00CC2BD6"/>
    <w:rsid w:val="00CC30EC"/>
    <w:rsid w:val="00CC3282"/>
    <w:rsid w:val="00CC369F"/>
    <w:rsid w:val="00CC377E"/>
    <w:rsid w:val="00CC39CF"/>
    <w:rsid w:val="00CC3CF3"/>
    <w:rsid w:val="00CC484A"/>
    <w:rsid w:val="00CC4C02"/>
    <w:rsid w:val="00CC4C82"/>
    <w:rsid w:val="00CC4E7F"/>
    <w:rsid w:val="00CC4F3F"/>
    <w:rsid w:val="00CC5772"/>
    <w:rsid w:val="00CC5A44"/>
    <w:rsid w:val="00CC5AFD"/>
    <w:rsid w:val="00CC5D6A"/>
    <w:rsid w:val="00CC5DFE"/>
    <w:rsid w:val="00CC661D"/>
    <w:rsid w:val="00CC6DEE"/>
    <w:rsid w:val="00CC6E40"/>
    <w:rsid w:val="00CC72AF"/>
    <w:rsid w:val="00CC7512"/>
    <w:rsid w:val="00CC7ACF"/>
    <w:rsid w:val="00CC7CF6"/>
    <w:rsid w:val="00CC7D08"/>
    <w:rsid w:val="00CC7E92"/>
    <w:rsid w:val="00CD05D0"/>
    <w:rsid w:val="00CD0A17"/>
    <w:rsid w:val="00CD0A35"/>
    <w:rsid w:val="00CD0B0B"/>
    <w:rsid w:val="00CD0B58"/>
    <w:rsid w:val="00CD0E70"/>
    <w:rsid w:val="00CD0EB3"/>
    <w:rsid w:val="00CD0EE9"/>
    <w:rsid w:val="00CD0F1D"/>
    <w:rsid w:val="00CD15B9"/>
    <w:rsid w:val="00CD1C43"/>
    <w:rsid w:val="00CD1D21"/>
    <w:rsid w:val="00CD2156"/>
    <w:rsid w:val="00CD2A71"/>
    <w:rsid w:val="00CD3379"/>
    <w:rsid w:val="00CD352D"/>
    <w:rsid w:val="00CD3550"/>
    <w:rsid w:val="00CD38AB"/>
    <w:rsid w:val="00CD3C95"/>
    <w:rsid w:val="00CD4221"/>
    <w:rsid w:val="00CD4251"/>
    <w:rsid w:val="00CD42C6"/>
    <w:rsid w:val="00CD42E2"/>
    <w:rsid w:val="00CD4398"/>
    <w:rsid w:val="00CD43BD"/>
    <w:rsid w:val="00CD4841"/>
    <w:rsid w:val="00CD4B48"/>
    <w:rsid w:val="00CD50AA"/>
    <w:rsid w:val="00CD54FE"/>
    <w:rsid w:val="00CD5589"/>
    <w:rsid w:val="00CD5A6C"/>
    <w:rsid w:val="00CD5FC5"/>
    <w:rsid w:val="00CD6628"/>
    <w:rsid w:val="00CD66F9"/>
    <w:rsid w:val="00CD6A18"/>
    <w:rsid w:val="00CD6ACB"/>
    <w:rsid w:val="00CD6D1F"/>
    <w:rsid w:val="00CD6E14"/>
    <w:rsid w:val="00CD6E75"/>
    <w:rsid w:val="00CD6FBD"/>
    <w:rsid w:val="00CD7177"/>
    <w:rsid w:val="00CD7804"/>
    <w:rsid w:val="00CD7DE7"/>
    <w:rsid w:val="00CD7E20"/>
    <w:rsid w:val="00CE0075"/>
    <w:rsid w:val="00CE00C3"/>
    <w:rsid w:val="00CE035B"/>
    <w:rsid w:val="00CE0590"/>
    <w:rsid w:val="00CE0610"/>
    <w:rsid w:val="00CE0AE4"/>
    <w:rsid w:val="00CE101D"/>
    <w:rsid w:val="00CE1961"/>
    <w:rsid w:val="00CE1D8B"/>
    <w:rsid w:val="00CE2D2A"/>
    <w:rsid w:val="00CE2FDC"/>
    <w:rsid w:val="00CE34DC"/>
    <w:rsid w:val="00CE3782"/>
    <w:rsid w:val="00CE378D"/>
    <w:rsid w:val="00CE3ACF"/>
    <w:rsid w:val="00CE3E19"/>
    <w:rsid w:val="00CE3FEF"/>
    <w:rsid w:val="00CE4172"/>
    <w:rsid w:val="00CE4203"/>
    <w:rsid w:val="00CE4282"/>
    <w:rsid w:val="00CE43DA"/>
    <w:rsid w:val="00CE467F"/>
    <w:rsid w:val="00CE49AA"/>
    <w:rsid w:val="00CE49D0"/>
    <w:rsid w:val="00CE4C32"/>
    <w:rsid w:val="00CE4D38"/>
    <w:rsid w:val="00CE5676"/>
    <w:rsid w:val="00CE57F6"/>
    <w:rsid w:val="00CE5A40"/>
    <w:rsid w:val="00CE5B5B"/>
    <w:rsid w:val="00CE611F"/>
    <w:rsid w:val="00CE638D"/>
    <w:rsid w:val="00CE6535"/>
    <w:rsid w:val="00CE67E3"/>
    <w:rsid w:val="00CE6895"/>
    <w:rsid w:val="00CE695E"/>
    <w:rsid w:val="00CE6EBB"/>
    <w:rsid w:val="00CE74A1"/>
    <w:rsid w:val="00CE76E8"/>
    <w:rsid w:val="00CE78E8"/>
    <w:rsid w:val="00CE791A"/>
    <w:rsid w:val="00CE7B76"/>
    <w:rsid w:val="00CE7CF5"/>
    <w:rsid w:val="00CF0777"/>
    <w:rsid w:val="00CF0BDF"/>
    <w:rsid w:val="00CF0C98"/>
    <w:rsid w:val="00CF14B9"/>
    <w:rsid w:val="00CF1DCF"/>
    <w:rsid w:val="00CF22FE"/>
    <w:rsid w:val="00CF2420"/>
    <w:rsid w:val="00CF2E4C"/>
    <w:rsid w:val="00CF2EB3"/>
    <w:rsid w:val="00CF2EF3"/>
    <w:rsid w:val="00CF3691"/>
    <w:rsid w:val="00CF3B66"/>
    <w:rsid w:val="00CF3CAC"/>
    <w:rsid w:val="00CF414A"/>
    <w:rsid w:val="00CF4B10"/>
    <w:rsid w:val="00CF50CA"/>
    <w:rsid w:val="00CF58F5"/>
    <w:rsid w:val="00CF59F0"/>
    <w:rsid w:val="00CF5D04"/>
    <w:rsid w:val="00CF5D37"/>
    <w:rsid w:val="00CF5DDF"/>
    <w:rsid w:val="00CF5FB3"/>
    <w:rsid w:val="00CF62EE"/>
    <w:rsid w:val="00CF6394"/>
    <w:rsid w:val="00CF66EF"/>
    <w:rsid w:val="00CF6B56"/>
    <w:rsid w:val="00CF6E71"/>
    <w:rsid w:val="00CF72D7"/>
    <w:rsid w:val="00CF78FD"/>
    <w:rsid w:val="00CF7B5E"/>
    <w:rsid w:val="00CF7CCB"/>
    <w:rsid w:val="00D0087E"/>
    <w:rsid w:val="00D0098B"/>
    <w:rsid w:val="00D009B1"/>
    <w:rsid w:val="00D00A92"/>
    <w:rsid w:val="00D00BB6"/>
    <w:rsid w:val="00D00C93"/>
    <w:rsid w:val="00D00D13"/>
    <w:rsid w:val="00D00D6D"/>
    <w:rsid w:val="00D00E46"/>
    <w:rsid w:val="00D0114F"/>
    <w:rsid w:val="00D0125B"/>
    <w:rsid w:val="00D0185D"/>
    <w:rsid w:val="00D01AE6"/>
    <w:rsid w:val="00D01C99"/>
    <w:rsid w:val="00D01D27"/>
    <w:rsid w:val="00D02366"/>
    <w:rsid w:val="00D02754"/>
    <w:rsid w:val="00D02DC7"/>
    <w:rsid w:val="00D02E1A"/>
    <w:rsid w:val="00D03E37"/>
    <w:rsid w:val="00D03F06"/>
    <w:rsid w:val="00D040E8"/>
    <w:rsid w:val="00D042D9"/>
    <w:rsid w:val="00D043AC"/>
    <w:rsid w:val="00D0442C"/>
    <w:rsid w:val="00D047F7"/>
    <w:rsid w:val="00D05373"/>
    <w:rsid w:val="00D053F4"/>
    <w:rsid w:val="00D0560A"/>
    <w:rsid w:val="00D0564F"/>
    <w:rsid w:val="00D06D94"/>
    <w:rsid w:val="00D06ED1"/>
    <w:rsid w:val="00D06EF6"/>
    <w:rsid w:val="00D06F13"/>
    <w:rsid w:val="00D070C5"/>
    <w:rsid w:val="00D07319"/>
    <w:rsid w:val="00D077B6"/>
    <w:rsid w:val="00D0784B"/>
    <w:rsid w:val="00D07945"/>
    <w:rsid w:val="00D079F9"/>
    <w:rsid w:val="00D07AB0"/>
    <w:rsid w:val="00D1035D"/>
    <w:rsid w:val="00D1065E"/>
    <w:rsid w:val="00D107D9"/>
    <w:rsid w:val="00D10C5B"/>
    <w:rsid w:val="00D10D9E"/>
    <w:rsid w:val="00D10E26"/>
    <w:rsid w:val="00D10E41"/>
    <w:rsid w:val="00D11596"/>
    <w:rsid w:val="00D11800"/>
    <w:rsid w:val="00D120C2"/>
    <w:rsid w:val="00D121E5"/>
    <w:rsid w:val="00D1268B"/>
    <w:rsid w:val="00D12A14"/>
    <w:rsid w:val="00D12CAA"/>
    <w:rsid w:val="00D12CC5"/>
    <w:rsid w:val="00D12EC2"/>
    <w:rsid w:val="00D130FE"/>
    <w:rsid w:val="00D132B6"/>
    <w:rsid w:val="00D1347B"/>
    <w:rsid w:val="00D134BC"/>
    <w:rsid w:val="00D13AB8"/>
    <w:rsid w:val="00D13B47"/>
    <w:rsid w:val="00D14096"/>
    <w:rsid w:val="00D145EC"/>
    <w:rsid w:val="00D14991"/>
    <w:rsid w:val="00D14A6F"/>
    <w:rsid w:val="00D14BA3"/>
    <w:rsid w:val="00D14D73"/>
    <w:rsid w:val="00D15668"/>
    <w:rsid w:val="00D156B3"/>
    <w:rsid w:val="00D15852"/>
    <w:rsid w:val="00D15983"/>
    <w:rsid w:val="00D15A3A"/>
    <w:rsid w:val="00D15A57"/>
    <w:rsid w:val="00D15C5F"/>
    <w:rsid w:val="00D166AD"/>
    <w:rsid w:val="00D16A4D"/>
    <w:rsid w:val="00D16A9F"/>
    <w:rsid w:val="00D16C40"/>
    <w:rsid w:val="00D17662"/>
    <w:rsid w:val="00D17A07"/>
    <w:rsid w:val="00D17DF2"/>
    <w:rsid w:val="00D17FB9"/>
    <w:rsid w:val="00D20034"/>
    <w:rsid w:val="00D201F9"/>
    <w:rsid w:val="00D201FD"/>
    <w:rsid w:val="00D20C80"/>
    <w:rsid w:val="00D20DC9"/>
    <w:rsid w:val="00D21033"/>
    <w:rsid w:val="00D21053"/>
    <w:rsid w:val="00D2105F"/>
    <w:rsid w:val="00D211B1"/>
    <w:rsid w:val="00D2122E"/>
    <w:rsid w:val="00D21678"/>
    <w:rsid w:val="00D217ED"/>
    <w:rsid w:val="00D21909"/>
    <w:rsid w:val="00D21A7F"/>
    <w:rsid w:val="00D22355"/>
    <w:rsid w:val="00D225C4"/>
    <w:rsid w:val="00D22C04"/>
    <w:rsid w:val="00D22D28"/>
    <w:rsid w:val="00D22E9E"/>
    <w:rsid w:val="00D234EC"/>
    <w:rsid w:val="00D23959"/>
    <w:rsid w:val="00D23A4C"/>
    <w:rsid w:val="00D23AFE"/>
    <w:rsid w:val="00D23CA0"/>
    <w:rsid w:val="00D23DBD"/>
    <w:rsid w:val="00D23F70"/>
    <w:rsid w:val="00D24058"/>
    <w:rsid w:val="00D24629"/>
    <w:rsid w:val="00D251C7"/>
    <w:rsid w:val="00D254CF"/>
    <w:rsid w:val="00D255DE"/>
    <w:rsid w:val="00D2739A"/>
    <w:rsid w:val="00D27892"/>
    <w:rsid w:val="00D27917"/>
    <w:rsid w:val="00D27922"/>
    <w:rsid w:val="00D279C9"/>
    <w:rsid w:val="00D27AC0"/>
    <w:rsid w:val="00D30169"/>
    <w:rsid w:val="00D301B5"/>
    <w:rsid w:val="00D309CE"/>
    <w:rsid w:val="00D30C53"/>
    <w:rsid w:val="00D30D92"/>
    <w:rsid w:val="00D30E6F"/>
    <w:rsid w:val="00D30FD9"/>
    <w:rsid w:val="00D3158E"/>
    <w:rsid w:val="00D31612"/>
    <w:rsid w:val="00D316DC"/>
    <w:rsid w:val="00D31AF6"/>
    <w:rsid w:val="00D31C46"/>
    <w:rsid w:val="00D31E38"/>
    <w:rsid w:val="00D3246E"/>
    <w:rsid w:val="00D32816"/>
    <w:rsid w:val="00D32CCA"/>
    <w:rsid w:val="00D32DFC"/>
    <w:rsid w:val="00D32F06"/>
    <w:rsid w:val="00D33299"/>
    <w:rsid w:val="00D333D3"/>
    <w:rsid w:val="00D33892"/>
    <w:rsid w:val="00D338AF"/>
    <w:rsid w:val="00D33B08"/>
    <w:rsid w:val="00D33BA3"/>
    <w:rsid w:val="00D33D55"/>
    <w:rsid w:val="00D33D8B"/>
    <w:rsid w:val="00D33ED5"/>
    <w:rsid w:val="00D33F68"/>
    <w:rsid w:val="00D3425D"/>
    <w:rsid w:val="00D34296"/>
    <w:rsid w:val="00D34662"/>
    <w:rsid w:val="00D34B9A"/>
    <w:rsid w:val="00D34D4F"/>
    <w:rsid w:val="00D34E8B"/>
    <w:rsid w:val="00D352F7"/>
    <w:rsid w:val="00D3532D"/>
    <w:rsid w:val="00D354EE"/>
    <w:rsid w:val="00D35882"/>
    <w:rsid w:val="00D35966"/>
    <w:rsid w:val="00D35C9E"/>
    <w:rsid w:val="00D35D92"/>
    <w:rsid w:val="00D35E14"/>
    <w:rsid w:val="00D35F48"/>
    <w:rsid w:val="00D3633F"/>
    <w:rsid w:val="00D36A28"/>
    <w:rsid w:val="00D36A36"/>
    <w:rsid w:val="00D36CBA"/>
    <w:rsid w:val="00D36D21"/>
    <w:rsid w:val="00D3723E"/>
    <w:rsid w:val="00D373F5"/>
    <w:rsid w:val="00D37510"/>
    <w:rsid w:val="00D3794C"/>
    <w:rsid w:val="00D37A1C"/>
    <w:rsid w:val="00D37B0A"/>
    <w:rsid w:val="00D37E58"/>
    <w:rsid w:val="00D401F5"/>
    <w:rsid w:val="00D40488"/>
    <w:rsid w:val="00D404F8"/>
    <w:rsid w:val="00D40783"/>
    <w:rsid w:val="00D40CD8"/>
    <w:rsid w:val="00D40D86"/>
    <w:rsid w:val="00D41A09"/>
    <w:rsid w:val="00D41A6E"/>
    <w:rsid w:val="00D41E19"/>
    <w:rsid w:val="00D423F6"/>
    <w:rsid w:val="00D427EA"/>
    <w:rsid w:val="00D429A5"/>
    <w:rsid w:val="00D42E14"/>
    <w:rsid w:val="00D42E38"/>
    <w:rsid w:val="00D43148"/>
    <w:rsid w:val="00D43670"/>
    <w:rsid w:val="00D43BF3"/>
    <w:rsid w:val="00D43C60"/>
    <w:rsid w:val="00D43DB4"/>
    <w:rsid w:val="00D43DBB"/>
    <w:rsid w:val="00D441D7"/>
    <w:rsid w:val="00D443B6"/>
    <w:rsid w:val="00D443F8"/>
    <w:rsid w:val="00D45099"/>
    <w:rsid w:val="00D45636"/>
    <w:rsid w:val="00D45693"/>
    <w:rsid w:val="00D456C9"/>
    <w:rsid w:val="00D458D2"/>
    <w:rsid w:val="00D45E88"/>
    <w:rsid w:val="00D45F14"/>
    <w:rsid w:val="00D45FBC"/>
    <w:rsid w:val="00D461D5"/>
    <w:rsid w:val="00D4658D"/>
    <w:rsid w:val="00D46734"/>
    <w:rsid w:val="00D468A5"/>
    <w:rsid w:val="00D4693D"/>
    <w:rsid w:val="00D46A56"/>
    <w:rsid w:val="00D46EC2"/>
    <w:rsid w:val="00D46F9A"/>
    <w:rsid w:val="00D47242"/>
    <w:rsid w:val="00D4766F"/>
    <w:rsid w:val="00D477FD"/>
    <w:rsid w:val="00D47DEA"/>
    <w:rsid w:val="00D50413"/>
    <w:rsid w:val="00D5083F"/>
    <w:rsid w:val="00D51075"/>
    <w:rsid w:val="00D5109C"/>
    <w:rsid w:val="00D51D08"/>
    <w:rsid w:val="00D51D29"/>
    <w:rsid w:val="00D51D3E"/>
    <w:rsid w:val="00D51D68"/>
    <w:rsid w:val="00D51EE0"/>
    <w:rsid w:val="00D52A3C"/>
    <w:rsid w:val="00D52DCB"/>
    <w:rsid w:val="00D53619"/>
    <w:rsid w:val="00D53699"/>
    <w:rsid w:val="00D5378C"/>
    <w:rsid w:val="00D53A62"/>
    <w:rsid w:val="00D542F2"/>
    <w:rsid w:val="00D54661"/>
    <w:rsid w:val="00D54770"/>
    <w:rsid w:val="00D54CF6"/>
    <w:rsid w:val="00D54F10"/>
    <w:rsid w:val="00D54F5B"/>
    <w:rsid w:val="00D5501C"/>
    <w:rsid w:val="00D55569"/>
    <w:rsid w:val="00D558D0"/>
    <w:rsid w:val="00D55A52"/>
    <w:rsid w:val="00D55BB7"/>
    <w:rsid w:val="00D55C3F"/>
    <w:rsid w:val="00D55E16"/>
    <w:rsid w:val="00D5624F"/>
    <w:rsid w:val="00D562D0"/>
    <w:rsid w:val="00D566A5"/>
    <w:rsid w:val="00D56D77"/>
    <w:rsid w:val="00D56E2B"/>
    <w:rsid w:val="00D57160"/>
    <w:rsid w:val="00D57225"/>
    <w:rsid w:val="00D5726F"/>
    <w:rsid w:val="00D5740E"/>
    <w:rsid w:val="00D57B8B"/>
    <w:rsid w:val="00D57D0D"/>
    <w:rsid w:val="00D60192"/>
    <w:rsid w:val="00D60893"/>
    <w:rsid w:val="00D608A7"/>
    <w:rsid w:val="00D612B8"/>
    <w:rsid w:val="00D61709"/>
    <w:rsid w:val="00D619D2"/>
    <w:rsid w:val="00D61BBB"/>
    <w:rsid w:val="00D61DEC"/>
    <w:rsid w:val="00D61E24"/>
    <w:rsid w:val="00D61EFE"/>
    <w:rsid w:val="00D62846"/>
    <w:rsid w:val="00D629EC"/>
    <w:rsid w:val="00D62D12"/>
    <w:rsid w:val="00D6300E"/>
    <w:rsid w:val="00D63268"/>
    <w:rsid w:val="00D639D7"/>
    <w:rsid w:val="00D63A25"/>
    <w:rsid w:val="00D6406B"/>
    <w:rsid w:val="00D6466E"/>
    <w:rsid w:val="00D64A5F"/>
    <w:rsid w:val="00D64ABA"/>
    <w:rsid w:val="00D64B6A"/>
    <w:rsid w:val="00D64E4A"/>
    <w:rsid w:val="00D650AB"/>
    <w:rsid w:val="00D6578F"/>
    <w:rsid w:val="00D65D64"/>
    <w:rsid w:val="00D65DFE"/>
    <w:rsid w:val="00D65EB1"/>
    <w:rsid w:val="00D6615A"/>
    <w:rsid w:val="00D662AF"/>
    <w:rsid w:val="00D66389"/>
    <w:rsid w:val="00D6655C"/>
    <w:rsid w:val="00D66A68"/>
    <w:rsid w:val="00D66DD5"/>
    <w:rsid w:val="00D66F0C"/>
    <w:rsid w:val="00D676FF"/>
    <w:rsid w:val="00D67D94"/>
    <w:rsid w:val="00D7010D"/>
    <w:rsid w:val="00D71117"/>
    <w:rsid w:val="00D714D9"/>
    <w:rsid w:val="00D71745"/>
    <w:rsid w:val="00D71D42"/>
    <w:rsid w:val="00D7252D"/>
    <w:rsid w:val="00D728F0"/>
    <w:rsid w:val="00D7315A"/>
    <w:rsid w:val="00D732B1"/>
    <w:rsid w:val="00D7339F"/>
    <w:rsid w:val="00D734F2"/>
    <w:rsid w:val="00D73A26"/>
    <w:rsid w:val="00D74311"/>
    <w:rsid w:val="00D7466E"/>
    <w:rsid w:val="00D74C24"/>
    <w:rsid w:val="00D74C8E"/>
    <w:rsid w:val="00D753FE"/>
    <w:rsid w:val="00D7660A"/>
    <w:rsid w:val="00D76B9C"/>
    <w:rsid w:val="00D76BE6"/>
    <w:rsid w:val="00D76E48"/>
    <w:rsid w:val="00D77499"/>
    <w:rsid w:val="00D7764E"/>
    <w:rsid w:val="00D77696"/>
    <w:rsid w:val="00D77A22"/>
    <w:rsid w:val="00D77DAA"/>
    <w:rsid w:val="00D80077"/>
    <w:rsid w:val="00D805A6"/>
    <w:rsid w:val="00D807CD"/>
    <w:rsid w:val="00D80E5E"/>
    <w:rsid w:val="00D80F88"/>
    <w:rsid w:val="00D81443"/>
    <w:rsid w:val="00D8157D"/>
    <w:rsid w:val="00D816CE"/>
    <w:rsid w:val="00D81BFC"/>
    <w:rsid w:val="00D8249B"/>
    <w:rsid w:val="00D8267A"/>
    <w:rsid w:val="00D82687"/>
    <w:rsid w:val="00D82929"/>
    <w:rsid w:val="00D83372"/>
    <w:rsid w:val="00D833E8"/>
    <w:rsid w:val="00D8390B"/>
    <w:rsid w:val="00D84345"/>
    <w:rsid w:val="00D84396"/>
    <w:rsid w:val="00D843C1"/>
    <w:rsid w:val="00D8441F"/>
    <w:rsid w:val="00D84896"/>
    <w:rsid w:val="00D84C2E"/>
    <w:rsid w:val="00D84FE3"/>
    <w:rsid w:val="00D84FE5"/>
    <w:rsid w:val="00D8526F"/>
    <w:rsid w:val="00D853EE"/>
    <w:rsid w:val="00D857CE"/>
    <w:rsid w:val="00D85986"/>
    <w:rsid w:val="00D865B3"/>
    <w:rsid w:val="00D86799"/>
    <w:rsid w:val="00D868C0"/>
    <w:rsid w:val="00D86B47"/>
    <w:rsid w:val="00D86BE9"/>
    <w:rsid w:val="00D86D9D"/>
    <w:rsid w:val="00D872B6"/>
    <w:rsid w:val="00D8782D"/>
    <w:rsid w:val="00D8791A"/>
    <w:rsid w:val="00D87D56"/>
    <w:rsid w:val="00D903AE"/>
    <w:rsid w:val="00D90440"/>
    <w:rsid w:val="00D9069C"/>
    <w:rsid w:val="00D9072E"/>
    <w:rsid w:val="00D908E9"/>
    <w:rsid w:val="00D908F2"/>
    <w:rsid w:val="00D90902"/>
    <w:rsid w:val="00D90F11"/>
    <w:rsid w:val="00D9110B"/>
    <w:rsid w:val="00D911D8"/>
    <w:rsid w:val="00D911F5"/>
    <w:rsid w:val="00D91590"/>
    <w:rsid w:val="00D91C85"/>
    <w:rsid w:val="00D92059"/>
    <w:rsid w:val="00D9218A"/>
    <w:rsid w:val="00D923EB"/>
    <w:rsid w:val="00D928F7"/>
    <w:rsid w:val="00D92EB9"/>
    <w:rsid w:val="00D92FAD"/>
    <w:rsid w:val="00D931C2"/>
    <w:rsid w:val="00D9346C"/>
    <w:rsid w:val="00D93499"/>
    <w:rsid w:val="00D939AF"/>
    <w:rsid w:val="00D94010"/>
    <w:rsid w:val="00D94DC0"/>
    <w:rsid w:val="00D95060"/>
    <w:rsid w:val="00D95460"/>
    <w:rsid w:val="00D95D2F"/>
    <w:rsid w:val="00D95E94"/>
    <w:rsid w:val="00D962A0"/>
    <w:rsid w:val="00D96442"/>
    <w:rsid w:val="00D966D8"/>
    <w:rsid w:val="00D96774"/>
    <w:rsid w:val="00D968CE"/>
    <w:rsid w:val="00D969CA"/>
    <w:rsid w:val="00D96B51"/>
    <w:rsid w:val="00D96CA3"/>
    <w:rsid w:val="00D97C82"/>
    <w:rsid w:val="00D97D21"/>
    <w:rsid w:val="00DA0285"/>
    <w:rsid w:val="00DA07AE"/>
    <w:rsid w:val="00DA0849"/>
    <w:rsid w:val="00DA0FE3"/>
    <w:rsid w:val="00DA1263"/>
    <w:rsid w:val="00DA18F6"/>
    <w:rsid w:val="00DA1901"/>
    <w:rsid w:val="00DA19D7"/>
    <w:rsid w:val="00DA1C73"/>
    <w:rsid w:val="00DA1DCE"/>
    <w:rsid w:val="00DA1FB7"/>
    <w:rsid w:val="00DA251B"/>
    <w:rsid w:val="00DA2861"/>
    <w:rsid w:val="00DA291D"/>
    <w:rsid w:val="00DA2925"/>
    <w:rsid w:val="00DA2DA3"/>
    <w:rsid w:val="00DA3199"/>
    <w:rsid w:val="00DA36FB"/>
    <w:rsid w:val="00DA3C8A"/>
    <w:rsid w:val="00DA3CB0"/>
    <w:rsid w:val="00DA3D02"/>
    <w:rsid w:val="00DA3DA8"/>
    <w:rsid w:val="00DA3F53"/>
    <w:rsid w:val="00DA4061"/>
    <w:rsid w:val="00DA4476"/>
    <w:rsid w:val="00DA46C6"/>
    <w:rsid w:val="00DA48DB"/>
    <w:rsid w:val="00DA49D6"/>
    <w:rsid w:val="00DA4C1F"/>
    <w:rsid w:val="00DA4D8D"/>
    <w:rsid w:val="00DA4DE7"/>
    <w:rsid w:val="00DA4ED6"/>
    <w:rsid w:val="00DA527E"/>
    <w:rsid w:val="00DA5430"/>
    <w:rsid w:val="00DA55E7"/>
    <w:rsid w:val="00DA5A48"/>
    <w:rsid w:val="00DA5AE0"/>
    <w:rsid w:val="00DA5BA2"/>
    <w:rsid w:val="00DA5D06"/>
    <w:rsid w:val="00DA5E4E"/>
    <w:rsid w:val="00DA65CF"/>
    <w:rsid w:val="00DA66D4"/>
    <w:rsid w:val="00DA684D"/>
    <w:rsid w:val="00DA73D3"/>
    <w:rsid w:val="00DA74C1"/>
    <w:rsid w:val="00DA7A2B"/>
    <w:rsid w:val="00DA7A59"/>
    <w:rsid w:val="00DA7B8A"/>
    <w:rsid w:val="00DA7D70"/>
    <w:rsid w:val="00DB051B"/>
    <w:rsid w:val="00DB0672"/>
    <w:rsid w:val="00DB0C62"/>
    <w:rsid w:val="00DB1159"/>
    <w:rsid w:val="00DB146F"/>
    <w:rsid w:val="00DB14E9"/>
    <w:rsid w:val="00DB1523"/>
    <w:rsid w:val="00DB16EA"/>
    <w:rsid w:val="00DB1849"/>
    <w:rsid w:val="00DB1B38"/>
    <w:rsid w:val="00DB2038"/>
    <w:rsid w:val="00DB20DD"/>
    <w:rsid w:val="00DB2287"/>
    <w:rsid w:val="00DB23CE"/>
    <w:rsid w:val="00DB25CB"/>
    <w:rsid w:val="00DB26A5"/>
    <w:rsid w:val="00DB310D"/>
    <w:rsid w:val="00DB3305"/>
    <w:rsid w:val="00DB372B"/>
    <w:rsid w:val="00DB3752"/>
    <w:rsid w:val="00DB37F8"/>
    <w:rsid w:val="00DB3DA3"/>
    <w:rsid w:val="00DB4629"/>
    <w:rsid w:val="00DB5155"/>
    <w:rsid w:val="00DB52BF"/>
    <w:rsid w:val="00DB59FD"/>
    <w:rsid w:val="00DB5BB9"/>
    <w:rsid w:val="00DB62BC"/>
    <w:rsid w:val="00DB649F"/>
    <w:rsid w:val="00DB6A06"/>
    <w:rsid w:val="00DB6C08"/>
    <w:rsid w:val="00DB6C63"/>
    <w:rsid w:val="00DB70F4"/>
    <w:rsid w:val="00DB72D2"/>
    <w:rsid w:val="00DB7735"/>
    <w:rsid w:val="00DB7910"/>
    <w:rsid w:val="00DB7CA1"/>
    <w:rsid w:val="00DB7D56"/>
    <w:rsid w:val="00DB7FA7"/>
    <w:rsid w:val="00DC0202"/>
    <w:rsid w:val="00DC0EF8"/>
    <w:rsid w:val="00DC1130"/>
    <w:rsid w:val="00DC13A2"/>
    <w:rsid w:val="00DC1757"/>
    <w:rsid w:val="00DC196A"/>
    <w:rsid w:val="00DC1DBD"/>
    <w:rsid w:val="00DC224F"/>
    <w:rsid w:val="00DC2456"/>
    <w:rsid w:val="00DC2505"/>
    <w:rsid w:val="00DC2995"/>
    <w:rsid w:val="00DC29A5"/>
    <w:rsid w:val="00DC3928"/>
    <w:rsid w:val="00DC44D7"/>
    <w:rsid w:val="00DC464E"/>
    <w:rsid w:val="00DC479B"/>
    <w:rsid w:val="00DC58B4"/>
    <w:rsid w:val="00DC61FB"/>
    <w:rsid w:val="00DC664F"/>
    <w:rsid w:val="00DC6991"/>
    <w:rsid w:val="00DC6CBF"/>
    <w:rsid w:val="00DC6D91"/>
    <w:rsid w:val="00DC7488"/>
    <w:rsid w:val="00DD04FB"/>
    <w:rsid w:val="00DD058E"/>
    <w:rsid w:val="00DD0C3D"/>
    <w:rsid w:val="00DD0DF8"/>
    <w:rsid w:val="00DD1CF5"/>
    <w:rsid w:val="00DD20FF"/>
    <w:rsid w:val="00DD22AC"/>
    <w:rsid w:val="00DD2875"/>
    <w:rsid w:val="00DD2D90"/>
    <w:rsid w:val="00DD2DA8"/>
    <w:rsid w:val="00DD2EC6"/>
    <w:rsid w:val="00DD2FF8"/>
    <w:rsid w:val="00DD35A1"/>
    <w:rsid w:val="00DD3700"/>
    <w:rsid w:val="00DD3B6C"/>
    <w:rsid w:val="00DD4005"/>
    <w:rsid w:val="00DD41E6"/>
    <w:rsid w:val="00DD41F6"/>
    <w:rsid w:val="00DD42C7"/>
    <w:rsid w:val="00DD4362"/>
    <w:rsid w:val="00DD4398"/>
    <w:rsid w:val="00DD43E5"/>
    <w:rsid w:val="00DD4B5F"/>
    <w:rsid w:val="00DD5CEB"/>
    <w:rsid w:val="00DD707E"/>
    <w:rsid w:val="00DD7467"/>
    <w:rsid w:val="00DD778C"/>
    <w:rsid w:val="00DD7AD3"/>
    <w:rsid w:val="00DD7D54"/>
    <w:rsid w:val="00DD7DBD"/>
    <w:rsid w:val="00DE0197"/>
    <w:rsid w:val="00DE0261"/>
    <w:rsid w:val="00DE045A"/>
    <w:rsid w:val="00DE04AA"/>
    <w:rsid w:val="00DE07D6"/>
    <w:rsid w:val="00DE098D"/>
    <w:rsid w:val="00DE0AB6"/>
    <w:rsid w:val="00DE0C8B"/>
    <w:rsid w:val="00DE0F0B"/>
    <w:rsid w:val="00DE13F9"/>
    <w:rsid w:val="00DE198F"/>
    <w:rsid w:val="00DE2095"/>
    <w:rsid w:val="00DE244A"/>
    <w:rsid w:val="00DE2BB2"/>
    <w:rsid w:val="00DE3048"/>
    <w:rsid w:val="00DE3350"/>
    <w:rsid w:val="00DE3615"/>
    <w:rsid w:val="00DE365E"/>
    <w:rsid w:val="00DE37FF"/>
    <w:rsid w:val="00DE3B36"/>
    <w:rsid w:val="00DE3C1E"/>
    <w:rsid w:val="00DE3CA6"/>
    <w:rsid w:val="00DE3D1A"/>
    <w:rsid w:val="00DE3D79"/>
    <w:rsid w:val="00DE3F92"/>
    <w:rsid w:val="00DE4303"/>
    <w:rsid w:val="00DE4A92"/>
    <w:rsid w:val="00DE5222"/>
    <w:rsid w:val="00DE5564"/>
    <w:rsid w:val="00DE5737"/>
    <w:rsid w:val="00DE5F7F"/>
    <w:rsid w:val="00DE60F8"/>
    <w:rsid w:val="00DE62D0"/>
    <w:rsid w:val="00DE6436"/>
    <w:rsid w:val="00DE667D"/>
    <w:rsid w:val="00DE6AA1"/>
    <w:rsid w:val="00DE6AC0"/>
    <w:rsid w:val="00DE6EA4"/>
    <w:rsid w:val="00DE7038"/>
    <w:rsid w:val="00DE717E"/>
    <w:rsid w:val="00DE7188"/>
    <w:rsid w:val="00DE7644"/>
    <w:rsid w:val="00DE77CC"/>
    <w:rsid w:val="00DE7845"/>
    <w:rsid w:val="00DE79BC"/>
    <w:rsid w:val="00DE7A88"/>
    <w:rsid w:val="00DE7BBD"/>
    <w:rsid w:val="00DF0067"/>
    <w:rsid w:val="00DF0336"/>
    <w:rsid w:val="00DF0374"/>
    <w:rsid w:val="00DF06F6"/>
    <w:rsid w:val="00DF085A"/>
    <w:rsid w:val="00DF1034"/>
    <w:rsid w:val="00DF13B2"/>
    <w:rsid w:val="00DF13C3"/>
    <w:rsid w:val="00DF14AD"/>
    <w:rsid w:val="00DF1883"/>
    <w:rsid w:val="00DF1D8C"/>
    <w:rsid w:val="00DF2534"/>
    <w:rsid w:val="00DF285D"/>
    <w:rsid w:val="00DF2B2C"/>
    <w:rsid w:val="00DF2CB9"/>
    <w:rsid w:val="00DF3310"/>
    <w:rsid w:val="00DF3444"/>
    <w:rsid w:val="00DF385C"/>
    <w:rsid w:val="00DF38C3"/>
    <w:rsid w:val="00DF39E6"/>
    <w:rsid w:val="00DF3C20"/>
    <w:rsid w:val="00DF4391"/>
    <w:rsid w:val="00DF44DC"/>
    <w:rsid w:val="00DF49A0"/>
    <w:rsid w:val="00DF4D3E"/>
    <w:rsid w:val="00DF4E6B"/>
    <w:rsid w:val="00DF52B5"/>
    <w:rsid w:val="00DF52D9"/>
    <w:rsid w:val="00DF5324"/>
    <w:rsid w:val="00DF5547"/>
    <w:rsid w:val="00DF59B0"/>
    <w:rsid w:val="00DF5F32"/>
    <w:rsid w:val="00DF6517"/>
    <w:rsid w:val="00DF6552"/>
    <w:rsid w:val="00DF6586"/>
    <w:rsid w:val="00DF65A7"/>
    <w:rsid w:val="00DF6700"/>
    <w:rsid w:val="00DF6715"/>
    <w:rsid w:val="00DF67DF"/>
    <w:rsid w:val="00DF6A31"/>
    <w:rsid w:val="00DF6A89"/>
    <w:rsid w:val="00DF6C79"/>
    <w:rsid w:val="00DF741E"/>
    <w:rsid w:val="00DF75D2"/>
    <w:rsid w:val="00DF77B7"/>
    <w:rsid w:val="00DF79C5"/>
    <w:rsid w:val="00DF7B1E"/>
    <w:rsid w:val="00DF7D48"/>
    <w:rsid w:val="00E006AF"/>
    <w:rsid w:val="00E00BE8"/>
    <w:rsid w:val="00E00BEA"/>
    <w:rsid w:val="00E00F40"/>
    <w:rsid w:val="00E01745"/>
    <w:rsid w:val="00E0182D"/>
    <w:rsid w:val="00E01850"/>
    <w:rsid w:val="00E018C9"/>
    <w:rsid w:val="00E01B5E"/>
    <w:rsid w:val="00E01B71"/>
    <w:rsid w:val="00E01B91"/>
    <w:rsid w:val="00E01C42"/>
    <w:rsid w:val="00E01D4C"/>
    <w:rsid w:val="00E02039"/>
    <w:rsid w:val="00E02391"/>
    <w:rsid w:val="00E0278A"/>
    <w:rsid w:val="00E02DE5"/>
    <w:rsid w:val="00E035FB"/>
    <w:rsid w:val="00E036C8"/>
    <w:rsid w:val="00E040DC"/>
    <w:rsid w:val="00E04580"/>
    <w:rsid w:val="00E04CF2"/>
    <w:rsid w:val="00E04CFC"/>
    <w:rsid w:val="00E04E69"/>
    <w:rsid w:val="00E05024"/>
    <w:rsid w:val="00E050A3"/>
    <w:rsid w:val="00E05480"/>
    <w:rsid w:val="00E05624"/>
    <w:rsid w:val="00E05727"/>
    <w:rsid w:val="00E0577F"/>
    <w:rsid w:val="00E0590B"/>
    <w:rsid w:val="00E05CE1"/>
    <w:rsid w:val="00E062FA"/>
    <w:rsid w:val="00E064F2"/>
    <w:rsid w:val="00E065AB"/>
    <w:rsid w:val="00E065DF"/>
    <w:rsid w:val="00E06CEB"/>
    <w:rsid w:val="00E06DFD"/>
    <w:rsid w:val="00E07103"/>
    <w:rsid w:val="00E07683"/>
    <w:rsid w:val="00E07691"/>
    <w:rsid w:val="00E101BB"/>
    <w:rsid w:val="00E10262"/>
    <w:rsid w:val="00E10971"/>
    <w:rsid w:val="00E109EC"/>
    <w:rsid w:val="00E10C71"/>
    <w:rsid w:val="00E10E41"/>
    <w:rsid w:val="00E1119F"/>
    <w:rsid w:val="00E11BDE"/>
    <w:rsid w:val="00E11CBD"/>
    <w:rsid w:val="00E11DBD"/>
    <w:rsid w:val="00E125A2"/>
    <w:rsid w:val="00E129AF"/>
    <w:rsid w:val="00E12C0F"/>
    <w:rsid w:val="00E12C42"/>
    <w:rsid w:val="00E12E25"/>
    <w:rsid w:val="00E12E45"/>
    <w:rsid w:val="00E12E72"/>
    <w:rsid w:val="00E13984"/>
    <w:rsid w:val="00E13B87"/>
    <w:rsid w:val="00E13BCF"/>
    <w:rsid w:val="00E13CC6"/>
    <w:rsid w:val="00E13E7B"/>
    <w:rsid w:val="00E13EFB"/>
    <w:rsid w:val="00E14029"/>
    <w:rsid w:val="00E140FC"/>
    <w:rsid w:val="00E1415A"/>
    <w:rsid w:val="00E1442B"/>
    <w:rsid w:val="00E14953"/>
    <w:rsid w:val="00E14C33"/>
    <w:rsid w:val="00E1561C"/>
    <w:rsid w:val="00E157CA"/>
    <w:rsid w:val="00E1629B"/>
    <w:rsid w:val="00E16551"/>
    <w:rsid w:val="00E16666"/>
    <w:rsid w:val="00E171E8"/>
    <w:rsid w:val="00E17344"/>
    <w:rsid w:val="00E1762B"/>
    <w:rsid w:val="00E17A04"/>
    <w:rsid w:val="00E202F4"/>
    <w:rsid w:val="00E20B31"/>
    <w:rsid w:val="00E20B43"/>
    <w:rsid w:val="00E20D6E"/>
    <w:rsid w:val="00E20FE1"/>
    <w:rsid w:val="00E2178C"/>
    <w:rsid w:val="00E21EA3"/>
    <w:rsid w:val="00E22274"/>
    <w:rsid w:val="00E22359"/>
    <w:rsid w:val="00E2244B"/>
    <w:rsid w:val="00E22B4C"/>
    <w:rsid w:val="00E22F6E"/>
    <w:rsid w:val="00E23043"/>
    <w:rsid w:val="00E230C0"/>
    <w:rsid w:val="00E23408"/>
    <w:rsid w:val="00E234B7"/>
    <w:rsid w:val="00E23A70"/>
    <w:rsid w:val="00E23C8E"/>
    <w:rsid w:val="00E23D77"/>
    <w:rsid w:val="00E23D78"/>
    <w:rsid w:val="00E23F63"/>
    <w:rsid w:val="00E24615"/>
    <w:rsid w:val="00E24651"/>
    <w:rsid w:val="00E248D7"/>
    <w:rsid w:val="00E249C7"/>
    <w:rsid w:val="00E24BC4"/>
    <w:rsid w:val="00E25459"/>
    <w:rsid w:val="00E259A6"/>
    <w:rsid w:val="00E26073"/>
    <w:rsid w:val="00E261D1"/>
    <w:rsid w:val="00E264B6"/>
    <w:rsid w:val="00E265A7"/>
    <w:rsid w:val="00E2673E"/>
    <w:rsid w:val="00E2680A"/>
    <w:rsid w:val="00E26F08"/>
    <w:rsid w:val="00E2700A"/>
    <w:rsid w:val="00E27351"/>
    <w:rsid w:val="00E27462"/>
    <w:rsid w:val="00E27837"/>
    <w:rsid w:val="00E27A12"/>
    <w:rsid w:val="00E27BC8"/>
    <w:rsid w:val="00E3005C"/>
    <w:rsid w:val="00E3007A"/>
    <w:rsid w:val="00E30568"/>
    <w:rsid w:val="00E3073C"/>
    <w:rsid w:val="00E3089B"/>
    <w:rsid w:val="00E3099C"/>
    <w:rsid w:val="00E315EB"/>
    <w:rsid w:val="00E3168F"/>
    <w:rsid w:val="00E317EF"/>
    <w:rsid w:val="00E31A9E"/>
    <w:rsid w:val="00E31D3B"/>
    <w:rsid w:val="00E31E78"/>
    <w:rsid w:val="00E31EE2"/>
    <w:rsid w:val="00E32208"/>
    <w:rsid w:val="00E32306"/>
    <w:rsid w:val="00E323A7"/>
    <w:rsid w:val="00E32612"/>
    <w:rsid w:val="00E328B9"/>
    <w:rsid w:val="00E32C34"/>
    <w:rsid w:val="00E32D02"/>
    <w:rsid w:val="00E32D36"/>
    <w:rsid w:val="00E33B37"/>
    <w:rsid w:val="00E33CAC"/>
    <w:rsid w:val="00E33F63"/>
    <w:rsid w:val="00E340E6"/>
    <w:rsid w:val="00E3413D"/>
    <w:rsid w:val="00E342B8"/>
    <w:rsid w:val="00E344EC"/>
    <w:rsid w:val="00E34B42"/>
    <w:rsid w:val="00E34C51"/>
    <w:rsid w:val="00E34D47"/>
    <w:rsid w:val="00E34D89"/>
    <w:rsid w:val="00E3547B"/>
    <w:rsid w:val="00E35520"/>
    <w:rsid w:val="00E35904"/>
    <w:rsid w:val="00E36055"/>
    <w:rsid w:val="00E368A8"/>
    <w:rsid w:val="00E36A73"/>
    <w:rsid w:val="00E36BA9"/>
    <w:rsid w:val="00E37046"/>
    <w:rsid w:val="00E3732D"/>
    <w:rsid w:val="00E3779D"/>
    <w:rsid w:val="00E37A3E"/>
    <w:rsid w:val="00E37BF0"/>
    <w:rsid w:val="00E37DCC"/>
    <w:rsid w:val="00E37EEA"/>
    <w:rsid w:val="00E4028F"/>
    <w:rsid w:val="00E4061E"/>
    <w:rsid w:val="00E40667"/>
    <w:rsid w:val="00E406CC"/>
    <w:rsid w:val="00E40A51"/>
    <w:rsid w:val="00E40BF6"/>
    <w:rsid w:val="00E40E02"/>
    <w:rsid w:val="00E40E29"/>
    <w:rsid w:val="00E40F69"/>
    <w:rsid w:val="00E41067"/>
    <w:rsid w:val="00E41289"/>
    <w:rsid w:val="00E41455"/>
    <w:rsid w:val="00E417CC"/>
    <w:rsid w:val="00E4183D"/>
    <w:rsid w:val="00E41AE7"/>
    <w:rsid w:val="00E4206B"/>
    <w:rsid w:val="00E42213"/>
    <w:rsid w:val="00E428F2"/>
    <w:rsid w:val="00E42BFE"/>
    <w:rsid w:val="00E42D56"/>
    <w:rsid w:val="00E43600"/>
    <w:rsid w:val="00E43B89"/>
    <w:rsid w:val="00E43E98"/>
    <w:rsid w:val="00E44279"/>
    <w:rsid w:val="00E4485D"/>
    <w:rsid w:val="00E44D8E"/>
    <w:rsid w:val="00E44D8F"/>
    <w:rsid w:val="00E451A7"/>
    <w:rsid w:val="00E45242"/>
    <w:rsid w:val="00E453A3"/>
    <w:rsid w:val="00E45E97"/>
    <w:rsid w:val="00E4627C"/>
    <w:rsid w:val="00E463AD"/>
    <w:rsid w:val="00E466D0"/>
    <w:rsid w:val="00E4698C"/>
    <w:rsid w:val="00E46CDF"/>
    <w:rsid w:val="00E470E7"/>
    <w:rsid w:val="00E47835"/>
    <w:rsid w:val="00E5000C"/>
    <w:rsid w:val="00E50151"/>
    <w:rsid w:val="00E50195"/>
    <w:rsid w:val="00E50229"/>
    <w:rsid w:val="00E506EF"/>
    <w:rsid w:val="00E50882"/>
    <w:rsid w:val="00E50C5B"/>
    <w:rsid w:val="00E5174C"/>
    <w:rsid w:val="00E51886"/>
    <w:rsid w:val="00E524D2"/>
    <w:rsid w:val="00E52CBB"/>
    <w:rsid w:val="00E52DC4"/>
    <w:rsid w:val="00E52F5D"/>
    <w:rsid w:val="00E53146"/>
    <w:rsid w:val="00E5329D"/>
    <w:rsid w:val="00E5365C"/>
    <w:rsid w:val="00E54E19"/>
    <w:rsid w:val="00E54E25"/>
    <w:rsid w:val="00E5514B"/>
    <w:rsid w:val="00E55479"/>
    <w:rsid w:val="00E55635"/>
    <w:rsid w:val="00E55662"/>
    <w:rsid w:val="00E55A87"/>
    <w:rsid w:val="00E5637E"/>
    <w:rsid w:val="00E565F5"/>
    <w:rsid w:val="00E565F6"/>
    <w:rsid w:val="00E56662"/>
    <w:rsid w:val="00E566C5"/>
    <w:rsid w:val="00E56A1D"/>
    <w:rsid w:val="00E56BA5"/>
    <w:rsid w:val="00E56EE2"/>
    <w:rsid w:val="00E56F1E"/>
    <w:rsid w:val="00E56FAE"/>
    <w:rsid w:val="00E5731B"/>
    <w:rsid w:val="00E574B1"/>
    <w:rsid w:val="00E57686"/>
    <w:rsid w:val="00E57C95"/>
    <w:rsid w:val="00E57EA6"/>
    <w:rsid w:val="00E6019A"/>
    <w:rsid w:val="00E60280"/>
    <w:rsid w:val="00E60A9F"/>
    <w:rsid w:val="00E60E5D"/>
    <w:rsid w:val="00E614CD"/>
    <w:rsid w:val="00E61666"/>
    <w:rsid w:val="00E621BE"/>
    <w:rsid w:val="00E628BD"/>
    <w:rsid w:val="00E62DD4"/>
    <w:rsid w:val="00E6304B"/>
    <w:rsid w:val="00E631CC"/>
    <w:rsid w:val="00E631CF"/>
    <w:rsid w:val="00E63752"/>
    <w:rsid w:val="00E63762"/>
    <w:rsid w:val="00E63CF1"/>
    <w:rsid w:val="00E6410A"/>
    <w:rsid w:val="00E64251"/>
    <w:rsid w:val="00E65197"/>
    <w:rsid w:val="00E6559B"/>
    <w:rsid w:val="00E65725"/>
    <w:rsid w:val="00E65BFE"/>
    <w:rsid w:val="00E65E80"/>
    <w:rsid w:val="00E65FBF"/>
    <w:rsid w:val="00E6602D"/>
    <w:rsid w:val="00E6605B"/>
    <w:rsid w:val="00E66167"/>
    <w:rsid w:val="00E661D1"/>
    <w:rsid w:val="00E662A0"/>
    <w:rsid w:val="00E66345"/>
    <w:rsid w:val="00E664C9"/>
    <w:rsid w:val="00E665DE"/>
    <w:rsid w:val="00E66671"/>
    <w:rsid w:val="00E669FB"/>
    <w:rsid w:val="00E671D7"/>
    <w:rsid w:val="00E671E2"/>
    <w:rsid w:val="00E67365"/>
    <w:rsid w:val="00E67499"/>
    <w:rsid w:val="00E67BC8"/>
    <w:rsid w:val="00E67E08"/>
    <w:rsid w:val="00E7088A"/>
    <w:rsid w:val="00E709DE"/>
    <w:rsid w:val="00E70E8B"/>
    <w:rsid w:val="00E713DC"/>
    <w:rsid w:val="00E71422"/>
    <w:rsid w:val="00E71900"/>
    <w:rsid w:val="00E719EF"/>
    <w:rsid w:val="00E71DEA"/>
    <w:rsid w:val="00E7224E"/>
    <w:rsid w:val="00E72850"/>
    <w:rsid w:val="00E729BE"/>
    <w:rsid w:val="00E72E97"/>
    <w:rsid w:val="00E72FB6"/>
    <w:rsid w:val="00E73102"/>
    <w:rsid w:val="00E731B5"/>
    <w:rsid w:val="00E731DE"/>
    <w:rsid w:val="00E7338F"/>
    <w:rsid w:val="00E7344D"/>
    <w:rsid w:val="00E73540"/>
    <w:rsid w:val="00E738D6"/>
    <w:rsid w:val="00E73F4C"/>
    <w:rsid w:val="00E7429A"/>
    <w:rsid w:val="00E74311"/>
    <w:rsid w:val="00E74472"/>
    <w:rsid w:val="00E7494A"/>
    <w:rsid w:val="00E749D5"/>
    <w:rsid w:val="00E74E22"/>
    <w:rsid w:val="00E74FAF"/>
    <w:rsid w:val="00E750FE"/>
    <w:rsid w:val="00E75457"/>
    <w:rsid w:val="00E7567C"/>
    <w:rsid w:val="00E75C14"/>
    <w:rsid w:val="00E75D44"/>
    <w:rsid w:val="00E76174"/>
    <w:rsid w:val="00E7620C"/>
    <w:rsid w:val="00E76239"/>
    <w:rsid w:val="00E765EC"/>
    <w:rsid w:val="00E76A57"/>
    <w:rsid w:val="00E776F3"/>
    <w:rsid w:val="00E77704"/>
    <w:rsid w:val="00E77B3E"/>
    <w:rsid w:val="00E8054A"/>
    <w:rsid w:val="00E806B4"/>
    <w:rsid w:val="00E80847"/>
    <w:rsid w:val="00E81250"/>
    <w:rsid w:val="00E8126E"/>
    <w:rsid w:val="00E8136D"/>
    <w:rsid w:val="00E81916"/>
    <w:rsid w:val="00E81EE9"/>
    <w:rsid w:val="00E822F8"/>
    <w:rsid w:val="00E82564"/>
    <w:rsid w:val="00E829F9"/>
    <w:rsid w:val="00E82A69"/>
    <w:rsid w:val="00E82DD7"/>
    <w:rsid w:val="00E8304C"/>
    <w:rsid w:val="00E83371"/>
    <w:rsid w:val="00E8346B"/>
    <w:rsid w:val="00E838AC"/>
    <w:rsid w:val="00E83A13"/>
    <w:rsid w:val="00E83C59"/>
    <w:rsid w:val="00E83DA8"/>
    <w:rsid w:val="00E84136"/>
    <w:rsid w:val="00E84793"/>
    <w:rsid w:val="00E84AEB"/>
    <w:rsid w:val="00E84E34"/>
    <w:rsid w:val="00E8557D"/>
    <w:rsid w:val="00E8571A"/>
    <w:rsid w:val="00E85D9E"/>
    <w:rsid w:val="00E85E3E"/>
    <w:rsid w:val="00E85E63"/>
    <w:rsid w:val="00E85EBF"/>
    <w:rsid w:val="00E862E1"/>
    <w:rsid w:val="00E864BF"/>
    <w:rsid w:val="00E864EF"/>
    <w:rsid w:val="00E86A65"/>
    <w:rsid w:val="00E86FEC"/>
    <w:rsid w:val="00E87497"/>
    <w:rsid w:val="00E879C0"/>
    <w:rsid w:val="00E87A5B"/>
    <w:rsid w:val="00E87C3B"/>
    <w:rsid w:val="00E9044E"/>
    <w:rsid w:val="00E90BAA"/>
    <w:rsid w:val="00E90DD8"/>
    <w:rsid w:val="00E9147D"/>
    <w:rsid w:val="00E91900"/>
    <w:rsid w:val="00E91D19"/>
    <w:rsid w:val="00E920EE"/>
    <w:rsid w:val="00E92930"/>
    <w:rsid w:val="00E930B0"/>
    <w:rsid w:val="00E932CB"/>
    <w:rsid w:val="00E93955"/>
    <w:rsid w:val="00E93A6E"/>
    <w:rsid w:val="00E93D77"/>
    <w:rsid w:val="00E94251"/>
    <w:rsid w:val="00E94259"/>
    <w:rsid w:val="00E95E06"/>
    <w:rsid w:val="00E965FC"/>
    <w:rsid w:val="00E96BEB"/>
    <w:rsid w:val="00E96C02"/>
    <w:rsid w:val="00E972F1"/>
    <w:rsid w:val="00E974DA"/>
    <w:rsid w:val="00E97D4C"/>
    <w:rsid w:val="00E97FC0"/>
    <w:rsid w:val="00EA013D"/>
    <w:rsid w:val="00EA0CE0"/>
    <w:rsid w:val="00EA111F"/>
    <w:rsid w:val="00EA1511"/>
    <w:rsid w:val="00EA16CD"/>
    <w:rsid w:val="00EA16D3"/>
    <w:rsid w:val="00EA184A"/>
    <w:rsid w:val="00EA1C6E"/>
    <w:rsid w:val="00EA2776"/>
    <w:rsid w:val="00EA29ED"/>
    <w:rsid w:val="00EA2B14"/>
    <w:rsid w:val="00EA3040"/>
    <w:rsid w:val="00EA37E1"/>
    <w:rsid w:val="00EA43A3"/>
    <w:rsid w:val="00EA4833"/>
    <w:rsid w:val="00EA499C"/>
    <w:rsid w:val="00EA4A91"/>
    <w:rsid w:val="00EA513E"/>
    <w:rsid w:val="00EA51A7"/>
    <w:rsid w:val="00EA5256"/>
    <w:rsid w:val="00EA5560"/>
    <w:rsid w:val="00EA56C7"/>
    <w:rsid w:val="00EA5766"/>
    <w:rsid w:val="00EA5C21"/>
    <w:rsid w:val="00EA5F43"/>
    <w:rsid w:val="00EA605D"/>
    <w:rsid w:val="00EA6134"/>
    <w:rsid w:val="00EA63D8"/>
    <w:rsid w:val="00EA64C0"/>
    <w:rsid w:val="00EA6699"/>
    <w:rsid w:val="00EA67A7"/>
    <w:rsid w:val="00EA6848"/>
    <w:rsid w:val="00EA690B"/>
    <w:rsid w:val="00EA6A0D"/>
    <w:rsid w:val="00EA6B1B"/>
    <w:rsid w:val="00EA78C1"/>
    <w:rsid w:val="00EA7BBC"/>
    <w:rsid w:val="00EB001C"/>
    <w:rsid w:val="00EB03D6"/>
    <w:rsid w:val="00EB09AF"/>
    <w:rsid w:val="00EB0D49"/>
    <w:rsid w:val="00EB0F77"/>
    <w:rsid w:val="00EB12F7"/>
    <w:rsid w:val="00EB1450"/>
    <w:rsid w:val="00EB14F8"/>
    <w:rsid w:val="00EB1648"/>
    <w:rsid w:val="00EB1770"/>
    <w:rsid w:val="00EB17C6"/>
    <w:rsid w:val="00EB1833"/>
    <w:rsid w:val="00EB1D69"/>
    <w:rsid w:val="00EB1D6B"/>
    <w:rsid w:val="00EB1F4E"/>
    <w:rsid w:val="00EB2502"/>
    <w:rsid w:val="00EB2739"/>
    <w:rsid w:val="00EB27B3"/>
    <w:rsid w:val="00EB297A"/>
    <w:rsid w:val="00EB3183"/>
    <w:rsid w:val="00EB3470"/>
    <w:rsid w:val="00EB34BB"/>
    <w:rsid w:val="00EB377E"/>
    <w:rsid w:val="00EB385D"/>
    <w:rsid w:val="00EB3FEE"/>
    <w:rsid w:val="00EB4049"/>
    <w:rsid w:val="00EB40F6"/>
    <w:rsid w:val="00EB41AE"/>
    <w:rsid w:val="00EB4504"/>
    <w:rsid w:val="00EB4906"/>
    <w:rsid w:val="00EB499E"/>
    <w:rsid w:val="00EB4B8B"/>
    <w:rsid w:val="00EB4DBE"/>
    <w:rsid w:val="00EB4E2E"/>
    <w:rsid w:val="00EB5562"/>
    <w:rsid w:val="00EB55F6"/>
    <w:rsid w:val="00EB59D5"/>
    <w:rsid w:val="00EB5E1C"/>
    <w:rsid w:val="00EB63BA"/>
    <w:rsid w:val="00EB6821"/>
    <w:rsid w:val="00EB68D6"/>
    <w:rsid w:val="00EB6C6F"/>
    <w:rsid w:val="00EB6E63"/>
    <w:rsid w:val="00EB705F"/>
    <w:rsid w:val="00EB7795"/>
    <w:rsid w:val="00EB77A8"/>
    <w:rsid w:val="00EB790A"/>
    <w:rsid w:val="00EB7A39"/>
    <w:rsid w:val="00EC002B"/>
    <w:rsid w:val="00EC0622"/>
    <w:rsid w:val="00EC093A"/>
    <w:rsid w:val="00EC09A0"/>
    <w:rsid w:val="00EC1003"/>
    <w:rsid w:val="00EC12DB"/>
    <w:rsid w:val="00EC1550"/>
    <w:rsid w:val="00EC1EC0"/>
    <w:rsid w:val="00EC22C8"/>
    <w:rsid w:val="00EC23FF"/>
    <w:rsid w:val="00EC2FBF"/>
    <w:rsid w:val="00EC3218"/>
    <w:rsid w:val="00EC39D2"/>
    <w:rsid w:val="00EC3A52"/>
    <w:rsid w:val="00EC3F7F"/>
    <w:rsid w:val="00EC4136"/>
    <w:rsid w:val="00EC4755"/>
    <w:rsid w:val="00EC4908"/>
    <w:rsid w:val="00EC4C2D"/>
    <w:rsid w:val="00EC55FB"/>
    <w:rsid w:val="00EC560A"/>
    <w:rsid w:val="00EC58F8"/>
    <w:rsid w:val="00EC5D88"/>
    <w:rsid w:val="00EC6418"/>
    <w:rsid w:val="00EC652E"/>
    <w:rsid w:val="00EC667A"/>
    <w:rsid w:val="00EC6CC5"/>
    <w:rsid w:val="00EC6DCC"/>
    <w:rsid w:val="00EC74BE"/>
    <w:rsid w:val="00EC74E9"/>
    <w:rsid w:val="00ED02A4"/>
    <w:rsid w:val="00ED02BE"/>
    <w:rsid w:val="00ED02FA"/>
    <w:rsid w:val="00ED0D91"/>
    <w:rsid w:val="00ED198D"/>
    <w:rsid w:val="00ED240A"/>
    <w:rsid w:val="00ED2C0E"/>
    <w:rsid w:val="00ED3147"/>
    <w:rsid w:val="00ED3269"/>
    <w:rsid w:val="00ED3602"/>
    <w:rsid w:val="00ED386D"/>
    <w:rsid w:val="00ED3AD7"/>
    <w:rsid w:val="00ED3C44"/>
    <w:rsid w:val="00ED41A2"/>
    <w:rsid w:val="00ED41FB"/>
    <w:rsid w:val="00ED4264"/>
    <w:rsid w:val="00ED441B"/>
    <w:rsid w:val="00ED4463"/>
    <w:rsid w:val="00ED4989"/>
    <w:rsid w:val="00ED4E70"/>
    <w:rsid w:val="00ED52DA"/>
    <w:rsid w:val="00ED5330"/>
    <w:rsid w:val="00ED58C4"/>
    <w:rsid w:val="00ED5964"/>
    <w:rsid w:val="00ED5E5D"/>
    <w:rsid w:val="00ED61EF"/>
    <w:rsid w:val="00ED6BE3"/>
    <w:rsid w:val="00ED7010"/>
    <w:rsid w:val="00ED7360"/>
    <w:rsid w:val="00ED7898"/>
    <w:rsid w:val="00ED78E9"/>
    <w:rsid w:val="00ED7A7F"/>
    <w:rsid w:val="00ED7ACE"/>
    <w:rsid w:val="00ED7C76"/>
    <w:rsid w:val="00ED7CDE"/>
    <w:rsid w:val="00ED7D80"/>
    <w:rsid w:val="00EE0376"/>
    <w:rsid w:val="00EE0795"/>
    <w:rsid w:val="00EE0E81"/>
    <w:rsid w:val="00EE19C9"/>
    <w:rsid w:val="00EE1B75"/>
    <w:rsid w:val="00EE1C86"/>
    <w:rsid w:val="00EE2636"/>
    <w:rsid w:val="00EE271B"/>
    <w:rsid w:val="00EE294B"/>
    <w:rsid w:val="00EE2EFD"/>
    <w:rsid w:val="00EE35A2"/>
    <w:rsid w:val="00EE3707"/>
    <w:rsid w:val="00EE3A04"/>
    <w:rsid w:val="00EE3E44"/>
    <w:rsid w:val="00EE40A3"/>
    <w:rsid w:val="00EE415E"/>
    <w:rsid w:val="00EE44BB"/>
    <w:rsid w:val="00EE4541"/>
    <w:rsid w:val="00EE45B0"/>
    <w:rsid w:val="00EE464A"/>
    <w:rsid w:val="00EE4871"/>
    <w:rsid w:val="00EE48EE"/>
    <w:rsid w:val="00EE4BA9"/>
    <w:rsid w:val="00EE4F35"/>
    <w:rsid w:val="00EE5265"/>
    <w:rsid w:val="00EE5683"/>
    <w:rsid w:val="00EE584C"/>
    <w:rsid w:val="00EE599B"/>
    <w:rsid w:val="00EE5D0E"/>
    <w:rsid w:val="00EE6495"/>
    <w:rsid w:val="00EE673A"/>
    <w:rsid w:val="00EE67AB"/>
    <w:rsid w:val="00EE685F"/>
    <w:rsid w:val="00EE6971"/>
    <w:rsid w:val="00EE6F79"/>
    <w:rsid w:val="00EE74B1"/>
    <w:rsid w:val="00EE776B"/>
    <w:rsid w:val="00EE7817"/>
    <w:rsid w:val="00EE7832"/>
    <w:rsid w:val="00EE78F7"/>
    <w:rsid w:val="00EE7AC8"/>
    <w:rsid w:val="00EE7EE1"/>
    <w:rsid w:val="00EF07E6"/>
    <w:rsid w:val="00EF096A"/>
    <w:rsid w:val="00EF098F"/>
    <w:rsid w:val="00EF0B01"/>
    <w:rsid w:val="00EF0DDE"/>
    <w:rsid w:val="00EF105E"/>
    <w:rsid w:val="00EF1518"/>
    <w:rsid w:val="00EF16D8"/>
    <w:rsid w:val="00EF1A26"/>
    <w:rsid w:val="00EF1D3E"/>
    <w:rsid w:val="00EF1E00"/>
    <w:rsid w:val="00EF222D"/>
    <w:rsid w:val="00EF2D30"/>
    <w:rsid w:val="00EF2E7D"/>
    <w:rsid w:val="00EF2F61"/>
    <w:rsid w:val="00EF3001"/>
    <w:rsid w:val="00EF31AE"/>
    <w:rsid w:val="00EF3232"/>
    <w:rsid w:val="00EF33BA"/>
    <w:rsid w:val="00EF374C"/>
    <w:rsid w:val="00EF39EE"/>
    <w:rsid w:val="00EF40D6"/>
    <w:rsid w:val="00EF412F"/>
    <w:rsid w:val="00EF4142"/>
    <w:rsid w:val="00EF42AB"/>
    <w:rsid w:val="00EF45C7"/>
    <w:rsid w:val="00EF4AA4"/>
    <w:rsid w:val="00EF4B21"/>
    <w:rsid w:val="00EF5359"/>
    <w:rsid w:val="00EF58A4"/>
    <w:rsid w:val="00EF5DCF"/>
    <w:rsid w:val="00EF6009"/>
    <w:rsid w:val="00EF6211"/>
    <w:rsid w:val="00EF6B87"/>
    <w:rsid w:val="00EF732B"/>
    <w:rsid w:val="00EF7B70"/>
    <w:rsid w:val="00EF7B91"/>
    <w:rsid w:val="00F0002D"/>
    <w:rsid w:val="00F0037D"/>
    <w:rsid w:val="00F0041C"/>
    <w:rsid w:val="00F01D74"/>
    <w:rsid w:val="00F01DA3"/>
    <w:rsid w:val="00F01EAF"/>
    <w:rsid w:val="00F0200F"/>
    <w:rsid w:val="00F021FD"/>
    <w:rsid w:val="00F022CF"/>
    <w:rsid w:val="00F02400"/>
    <w:rsid w:val="00F0264C"/>
    <w:rsid w:val="00F0299E"/>
    <w:rsid w:val="00F02AC6"/>
    <w:rsid w:val="00F02DF7"/>
    <w:rsid w:val="00F02E0D"/>
    <w:rsid w:val="00F031D1"/>
    <w:rsid w:val="00F03B5C"/>
    <w:rsid w:val="00F041B5"/>
    <w:rsid w:val="00F04213"/>
    <w:rsid w:val="00F04303"/>
    <w:rsid w:val="00F04394"/>
    <w:rsid w:val="00F04535"/>
    <w:rsid w:val="00F060A0"/>
    <w:rsid w:val="00F06100"/>
    <w:rsid w:val="00F062CF"/>
    <w:rsid w:val="00F068AA"/>
    <w:rsid w:val="00F0692C"/>
    <w:rsid w:val="00F07047"/>
    <w:rsid w:val="00F07474"/>
    <w:rsid w:val="00F076D2"/>
    <w:rsid w:val="00F1014D"/>
    <w:rsid w:val="00F1039A"/>
    <w:rsid w:val="00F10407"/>
    <w:rsid w:val="00F10527"/>
    <w:rsid w:val="00F10726"/>
    <w:rsid w:val="00F10C01"/>
    <w:rsid w:val="00F11159"/>
    <w:rsid w:val="00F1165D"/>
    <w:rsid w:val="00F11741"/>
    <w:rsid w:val="00F11847"/>
    <w:rsid w:val="00F118B3"/>
    <w:rsid w:val="00F11DC4"/>
    <w:rsid w:val="00F11F16"/>
    <w:rsid w:val="00F12088"/>
    <w:rsid w:val="00F120C4"/>
    <w:rsid w:val="00F122C8"/>
    <w:rsid w:val="00F124EF"/>
    <w:rsid w:val="00F12CE4"/>
    <w:rsid w:val="00F12F80"/>
    <w:rsid w:val="00F13187"/>
    <w:rsid w:val="00F1343D"/>
    <w:rsid w:val="00F137AE"/>
    <w:rsid w:val="00F13BD9"/>
    <w:rsid w:val="00F144CA"/>
    <w:rsid w:val="00F1492C"/>
    <w:rsid w:val="00F15603"/>
    <w:rsid w:val="00F15C36"/>
    <w:rsid w:val="00F1633D"/>
    <w:rsid w:val="00F166EF"/>
    <w:rsid w:val="00F16858"/>
    <w:rsid w:val="00F16A27"/>
    <w:rsid w:val="00F16D47"/>
    <w:rsid w:val="00F16FDE"/>
    <w:rsid w:val="00F17227"/>
    <w:rsid w:val="00F17BC1"/>
    <w:rsid w:val="00F17E75"/>
    <w:rsid w:val="00F17F0A"/>
    <w:rsid w:val="00F17FD3"/>
    <w:rsid w:val="00F20F34"/>
    <w:rsid w:val="00F21580"/>
    <w:rsid w:val="00F21755"/>
    <w:rsid w:val="00F21C43"/>
    <w:rsid w:val="00F21CE4"/>
    <w:rsid w:val="00F221ED"/>
    <w:rsid w:val="00F22422"/>
    <w:rsid w:val="00F227C0"/>
    <w:rsid w:val="00F22ADA"/>
    <w:rsid w:val="00F22C85"/>
    <w:rsid w:val="00F22EAC"/>
    <w:rsid w:val="00F234AB"/>
    <w:rsid w:val="00F23B02"/>
    <w:rsid w:val="00F23FF5"/>
    <w:rsid w:val="00F24078"/>
    <w:rsid w:val="00F240F0"/>
    <w:rsid w:val="00F24359"/>
    <w:rsid w:val="00F2449E"/>
    <w:rsid w:val="00F245FA"/>
    <w:rsid w:val="00F245FC"/>
    <w:rsid w:val="00F255A2"/>
    <w:rsid w:val="00F25815"/>
    <w:rsid w:val="00F258DB"/>
    <w:rsid w:val="00F25C02"/>
    <w:rsid w:val="00F26063"/>
    <w:rsid w:val="00F260AA"/>
    <w:rsid w:val="00F26604"/>
    <w:rsid w:val="00F2683E"/>
    <w:rsid w:val="00F26847"/>
    <w:rsid w:val="00F26982"/>
    <w:rsid w:val="00F26A65"/>
    <w:rsid w:val="00F26DDD"/>
    <w:rsid w:val="00F26DE2"/>
    <w:rsid w:val="00F26F86"/>
    <w:rsid w:val="00F27524"/>
    <w:rsid w:val="00F277A7"/>
    <w:rsid w:val="00F27A55"/>
    <w:rsid w:val="00F27DED"/>
    <w:rsid w:val="00F27F3C"/>
    <w:rsid w:val="00F30338"/>
    <w:rsid w:val="00F3057D"/>
    <w:rsid w:val="00F307D4"/>
    <w:rsid w:val="00F308DF"/>
    <w:rsid w:val="00F30AFE"/>
    <w:rsid w:val="00F30D20"/>
    <w:rsid w:val="00F30D87"/>
    <w:rsid w:val="00F31094"/>
    <w:rsid w:val="00F31320"/>
    <w:rsid w:val="00F315B4"/>
    <w:rsid w:val="00F3163C"/>
    <w:rsid w:val="00F31713"/>
    <w:rsid w:val="00F317C7"/>
    <w:rsid w:val="00F31D30"/>
    <w:rsid w:val="00F320FD"/>
    <w:rsid w:val="00F32375"/>
    <w:rsid w:val="00F324B1"/>
    <w:rsid w:val="00F32867"/>
    <w:rsid w:val="00F32979"/>
    <w:rsid w:val="00F32C2E"/>
    <w:rsid w:val="00F33205"/>
    <w:rsid w:val="00F332B5"/>
    <w:rsid w:val="00F33309"/>
    <w:rsid w:val="00F33467"/>
    <w:rsid w:val="00F3385E"/>
    <w:rsid w:val="00F342B8"/>
    <w:rsid w:val="00F34649"/>
    <w:rsid w:val="00F347DC"/>
    <w:rsid w:val="00F34871"/>
    <w:rsid w:val="00F349BE"/>
    <w:rsid w:val="00F34CC1"/>
    <w:rsid w:val="00F3525C"/>
    <w:rsid w:val="00F3549B"/>
    <w:rsid w:val="00F356FF"/>
    <w:rsid w:val="00F35DA4"/>
    <w:rsid w:val="00F36601"/>
    <w:rsid w:val="00F3661E"/>
    <w:rsid w:val="00F36777"/>
    <w:rsid w:val="00F367AE"/>
    <w:rsid w:val="00F36D9A"/>
    <w:rsid w:val="00F37247"/>
    <w:rsid w:val="00F3746D"/>
    <w:rsid w:val="00F3793D"/>
    <w:rsid w:val="00F3795D"/>
    <w:rsid w:val="00F37975"/>
    <w:rsid w:val="00F37BDC"/>
    <w:rsid w:val="00F37E0D"/>
    <w:rsid w:val="00F40075"/>
    <w:rsid w:val="00F403D3"/>
    <w:rsid w:val="00F40433"/>
    <w:rsid w:val="00F40D6D"/>
    <w:rsid w:val="00F40E87"/>
    <w:rsid w:val="00F41231"/>
    <w:rsid w:val="00F41427"/>
    <w:rsid w:val="00F4168D"/>
    <w:rsid w:val="00F41811"/>
    <w:rsid w:val="00F41844"/>
    <w:rsid w:val="00F41914"/>
    <w:rsid w:val="00F41AB8"/>
    <w:rsid w:val="00F422BB"/>
    <w:rsid w:val="00F42331"/>
    <w:rsid w:val="00F42747"/>
    <w:rsid w:val="00F42938"/>
    <w:rsid w:val="00F42CE7"/>
    <w:rsid w:val="00F433CC"/>
    <w:rsid w:val="00F43DB2"/>
    <w:rsid w:val="00F43EF2"/>
    <w:rsid w:val="00F4429B"/>
    <w:rsid w:val="00F445DC"/>
    <w:rsid w:val="00F449A6"/>
    <w:rsid w:val="00F44C11"/>
    <w:rsid w:val="00F44FAD"/>
    <w:rsid w:val="00F4557E"/>
    <w:rsid w:val="00F455CF"/>
    <w:rsid w:val="00F459E7"/>
    <w:rsid w:val="00F45AE5"/>
    <w:rsid w:val="00F4639F"/>
    <w:rsid w:val="00F463B7"/>
    <w:rsid w:val="00F46775"/>
    <w:rsid w:val="00F46F19"/>
    <w:rsid w:val="00F47A06"/>
    <w:rsid w:val="00F47B76"/>
    <w:rsid w:val="00F47B9C"/>
    <w:rsid w:val="00F47D6E"/>
    <w:rsid w:val="00F47FE7"/>
    <w:rsid w:val="00F502D6"/>
    <w:rsid w:val="00F5039F"/>
    <w:rsid w:val="00F503F8"/>
    <w:rsid w:val="00F505E7"/>
    <w:rsid w:val="00F50A27"/>
    <w:rsid w:val="00F50FCC"/>
    <w:rsid w:val="00F5134A"/>
    <w:rsid w:val="00F51FAD"/>
    <w:rsid w:val="00F52397"/>
    <w:rsid w:val="00F52B60"/>
    <w:rsid w:val="00F52D86"/>
    <w:rsid w:val="00F52DD4"/>
    <w:rsid w:val="00F536DA"/>
    <w:rsid w:val="00F54130"/>
    <w:rsid w:val="00F5422C"/>
    <w:rsid w:val="00F54979"/>
    <w:rsid w:val="00F54996"/>
    <w:rsid w:val="00F54A65"/>
    <w:rsid w:val="00F54BF8"/>
    <w:rsid w:val="00F54C4A"/>
    <w:rsid w:val="00F54C58"/>
    <w:rsid w:val="00F55192"/>
    <w:rsid w:val="00F5555F"/>
    <w:rsid w:val="00F55585"/>
    <w:rsid w:val="00F559A0"/>
    <w:rsid w:val="00F55AD0"/>
    <w:rsid w:val="00F55D4E"/>
    <w:rsid w:val="00F56024"/>
    <w:rsid w:val="00F56106"/>
    <w:rsid w:val="00F56724"/>
    <w:rsid w:val="00F56807"/>
    <w:rsid w:val="00F56B94"/>
    <w:rsid w:val="00F56CBF"/>
    <w:rsid w:val="00F56E5A"/>
    <w:rsid w:val="00F57168"/>
    <w:rsid w:val="00F5796B"/>
    <w:rsid w:val="00F57AC8"/>
    <w:rsid w:val="00F57AE7"/>
    <w:rsid w:val="00F57B3F"/>
    <w:rsid w:val="00F600F8"/>
    <w:rsid w:val="00F608EE"/>
    <w:rsid w:val="00F60D3D"/>
    <w:rsid w:val="00F60DCA"/>
    <w:rsid w:val="00F613B3"/>
    <w:rsid w:val="00F61FB1"/>
    <w:rsid w:val="00F62108"/>
    <w:rsid w:val="00F63022"/>
    <w:rsid w:val="00F6316E"/>
    <w:rsid w:val="00F63662"/>
    <w:rsid w:val="00F639E4"/>
    <w:rsid w:val="00F63C63"/>
    <w:rsid w:val="00F63D43"/>
    <w:rsid w:val="00F63FEE"/>
    <w:rsid w:val="00F64153"/>
    <w:rsid w:val="00F64219"/>
    <w:rsid w:val="00F64589"/>
    <w:rsid w:val="00F6465A"/>
    <w:rsid w:val="00F6499F"/>
    <w:rsid w:val="00F64EDF"/>
    <w:rsid w:val="00F654AA"/>
    <w:rsid w:val="00F65779"/>
    <w:rsid w:val="00F6585C"/>
    <w:rsid w:val="00F65C36"/>
    <w:rsid w:val="00F6610C"/>
    <w:rsid w:val="00F6622D"/>
    <w:rsid w:val="00F66549"/>
    <w:rsid w:val="00F6677E"/>
    <w:rsid w:val="00F66C7C"/>
    <w:rsid w:val="00F670AD"/>
    <w:rsid w:val="00F67188"/>
    <w:rsid w:val="00F67199"/>
    <w:rsid w:val="00F6766B"/>
    <w:rsid w:val="00F67711"/>
    <w:rsid w:val="00F679C5"/>
    <w:rsid w:val="00F67CC6"/>
    <w:rsid w:val="00F67DFA"/>
    <w:rsid w:val="00F67ECF"/>
    <w:rsid w:val="00F70554"/>
    <w:rsid w:val="00F70AA5"/>
    <w:rsid w:val="00F70DD6"/>
    <w:rsid w:val="00F70F1E"/>
    <w:rsid w:val="00F716BC"/>
    <w:rsid w:val="00F71CA5"/>
    <w:rsid w:val="00F724DF"/>
    <w:rsid w:val="00F729D1"/>
    <w:rsid w:val="00F72ADA"/>
    <w:rsid w:val="00F743E0"/>
    <w:rsid w:val="00F7451F"/>
    <w:rsid w:val="00F74BFC"/>
    <w:rsid w:val="00F74D8E"/>
    <w:rsid w:val="00F74FD4"/>
    <w:rsid w:val="00F7524C"/>
    <w:rsid w:val="00F7527E"/>
    <w:rsid w:val="00F75CC7"/>
    <w:rsid w:val="00F76115"/>
    <w:rsid w:val="00F76AD5"/>
    <w:rsid w:val="00F76D45"/>
    <w:rsid w:val="00F76FDE"/>
    <w:rsid w:val="00F770D1"/>
    <w:rsid w:val="00F77623"/>
    <w:rsid w:val="00F778C2"/>
    <w:rsid w:val="00F77904"/>
    <w:rsid w:val="00F801D2"/>
    <w:rsid w:val="00F80CD2"/>
    <w:rsid w:val="00F80E98"/>
    <w:rsid w:val="00F80F5D"/>
    <w:rsid w:val="00F80FBB"/>
    <w:rsid w:val="00F810E5"/>
    <w:rsid w:val="00F811B4"/>
    <w:rsid w:val="00F81561"/>
    <w:rsid w:val="00F81B76"/>
    <w:rsid w:val="00F81E32"/>
    <w:rsid w:val="00F822A0"/>
    <w:rsid w:val="00F828AD"/>
    <w:rsid w:val="00F82C1C"/>
    <w:rsid w:val="00F82CA2"/>
    <w:rsid w:val="00F82D3D"/>
    <w:rsid w:val="00F830B2"/>
    <w:rsid w:val="00F830DB"/>
    <w:rsid w:val="00F83B1E"/>
    <w:rsid w:val="00F843D9"/>
    <w:rsid w:val="00F8452F"/>
    <w:rsid w:val="00F845AD"/>
    <w:rsid w:val="00F845DC"/>
    <w:rsid w:val="00F848F8"/>
    <w:rsid w:val="00F84B10"/>
    <w:rsid w:val="00F851E5"/>
    <w:rsid w:val="00F861FA"/>
    <w:rsid w:val="00F866D8"/>
    <w:rsid w:val="00F869F6"/>
    <w:rsid w:val="00F870EC"/>
    <w:rsid w:val="00F875DA"/>
    <w:rsid w:val="00F87BB0"/>
    <w:rsid w:val="00F9020E"/>
    <w:rsid w:val="00F90454"/>
    <w:rsid w:val="00F904CF"/>
    <w:rsid w:val="00F90687"/>
    <w:rsid w:val="00F908BB"/>
    <w:rsid w:val="00F90971"/>
    <w:rsid w:val="00F90D38"/>
    <w:rsid w:val="00F920AE"/>
    <w:rsid w:val="00F928E2"/>
    <w:rsid w:val="00F92A6C"/>
    <w:rsid w:val="00F92BD6"/>
    <w:rsid w:val="00F92E04"/>
    <w:rsid w:val="00F930A0"/>
    <w:rsid w:val="00F93220"/>
    <w:rsid w:val="00F93520"/>
    <w:rsid w:val="00F93778"/>
    <w:rsid w:val="00F94064"/>
    <w:rsid w:val="00F9410A"/>
    <w:rsid w:val="00F9411B"/>
    <w:rsid w:val="00F9432E"/>
    <w:rsid w:val="00F9471B"/>
    <w:rsid w:val="00F949A7"/>
    <w:rsid w:val="00F94C34"/>
    <w:rsid w:val="00F94D02"/>
    <w:rsid w:val="00F94EDB"/>
    <w:rsid w:val="00F951D0"/>
    <w:rsid w:val="00F95297"/>
    <w:rsid w:val="00F954C6"/>
    <w:rsid w:val="00F95B30"/>
    <w:rsid w:val="00F95BC8"/>
    <w:rsid w:val="00F96017"/>
    <w:rsid w:val="00F965BB"/>
    <w:rsid w:val="00F96B4D"/>
    <w:rsid w:val="00F96DDD"/>
    <w:rsid w:val="00F96F01"/>
    <w:rsid w:val="00F9720F"/>
    <w:rsid w:val="00F97375"/>
    <w:rsid w:val="00F9766D"/>
    <w:rsid w:val="00F977A1"/>
    <w:rsid w:val="00F977AD"/>
    <w:rsid w:val="00F979BB"/>
    <w:rsid w:val="00F97D9F"/>
    <w:rsid w:val="00FA0390"/>
    <w:rsid w:val="00FA066A"/>
    <w:rsid w:val="00FA0C7E"/>
    <w:rsid w:val="00FA0CB2"/>
    <w:rsid w:val="00FA0DEB"/>
    <w:rsid w:val="00FA0EA9"/>
    <w:rsid w:val="00FA1800"/>
    <w:rsid w:val="00FA18AE"/>
    <w:rsid w:val="00FA18DF"/>
    <w:rsid w:val="00FA1CD2"/>
    <w:rsid w:val="00FA1E55"/>
    <w:rsid w:val="00FA1F8F"/>
    <w:rsid w:val="00FA2724"/>
    <w:rsid w:val="00FA2F3B"/>
    <w:rsid w:val="00FA300A"/>
    <w:rsid w:val="00FA3185"/>
    <w:rsid w:val="00FA33E8"/>
    <w:rsid w:val="00FA3537"/>
    <w:rsid w:val="00FA36D3"/>
    <w:rsid w:val="00FA3873"/>
    <w:rsid w:val="00FA3982"/>
    <w:rsid w:val="00FA39F2"/>
    <w:rsid w:val="00FA3D9B"/>
    <w:rsid w:val="00FA3F9E"/>
    <w:rsid w:val="00FA400D"/>
    <w:rsid w:val="00FA4052"/>
    <w:rsid w:val="00FA483A"/>
    <w:rsid w:val="00FA4C1F"/>
    <w:rsid w:val="00FA4C54"/>
    <w:rsid w:val="00FA4CCA"/>
    <w:rsid w:val="00FA4D99"/>
    <w:rsid w:val="00FA4E21"/>
    <w:rsid w:val="00FA4F82"/>
    <w:rsid w:val="00FA5B3D"/>
    <w:rsid w:val="00FA613E"/>
    <w:rsid w:val="00FA6812"/>
    <w:rsid w:val="00FA70CD"/>
    <w:rsid w:val="00FA7523"/>
    <w:rsid w:val="00FA7801"/>
    <w:rsid w:val="00FA79D2"/>
    <w:rsid w:val="00FA7AB9"/>
    <w:rsid w:val="00FA7DDC"/>
    <w:rsid w:val="00FA7DDE"/>
    <w:rsid w:val="00FA7E5E"/>
    <w:rsid w:val="00FB0AEA"/>
    <w:rsid w:val="00FB0B7B"/>
    <w:rsid w:val="00FB0DD7"/>
    <w:rsid w:val="00FB0FAD"/>
    <w:rsid w:val="00FB1278"/>
    <w:rsid w:val="00FB19E4"/>
    <w:rsid w:val="00FB2744"/>
    <w:rsid w:val="00FB2A28"/>
    <w:rsid w:val="00FB2B92"/>
    <w:rsid w:val="00FB2CD6"/>
    <w:rsid w:val="00FB305C"/>
    <w:rsid w:val="00FB332C"/>
    <w:rsid w:val="00FB339D"/>
    <w:rsid w:val="00FB39DE"/>
    <w:rsid w:val="00FB3C83"/>
    <w:rsid w:val="00FB3C87"/>
    <w:rsid w:val="00FB3D12"/>
    <w:rsid w:val="00FB3D9A"/>
    <w:rsid w:val="00FB3DF9"/>
    <w:rsid w:val="00FB3E1F"/>
    <w:rsid w:val="00FB3E23"/>
    <w:rsid w:val="00FB407B"/>
    <w:rsid w:val="00FB4E65"/>
    <w:rsid w:val="00FB4FAB"/>
    <w:rsid w:val="00FB54E1"/>
    <w:rsid w:val="00FB5B4A"/>
    <w:rsid w:val="00FB625B"/>
    <w:rsid w:val="00FB6889"/>
    <w:rsid w:val="00FB68DC"/>
    <w:rsid w:val="00FB6939"/>
    <w:rsid w:val="00FB71CF"/>
    <w:rsid w:val="00FB727C"/>
    <w:rsid w:val="00FB732A"/>
    <w:rsid w:val="00FB7336"/>
    <w:rsid w:val="00FB749F"/>
    <w:rsid w:val="00FB7888"/>
    <w:rsid w:val="00FB78F2"/>
    <w:rsid w:val="00FB79E6"/>
    <w:rsid w:val="00FB7A9D"/>
    <w:rsid w:val="00FC02D9"/>
    <w:rsid w:val="00FC0516"/>
    <w:rsid w:val="00FC0702"/>
    <w:rsid w:val="00FC08A3"/>
    <w:rsid w:val="00FC165F"/>
    <w:rsid w:val="00FC16D3"/>
    <w:rsid w:val="00FC1901"/>
    <w:rsid w:val="00FC19D7"/>
    <w:rsid w:val="00FC1D5B"/>
    <w:rsid w:val="00FC207F"/>
    <w:rsid w:val="00FC22DA"/>
    <w:rsid w:val="00FC2379"/>
    <w:rsid w:val="00FC2956"/>
    <w:rsid w:val="00FC2C69"/>
    <w:rsid w:val="00FC2CB5"/>
    <w:rsid w:val="00FC2E33"/>
    <w:rsid w:val="00FC3854"/>
    <w:rsid w:val="00FC3C2A"/>
    <w:rsid w:val="00FC3E4F"/>
    <w:rsid w:val="00FC3E55"/>
    <w:rsid w:val="00FC406E"/>
    <w:rsid w:val="00FC4138"/>
    <w:rsid w:val="00FC486D"/>
    <w:rsid w:val="00FC489F"/>
    <w:rsid w:val="00FC4CF4"/>
    <w:rsid w:val="00FC521B"/>
    <w:rsid w:val="00FC5321"/>
    <w:rsid w:val="00FC56ED"/>
    <w:rsid w:val="00FC5822"/>
    <w:rsid w:val="00FC5A17"/>
    <w:rsid w:val="00FC5E0F"/>
    <w:rsid w:val="00FC5FE9"/>
    <w:rsid w:val="00FC6176"/>
    <w:rsid w:val="00FC72FC"/>
    <w:rsid w:val="00FC79AD"/>
    <w:rsid w:val="00FC7A42"/>
    <w:rsid w:val="00FC7D40"/>
    <w:rsid w:val="00FC7E7E"/>
    <w:rsid w:val="00FC7F63"/>
    <w:rsid w:val="00FD007E"/>
    <w:rsid w:val="00FD0D42"/>
    <w:rsid w:val="00FD12C0"/>
    <w:rsid w:val="00FD1FED"/>
    <w:rsid w:val="00FD2223"/>
    <w:rsid w:val="00FD262A"/>
    <w:rsid w:val="00FD2C52"/>
    <w:rsid w:val="00FD2DF5"/>
    <w:rsid w:val="00FD2F67"/>
    <w:rsid w:val="00FD3296"/>
    <w:rsid w:val="00FD36FB"/>
    <w:rsid w:val="00FD3810"/>
    <w:rsid w:val="00FD3854"/>
    <w:rsid w:val="00FD3AB4"/>
    <w:rsid w:val="00FD3BC7"/>
    <w:rsid w:val="00FD3C52"/>
    <w:rsid w:val="00FD4328"/>
    <w:rsid w:val="00FD44D8"/>
    <w:rsid w:val="00FD4535"/>
    <w:rsid w:val="00FD4A2A"/>
    <w:rsid w:val="00FD4D6C"/>
    <w:rsid w:val="00FD50AE"/>
    <w:rsid w:val="00FD5435"/>
    <w:rsid w:val="00FD5F1A"/>
    <w:rsid w:val="00FD6301"/>
    <w:rsid w:val="00FD660E"/>
    <w:rsid w:val="00FD6DF2"/>
    <w:rsid w:val="00FD70ED"/>
    <w:rsid w:val="00FD712D"/>
    <w:rsid w:val="00FD732A"/>
    <w:rsid w:val="00FD77E7"/>
    <w:rsid w:val="00FE0135"/>
    <w:rsid w:val="00FE0961"/>
    <w:rsid w:val="00FE0EBF"/>
    <w:rsid w:val="00FE1647"/>
    <w:rsid w:val="00FE21EF"/>
    <w:rsid w:val="00FE2792"/>
    <w:rsid w:val="00FE2981"/>
    <w:rsid w:val="00FE2C5A"/>
    <w:rsid w:val="00FE30BD"/>
    <w:rsid w:val="00FE30DD"/>
    <w:rsid w:val="00FE337E"/>
    <w:rsid w:val="00FE33B6"/>
    <w:rsid w:val="00FE3B9E"/>
    <w:rsid w:val="00FE3EA4"/>
    <w:rsid w:val="00FE49E9"/>
    <w:rsid w:val="00FE4C80"/>
    <w:rsid w:val="00FE4F41"/>
    <w:rsid w:val="00FE4F59"/>
    <w:rsid w:val="00FE5004"/>
    <w:rsid w:val="00FE5261"/>
    <w:rsid w:val="00FE55E5"/>
    <w:rsid w:val="00FE5839"/>
    <w:rsid w:val="00FE606B"/>
    <w:rsid w:val="00FE6669"/>
    <w:rsid w:val="00FE6A47"/>
    <w:rsid w:val="00FE6B55"/>
    <w:rsid w:val="00FE7053"/>
    <w:rsid w:val="00FE74B8"/>
    <w:rsid w:val="00FE7A06"/>
    <w:rsid w:val="00FE7C21"/>
    <w:rsid w:val="00FE7FDA"/>
    <w:rsid w:val="00FF0008"/>
    <w:rsid w:val="00FF00B9"/>
    <w:rsid w:val="00FF0205"/>
    <w:rsid w:val="00FF0425"/>
    <w:rsid w:val="00FF04AF"/>
    <w:rsid w:val="00FF0A09"/>
    <w:rsid w:val="00FF13FA"/>
    <w:rsid w:val="00FF1472"/>
    <w:rsid w:val="00FF2089"/>
    <w:rsid w:val="00FF217B"/>
    <w:rsid w:val="00FF2777"/>
    <w:rsid w:val="00FF2BAF"/>
    <w:rsid w:val="00FF365B"/>
    <w:rsid w:val="00FF3BC2"/>
    <w:rsid w:val="00FF3C6F"/>
    <w:rsid w:val="00FF3F44"/>
    <w:rsid w:val="00FF4288"/>
    <w:rsid w:val="00FF44AD"/>
    <w:rsid w:val="00FF44D5"/>
    <w:rsid w:val="00FF45BC"/>
    <w:rsid w:val="00FF4635"/>
    <w:rsid w:val="00FF4B38"/>
    <w:rsid w:val="00FF4ECB"/>
    <w:rsid w:val="00FF509B"/>
    <w:rsid w:val="00FF512A"/>
    <w:rsid w:val="00FF5214"/>
    <w:rsid w:val="00FF594E"/>
    <w:rsid w:val="00FF5B62"/>
    <w:rsid w:val="00FF61C5"/>
    <w:rsid w:val="00FF64F4"/>
    <w:rsid w:val="00FF6589"/>
    <w:rsid w:val="00FF681D"/>
    <w:rsid w:val="00FF6991"/>
    <w:rsid w:val="00FF6AC1"/>
    <w:rsid w:val="00FF6D05"/>
    <w:rsid w:val="00FF6D7A"/>
    <w:rsid w:val="00FF782A"/>
    <w:rsid w:val="00FF7BA9"/>
    <w:rsid w:val="00FF7C7E"/>
    <w:rsid w:val="00FF7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50689"/>
    <o:shapelayout v:ext="edit">
      <o:idmap v:ext="edit" data="1"/>
    </o:shapelayout>
  </w:shapeDefaults>
  <w:decimalSymbol w:val=","/>
  <w:listSeparator w:val=";"/>
  <w14:docId w14:val="54C37800"/>
  <w15:docId w15:val="{E2E5826F-E3DD-4ABB-8A16-ACE1FE8A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3DC"/>
    <w:rPr>
      <w:sz w:val="24"/>
      <w:szCs w:val="24"/>
    </w:rPr>
  </w:style>
  <w:style w:type="paragraph" w:styleId="1">
    <w:name w:val="heading 1"/>
    <w:basedOn w:val="a"/>
    <w:next w:val="a"/>
    <w:link w:val="10"/>
    <w:uiPriority w:val="9"/>
    <w:qFormat/>
    <w:rsid w:val="00882D85"/>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882D85"/>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882D85"/>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882D85"/>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882D85"/>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882D85"/>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882D85"/>
    <w:pPr>
      <w:spacing w:before="240" w:after="60"/>
      <w:outlineLvl w:val="6"/>
    </w:pPr>
    <w:rPr>
      <w:rFonts w:cstheme="majorBidi"/>
    </w:rPr>
  </w:style>
  <w:style w:type="paragraph" w:styleId="8">
    <w:name w:val="heading 8"/>
    <w:basedOn w:val="a"/>
    <w:next w:val="a"/>
    <w:link w:val="80"/>
    <w:uiPriority w:val="9"/>
    <w:semiHidden/>
    <w:unhideWhenUsed/>
    <w:qFormat/>
    <w:rsid w:val="00882D85"/>
    <w:pPr>
      <w:spacing w:before="240" w:after="60"/>
      <w:outlineLvl w:val="7"/>
    </w:pPr>
    <w:rPr>
      <w:rFonts w:cstheme="majorBidi"/>
      <w:i/>
      <w:iCs/>
    </w:rPr>
  </w:style>
  <w:style w:type="paragraph" w:styleId="9">
    <w:name w:val="heading 9"/>
    <w:basedOn w:val="a"/>
    <w:next w:val="a"/>
    <w:link w:val="90"/>
    <w:uiPriority w:val="9"/>
    <w:semiHidden/>
    <w:unhideWhenUsed/>
    <w:qFormat/>
    <w:rsid w:val="00882D85"/>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uiPriority w:val="99"/>
    <w:rsid w:val="00053AE0"/>
    <w:rPr>
      <w:rFonts w:cs="Times New Roman"/>
      <w:b w:val="0"/>
      <w:bCs w:val="0"/>
      <w:color w:val="008000"/>
    </w:rPr>
  </w:style>
  <w:style w:type="paragraph" w:styleId="a4">
    <w:name w:val="Body Text"/>
    <w:basedOn w:val="a"/>
    <w:link w:val="a5"/>
    <w:uiPriority w:val="99"/>
    <w:rsid w:val="00053AE0"/>
    <w:pPr>
      <w:jc w:val="center"/>
    </w:pPr>
    <w:rPr>
      <w:rFonts w:ascii="Times New Roman" w:eastAsia="Times New Roman" w:hAnsi="Times New Roman"/>
      <w:sz w:val="52"/>
      <w:szCs w:val="20"/>
      <w:lang w:eastAsia="ru-RU"/>
    </w:rPr>
  </w:style>
  <w:style w:type="character" w:customStyle="1" w:styleId="a5">
    <w:name w:val="Основной текст Знак"/>
    <w:basedOn w:val="a0"/>
    <w:link w:val="a4"/>
    <w:uiPriority w:val="99"/>
    <w:rsid w:val="00053AE0"/>
    <w:rPr>
      <w:rFonts w:ascii="Times New Roman" w:eastAsia="Times New Roman" w:hAnsi="Times New Roman" w:cs="Times New Roman"/>
      <w:sz w:val="52"/>
      <w:szCs w:val="20"/>
      <w:lang w:eastAsia="ru-RU"/>
    </w:rPr>
  </w:style>
  <w:style w:type="paragraph" w:customStyle="1" w:styleId="a6">
    <w:name w:val="Прижатый влево"/>
    <w:basedOn w:val="a"/>
    <w:next w:val="a"/>
    <w:uiPriority w:val="99"/>
    <w:rsid w:val="00053AE0"/>
    <w:pPr>
      <w:widowControl w:val="0"/>
      <w:autoSpaceDE w:val="0"/>
      <w:autoSpaceDN w:val="0"/>
      <w:adjustRightInd w:val="0"/>
    </w:pPr>
    <w:rPr>
      <w:rFonts w:ascii="Arial" w:eastAsia="Times New Roman" w:hAnsi="Arial" w:cs="Arial"/>
      <w:lang w:eastAsia="ru-RU"/>
    </w:rPr>
  </w:style>
  <w:style w:type="table" w:styleId="a7">
    <w:name w:val="Table Grid"/>
    <w:basedOn w:val="a1"/>
    <w:uiPriority w:val="39"/>
    <w:rsid w:val="007F7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6651E6"/>
    <w:pPr>
      <w:spacing w:before="100" w:beforeAutospacing="1" w:after="100" w:afterAutospacing="1"/>
    </w:pPr>
    <w:rPr>
      <w:rFonts w:ascii="Times New Roman" w:eastAsia="Times New Roman" w:hAnsi="Times New Roman"/>
      <w:lang w:eastAsia="ru-RU"/>
    </w:rPr>
  </w:style>
  <w:style w:type="paragraph" w:customStyle="1" w:styleId="ConsPlusCell">
    <w:name w:val="ConsPlusCell"/>
    <w:rsid w:val="00122879"/>
    <w:pPr>
      <w:widowControl w:val="0"/>
      <w:autoSpaceDE w:val="0"/>
      <w:autoSpaceDN w:val="0"/>
      <w:adjustRightInd w:val="0"/>
    </w:pPr>
    <w:rPr>
      <w:rFonts w:ascii="Arial" w:eastAsia="Times New Roman" w:hAnsi="Arial" w:cs="Arial"/>
      <w:sz w:val="20"/>
      <w:szCs w:val="20"/>
      <w:lang w:eastAsia="ru-RU"/>
    </w:rPr>
  </w:style>
  <w:style w:type="paragraph" w:styleId="a9">
    <w:name w:val="List Paragraph"/>
    <w:basedOn w:val="a"/>
    <w:uiPriority w:val="34"/>
    <w:qFormat/>
    <w:rsid w:val="00882D85"/>
    <w:pPr>
      <w:ind w:left="720"/>
      <w:contextualSpacing/>
    </w:pPr>
  </w:style>
  <w:style w:type="paragraph" w:customStyle="1" w:styleId="ConsPlusNonformat">
    <w:name w:val="ConsPlusNonformat"/>
    <w:rsid w:val="001A6045"/>
    <w:pPr>
      <w:widowControl w:val="0"/>
      <w:autoSpaceDE w:val="0"/>
      <w:autoSpaceDN w:val="0"/>
      <w:adjustRightInd w:val="0"/>
      <w:jc w:val="center"/>
    </w:pPr>
    <w:rPr>
      <w:rFonts w:ascii="Courier New" w:eastAsia="Times New Roman" w:hAnsi="Courier New" w:cs="Courier New"/>
      <w:sz w:val="20"/>
      <w:szCs w:val="20"/>
      <w:lang w:eastAsia="ru-RU"/>
    </w:rPr>
  </w:style>
  <w:style w:type="table" w:customStyle="1" w:styleId="11">
    <w:name w:val="Сетка таблицы1"/>
    <w:basedOn w:val="a1"/>
    <w:next w:val="a7"/>
    <w:uiPriority w:val="59"/>
    <w:rsid w:val="005957D2"/>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Hyperlink"/>
    <w:basedOn w:val="a0"/>
    <w:uiPriority w:val="99"/>
    <w:unhideWhenUsed/>
    <w:rsid w:val="007C750D"/>
    <w:rPr>
      <w:color w:val="0000FF"/>
      <w:u w:val="single"/>
    </w:rPr>
  </w:style>
  <w:style w:type="character" w:styleId="ab">
    <w:name w:val="FollowedHyperlink"/>
    <w:basedOn w:val="a0"/>
    <w:uiPriority w:val="99"/>
    <w:semiHidden/>
    <w:unhideWhenUsed/>
    <w:rsid w:val="005133AC"/>
    <w:rPr>
      <w:color w:val="800080" w:themeColor="followedHyperlink"/>
      <w:u w:val="single"/>
    </w:rPr>
  </w:style>
  <w:style w:type="paragraph" w:customStyle="1" w:styleId="Standard">
    <w:name w:val="Standard"/>
    <w:rsid w:val="008939C4"/>
    <w:pPr>
      <w:widowControl w:val="0"/>
      <w:suppressAutoHyphens/>
      <w:autoSpaceDN w:val="0"/>
    </w:pPr>
    <w:rPr>
      <w:rFonts w:ascii="Times New Roman" w:eastAsia="Lucida Sans Unicode" w:hAnsi="Times New Roman" w:cs="Tahoma"/>
      <w:color w:val="000000"/>
      <w:kern w:val="3"/>
      <w:sz w:val="24"/>
      <w:szCs w:val="24"/>
      <w:lang w:val="en-US" w:bidi="en-US"/>
    </w:rPr>
  </w:style>
  <w:style w:type="paragraph" w:styleId="ac">
    <w:name w:val="Body Text Indent"/>
    <w:basedOn w:val="a"/>
    <w:link w:val="ad"/>
    <w:unhideWhenUsed/>
    <w:rsid w:val="003B698B"/>
    <w:pPr>
      <w:spacing w:after="120"/>
      <w:ind w:left="283"/>
    </w:pPr>
  </w:style>
  <w:style w:type="character" w:customStyle="1" w:styleId="ad">
    <w:name w:val="Основной текст с отступом Знак"/>
    <w:basedOn w:val="a0"/>
    <w:link w:val="ac"/>
    <w:uiPriority w:val="99"/>
    <w:semiHidden/>
    <w:rsid w:val="003B698B"/>
  </w:style>
  <w:style w:type="paragraph" w:styleId="21">
    <w:name w:val="Body Text Indent 2"/>
    <w:basedOn w:val="a"/>
    <w:link w:val="22"/>
    <w:unhideWhenUsed/>
    <w:rsid w:val="00884134"/>
    <w:pPr>
      <w:spacing w:after="120" w:line="480" w:lineRule="auto"/>
      <w:ind w:left="283"/>
    </w:pPr>
  </w:style>
  <w:style w:type="character" w:customStyle="1" w:styleId="22">
    <w:name w:val="Основной текст с отступом 2 Знак"/>
    <w:basedOn w:val="a0"/>
    <w:link w:val="21"/>
    <w:uiPriority w:val="99"/>
    <w:semiHidden/>
    <w:rsid w:val="00884134"/>
  </w:style>
  <w:style w:type="paragraph" w:styleId="ae">
    <w:name w:val="No Spacing"/>
    <w:basedOn w:val="a"/>
    <w:uiPriority w:val="1"/>
    <w:qFormat/>
    <w:rsid w:val="00882D85"/>
    <w:rPr>
      <w:szCs w:val="32"/>
    </w:rPr>
  </w:style>
  <w:style w:type="character" w:customStyle="1" w:styleId="30">
    <w:name w:val="Заголовок 3 Знак"/>
    <w:basedOn w:val="a0"/>
    <w:link w:val="3"/>
    <w:uiPriority w:val="9"/>
    <w:rsid w:val="00882D85"/>
    <w:rPr>
      <w:rFonts w:asciiTheme="majorHAnsi" w:eastAsiaTheme="majorEastAsia" w:hAnsiTheme="majorHAnsi" w:cstheme="majorBidi"/>
      <w:b/>
      <w:bCs/>
      <w:sz w:val="26"/>
      <w:szCs w:val="26"/>
    </w:rPr>
  </w:style>
  <w:style w:type="character" w:customStyle="1" w:styleId="af">
    <w:name w:val="Основной текст_"/>
    <w:basedOn w:val="a0"/>
    <w:link w:val="12"/>
    <w:rsid w:val="00F65C36"/>
    <w:rPr>
      <w:rFonts w:ascii="Times New Roman" w:eastAsia="Times New Roman" w:hAnsi="Times New Roman" w:cs="Times New Roman"/>
      <w:sz w:val="23"/>
      <w:szCs w:val="23"/>
      <w:shd w:val="clear" w:color="auto" w:fill="FFFFFF"/>
    </w:rPr>
  </w:style>
  <w:style w:type="paragraph" w:customStyle="1" w:styleId="12">
    <w:name w:val="Основной текст1"/>
    <w:basedOn w:val="a"/>
    <w:link w:val="af"/>
    <w:rsid w:val="00F65C36"/>
    <w:pPr>
      <w:shd w:val="clear" w:color="auto" w:fill="FFFFFF"/>
      <w:spacing w:line="0" w:lineRule="atLeast"/>
    </w:pPr>
    <w:rPr>
      <w:rFonts w:ascii="Times New Roman" w:eastAsia="Times New Roman" w:hAnsi="Times New Roman"/>
      <w:sz w:val="23"/>
      <w:szCs w:val="23"/>
    </w:rPr>
  </w:style>
  <w:style w:type="character" w:customStyle="1" w:styleId="af0">
    <w:name w:val="Основной текст + Не курсив"/>
    <w:basedOn w:val="af"/>
    <w:rsid w:val="009A5A8D"/>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23">
    <w:name w:val="Основной текст (2)_"/>
    <w:basedOn w:val="a0"/>
    <w:link w:val="24"/>
    <w:rsid w:val="009A5A8D"/>
    <w:rPr>
      <w:rFonts w:ascii="Times New Roman" w:eastAsia="Times New Roman" w:hAnsi="Times New Roman" w:cs="Times New Roman"/>
      <w:sz w:val="23"/>
      <w:szCs w:val="23"/>
      <w:shd w:val="clear" w:color="auto" w:fill="FFFFFF"/>
    </w:rPr>
  </w:style>
  <w:style w:type="paragraph" w:customStyle="1" w:styleId="24">
    <w:name w:val="Основной текст (2)"/>
    <w:basedOn w:val="a"/>
    <w:link w:val="23"/>
    <w:rsid w:val="009A5A8D"/>
    <w:pPr>
      <w:shd w:val="clear" w:color="auto" w:fill="FFFFFF"/>
      <w:spacing w:line="278" w:lineRule="exact"/>
    </w:pPr>
    <w:rPr>
      <w:rFonts w:ascii="Times New Roman" w:eastAsia="Times New Roman" w:hAnsi="Times New Roman"/>
      <w:sz w:val="23"/>
      <w:szCs w:val="23"/>
    </w:rPr>
  </w:style>
  <w:style w:type="character" w:customStyle="1" w:styleId="10">
    <w:name w:val="Заголовок 1 Знак"/>
    <w:basedOn w:val="a0"/>
    <w:link w:val="1"/>
    <w:uiPriority w:val="9"/>
    <w:rsid w:val="00882D85"/>
    <w:rPr>
      <w:rFonts w:asciiTheme="majorHAnsi" w:eastAsiaTheme="majorEastAsia" w:hAnsiTheme="majorHAnsi" w:cstheme="majorBidi"/>
      <w:b/>
      <w:bCs/>
      <w:kern w:val="32"/>
      <w:sz w:val="32"/>
      <w:szCs w:val="32"/>
    </w:rPr>
  </w:style>
  <w:style w:type="paragraph" w:styleId="af1">
    <w:name w:val="Title"/>
    <w:basedOn w:val="a"/>
    <w:next w:val="a"/>
    <w:link w:val="af2"/>
    <w:uiPriority w:val="10"/>
    <w:qFormat/>
    <w:rsid w:val="00882D85"/>
    <w:pPr>
      <w:spacing w:before="240" w:after="60"/>
      <w:jc w:val="center"/>
      <w:outlineLvl w:val="0"/>
    </w:pPr>
    <w:rPr>
      <w:rFonts w:asciiTheme="majorHAnsi" w:eastAsiaTheme="majorEastAsia" w:hAnsiTheme="majorHAnsi" w:cstheme="majorBidi"/>
      <w:b/>
      <w:bCs/>
      <w:kern w:val="28"/>
      <w:sz w:val="32"/>
      <w:szCs w:val="32"/>
    </w:rPr>
  </w:style>
  <w:style w:type="character" w:customStyle="1" w:styleId="af2">
    <w:name w:val="Заголовок Знак"/>
    <w:basedOn w:val="a0"/>
    <w:link w:val="af1"/>
    <w:uiPriority w:val="10"/>
    <w:rsid w:val="00882D85"/>
    <w:rPr>
      <w:rFonts w:asciiTheme="majorHAnsi" w:eastAsiaTheme="majorEastAsia" w:hAnsiTheme="majorHAnsi" w:cstheme="majorBidi"/>
      <w:b/>
      <w:bCs/>
      <w:kern w:val="28"/>
      <w:sz w:val="32"/>
      <w:szCs w:val="32"/>
    </w:rPr>
  </w:style>
  <w:style w:type="paragraph" w:styleId="af3">
    <w:name w:val="footer"/>
    <w:basedOn w:val="a"/>
    <w:link w:val="af4"/>
    <w:rsid w:val="000E750D"/>
    <w:pPr>
      <w:tabs>
        <w:tab w:val="center" w:pos="4677"/>
        <w:tab w:val="right" w:pos="9355"/>
      </w:tabs>
    </w:pPr>
    <w:rPr>
      <w:rFonts w:ascii="Times New Roman" w:eastAsia="Times New Roman" w:hAnsi="Times New Roman"/>
      <w:sz w:val="20"/>
      <w:szCs w:val="20"/>
      <w:lang w:eastAsia="ru-RU"/>
    </w:rPr>
  </w:style>
  <w:style w:type="character" w:customStyle="1" w:styleId="af4">
    <w:name w:val="Нижний колонтитул Знак"/>
    <w:basedOn w:val="a0"/>
    <w:link w:val="af3"/>
    <w:rsid w:val="000E750D"/>
    <w:rPr>
      <w:rFonts w:ascii="Times New Roman" w:eastAsia="Times New Roman" w:hAnsi="Times New Roman" w:cs="Times New Roman"/>
      <w:sz w:val="20"/>
      <w:szCs w:val="20"/>
      <w:lang w:eastAsia="ru-RU"/>
    </w:rPr>
  </w:style>
  <w:style w:type="character" w:styleId="af5">
    <w:name w:val="page number"/>
    <w:basedOn w:val="a0"/>
    <w:rsid w:val="000E750D"/>
  </w:style>
  <w:style w:type="paragraph" w:styleId="af6">
    <w:name w:val="header"/>
    <w:basedOn w:val="a"/>
    <w:link w:val="af7"/>
    <w:uiPriority w:val="99"/>
    <w:rsid w:val="000E750D"/>
    <w:pPr>
      <w:tabs>
        <w:tab w:val="center" w:pos="4677"/>
        <w:tab w:val="right" w:pos="9355"/>
      </w:tabs>
    </w:pPr>
    <w:rPr>
      <w:rFonts w:ascii="Times New Roman" w:eastAsia="Times New Roman" w:hAnsi="Times New Roman"/>
      <w:sz w:val="20"/>
      <w:szCs w:val="20"/>
      <w:lang w:eastAsia="ru-RU"/>
    </w:rPr>
  </w:style>
  <w:style w:type="character" w:customStyle="1" w:styleId="af7">
    <w:name w:val="Верхний колонтитул Знак"/>
    <w:basedOn w:val="a0"/>
    <w:link w:val="af6"/>
    <w:uiPriority w:val="99"/>
    <w:rsid w:val="000E750D"/>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0E750D"/>
    <w:pPr>
      <w:ind w:firstLine="720"/>
    </w:pPr>
    <w:rPr>
      <w:rFonts w:ascii="Arial" w:eastAsia="Times New Roman" w:hAnsi="Arial"/>
      <w:snapToGrid w:val="0"/>
      <w:sz w:val="20"/>
      <w:szCs w:val="20"/>
      <w:lang w:eastAsia="ru-RU"/>
    </w:rPr>
  </w:style>
  <w:style w:type="paragraph" w:customStyle="1" w:styleId="ConsPlusTitle">
    <w:name w:val="ConsPlusTitle"/>
    <w:rsid w:val="000E750D"/>
    <w:rPr>
      <w:rFonts w:ascii="Arial" w:eastAsia="Times New Roman" w:hAnsi="Arial"/>
      <w:b/>
      <w:snapToGrid w:val="0"/>
      <w:sz w:val="20"/>
      <w:szCs w:val="20"/>
      <w:lang w:eastAsia="ru-RU"/>
    </w:rPr>
  </w:style>
  <w:style w:type="paragraph" w:customStyle="1" w:styleId="ConsTitle">
    <w:name w:val="ConsTitle"/>
    <w:rsid w:val="000E750D"/>
    <w:pPr>
      <w:widowControl w:val="0"/>
    </w:pPr>
    <w:rPr>
      <w:rFonts w:ascii="Arial" w:eastAsia="Times New Roman" w:hAnsi="Arial"/>
      <w:b/>
      <w:snapToGrid w:val="0"/>
      <w:sz w:val="16"/>
      <w:szCs w:val="20"/>
      <w:lang w:eastAsia="ru-RU"/>
    </w:rPr>
  </w:style>
  <w:style w:type="paragraph" w:styleId="af8">
    <w:name w:val="Balloon Text"/>
    <w:basedOn w:val="a"/>
    <w:link w:val="af9"/>
    <w:uiPriority w:val="99"/>
    <w:semiHidden/>
    <w:unhideWhenUsed/>
    <w:rsid w:val="00230B77"/>
    <w:rPr>
      <w:rFonts w:ascii="Tahoma" w:hAnsi="Tahoma" w:cs="Tahoma"/>
      <w:sz w:val="16"/>
      <w:szCs w:val="16"/>
    </w:rPr>
  </w:style>
  <w:style w:type="character" w:customStyle="1" w:styleId="af9">
    <w:name w:val="Текст выноски Знак"/>
    <w:basedOn w:val="a0"/>
    <w:link w:val="af8"/>
    <w:uiPriority w:val="99"/>
    <w:semiHidden/>
    <w:rsid w:val="00230B77"/>
    <w:rPr>
      <w:rFonts w:ascii="Tahoma" w:hAnsi="Tahoma" w:cs="Tahoma"/>
      <w:sz w:val="16"/>
      <w:szCs w:val="16"/>
    </w:rPr>
  </w:style>
  <w:style w:type="table" w:customStyle="1" w:styleId="25">
    <w:name w:val="Сетка таблицы2"/>
    <w:basedOn w:val="a1"/>
    <w:next w:val="a7"/>
    <w:uiPriority w:val="59"/>
    <w:rsid w:val="00C845DC"/>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F52397"/>
    <w:pPr>
      <w:autoSpaceDE w:val="0"/>
      <w:autoSpaceDN w:val="0"/>
      <w:adjustRightInd w:val="0"/>
    </w:pPr>
    <w:rPr>
      <w:rFonts w:ascii="Times New Roman" w:eastAsia="Times New Roman" w:hAnsi="Times New Roman"/>
      <w:color w:val="000000"/>
      <w:sz w:val="24"/>
      <w:szCs w:val="24"/>
      <w:lang w:eastAsia="ru-RU"/>
    </w:rPr>
  </w:style>
  <w:style w:type="character" w:customStyle="1" w:styleId="afa">
    <w:name w:val="Сравнение редакций. Добавленный фрагмент"/>
    <w:uiPriority w:val="99"/>
    <w:rsid w:val="00F52397"/>
    <w:rPr>
      <w:color w:val="000000"/>
      <w:shd w:val="clear" w:color="auto" w:fill="C1D7FF"/>
    </w:rPr>
  </w:style>
  <w:style w:type="character" w:customStyle="1" w:styleId="ConsPlusNormal0">
    <w:name w:val="ConsPlusNormal Знак"/>
    <w:link w:val="ConsPlusNormal"/>
    <w:locked/>
    <w:rsid w:val="00443B10"/>
    <w:rPr>
      <w:rFonts w:ascii="Arial" w:eastAsia="Times New Roman" w:hAnsi="Arial" w:cs="Times New Roman"/>
      <w:snapToGrid w:val="0"/>
      <w:sz w:val="20"/>
      <w:szCs w:val="20"/>
      <w:lang w:eastAsia="ru-RU"/>
    </w:rPr>
  </w:style>
  <w:style w:type="table" w:customStyle="1" w:styleId="210">
    <w:name w:val="Сетка таблицы21"/>
    <w:basedOn w:val="a1"/>
    <w:next w:val="a7"/>
    <w:uiPriority w:val="59"/>
    <w:rsid w:val="00C33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Цветовое выделение"/>
    <w:uiPriority w:val="99"/>
    <w:rsid w:val="0036607A"/>
    <w:rPr>
      <w:b/>
      <w:bCs/>
      <w:color w:val="26282F"/>
    </w:rPr>
  </w:style>
  <w:style w:type="paragraph" w:customStyle="1" w:styleId="afc">
    <w:name w:val="Заголовок статьи"/>
    <w:basedOn w:val="a"/>
    <w:next w:val="a"/>
    <w:uiPriority w:val="99"/>
    <w:rsid w:val="0036607A"/>
    <w:pPr>
      <w:autoSpaceDE w:val="0"/>
      <w:autoSpaceDN w:val="0"/>
      <w:adjustRightInd w:val="0"/>
      <w:ind w:left="1612" w:hanging="892"/>
      <w:jc w:val="both"/>
    </w:pPr>
    <w:rPr>
      <w:rFonts w:ascii="Arial" w:hAnsi="Arial" w:cs="Arial"/>
    </w:rPr>
  </w:style>
  <w:style w:type="character" w:customStyle="1" w:styleId="20">
    <w:name w:val="Заголовок 2 Знак"/>
    <w:basedOn w:val="a0"/>
    <w:link w:val="2"/>
    <w:uiPriority w:val="9"/>
    <w:semiHidden/>
    <w:rsid w:val="00882D85"/>
    <w:rPr>
      <w:rFonts w:asciiTheme="majorHAnsi" w:eastAsiaTheme="majorEastAsia" w:hAnsiTheme="majorHAnsi" w:cstheme="majorBidi"/>
      <w:b/>
      <w:bCs/>
      <w:i/>
      <w:iCs/>
      <w:sz w:val="28"/>
      <w:szCs w:val="28"/>
    </w:rPr>
  </w:style>
  <w:style w:type="character" w:customStyle="1" w:styleId="40">
    <w:name w:val="Заголовок 4 Знак"/>
    <w:basedOn w:val="a0"/>
    <w:link w:val="4"/>
    <w:uiPriority w:val="9"/>
    <w:semiHidden/>
    <w:rsid w:val="00882D85"/>
    <w:rPr>
      <w:rFonts w:cstheme="majorBidi"/>
      <w:b/>
      <w:bCs/>
      <w:sz w:val="28"/>
      <w:szCs w:val="28"/>
    </w:rPr>
  </w:style>
  <w:style w:type="character" w:customStyle="1" w:styleId="50">
    <w:name w:val="Заголовок 5 Знак"/>
    <w:basedOn w:val="a0"/>
    <w:link w:val="5"/>
    <w:uiPriority w:val="9"/>
    <w:semiHidden/>
    <w:rsid w:val="00882D85"/>
    <w:rPr>
      <w:rFonts w:cstheme="majorBidi"/>
      <w:b/>
      <w:bCs/>
      <w:i/>
      <w:iCs/>
      <w:sz w:val="26"/>
      <w:szCs w:val="26"/>
    </w:rPr>
  </w:style>
  <w:style w:type="character" w:customStyle="1" w:styleId="60">
    <w:name w:val="Заголовок 6 Знак"/>
    <w:basedOn w:val="a0"/>
    <w:link w:val="6"/>
    <w:uiPriority w:val="9"/>
    <w:semiHidden/>
    <w:rsid w:val="00882D85"/>
    <w:rPr>
      <w:rFonts w:cstheme="majorBidi"/>
      <w:b/>
      <w:bCs/>
    </w:rPr>
  </w:style>
  <w:style w:type="character" w:customStyle="1" w:styleId="70">
    <w:name w:val="Заголовок 7 Знак"/>
    <w:basedOn w:val="a0"/>
    <w:link w:val="7"/>
    <w:uiPriority w:val="9"/>
    <w:semiHidden/>
    <w:rsid w:val="00882D85"/>
    <w:rPr>
      <w:rFonts w:cstheme="majorBidi"/>
      <w:sz w:val="24"/>
      <w:szCs w:val="24"/>
    </w:rPr>
  </w:style>
  <w:style w:type="character" w:customStyle="1" w:styleId="80">
    <w:name w:val="Заголовок 8 Знак"/>
    <w:basedOn w:val="a0"/>
    <w:link w:val="8"/>
    <w:uiPriority w:val="9"/>
    <w:semiHidden/>
    <w:rsid w:val="00882D85"/>
    <w:rPr>
      <w:rFonts w:cstheme="majorBidi"/>
      <w:i/>
      <w:iCs/>
      <w:sz w:val="24"/>
      <w:szCs w:val="24"/>
    </w:rPr>
  </w:style>
  <w:style w:type="character" w:customStyle="1" w:styleId="90">
    <w:name w:val="Заголовок 9 Знак"/>
    <w:basedOn w:val="a0"/>
    <w:link w:val="9"/>
    <w:uiPriority w:val="9"/>
    <w:semiHidden/>
    <w:rsid w:val="00882D85"/>
    <w:rPr>
      <w:rFonts w:asciiTheme="majorHAnsi" w:eastAsiaTheme="majorEastAsia" w:hAnsiTheme="majorHAnsi" w:cstheme="majorBidi"/>
    </w:rPr>
  </w:style>
  <w:style w:type="paragraph" w:styleId="afd">
    <w:name w:val="caption"/>
    <w:basedOn w:val="a"/>
    <w:next w:val="a"/>
    <w:uiPriority w:val="35"/>
    <w:semiHidden/>
    <w:unhideWhenUsed/>
    <w:rsid w:val="00882D85"/>
    <w:pPr>
      <w:spacing w:after="200"/>
    </w:pPr>
    <w:rPr>
      <w:i/>
      <w:iCs/>
      <w:color w:val="1F497D" w:themeColor="text2"/>
      <w:sz w:val="18"/>
      <w:szCs w:val="18"/>
    </w:rPr>
  </w:style>
  <w:style w:type="paragraph" w:styleId="afe">
    <w:name w:val="Subtitle"/>
    <w:basedOn w:val="a"/>
    <w:next w:val="a"/>
    <w:link w:val="aff"/>
    <w:uiPriority w:val="11"/>
    <w:qFormat/>
    <w:rsid w:val="00882D85"/>
    <w:pPr>
      <w:spacing w:after="60"/>
      <w:jc w:val="center"/>
      <w:outlineLvl w:val="1"/>
    </w:pPr>
    <w:rPr>
      <w:rFonts w:asciiTheme="majorHAnsi" w:eastAsiaTheme="majorEastAsia" w:hAnsiTheme="majorHAnsi"/>
    </w:rPr>
  </w:style>
  <w:style w:type="character" w:customStyle="1" w:styleId="aff">
    <w:name w:val="Подзаголовок Знак"/>
    <w:basedOn w:val="a0"/>
    <w:link w:val="afe"/>
    <w:uiPriority w:val="11"/>
    <w:rsid w:val="00882D85"/>
    <w:rPr>
      <w:rFonts w:asciiTheme="majorHAnsi" w:eastAsiaTheme="majorEastAsia" w:hAnsiTheme="majorHAnsi"/>
      <w:sz w:val="24"/>
      <w:szCs w:val="24"/>
    </w:rPr>
  </w:style>
  <w:style w:type="character" w:styleId="aff0">
    <w:name w:val="Strong"/>
    <w:basedOn w:val="a0"/>
    <w:uiPriority w:val="22"/>
    <w:qFormat/>
    <w:rsid w:val="00882D85"/>
    <w:rPr>
      <w:b/>
      <w:bCs/>
    </w:rPr>
  </w:style>
  <w:style w:type="character" w:styleId="aff1">
    <w:name w:val="Emphasis"/>
    <w:basedOn w:val="a0"/>
    <w:uiPriority w:val="20"/>
    <w:qFormat/>
    <w:rsid w:val="00882D85"/>
    <w:rPr>
      <w:rFonts w:asciiTheme="minorHAnsi" w:hAnsiTheme="minorHAnsi"/>
      <w:b/>
      <w:i/>
      <w:iCs/>
    </w:rPr>
  </w:style>
  <w:style w:type="paragraph" w:styleId="26">
    <w:name w:val="Quote"/>
    <w:basedOn w:val="a"/>
    <w:next w:val="a"/>
    <w:link w:val="27"/>
    <w:uiPriority w:val="29"/>
    <w:qFormat/>
    <w:rsid w:val="00882D85"/>
    <w:rPr>
      <w:i/>
    </w:rPr>
  </w:style>
  <w:style w:type="character" w:customStyle="1" w:styleId="27">
    <w:name w:val="Цитата 2 Знак"/>
    <w:basedOn w:val="a0"/>
    <w:link w:val="26"/>
    <w:uiPriority w:val="29"/>
    <w:rsid w:val="00882D85"/>
    <w:rPr>
      <w:i/>
      <w:sz w:val="24"/>
      <w:szCs w:val="24"/>
    </w:rPr>
  </w:style>
  <w:style w:type="paragraph" w:styleId="aff2">
    <w:name w:val="Intense Quote"/>
    <w:basedOn w:val="a"/>
    <w:next w:val="a"/>
    <w:link w:val="aff3"/>
    <w:uiPriority w:val="30"/>
    <w:qFormat/>
    <w:rsid w:val="00882D85"/>
    <w:pPr>
      <w:ind w:left="720" w:right="720"/>
    </w:pPr>
    <w:rPr>
      <w:b/>
      <w:i/>
      <w:szCs w:val="22"/>
    </w:rPr>
  </w:style>
  <w:style w:type="character" w:customStyle="1" w:styleId="aff3">
    <w:name w:val="Выделенная цитата Знак"/>
    <w:basedOn w:val="a0"/>
    <w:link w:val="aff2"/>
    <w:uiPriority w:val="30"/>
    <w:rsid w:val="00882D85"/>
    <w:rPr>
      <w:b/>
      <w:i/>
      <w:sz w:val="24"/>
    </w:rPr>
  </w:style>
  <w:style w:type="character" w:styleId="aff4">
    <w:name w:val="Subtle Emphasis"/>
    <w:uiPriority w:val="19"/>
    <w:qFormat/>
    <w:rsid w:val="00882D85"/>
    <w:rPr>
      <w:i/>
      <w:color w:val="5A5A5A" w:themeColor="text1" w:themeTint="A5"/>
    </w:rPr>
  </w:style>
  <w:style w:type="character" w:styleId="aff5">
    <w:name w:val="Intense Emphasis"/>
    <w:basedOn w:val="a0"/>
    <w:uiPriority w:val="21"/>
    <w:qFormat/>
    <w:rsid w:val="00882D85"/>
    <w:rPr>
      <w:b/>
      <w:i/>
      <w:sz w:val="24"/>
      <w:szCs w:val="24"/>
      <w:u w:val="single"/>
    </w:rPr>
  </w:style>
  <w:style w:type="character" w:styleId="aff6">
    <w:name w:val="Subtle Reference"/>
    <w:basedOn w:val="a0"/>
    <w:uiPriority w:val="31"/>
    <w:qFormat/>
    <w:rsid w:val="00882D85"/>
    <w:rPr>
      <w:sz w:val="24"/>
      <w:szCs w:val="24"/>
      <w:u w:val="single"/>
    </w:rPr>
  </w:style>
  <w:style w:type="character" w:styleId="aff7">
    <w:name w:val="Intense Reference"/>
    <w:basedOn w:val="a0"/>
    <w:uiPriority w:val="32"/>
    <w:qFormat/>
    <w:rsid w:val="00882D85"/>
    <w:rPr>
      <w:b/>
      <w:sz w:val="24"/>
      <w:u w:val="single"/>
    </w:rPr>
  </w:style>
  <w:style w:type="character" w:styleId="aff8">
    <w:name w:val="Book Title"/>
    <w:basedOn w:val="a0"/>
    <w:uiPriority w:val="33"/>
    <w:qFormat/>
    <w:rsid w:val="00882D85"/>
    <w:rPr>
      <w:rFonts w:asciiTheme="majorHAnsi" w:eastAsiaTheme="majorEastAsia" w:hAnsiTheme="majorHAnsi"/>
      <w:b/>
      <w:i/>
      <w:sz w:val="24"/>
      <w:szCs w:val="24"/>
    </w:rPr>
  </w:style>
  <w:style w:type="paragraph" w:styleId="aff9">
    <w:name w:val="TOC Heading"/>
    <w:basedOn w:val="1"/>
    <w:next w:val="a"/>
    <w:uiPriority w:val="39"/>
    <w:semiHidden/>
    <w:unhideWhenUsed/>
    <w:qFormat/>
    <w:rsid w:val="00882D85"/>
    <w:pPr>
      <w:outlineLvl w:val="9"/>
    </w:pPr>
  </w:style>
  <w:style w:type="paragraph" w:styleId="affa">
    <w:name w:val="endnote text"/>
    <w:basedOn w:val="a"/>
    <w:link w:val="affb"/>
    <w:uiPriority w:val="99"/>
    <w:semiHidden/>
    <w:unhideWhenUsed/>
    <w:rsid w:val="00100628"/>
    <w:rPr>
      <w:sz w:val="20"/>
      <w:szCs w:val="20"/>
    </w:rPr>
  </w:style>
  <w:style w:type="character" w:customStyle="1" w:styleId="affb">
    <w:name w:val="Текст концевой сноски Знак"/>
    <w:basedOn w:val="a0"/>
    <w:link w:val="affa"/>
    <w:uiPriority w:val="99"/>
    <w:semiHidden/>
    <w:rsid w:val="00100628"/>
    <w:rPr>
      <w:sz w:val="20"/>
      <w:szCs w:val="20"/>
    </w:rPr>
  </w:style>
  <w:style w:type="character" w:styleId="affc">
    <w:name w:val="endnote reference"/>
    <w:basedOn w:val="a0"/>
    <w:uiPriority w:val="99"/>
    <w:semiHidden/>
    <w:unhideWhenUsed/>
    <w:rsid w:val="00100628"/>
    <w:rPr>
      <w:vertAlign w:val="superscript"/>
    </w:rPr>
  </w:style>
  <w:style w:type="table" w:customStyle="1" w:styleId="31">
    <w:name w:val="Сетка таблицы3"/>
    <w:basedOn w:val="a1"/>
    <w:next w:val="a7"/>
    <w:uiPriority w:val="59"/>
    <w:rsid w:val="00BE0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basedOn w:val="a0"/>
    <w:uiPriority w:val="99"/>
    <w:semiHidden/>
    <w:locked/>
    <w:rsid w:val="00B95170"/>
    <w:rPr>
      <w:rFonts w:ascii="Courier New" w:hAnsi="Courier New" w:cs="Courier New"/>
      <w:sz w:val="20"/>
      <w:szCs w:val="20"/>
    </w:rPr>
  </w:style>
  <w:style w:type="character" w:customStyle="1" w:styleId="affd">
    <w:name w:val="Текст Знак"/>
    <w:link w:val="affe"/>
    <w:uiPriority w:val="99"/>
    <w:locked/>
    <w:rsid w:val="00E4698C"/>
    <w:rPr>
      <w:rFonts w:ascii="Courier New" w:hAnsi="Courier New"/>
      <w:lang w:eastAsia="ru-RU"/>
    </w:rPr>
  </w:style>
  <w:style w:type="paragraph" w:styleId="affe">
    <w:name w:val="Plain Text"/>
    <w:basedOn w:val="a"/>
    <w:link w:val="affd"/>
    <w:uiPriority w:val="99"/>
    <w:rsid w:val="00E4698C"/>
    <w:rPr>
      <w:rFonts w:ascii="Courier New" w:hAnsi="Courier New"/>
      <w:sz w:val="22"/>
      <w:szCs w:val="22"/>
      <w:lang w:eastAsia="ru-RU"/>
    </w:rPr>
  </w:style>
  <w:style w:type="character" w:customStyle="1" w:styleId="13">
    <w:name w:val="Текст Знак1"/>
    <w:basedOn w:val="a0"/>
    <w:uiPriority w:val="99"/>
    <w:semiHidden/>
    <w:rsid w:val="00E4698C"/>
    <w:rPr>
      <w:rFonts w:ascii="Consolas" w:hAnsi="Consolas"/>
      <w:sz w:val="21"/>
      <w:szCs w:val="21"/>
    </w:rPr>
  </w:style>
  <w:style w:type="table" w:customStyle="1" w:styleId="41">
    <w:name w:val="Сетка таблицы4"/>
    <w:basedOn w:val="a1"/>
    <w:next w:val="a7"/>
    <w:uiPriority w:val="59"/>
    <w:rsid w:val="00CD5589"/>
    <w:rPr>
      <w:rFonts w:ascii="Cambria" w:eastAsia="Times New Roman" w:hAnsi="Cambr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uiPriority w:val="59"/>
    <w:rsid w:val="00CD5589"/>
    <w:rPr>
      <w:rFonts w:ascii="Cambria" w:eastAsia="Times New Roman" w:hAnsi="Cambr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7901">
      <w:bodyDiv w:val="1"/>
      <w:marLeft w:val="0"/>
      <w:marRight w:val="0"/>
      <w:marTop w:val="0"/>
      <w:marBottom w:val="0"/>
      <w:divBdr>
        <w:top w:val="none" w:sz="0" w:space="0" w:color="auto"/>
        <w:left w:val="none" w:sz="0" w:space="0" w:color="auto"/>
        <w:bottom w:val="none" w:sz="0" w:space="0" w:color="auto"/>
        <w:right w:val="none" w:sz="0" w:space="0" w:color="auto"/>
      </w:divBdr>
    </w:div>
    <w:div w:id="32846722">
      <w:bodyDiv w:val="1"/>
      <w:marLeft w:val="0"/>
      <w:marRight w:val="0"/>
      <w:marTop w:val="0"/>
      <w:marBottom w:val="0"/>
      <w:divBdr>
        <w:top w:val="none" w:sz="0" w:space="0" w:color="auto"/>
        <w:left w:val="none" w:sz="0" w:space="0" w:color="auto"/>
        <w:bottom w:val="none" w:sz="0" w:space="0" w:color="auto"/>
        <w:right w:val="none" w:sz="0" w:space="0" w:color="auto"/>
      </w:divBdr>
    </w:div>
    <w:div w:id="37895680">
      <w:bodyDiv w:val="1"/>
      <w:marLeft w:val="0"/>
      <w:marRight w:val="0"/>
      <w:marTop w:val="0"/>
      <w:marBottom w:val="0"/>
      <w:divBdr>
        <w:top w:val="none" w:sz="0" w:space="0" w:color="auto"/>
        <w:left w:val="none" w:sz="0" w:space="0" w:color="auto"/>
        <w:bottom w:val="none" w:sz="0" w:space="0" w:color="auto"/>
        <w:right w:val="none" w:sz="0" w:space="0" w:color="auto"/>
      </w:divBdr>
    </w:div>
    <w:div w:id="45490156">
      <w:bodyDiv w:val="1"/>
      <w:marLeft w:val="0"/>
      <w:marRight w:val="0"/>
      <w:marTop w:val="0"/>
      <w:marBottom w:val="0"/>
      <w:divBdr>
        <w:top w:val="none" w:sz="0" w:space="0" w:color="auto"/>
        <w:left w:val="none" w:sz="0" w:space="0" w:color="auto"/>
        <w:bottom w:val="none" w:sz="0" w:space="0" w:color="auto"/>
        <w:right w:val="none" w:sz="0" w:space="0" w:color="auto"/>
      </w:divBdr>
    </w:div>
    <w:div w:id="64454046">
      <w:bodyDiv w:val="1"/>
      <w:marLeft w:val="0"/>
      <w:marRight w:val="0"/>
      <w:marTop w:val="0"/>
      <w:marBottom w:val="0"/>
      <w:divBdr>
        <w:top w:val="none" w:sz="0" w:space="0" w:color="auto"/>
        <w:left w:val="none" w:sz="0" w:space="0" w:color="auto"/>
        <w:bottom w:val="none" w:sz="0" w:space="0" w:color="auto"/>
        <w:right w:val="none" w:sz="0" w:space="0" w:color="auto"/>
      </w:divBdr>
    </w:div>
    <w:div w:id="65881634">
      <w:bodyDiv w:val="1"/>
      <w:marLeft w:val="0"/>
      <w:marRight w:val="0"/>
      <w:marTop w:val="0"/>
      <w:marBottom w:val="0"/>
      <w:divBdr>
        <w:top w:val="none" w:sz="0" w:space="0" w:color="auto"/>
        <w:left w:val="none" w:sz="0" w:space="0" w:color="auto"/>
        <w:bottom w:val="none" w:sz="0" w:space="0" w:color="auto"/>
        <w:right w:val="none" w:sz="0" w:space="0" w:color="auto"/>
      </w:divBdr>
    </w:div>
    <w:div w:id="68315083">
      <w:bodyDiv w:val="1"/>
      <w:marLeft w:val="0"/>
      <w:marRight w:val="0"/>
      <w:marTop w:val="0"/>
      <w:marBottom w:val="0"/>
      <w:divBdr>
        <w:top w:val="none" w:sz="0" w:space="0" w:color="auto"/>
        <w:left w:val="none" w:sz="0" w:space="0" w:color="auto"/>
        <w:bottom w:val="none" w:sz="0" w:space="0" w:color="auto"/>
        <w:right w:val="none" w:sz="0" w:space="0" w:color="auto"/>
      </w:divBdr>
    </w:div>
    <w:div w:id="75983661">
      <w:bodyDiv w:val="1"/>
      <w:marLeft w:val="0"/>
      <w:marRight w:val="0"/>
      <w:marTop w:val="0"/>
      <w:marBottom w:val="0"/>
      <w:divBdr>
        <w:top w:val="none" w:sz="0" w:space="0" w:color="auto"/>
        <w:left w:val="none" w:sz="0" w:space="0" w:color="auto"/>
        <w:bottom w:val="none" w:sz="0" w:space="0" w:color="auto"/>
        <w:right w:val="none" w:sz="0" w:space="0" w:color="auto"/>
      </w:divBdr>
    </w:div>
    <w:div w:id="80218898">
      <w:bodyDiv w:val="1"/>
      <w:marLeft w:val="0"/>
      <w:marRight w:val="0"/>
      <w:marTop w:val="0"/>
      <w:marBottom w:val="0"/>
      <w:divBdr>
        <w:top w:val="none" w:sz="0" w:space="0" w:color="auto"/>
        <w:left w:val="none" w:sz="0" w:space="0" w:color="auto"/>
        <w:bottom w:val="none" w:sz="0" w:space="0" w:color="auto"/>
        <w:right w:val="none" w:sz="0" w:space="0" w:color="auto"/>
      </w:divBdr>
    </w:div>
    <w:div w:id="116729117">
      <w:bodyDiv w:val="1"/>
      <w:marLeft w:val="0"/>
      <w:marRight w:val="0"/>
      <w:marTop w:val="0"/>
      <w:marBottom w:val="0"/>
      <w:divBdr>
        <w:top w:val="none" w:sz="0" w:space="0" w:color="auto"/>
        <w:left w:val="none" w:sz="0" w:space="0" w:color="auto"/>
        <w:bottom w:val="none" w:sz="0" w:space="0" w:color="auto"/>
        <w:right w:val="none" w:sz="0" w:space="0" w:color="auto"/>
      </w:divBdr>
    </w:div>
    <w:div w:id="120269204">
      <w:bodyDiv w:val="1"/>
      <w:marLeft w:val="0"/>
      <w:marRight w:val="0"/>
      <w:marTop w:val="0"/>
      <w:marBottom w:val="0"/>
      <w:divBdr>
        <w:top w:val="none" w:sz="0" w:space="0" w:color="auto"/>
        <w:left w:val="none" w:sz="0" w:space="0" w:color="auto"/>
        <w:bottom w:val="none" w:sz="0" w:space="0" w:color="auto"/>
        <w:right w:val="none" w:sz="0" w:space="0" w:color="auto"/>
      </w:divBdr>
    </w:div>
    <w:div w:id="121653049">
      <w:bodyDiv w:val="1"/>
      <w:marLeft w:val="0"/>
      <w:marRight w:val="0"/>
      <w:marTop w:val="0"/>
      <w:marBottom w:val="0"/>
      <w:divBdr>
        <w:top w:val="none" w:sz="0" w:space="0" w:color="auto"/>
        <w:left w:val="none" w:sz="0" w:space="0" w:color="auto"/>
        <w:bottom w:val="none" w:sz="0" w:space="0" w:color="auto"/>
        <w:right w:val="none" w:sz="0" w:space="0" w:color="auto"/>
      </w:divBdr>
    </w:div>
    <w:div w:id="136073179">
      <w:bodyDiv w:val="1"/>
      <w:marLeft w:val="0"/>
      <w:marRight w:val="0"/>
      <w:marTop w:val="0"/>
      <w:marBottom w:val="0"/>
      <w:divBdr>
        <w:top w:val="none" w:sz="0" w:space="0" w:color="auto"/>
        <w:left w:val="none" w:sz="0" w:space="0" w:color="auto"/>
        <w:bottom w:val="none" w:sz="0" w:space="0" w:color="auto"/>
        <w:right w:val="none" w:sz="0" w:space="0" w:color="auto"/>
      </w:divBdr>
    </w:div>
    <w:div w:id="155220517">
      <w:bodyDiv w:val="1"/>
      <w:marLeft w:val="0"/>
      <w:marRight w:val="0"/>
      <w:marTop w:val="0"/>
      <w:marBottom w:val="0"/>
      <w:divBdr>
        <w:top w:val="none" w:sz="0" w:space="0" w:color="auto"/>
        <w:left w:val="none" w:sz="0" w:space="0" w:color="auto"/>
        <w:bottom w:val="none" w:sz="0" w:space="0" w:color="auto"/>
        <w:right w:val="none" w:sz="0" w:space="0" w:color="auto"/>
      </w:divBdr>
    </w:div>
    <w:div w:id="160508809">
      <w:bodyDiv w:val="1"/>
      <w:marLeft w:val="0"/>
      <w:marRight w:val="0"/>
      <w:marTop w:val="0"/>
      <w:marBottom w:val="0"/>
      <w:divBdr>
        <w:top w:val="none" w:sz="0" w:space="0" w:color="auto"/>
        <w:left w:val="none" w:sz="0" w:space="0" w:color="auto"/>
        <w:bottom w:val="none" w:sz="0" w:space="0" w:color="auto"/>
        <w:right w:val="none" w:sz="0" w:space="0" w:color="auto"/>
      </w:divBdr>
    </w:div>
    <w:div w:id="182280271">
      <w:bodyDiv w:val="1"/>
      <w:marLeft w:val="0"/>
      <w:marRight w:val="0"/>
      <w:marTop w:val="0"/>
      <w:marBottom w:val="0"/>
      <w:divBdr>
        <w:top w:val="none" w:sz="0" w:space="0" w:color="auto"/>
        <w:left w:val="none" w:sz="0" w:space="0" w:color="auto"/>
        <w:bottom w:val="none" w:sz="0" w:space="0" w:color="auto"/>
        <w:right w:val="none" w:sz="0" w:space="0" w:color="auto"/>
      </w:divBdr>
    </w:div>
    <w:div w:id="191891682">
      <w:bodyDiv w:val="1"/>
      <w:marLeft w:val="0"/>
      <w:marRight w:val="0"/>
      <w:marTop w:val="0"/>
      <w:marBottom w:val="0"/>
      <w:divBdr>
        <w:top w:val="none" w:sz="0" w:space="0" w:color="auto"/>
        <w:left w:val="none" w:sz="0" w:space="0" w:color="auto"/>
        <w:bottom w:val="none" w:sz="0" w:space="0" w:color="auto"/>
        <w:right w:val="none" w:sz="0" w:space="0" w:color="auto"/>
      </w:divBdr>
    </w:div>
    <w:div w:id="198982004">
      <w:bodyDiv w:val="1"/>
      <w:marLeft w:val="0"/>
      <w:marRight w:val="0"/>
      <w:marTop w:val="0"/>
      <w:marBottom w:val="0"/>
      <w:divBdr>
        <w:top w:val="none" w:sz="0" w:space="0" w:color="auto"/>
        <w:left w:val="none" w:sz="0" w:space="0" w:color="auto"/>
        <w:bottom w:val="none" w:sz="0" w:space="0" w:color="auto"/>
        <w:right w:val="none" w:sz="0" w:space="0" w:color="auto"/>
      </w:divBdr>
    </w:div>
    <w:div w:id="201485241">
      <w:bodyDiv w:val="1"/>
      <w:marLeft w:val="0"/>
      <w:marRight w:val="0"/>
      <w:marTop w:val="0"/>
      <w:marBottom w:val="0"/>
      <w:divBdr>
        <w:top w:val="none" w:sz="0" w:space="0" w:color="auto"/>
        <w:left w:val="none" w:sz="0" w:space="0" w:color="auto"/>
        <w:bottom w:val="none" w:sz="0" w:space="0" w:color="auto"/>
        <w:right w:val="none" w:sz="0" w:space="0" w:color="auto"/>
      </w:divBdr>
    </w:div>
    <w:div w:id="235484368">
      <w:bodyDiv w:val="1"/>
      <w:marLeft w:val="0"/>
      <w:marRight w:val="0"/>
      <w:marTop w:val="0"/>
      <w:marBottom w:val="0"/>
      <w:divBdr>
        <w:top w:val="none" w:sz="0" w:space="0" w:color="auto"/>
        <w:left w:val="none" w:sz="0" w:space="0" w:color="auto"/>
        <w:bottom w:val="none" w:sz="0" w:space="0" w:color="auto"/>
        <w:right w:val="none" w:sz="0" w:space="0" w:color="auto"/>
      </w:divBdr>
    </w:div>
    <w:div w:id="236281612">
      <w:bodyDiv w:val="1"/>
      <w:marLeft w:val="0"/>
      <w:marRight w:val="0"/>
      <w:marTop w:val="0"/>
      <w:marBottom w:val="0"/>
      <w:divBdr>
        <w:top w:val="none" w:sz="0" w:space="0" w:color="auto"/>
        <w:left w:val="none" w:sz="0" w:space="0" w:color="auto"/>
        <w:bottom w:val="none" w:sz="0" w:space="0" w:color="auto"/>
        <w:right w:val="none" w:sz="0" w:space="0" w:color="auto"/>
      </w:divBdr>
    </w:div>
    <w:div w:id="257060107">
      <w:bodyDiv w:val="1"/>
      <w:marLeft w:val="0"/>
      <w:marRight w:val="0"/>
      <w:marTop w:val="0"/>
      <w:marBottom w:val="0"/>
      <w:divBdr>
        <w:top w:val="none" w:sz="0" w:space="0" w:color="auto"/>
        <w:left w:val="none" w:sz="0" w:space="0" w:color="auto"/>
        <w:bottom w:val="none" w:sz="0" w:space="0" w:color="auto"/>
        <w:right w:val="none" w:sz="0" w:space="0" w:color="auto"/>
      </w:divBdr>
    </w:div>
    <w:div w:id="269167638">
      <w:bodyDiv w:val="1"/>
      <w:marLeft w:val="0"/>
      <w:marRight w:val="0"/>
      <w:marTop w:val="0"/>
      <w:marBottom w:val="0"/>
      <w:divBdr>
        <w:top w:val="none" w:sz="0" w:space="0" w:color="auto"/>
        <w:left w:val="none" w:sz="0" w:space="0" w:color="auto"/>
        <w:bottom w:val="none" w:sz="0" w:space="0" w:color="auto"/>
        <w:right w:val="none" w:sz="0" w:space="0" w:color="auto"/>
      </w:divBdr>
    </w:div>
    <w:div w:id="286399726">
      <w:bodyDiv w:val="1"/>
      <w:marLeft w:val="0"/>
      <w:marRight w:val="0"/>
      <w:marTop w:val="0"/>
      <w:marBottom w:val="0"/>
      <w:divBdr>
        <w:top w:val="none" w:sz="0" w:space="0" w:color="auto"/>
        <w:left w:val="none" w:sz="0" w:space="0" w:color="auto"/>
        <w:bottom w:val="none" w:sz="0" w:space="0" w:color="auto"/>
        <w:right w:val="none" w:sz="0" w:space="0" w:color="auto"/>
      </w:divBdr>
    </w:div>
    <w:div w:id="294262124">
      <w:bodyDiv w:val="1"/>
      <w:marLeft w:val="0"/>
      <w:marRight w:val="0"/>
      <w:marTop w:val="0"/>
      <w:marBottom w:val="0"/>
      <w:divBdr>
        <w:top w:val="none" w:sz="0" w:space="0" w:color="auto"/>
        <w:left w:val="none" w:sz="0" w:space="0" w:color="auto"/>
        <w:bottom w:val="none" w:sz="0" w:space="0" w:color="auto"/>
        <w:right w:val="none" w:sz="0" w:space="0" w:color="auto"/>
      </w:divBdr>
    </w:div>
    <w:div w:id="296035420">
      <w:bodyDiv w:val="1"/>
      <w:marLeft w:val="0"/>
      <w:marRight w:val="0"/>
      <w:marTop w:val="0"/>
      <w:marBottom w:val="0"/>
      <w:divBdr>
        <w:top w:val="none" w:sz="0" w:space="0" w:color="auto"/>
        <w:left w:val="none" w:sz="0" w:space="0" w:color="auto"/>
        <w:bottom w:val="none" w:sz="0" w:space="0" w:color="auto"/>
        <w:right w:val="none" w:sz="0" w:space="0" w:color="auto"/>
      </w:divBdr>
    </w:div>
    <w:div w:id="304894945">
      <w:bodyDiv w:val="1"/>
      <w:marLeft w:val="0"/>
      <w:marRight w:val="0"/>
      <w:marTop w:val="0"/>
      <w:marBottom w:val="0"/>
      <w:divBdr>
        <w:top w:val="none" w:sz="0" w:space="0" w:color="auto"/>
        <w:left w:val="none" w:sz="0" w:space="0" w:color="auto"/>
        <w:bottom w:val="none" w:sz="0" w:space="0" w:color="auto"/>
        <w:right w:val="none" w:sz="0" w:space="0" w:color="auto"/>
      </w:divBdr>
    </w:div>
    <w:div w:id="319044706">
      <w:bodyDiv w:val="1"/>
      <w:marLeft w:val="0"/>
      <w:marRight w:val="0"/>
      <w:marTop w:val="0"/>
      <w:marBottom w:val="0"/>
      <w:divBdr>
        <w:top w:val="none" w:sz="0" w:space="0" w:color="auto"/>
        <w:left w:val="none" w:sz="0" w:space="0" w:color="auto"/>
        <w:bottom w:val="none" w:sz="0" w:space="0" w:color="auto"/>
        <w:right w:val="none" w:sz="0" w:space="0" w:color="auto"/>
      </w:divBdr>
    </w:div>
    <w:div w:id="323898730">
      <w:bodyDiv w:val="1"/>
      <w:marLeft w:val="0"/>
      <w:marRight w:val="0"/>
      <w:marTop w:val="0"/>
      <w:marBottom w:val="0"/>
      <w:divBdr>
        <w:top w:val="none" w:sz="0" w:space="0" w:color="auto"/>
        <w:left w:val="none" w:sz="0" w:space="0" w:color="auto"/>
        <w:bottom w:val="none" w:sz="0" w:space="0" w:color="auto"/>
        <w:right w:val="none" w:sz="0" w:space="0" w:color="auto"/>
      </w:divBdr>
    </w:div>
    <w:div w:id="337271094">
      <w:bodyDiv w:val="1"/>
      <w:marLeft w:val="0"/>
      <w:marRight w:val="0"/>
      <w:marTop w:val="0"/>
      <w:marBottom w:val="0"/>
      <w:divBdr>
        <w:top w:val="none" w:sz="0" w:space="0" w:color="auto"/>
        <w:left w:val="none" w:sz="0" w:space="0" w:color="auto"/>
        <w:bottom w:val="none" w:sz="0" w:space="0" w:color="auto"/>
        <w:right w:val="none" w:sz="0" w:space="0" w:color="auto"/>
      </w:divBdr>
    </w:div>
    <w:div w:id="339309778">
      <w:bodyDiv w:val="1"/>
      <w:marLeft w:val="0"/>
      <w:marRight w:val="0"/>
      <w:marTop w:val="0"/>
      <w:marBottom w:val="0"/>
      <w:divBdr>
        <w:top w:val="none" w:sz="0" w:space="0" w:color="auto"/>
        <w:left w:val="none" w:sz="0" w:space="0" w:color="auto"/>
        <w:bottom w:val="none" w:sz="0" w:space="0" w:color="auto"/>
        <w:right w:val="none" w:sz="0" w:space="0" w:color="auto"/>
      </w:divBdr>
    </w:div>
    <w:div w:id="372972686">
      <w:bodyDiv w:val="1"/>
      <w:marLeft w:val="0"/>
      <w:marRight w:val="0"/>
      <w:marTop w:val="0"/>
      <w:marBottom w:val="0"/>
      <w:divBdr>
        <w:top w:val="none" w:sz="0" w:space="0" w:color="auto"/>
        <w:left w:val="none" w:sz="0" w:space="0" w:color="auto"/>
        <w:bottom w:val="none" w:sz="0" w:space="0" w:color="auto"/>
        <w:right w:val="none" w:sz="0" w:space="0" w:color="auto"/>
      </w:divBdr>
    </w:div>
    <w:div w:id="414983731">
      <w:bodyDiv w:val="1"/>
      <w:marLeft w:val="0"/>
      <w:marRight w:val="0"/>
      <w:marTop w:val="0"/>
      <w:marBottom w:val="0"/>
      <w:divBdr>
        <w:top w:val="none" w:sz="0" w:space="0" w:color="auto"/>
        <w:left w:val="none" w:sz="0" w:space="0" w:color="auto"/>
        <w:bottom w:val="none" w:sz="0" w:space="0" w:color="auto"/>
        <w:right w:val="none" w:sz="0" w:space="0" w:color="auto"/>
      </w:divBdr>
    </w:div>
    <w:div w:id="443185984">
      <w:bodyDiv w:val="1"/>
      <w:marLeft w:val="0"/>
      <w:marRight w:val="0"/>
      <w:marTop w:val="0"/>
      <w:marBottom w:val="0"/>
      <w:divBdr>
        <w:top w:val="none" w:sz="0" w:space="0" w:color="auto"/>
        <w:left w:val="none" w:sz="0" w:space="0" w:color="auto"/>
        <w:bottom w:val="none" w:sz="0" w:space="0" w:color="auto"/>
        <w:right w:val="none" w:sz="0" w:space="0" w:color="auto"/>
      </w:divBdr>
    </w:div>
    <w:div w:id="475413983">
      <w:bodyDiv w:val="1"/>
      <w:marLeft w:val="0"/>
      <w:marRight w:val="0"/>
      <w:marTop w:val="0"/>
      <w:marBottom w:val="0"/>
      <w:divBdr>
        <w:top w:val="none" w:sz="0" w:space="0" w:color="auto"/>
        <w:left w:val="none" w:sz="0" w:space="0" w:color="auto"/>
        <w:bottom w:val="none" w:sz="0" w:space="0" w:color="auto"/>
        <w:right w:val="none" w:sz="0" w:space="0" w:color="auto"/>
      </w:divBdr>
    </w:div>
    <w:div w:id="481433725">
      <w:bodyDiv w:val="1"/>
      <w:marLeft w:val="0"/>
      <w:marRight w:val="0"/>
      <w:marTop w:val="0"/>
      <w:marBottom w:val="0"/>
      <w:divBdr>
        <w:top w:val="none" w:sz="0" w:space="0" w:color="auto"/>
        <w:left w:val="none" w:sz="0" w:space="0" w:color="auto"/>
        <w:bottom w:val="none" w:sz="0" w:space="0" w:color="auto"/>
        <w:right w:val="none" w:sz="0" w:space="0" w:color="auto"/>
      </w:divBdr>
    </w:div>
    <w:div w:id="498234929">
      <w:bodyDiv w:val="1"/>
      <w:marLeft w:val="0"/>
      <w:marRight w:val="0"/>
      <w:marTop w:val="0"/>
      <w:marBottom w:val="0"/>
      <w:divBdr>
        <w:top w:val="none" w:sz="0" w:space="0" w:color="auto"/>
        <w:left w:val="none" w:sz="0" w:space="0" w:color="auto"/>
        <w:bottom w:val="none" w:sz="0" w:space="0" w:color="auto"/>
        <w:right w:val="none" w:sz="0" w:space="0" w:color="auto"/>
      </w:divBdr>
    </w:div>
    <w:div w:id="501700458">
      <w:bodyDiv w:val="1"/>
      <w:marLeft w:val="0"/>
      <w:marRight w:val="0"/>
      <w:marTop w:val="0"/>
      <w:marBottom w:val="0"/>
      <w:divBdr>
        <w:top w:val="none" w:sz="0" w:space="0" w:color="auto"/>
        <w:left w:val="none" w:sz="0" w:space="0" w:color="auto"/>
        <w:bottom w:val="none" w:sz="0" w:space="0" w:color="auto"/>
        <w:right w:val="none" w:sz="0" w:space="0" w:color="auto"/>
      </w:divBdr>
    </w:div>
    <w:div w:id="515078276">
      <w:bodyDiv w:val="1"/>
      <w:marLeft w:val="0"/>
      <w:marRight w:val="0"/>
      <w:marTop w:val="0"/>
      <w:marBottom w:val="0"/>
      <w:divBdr>
        <w:top w:val="none" w:sz="0" w:space="0" w:color="auto"/>
        <w:left w:val="none" w:sz="0" w:space="0" w:color="auto"/>
        <w:bottom w:val="none" w:sz="0" w:space="0" w:color="auto"/>
        <w:right w:val="none" w:sz="0" w:space="0" w:color="auto"/>
      </w:divBdr>
    </w:div>
    <w:div w:id="520166478">
      <w:bodyDiv w:val="1"/>
      <w:marLeft w:val="0"/>
      <w:marRight w:val="0"/>
      <w:marTop w:val="0"/>
      <w:marBottom w:val="0"/>
      <w:divBdr>
        <w:top w:val="none" w:sz="0" w:space="0" w:color="auto"/>
        <w:left w:val="none" w:sz="0" w:space="0" w:color="auto"/>
        <w:bottom w:val="none" w:sz="0" w:space="0" w:color="auto"/>
        <w:right w:val="none" w:sz="0" w:space="0" w:color="auto"/>
      </w:divBdr>
    </w:div>
    <w:div w:id="539710082">
      <w:bodyDiv w:val="1"/>
      <w:marLeft w:val="0"/>
      <w:marRight w:val="0"/>
      <w:marTop w:val="0"/>
      <w:marBottom w:val="0"/>
      <w:divBdr>
        <w:top w:val="none" w:sz="0" w:space="0" w:color="auto"/>
        <w:left w:val="none" w:sz="0" w:space="0" w:color="auto"/>
        <w:bottom w:val="none" w:sz="0" w:space="0" w:color="auto"/>
        <w:right w:val="none" w:sz="0" w:space="0" w:color="auto"/>
      </w:divBdr>
    </w:div>
    <w:div w:id="561479160">
      <w:bodyDiv w:val="1"/>
      <w:marLeft w:val="0"/>
      <w:marRight w:val="0"/>
      <w:marTop w:val="0"/>
      <w:marBottom w:val="0"/>
      <w:divBdr>
        <w:top w:val="none" w:sz="0" w:space="0" w:color="auto"/>
        <w:left w:val="none" w:sz="0" w:space="0" w:color="auto"/>
        <w:bottom w:val="none" w:sz="0" w:space="0" w:color="auto"/>
        <w:right w:val="none" w:sz="0" w:space="0" w:color="auto"/>
      </w:divBdr>
    </w:div>
    <w:div w:id="565183334">
      <w:bodyDiv w:val="1"/>
      <w:marLeft w:val="0"/>
      <w:marRight w:val="0"/>
      <w:marTop w:val="0"/>
      <w:marBottom w:val="0"/>
      <w:divBdr>
        <w:top w:val="none" w:sz="0" w:space="0" w:color="auto"/>
        <w:left w:val="none" w:sz="0" w:space="0" w:color="auto"/>
        <w:bottom w:val="none" w:sz="0" w:space="0" w:color="auto"/>
        <w:right w:val="none" w:sz="0" w:space="0" w:color="auto"/>
      </w:divBdr>
    </w:div>
    <w:div w:id="565457287">
      <w:bodyDiv w:val="1"/>
      <w:marLeft w:val="0"/>
      <w:marRight w:val="0"/>
      <w:marTop w:val="0"/>
      <w:marBottom w:val="0"/>
      <w:divBdr>
        <w:top w:val="none" w:sz="0" w:space="0" w:color="auto"/>
        <w:left w:val="none" w:sz="0" w:space="0" w:color="auto"/>
        <w:bottom w:val="none" w:sz="0" w:space="0" w:color="auto"/>
        <w:right w:val="none" w:sz="0" w:space="0" w:color="auto"/>
      </w:divBdr>
    </w:div>
    <w:div w:id="591354898">
      <w:bodyDiv w:val="1"/>
      <w:marLeft w:val="0"/>
      <w:marRight w:val="0"/>
      <w:marTop w:val="0"/>
      <w:marBottom w:val="0"/>
      <w:divBdr>
        <w:top w:val="none" w:sz="0" w:space="0" w:color="auto"/>
        <w:left w:val="none" w:sz="0" w:space="0" w:color="auto"/>
        <w:bottom w:val="none" w:sz="0" w:space="0" w:color="auto"/>
        <w:right w:val="none" w:sz="0" w:space="0" w:color="auto"/>
      </w:divBdr>
    </w:div>
    <w:div w:id="599408224">
      <w:bodyDiv w:val="1"/>
      <w:marLeft w:val="0"/>
      <w:marRight w:val="0"/>
      <w:marTop w:val="0"/>
      <w:marBottom w:val="0"/>
      <w:divBdr>
        <w:top w:val="none" w:sz="0" w:space="0" w:color="auto"/>
        <w:left w:val="none" w:sz="0" w:space="0" w:color="auto"/>
        <w:bottom w:val="none" w:sz="0" w:space="0" w:color="auto"/>
        <w:right w:val="none" w:sz="0" w:space="0" w:color="auto"/>
      </w:divBdr>
    </w:div>
    <w:div w:id="600533884">
      <w:bodyDiv w:val="1"/>
      <w:marLeft w:val="0"/>
      <w:marRight w:val="0"/>
      <w:marTop w:val="0"/>
      <w:marBottom w:val="0"/>
      <w:divBdr>
        <w:top w:val="none" w:sz="0" w:space="0" w:color="auto"/>
        <w:left w:val="none" w:sz="0" w:space="0" w:color="auto"/>
        <w:bottom w:val="none" w:sz="0" w:space="0" w:color="auto"/>
        <w:right w:val="none" w:sz="0" w:space="0" w:color="auto"/>
      </w:divBdr>
    </w:div>
    <w:div w:id="619990848">
      <w:bodyDiv w:val="1"/>
      <w:marLeft w:val="0"/>
      <w:marRight w:val="0"/>
      <w:marTop w:val="0"/>
      <w:marBottom w:val="0"/>
      <w:divBdr>
        <w:top w:val="none" w:sz="0" w:space="0" w:color="auto"/>
        <w:left w:val="none" w:sz="0" w:space="0" w:color="auto"/>
        <w:bottom w:val="none" w:sz="0" w:space="0" w:color="auto"/>
        <w:right w:val="none" w:sz="0" w:space="0" w:color="auto"/>
      </w:divBdr>
    </w:div>
    <w:div w:id="637106881">
      <w:bodyDiv w:val="1"/>
      <w:marLeft w:val="0"/>
      <w:marRight w:val="0"/>
      <w:marTop w:val="0"/>
      <w:marBottom w:val="0"/>
      <w:divBdr>
        <w:top w:val="none" w:sz="0" w:space="0" w:color="auto"/>
        <w:left w:val="none" w:sz="0" w:space="0" w:color="auto"/>
        <w:bottom w:val="none" w:sz="0" w:space="0" w:color="auto"/>
        <w:right w:val="none" w:sz="0" w:space="0" w:color="auto"/>
      </w:divBdr>
    </w:div>
    <w:div w:id="657079229">
      <w:bodyDiv w:val="1"/>
      <w:marLeft w:val="0"/>
      <w:marRight w:val="0"/>
      <w:marTop w:val="0"/>
      <w:marBottom w:val="0"/>
      <w:divBdr>
        <w:top w:val="none" w:sz="0" w:space="0" w:color="auto"/>
        <w:left w:val="none" w:sz="0" w:space="0" w:color="auto"/>
        <w:bottom w:val="none" w:sz="0" w:space="0" w:color="auto"/>
        <w:right w:val="none" w:sz="0" w:space="0" w:color="auto"/>
      </w:divBdr>
    </w:div>
    <w:div w:id="657417643">
      <w:bodyDiv w:val="1"/>
      <w:marLeft w:val="0"/>
      <w:marRight w:val="0"/>
      <w:marTop w:val="0"/>
      <w:marBottom w:val="0"/>
      <w:divBdr>
        <w:top w:val="none" w:sz="0" w:space="0" w:color="auto"/>
        <w:left w:val="none" w:sz="0" w:space="0" w:color="auto"/>
        <w:bottom w:val="none" w:sz="0" w:space="0" w:color="auto"/>
        <w:right w:val="none" w:sz="0" w:space="0" w:color="auto"/>
      </w:divBdr>
    </w:div>
    <w:div w:id="669871032">
      <w:bodyDiv w:val="1"/>
      <w:marLeft w:val="0"/>
      <w:marRight w:val="0"/>
      <w:marTop w:val="0"/>
      <w:marBottom w:val="0"/>
      <w:divBdr>
        <w:top w:val="none" w:sz="0" w:space="0" w:color="auto"/>
        <w:left w:val="none" w:sz="0" w:space="0" w:color="auto"/>
        <w:bottom w:val="none" w:sz="0" w:space="0" w:color="auto"/>
        <w:right w:val="none" w:sz="0" w:space="0" w:color="auto"/>
      </w:divBdr>
    </w:div>
    <w:div w:id="672344046">
      <w:bodyDiv w:val="1"/>
      <w:marLeft w:val="0"/>
      <w:marRight w:val="0"/>
      <w:marTop w:val="0"/>
      <w:marBottom w:val="0"/>
      <w:divBdr>
        <w:top w:val="none" w:sz="0" w:space="0" w:color="auto"/>
        <w:left w:val="none" w:sz="0" w:space="0" w:color="auto"/>
        <w:bottom w:val="none" w:sz="0" w:space="0" w:color="auto"/>
        <w:right w:val="none" w:sz="0" w:space="0" w:color="auto"/>
      </w:divBdr>
    </w:div>
    <w:div w:id="708727884">
      <w:bodyDiv w:val="1"/>
      <w:marLeft w:val="0"/>
      <w:marRight w:val="0"/>
      <w:marTop w:val="0"/>
      <w:marBottom w:val="0"/>
      <w:divBdr>
        <w:top w:val="none" w:sz="0" w:space="0" w:color="auto"/>
        <w:left w:val="none" w:sz="0" w:space="0" w:color="auto"/>
        <w:bottom w:val="none" w:sz="0" w:space="0" w:color="auto"/>
        <w:right w:val="none" w:sz="0" w:space="0" w:color="auto"/>
      </w:divBdr>
    </w:div>
    <w:div w:id="713385804">
      <w:bodyDiv w:val="1"/>
      <w:marLeft w:val="0"/>
      <w:marRight w:val="0"/>
      <w:marTop w:val="0"/>
      <w:marBottom w:val="0"/>
      <w:divBdr>
        <w:top w:val="none" w:sz="0" w:space="0" w:color="auto"/>
        <w:left w:val="none" w:sz="0" w:space="0" w:color="auto"/>
        <w:bottom w:val="none" w:sz="0" w:space="0" w:color="auto"/>
        <w:right w:val="none" w:sz="0" w:space="0" w:color="auto"/>
      </w:divBdr>
    </w:div>
    <w:div w:id="718287767">
      <w:bodyDiv w:val="1"/>
      <w:marLeft w:val="0"/>
      <w:marRight w:val="0"/>
      <w:marTop w:val="0"/>
      <w:marBottom w:val="0"/>
      <w:divBdr>
        <w:top w:val="none" w:sz="0" w:space="0" w:color="auto"/>
        <w:left w:val="none" w:sz="0" w:space="0" w:color="auto"/>
        <w:bottom w:val="none" w:sz="0" w:space="0" w:color="auto"/>
        <w:right w:val="none" w:sz="0" w:space="0" w:color="auto"/>
      </w:divBdr>
    </w:div>
    <w:div w:id="741415314">
      <w:bodyDiv w:val="1"/>
      <w:marLeft w:val="0"/>
      <w:marRight w:val="0"/>
      <w:marTop w:val="0"/>
      <w:marBottom w:val="0"/>
      <w:divBdr>
        <w:top w:val="none" w:sz="0" w:space="0" w:color="auto"/>
        <w:left w:val="none" w:sz="0" w:space="0" w:color="auto"/>
        <w:bottom w:val="none" w:sz="0" w:space="0" w:color="auto"/>
        <w:right w:val="none" w:sz="0" w:space="0" w:color="auto"/>
      </w:divBdr>
    </w:div>
    <w:div w:id="749811976">
      <w:bodyDiv w:val="1"/>
      <w:marLeft w:val="0"/>
      <w:marRight w:val="0"/>
      <w:marTop w:val="0"/>
      <w:marBottom w:val="0"/>
      <w:divBdr>
        <w:top w:val="none" w:sz="0" w:space="0" w:color="auto"/>
        <w:left w:val="none" w:sz="0" w:space="0" w:color="auto"/>
        <w:bottom w:val="none" w:sz="0" w:space="0" w:color="auto"/>
        <w:right w:val="none" w:sz="0" w:space="0" w:color="auto"/>
      </w:divBdr>
    </w:div>
    <w:div w:id="762603895">
      <w:bodyDiv w:val="1"/>
      <w:marLeft w:val="0"/>
      <w:marRight w:val="0"/>
      <w:marTop w:val="0"/>
      <w:marBottom w:val="0"/>
      <w:divBdr>
        <w:top w:val="none" w:sz="0" w:space="0" w:color="auto"/>
        <w:left w:val="none" w:sz="0" w:space="0" w:color="auto"/>
        <w:bottom w:val="none" w:sz="0" w:space="0" w:color="auto"/>
        <w:right w:val="none" w:sz="0" w:space="0" w:color="auto"/>
      </w:divBdr>
    </w:div>
    <w:div w:id="770052589">
      <w:bodyDiv w:val="1"/>
      <w:marLeft w:val="0"/>
      <w:marRight w:val="0"/>
      <w:marTop w:val="0"/>
      <w:marBottom w:val="0"/>
      <w:divBdr>
        <w:top w:val="none" w:sz="0" w:space="0" w:color="auto"/>
        <w:left w:val="none" w:sz="0" w:space="0" w:color="auto"/>
        <w:bottom w:val="none" w:sz="0" w:space="0" w:color="auto"/>
        <w:right w:val="none" w:sz="0" w:space="0" w:color="auto"/>
      </w:divBdr>
    </w:div>
    <w:div w:id="781071323">
      <w:bodyDiv w:val="1"/>
      <w:marLeft w:val="0"/>
      <w:marRight w:val="0"/>
      <w:marTop w:val="0"/>
      <w:marBottom w:val="0"/>
      <w:divBdr>
        <w:top w:val="none" w:sz="0" w:space="0" w:color="auto"/>
        <w:left w:val="none" w:sz="0" w:space="0" w:color="auto"/>
        <w:bottom w:val="none" w:sz="0" w:space="0" w:color="auto"/>
        <w:right w:val="none" w:sz="0" w:space="0" w:color="auto"/>
      </w:divBdr>
    </w:div>
    <w:div w:id="802694358">
      <w:bodyDiv w:val="1"/>
      <w:marLeft w:val="0"/>
      <w:marRight w:val="0"/>
      <w:marTop w:val="0"/>
      <w:marBottom w:val="0"/>
      <w:divBdr>
        <w:top w:val="none" w:sz="0" w:space="0" w:color="auto"/>
        <w:left w:val="none" w:sz="0" w:space="0" w:color="auto"/>
        <w:bottom w:val="none" w:sz="0" w:space="0" w:color="auto"/>
        <w:right w:val="none" w:sz="0" w:space="0" w:color="auto"/>
      </w:divBdr>
    </w:div>
    <w:div w:id="835533411">
      <w:bodyDiv w:val="1"/>
      <w:marLeft w:val="0"/>
      <w:marRight w:val="0"/>
      <w:marTop w:val="0"/>
      <w:marBottom w:val="0"/>
      <w:divBdr>
        <w:top w:val="none" w:sz="0" w:space="0" w:color="auto"/>
        <w:left w:val="none" w:sz="0" w:space="0" w:color="auto"/>
        <w:bottom w:val="none" w:sz="0" w:space="0" w:color="auto"/>
        <w:right w:val="none" w:sz="0" w:space="0" w:color="auto"/>
      </w:divBdr>
    </w:div>
    <w:div w:id="843202961">
      <w:bodyDiv w:val="1"/>
      <w:marLeft w:val="0"/>
      <w:marRight w:val="0"/>
      <w:marTop w:val="0"/>
      <w:marBottom w:val="0"/>
      <w:divBdr>
        <w:top w:val="none" w:sz="0" w:space="0" w:color="auto"/>
        <w:left w:val="none" w:sz="0" w:space="0" w:color="auto"/>
        <w:bottom w:val="none" w:sz="0" w:space="0" w:color="auto"/>
        <w:right w:val="none" w:sz="0" w:space="0" w:color="auto"/>
      </w:divBdr>
    </w:div>
    <w:div w:id="863984435">
      <w:bodyDiv w:val="1"/>
      <w:marLeft w:val="0"/>
      <w:marRight w:val="0"/>
      <w:marTop w:val="0"/>
      <w:marBottom w:val="0"/>
      <w:divBdr>
        <w:top w:val="none" w:sz="0" w:space="0" w:color="auto"/>
        <w:left w:val="none" w:sz="0" w:space="0" w:color="auto"/>
        <w:bottom w:val="none" w:sz="0" w:space="0" w:color="auto"/>
        <w:right w:val="none" w:sz="0" w:space="0" w:color="auto"/>
      </w:divBdr>
    </w:div>
    <w:div w:id="882056407">
      <w:bodyDiv w:val="1"/>
      <w:marLeft w:val="0"/>
      <w:marRight w:val="0"/>
      <w:marTop w:val="0"/>
      <w:marBottom w:val="0"/>
      <w:divBdr>
        <w:top w:val="none" w:sz="0" w:space="0" w:color="auto"/>
        <w:left w:val="none" w:sz="0" w:space="0" w:color="auto"/>
        <w:bottom w:val="none" w:sz="0" w:space="0" w:color="auto"/>
        <w:right w:val="none" w:sz="0" w:space="0" w:color="auto"/>
      </w:divBdr>
    </w:div>
    <w:div w:id="894245667">
      <w:bodyDiv w:val="1"/>
      <w:marLeft w:val="0"/>
      <w:marRight w:val="0"/>
      <w:marTop w:val="0"/>
      <w:marBottom w:val="0"/>
      <w:divBdr>
        <w:top w:val="none" w:sz="0" w:space="0" w:color="auto"/>
        <w:left w:val="none" w:sz="0" w:space="0" w:color="auto"/>
        <w:bottom w:val="none" w:sz="0" w:space="0" w:color="auto"/>
        <w:right w:val="none" w:sz="0" w:space="0" w:color="auto"/>
      </w:divBdr>
    </w:div>
    <w:div w:id="915672365">
      <w:bodyDiv w:val="1"/>
      <w:marLeft w:val="0"/>
      <w:marRight w:val="0"/>
      <w:marTop w:val="0"/>
      <w:marBottom w:val="0"/>
      <w:divBdr>
        <w:top w:val="none" w:sz="0" w:space="0" w:color="auto"/>
        <w:left w:val="none" w:sz="0" w:space="0" w:color="auto"/>
        <w:bottom w:val="none" w:sz="0" w:space="0" w:color="auto"/>
        <w:right w:val="none" w:sz="0" w:space="0" w:color="auto"/>
      </w:divBdr>
    </w:div>
    <w:div w:id="920485111">
      <w:bodyDiv w:val="1"/>
      <w:marLeft w:val="0"/>
      <w:marRight w:val="0"/>
      <w:marTop w:val="0"/>
      <w:marBottom w:val="0"/>
      <w:divBdr>
        <w:top w:val="none" w:sz="0" w:space="0" w:color="auto"/>
        <w:left w:val="none" w:sz="0" w:space="0" w:color="auto"/>
        <w:bottom w:val="none" w:sz="0" w:space="0" w:color="auto"/>
        <w:right w:val="none" w:sz="0" w:space="0" w:color="auto"/>
      </w:divBdr>
    </w:div>
    <w:div w:id="921064115">
      <w:bodyDiv w:val="1"/>
      <w:marLeft w:val="0"/>
      <w:marRight w:val="0"/>
      <w:marTop w:val="0"/>
      <w:marBottom w:val="0"/>
      <w:divBdr>
        <w:top w:val="none" w:sz="0" w:space="0" w:color="auto"/>
        <w:left w:val="none" w:sz="0" w:space="0" w:color="auto"/>
        <w:bottom w:val="none" w:sz="0" w:space="0" w:color="auto"/>
        <w:right w:val="none" w:sz="0" w:space="0" w:color="auto"/>
      </w:divBdr>
    </w:div>
    <w:div w:id="930237244">
      <w:bodyDiv w:val="1"/>
      <w:marLeft w:val="0"/>
      <w:marRight w:val="0"/>
      <w:marTop w:val="0"/>
      <w:marBottom w:val="0"/>
      <w:divBdr>
        <w:top w:val="none" w:sz="0" w:space="0" w:color="auto"/>
        <w:left w:val="none" w:sz="0" w:space="0" w:color="auto"/>
        <w:bottom w:val="none" w:sz="0" w:space="0" w:color="auto"/>
        <w:right w:val="none" w:sz="0" w:space="0" w:color="auto"/>
      </w:divBdr>
    </w:div>
    <w:div w:id="943684571">
      <w:bodyDiv w:val="1"/>
      <w:marLeft w:val="0"/>
      <w:marRight w:val="0"/>
      <w:marTop w:val="0"/>
      <w:marBottom w:val="0"/>
      <w:divBdr>
        <w:top w:val="none" w:sz="0" w:space="0" w:color="auto"/>
        <w:left w:val="none" w:sz="0" w:space="0" w:color="auto"/>
        <w:bottom w:val="none" w:sz="0" w:space="0" w:color="auto"/>
        <w:right w:val="none" w:sz="0" w:space="0" w:color="auto"/>
      </w:divBdr>
    </w:div>
    <w:div w:id="974023558">
      <w:bodyDiv w:val="1"/>
      <w:marLeft w:val="0"/>
      <w:marRight w:val="0"/>
      <w:marTop w:val="0"/>
      <w:marBottom w:val="0"/>
      <w:divBdr>
        <w:top w:val="none" w:sz="0" w:space="0" w:color="auto"/>
        <w:left w:val="none" w:sz="0" w:space="0" w:color="auto"/>
        <w:bottom w:val="none" w:sz="0" w:space="0" w:color="auto"/>
        <w:right w:val="none" w:sz="0" w:space="0" w:color="auto"/>
      </w:divBdr>
    </w:div>
    <w:div w:id="980620496">
      <w:bodyDiv w:val="1"/>
      <w:marLeft w:val="0"/>
      <w:marRight w:val="0"/>
      <w:marTop w:val="0"/>
      <w:marBottom w:val="0"/>
      <w:divBdr>
        <w:top w:val="none" w:sz="0" w:space="0" w:color="auto"/>
        <w:left w:val="none" w:sz="0" w:space="0" w:color="auto"/>
        <w:bottom w:val="none" w:sz="0" w:space="0" w:color="auto"/>
        <w:right w:val="none" w:sz="0" w:space="0" w:color="auto"/>
      </w:divBdr>
    </w:div>
    <w:div w:id="984967916">
      <w:bodyDiv w:val="1"/>
      <w:marLeft w:val="0"/>
      <w:marRight w:val="0"/>
      <w:marTop w:val="0"/>
      <w:marBottom w:val="0"/>
      <w:divBdr>
        <w:top w:val="none" w:sz="0" w:space="0" w:color="auto"/>
        <w:left w:val="none" w:sz="0" w:space="0" w:color="auto"/>
        <w:bottom w:val="none" w:sz="0" w:space="0" w:color="auto"/>
        <w:right w:val="none" w:sz="0" w:space="0" w:color="auto"/>
      </w:divBdr>
    </w:div>
    <w:div w:id="985279306">
      <w:bodyDiv w:val="1"/>
      <w:marLeft w:val="0"/>
      <w:marRight w:val="0"/>
      <w:marTop w:val="0"/>
      <w:marBottom w:val="0"/>
      <w:divBdr>
        <w:top w:val="none" w:sz="0" w:space="0" w:color="auto"/>
        <w:left w:val="none" w:sz="0" w:space="0" w:color="auto"/>
        <w:bottom w:val="none" w:sz="0" w:space="0" w:color="auto"/>
        <w:right w:val="none" w:sz="0" w:space="0" w:color="auto"/>
      </w:divBdr>
    </w:div>
    <w:div w:id="1045107986">
      <w:bodyDiv w:val="1"/>
      <w:marLeft w:val="0"/>
      <w:marRight w:val="0"/>
      <w:marTop w:val="0"/>
      <w:marBottom w:val="0"/>
      <w:divBdr>
        <w:top w:val="none" w:sz="0" w:space="0" w:color="auto"/>
        <w:left w:val="none" w:sz="0" w:space="0" w:color="auto"/>
        <w:bottom w:val="none" w:sz="0" w:space="0" w:color="auto"/>
        <w:right w:val="none" w:sz="0" w:space="0" w:color="auto"/>
      </w:divBdr>
    </w:div>
    <w:div w:id="1052581324">
      <w:bodyDiv w:val="1"/>
      <w:marLeft w:val="0"/>
      <w:marRight w:val="0"/>
      <w:marTop w:val="0"/>
      <w:marBottom w:val="0"/>
      <w:divBdr>
        <w:top w:val="none" w:sz="0" w:space="0" w:color="auto"/>
        <w:left w:val="none" w:sz="0" w:space="0" w:color="auto"/>
        <w:bottom w:val="none" w:sz="0" w:space="0" w:color="auto"/>
        <w:right w:val="none" w:sz="0" w:space="0" w:color="auto"/>
      </w:divBdr>
    </w:div>
    <w:div w:id="1062631716">
      <w:bodyDiv w:val="1"/>
      <w:marLeft w:val="0"/>
      <w:marRight w:val="0"/>
      <w:marTop w:val="0"/>
      <w:marBottom w:val="0"/>
      <w:divBdr>
        <w:top w:val="none" w:sz="0" w:space="0" w:color="auto"/>
        <w:left w:val="none" w:sz="0" w:space="0" w:color="auto"/>
        <w:bottom w:val="none" w:sz="0" w:space="0" w:color="auto"/>
        <w:right w:val="none" w:sz="0" w:space="0" w:color="auto"/>
      </w:divBdr>
    </w:div>
    <w:div w:id="1077947243">
      <w:bodyDiv w:val="1"/>
      <w:marLeft w:val="0"/>
      <w:marRight w:val="0"/>
      <w:marTop w:val="0"/>
      <w:marBottom w:val="0"/>
      <w:divBdr>
        <w:top w:val="none" w:sz="0" w:space="0" w:color="auto"/>
        <w:left w:val="none" w:sz="0" w:space="0" w:color="auto"/>
        <w:bottom w:val="none" w:sz="0" w:space="0" w:color="auto"/>
        <w:right w:val="none" w:sz="0" w:space="0" w:color="auto"/>
      </w:divBdr>
    </w:div>
    <w:div w:id="1086465777">
      <w:bodyDiv w:val="1"/>
      <w:marLeft w:val="0"/>
      <w:marRight w:val="0"/>
      <w:marTop w:val="0"/>
      <w:marBottom w:val="0"/>
      <w:divBdr>
        <w:top w:val="none" w:sz="0" w:space="0" w:color="auto"/>
        <w:left w:val="none" w:sz="0" w:space="0" w:color="auto"/>
        <w:bottom w:val="none" w:sz="0" w:space="0" w:color="auto"/>
        <w:right w:val="none" w:sz="0" w:space="0" w:color="auto"/>
      </w:divBdr>
    </w:div>
    <w:div w:id="1099059000">
      <w:bodyDiv w:val="1"/>
      <w:marLeft w:val="0"/>
      <w:marRight w:val="0"/>
      <w:marTop w:val="0"/>
      <w:marBottom w:val="0"/>
      <w:divBdr>
        <w:top w:val="none" w:sz="0" w:space="0" w:color="auto"/>
        <w:left w:val="none" w:sz="0" w:space="0" w:color="auto"/>
        <w:bottom w:val="none" w:sz="0" w:space="0" w:color="auto"/>
        <w:right w:val="none" w:sz="0" w:space="0" w:color="auto"/>
      </w:divBdr>
    </w:div>
    <w:div w:id="1108083346">
      <w:bodyDiv w:val="1"/>
      <w:marLeft w:val="0"/>
      <w:marRight w:val="0"/>
      <w:marTop w:val="0"/>
      <w:marBottom w:val="0"/>
      <w:divBdr>
        <w:top w:val="none" w:sz="0" w:space="0" w:color="auto"/>
        <w:left w:val="none" w:sz="0" w:space="0" w:color="auto"/>
        <w:bottom w:val="none" w:sz="0" w:space="0" w:color="auto"/>
        <w:right w:val="none" w:sz="0" w:space="0" w:color="auto"/>
      </w:divBdr>
    </w:div>
    <w:div w:id="1121992534">
      <w:bodyDiv w:val="1"/>
      <w:marLeft w:val="0"/>
      <w:marRight w:val="0"/>
      <w:marTop w:val="0"/>
      <w:marBottom w:val="0"/>
      <w:divBdr>
        <w:top w:val="none" w:sz="0" w:space="0" w:color="auto"/>
        <w:left w:val="none" w:sz="0" w:space="0" w:color="auto"/>
        <w:bottom w:val="none" w:sz="0" w:space="0" w:color="auto"/>
        <w:right w:val="none" w:sz="0" w:space="0" w:color="auto"/>
      </w:divBdr>
    </w:div>
    <w:div w:id="1125151468">
      <w:bodyDiv w:val="1"/>
      <w:marLeft w:val="0"/>
      <w:marRight w:val="0"/>
      <w:marTop w:val="0"/>
      <w:marBottom w:val="0"/>
      <w:divBdr>
        <w:top w:val="none" w:sz="0" w:space="0" w:color="auto"/>
        <w:left w:val="none" w:sz="0" w:space="0" w:color="auto"/>
        <w:bottom w:val="none" w:sz="0" w:space="0" w:color="auto"/>
        <w:right w:val="none" w:sz="0" w:space="0" w:color="auto"/>
      </w:divBdr>
    </w:div>
    <w:div w:id="1144543747">
      <w:bodyDiv w:val="1"/>
      <w:marLeft w:val="0"/>
      <w:marRight w:val="0"/>
      <w:marTop w:val="0"/>
      <w:marBottom w:val="0"/>
      <w:divBdr>
        <w:top w:val="none" w:sz="0" w:space="0" w:color="auto"/>
        <w:left w:val="none" w:sz="0" w:space="0" w:color="auto"/>
        <w:bottom w:val="none" w:sz="0" w:space="0" w:color="auto"/>
        <w:right w:val="none" w:sz="0" w:space="0" w:color="auto"/>
      </w:divBdr>
    </w:div>
    <w:div w:id="1151217699">
      <w:bodyDiv w:val="1"/>
      <w:marLeft w:val="0"/>
      <w:marRight w:val="0"/>
      <w:marTop w:val="0"/>
      <w:marBottom w:val="0"/>
      <w:divBdr>
        <w:top w:val="none" w:sz="0" w:space="0" w:color="auto"/>
        <w:left w:val="none" w:sz="0" w:space="0" w:color="auto"/>
        <w:bottom w:val="none" w:sz="0" w:space="0" w:color="auto"/>
        <w:right w:val="none" w:sz="0" w:space="0" w:color="auto"/>
      </w:divBdr>
    </w:div>
    <w:div w:id="1158040023">
      <w:bodyDiv w:val="1"/>
      <w:marLeft w:val="0"/>
      <w:marRight w:val="0"/>
      <w:marTop w:val="0"/>
      <w:marBottom w:val="0"/>
      <w:divBdr>
        <w:top w:val="none" w:sz="0" w:space="0" w:color="auto"/>
        <w:left w:val="none" w:sz="0" w:space="0" w:color="auto"/>
        <w:bottom w:val="none" w:sz="0" w:space="0" w:color="auto"/>
        <w:right w:val="none" w:sz="0" w:space="0" w:color="auto"/>
      </w:divBdr>
    </w:div>
    <w:div w:id="1168328817">
      <w:bodyDiv w:val="1"/>
      <w:marLeft w:val="0"/>
      <w:marRight w:val="0"/>
      <w:marTop w:val="0"/>
      <w:marBottom w:val="0"/>
      <w:divBdr>
        <w:top w:val="none" w:sz="0" w:space="0" w:color="auto"/>
        <w:left w:val="none" w:sz="0" w:space="0" w:color="auto"/>
        <w:bottom w:val="none" w:sz="0" w:space="0" w:color="auto"/>
        <w:right w:val="none" w:sz="0" w:space="0" w:color="auto"/>
      </w:divBdr>
    </w:div>
    <w:div w:id="1181358080">
      <w:bodyDiv w:val="1"/>
      <w:marLeft w:val="0"/>
      <w:marRight w:val="0"/>
      <w:marTop w:val="0"/>
      <w:marBottom w:val="0"/>
      <w:divBdr>
        <w:top w:val="none" w:sz="0" w:space="0" w:color="auto"/>
        <w:left w:val="none" w:sz="0" w:space="0" w:color="auto"/>
        <w:bottom w:val="none" w:sz="0" w:space="0" w:color="auto"/>
        <w:right w:val="none" w:sz="0" w:space="0" w:color="auto"/>
      </w:divBdr>
    </w:div>
    <w:div w:id="1188182599">
      <w:bodyDiv w:val="1"/>
      <w:marLeft w:val="0"/>
      <w:marRight w:val="0"/>
      <w:marTop w:val="0"/>
      <w:marBottom w:val="0"/>
      <w:divBdr>
        <w:top w:val="none" w:sz="0" w:space="0" w:color="auto"/>
        <w:left w:val="none" w:sz="0" w:space="0" w:color="auto"/>
        <w:bottom w:val="none" w:sz="0" w:space="0" w:color="auto"/>
        <w:right w:val="none" w:sz="0" w:space="0" w:color="auto"/>
      </w:divBdr>
    </w:div>
    <w:div w:id="1190754659">
      <w:bodyDiv w:val="1"/>
      <w:marLeft w:val="0"/>
      <w:marRight w:val="0"/>
      <w:marTop w:val="0"/>
      <w:marBottom w:val="0"/>
      <w:divBdr>
        <w:top w:val="none" w:sz="0" w:space="0" w:color="auto"/>
        <w:left w:val="none" w:sz="0" w:space="0" w:color="auto"/>
        <w:bottom w:val="none" w:sz="0" w:space="0" w:color="auto"/>
        <w:right w:val="none" w:sz="0" w:space="0" w:color="auto"/>
      </w:divBdr>
    </w:div>
    <w:div w:id="1192839813">
      <w:bodyDiv w:val="1"/>
      <w:marLeft w:val="0"/>
      <w:marRight w:val="0"/>
      <w:marTop w:val="0"/>
      <w:marBottom w:val="0"/>
      <w:divBdr>
        <w:top w:val="none" w:sz="0" w:space="0" w:color="auto"/>
        <w:left w:val="none" w:sz="0" w:space="0" w:color="auto"/>
        <w:bottom w:val="none" w:sz="0" w:space="0" w:color="auto"/>
        <w:right w:val="none" w:sz="0" w:space="0" w:color="auto"/>
      </w:divBdr>
    </w:div>
    <w:div w:id="1197816169">
      <w:bodyDiv w:val="1"/>
      <w:marLeft w:val="0"/>
      <w:marRight w:val="0"/>
      <w:marTop w:val="0"/>
      <w:marBottom w:val="0"/>
      <w:divBdr>
        <w:top w:val="none" w:sz="0" w:space="0" w:color="auto"/>
        <w:left w:val="none" w:sz="0" w:space="0" w:color="auto"/>
        <w:bottom w:val="none" w:sz="0" w:space="0" w:color="auto"/>
        <w:right w:val="none" w:sz="0" w:space="0" w:color="auto"/>
      </w:divBdr>
    </w:div>
    <w:div w:id="1199313824">
      <w:bodyDiv w:val="1"/>
      <w:marLeft w:val="0"/>
      <w:marRight w:val="0"/>
      <w:marTop w:val="0"/>
      <w:marBottom w:val="0"/>
      <w:divBdr>
        <w:top w:val="none" w:sz="0" w:space="0" w:color="auto"/>
        <w:left w:val="none" w:sz="0" w:space="0" w:color="auto"/>
        <w:bottom w:val="none" w:sz="0" w:space="0" w:color="auto"/>
        <w:right w:val="none" w:sz="0" w:space="0" w:color="auto"/>
      </w:divBdr>
    </w:div>
    <w:div w:id="1201474450">
      <w:bodyDiv w:val="1"/>
      <w:marLeft w:val="0"/>
      <w:marRight w:val="0"/>
      <w:marTop w:val="0"/>
      <w:marBottom w:val="0"/>
      <w:divBdr>
        <w:top w:val="none" w:sz="0" w:space="0" w:color="auto"/>
        <w:left w:val="none" w:sz="0" w:space="0" w:color="auto"/>
        <w:bottom w:val="none" w:sz="0" w:space="0" w:color="auto"/>
        <w:right w:val="none" w:sz="0" w:space="0" w:color="auto"/>
      </w:divBdr>
    </w:div>
    <w:div w:id="1214855005">
      <w:bodyDiv w:val="1"/>
      <w:marLeft w:val="0"/>
      <w:marRight w:val="0"/>
      <w:marTop w:val="0"/>
      <w:marBottom w:val="0"/>
      <w:divBdr>
        <w:top w:val="none" w:sz="0" w:space="0" w:color="auto"/>
        <w:left w:val="none" w:sz="0" w:space="0" w:color="auto"/>
        <w:bottom w:val="none" w:sz="0" w:space="0" w:color="auto"/>
        <w:right w:val="none" w:sz="0" w:space="0" w:color="auto"/>
      </w:divBdr>
    </w:div>
    <w:div w:id="1225801281">
      <w:bodyDiv w:val="1"/>
      <w:marLeft w:val="0"/>
      <w:marRight w:val="0"/>
      <w:marTop w:val="0"/>
      <w:marBottom w:val="0"/>
      <w:divBdr>
        <w:top w:val="none" w:sz="0" w:space="0" w:color="auto"/>
        <w:left w:val="none" w:sz="0" w:space="0" w:color="auto"/>
        <w:bottom w:val="none" w:sz="0" w:space="0" w:color="auto"/>
        <w:right w:val="none" w:sz="0" w:space="0" w:color="auto"/>
      </w:divBdr>
    </w:div>
    <w:div w:id="1226917004">
      <w:bodyDiv w:val="1"/>
      <w:marLeft w:val="0"/>
      <w:marRight w:val="0"/>
      <w:marTop w:val="0"/>
      <w:marBottom w:val="0"/>
      <w:divBdr>
        <w:top w:val="none" w:sz="0" w:space="0" w:color="auto"/>
        <w:left w:val="none" w:sz="0" w:space="0" w:color="auto"/>
        <w:bottom w:val="none" w:sz="0" w:space="0" w:color="auto"/>
        <w:right w:val="none" w:sz="0" w:space="0" w:color="auto"/>
      </w:divBdr>
    </w:div>
    <w:div w:id="1234898368">
      <w:bodyDiv w:val="1"/>
      <w:marLeft w:val="0"/>
      <w:marRight w:val="0"/>
      <w:marTop w:val="0"/>
      <w:marBottom w:val="0"/>
      <w:divBdr>
        <w:top w:val="none" w:sz="0" w:space="0" w:color="auto"/>
        <w:left w:val="none" w:sz="0" w:space="0" w:color="auto"/>
        <w:bottom w:val="none" w:sz="0" w:space="0" w:color="auto"/>
        <w:right w:val="none" w:sz="0" w:space="0" w:color="auto"/>
      </w:divBdr>
    </w:div>
    <w:div w:id="1304969073">
      <w:bodyDiv w:val="1"/>
      <w:marLeft w:val="0"/>
      <w:marRight w:val="0"/>
      <w:marTop w:val="0"/>
      <w:marBottom w:val="0"/>
      <w:divBdr>
        <w:top w:val="none" w:sz="0" w:space="0" w:color="auto"/>
        <w:left w:val="none" w:sz="0" w:space="0" w:color="auto"/>
        <w:bottom w:val="none" w:sz="0" w:space="0" w:color="auto"/>
        <w:right w:val="none" w:sz="0" w:space="0" w:color="auto"/>
      </w:divBdr>
    </w:div>
    <w:div w:id="1308776368">
      <w:bodyDiv w:val="1"/>
      <w:marLeft w:val="0"/>
      <w:marRight w:val="0"/>
      <w:marTop w:val="0"/>
      <w:marBottom w:val="0"/>
      <w:divBdr>
        <w:top w:val="none" w:sz="0" w:space="0" w:color="auto"/>
        <w:left w:val="none" w:sz="0" w:space="0" w:color="auto"/>
        <w:bottom w:val="none" w:sz="0" w:space="0" w:color="auto"/>
        <w:right w:val="none" w:sz="0" w:space="0" w:color="auto"/>
      </w:divBdr>
    </w:div>
    <w:div w:id="1356466572">
      <w:bodyDiv w:val="1"/>
      <w:marLeft w:val="0"/>
      <w:marRight w:val="0"/>
      <w:marTop w:val="0"/>
      <w:marBottom w:val="0"/>
      <w:divBdr>
        <w:top w:val="none" w:sz="0" w:space="0" w:color="auto"/>
        <w:left w:val="none" w:sz="0" w:space="0" w:color="auto"/>
        <w:bottom w:val="none" w:sz="0" w:space="0" w:color="auto"/>
        <w:right w:val="none" w:sz="0" w:space="0" w:color="auto"/>
      </w:divBdr>
    </w:div>
    <w:div w:id="1358119403">
      <w:bodyDiv w:val="1"/>
      <w:marLeft w:val="0"/>
      <w:marRight w:val="0"/>
      <w:marTop w:val="0"/>
      <w:marBottom w:val="0"/>
      <w:divBdr>
        <w:top w:val="none" w:sz="0" w:space="0" w:color="auto"/>
        <w:left w:val="none" w:sz="0" w:space="0" w:color="auto"/>
        <w:bottom w:val="none" w:sz="0" w:space="0" w:color="auto"/>
        <w:right w:val="none" w:sz="0" w:space="0" w:color="auto"/>
      </w:divBdr>
    </w:div>
    <w:div w:id="1381856518">
      <w:bodyDiv w:val="1"/>
      <w:marLeft w:val="0"/>
      <w:marRight w:val="0"/>
      <w:marTop w:val="0"/>
      <w:marBottom w:val="0"/>
      <w:divBdr>
        <w:top w:val="none" w:sz="0" w:space="0" w:color="auto"/>
        <w:left w:val="none" w:sz="0" w:space="0" w:color="auto"/>
        <w:bottom w:val="none" w:sz="0" w:space="0" w:color="auto"/>
        <w:right w:val="none" w:sz="0" w:space="0" w:color="auto"/>
      </w:divBdr>
    </w:div>
    <w:div w:id="1401445668">
      <w:bodyDiv w:val="1"/>
      <w:marLeft w:val="0"/>
      <w:marRight w:val="0"/>
      <w:marTop w:val="0"/>
      <w:marBottom w:val="0"/>
      <w:divBdr>
        <w:top w:val="none" w:sz="0" w:space="0" w:color="auto"/>
        <w:left w:val="none" w:sz="0" w:space="0" w:color="auto"/>
        <w:bottom w:val="none" w:sz="0" w:space="0" w:color="auto"/>
        <w:right w:val="none" w:sz="0" w:space="0" w:color="auto"/>
      </w:divBdr>
    </w:div>
    <w:div w:id="1434088949">
      <w:bodyDiv w:val="1"/>
      <w:marLeft w:val="0"/>
      <w:marRight w:val="0"/>
      <w:marTop w:val="0"/>
      <w:marBottom w:val="0"/>
      <w:divBdr>
        <w:top w:val="none" w:sz="0" w:space="0" w:color="auto"/>
        <w:left w:val="none" w:sz="0" w:space="0" w:color="auto"/>
        <w:bottom w:val="none" w:sz="0" w:space="0" w:color="auto"/>
        <w:right w:val="none" w:sz="0" w:space="0" w:color="auto"/>
      </w:divBdr>
    </w:div>
    <w:div w:id="1455369504">
      <w:bodyDiv w:val="1"/>
      <w:marLeft w:val="0"/>
      <w:marRight w:val="0"/>
      <w:marTop w:val="0"/>
      <w:marBottom w:val="0"/>
      <w:divBdr>
        <w:top w:val="none" w:sz="0" w:space="0" w:color="auto"/>
        <w:left w:val="none" w:sz="0" w:space="0" w:color="auto"/>
        <w:bottom w:val="none" w:sz="0" w:space="0" w:color="auto"/>
        <w:right w:val="none" w:sz="0" w:space="0" w:color="auto"/>
      </w:divBdr>
    </w:div>
    <w:div w:id="1458834751">
      <w:bodyDiv w:val="1"/>
      <w:marLeft w:val="0"/>
      <w:marRight w:val="0"/>
      <w:marTop w:val="0"/>
      <w:marBottom w:val="0"/>
      <w:divBdr>
        <w:top w:val="none" w:sz="0" w:space="0" w:color="auto"/>
        <w:left w:val="none" w:sz="0" w:space="0" w:color="auto"/>
        <w:bottom w:val="none" w:sz="0" w:space="0" w:color="auto"/>
        <w:right w:val="none" w:sz="0" w:space="0" w:color="auto"/>
      </w:divBdr>
    </w:div>
    <w:div w:id="1482380670">
      <w:bodyDiv w:val="1"/>
      <w:marLeft w:val="0"/>
      <w:marRight w:val="0"/>
      <w:marTop w:val="0"/>
      <w:marBottom w:val="0"/>
      <w:divBdr>
        <w:top w:val="none" w:sz="0" w:space="0" w:color="auto"/>
        <w:left w:val="none" w:sz="0" w:space="0" w:color="auto"/>
        <w:bottom w:val="none" w:sz="0" w:space="0" w:color="auto"/>
        <w:right w:val="none" w:sz="0" w:space="0" w:color="auto"/>
      </w:divBdr>
    </w:div>
    <w:div w:id="1491480585">
      <w:bodyDiv w:val="1"/>
      <w:marLeft w:val="0"/>
      <w:marRight w:val="0"/>
      <w:marTop w:val="0"/>
      <w:marBottom w:val="0"/>
      <w:divBdr>
        <w:top w:val="none" w:sz="0" w:space="0" w:color="auto"/>
        <w:left w:val="none" w:sz="0" w:space="0" w:color="auto"/>
        <w:bottom w:val="none" w:sz="0" w:space="0" w:color="auto"/>
        <w:right w:val="none" w:sz="0" w:space="0" w:color="auto"/>
      </w:divBdr>
    </w:div>
    <w:div w:id="1502308436">
      <w:bodyDiv w:val="1"/>
      <w:marLeft w:val="0"/>
      <w:marRight w:val="0"/>
      <w:marTop w:val="0"/>
      <w:marBottom w:val="0"/>
      <w:divBdr>
        <w:top w:val="none" w:sz="0" w:space="0" w:color="auto"/>
        <w:left w:val="none" w:sz="0" w:space="0" w:color="auto"/>
        <w:bottom w:val="none" w:sz="0" w:space="0" w:color="auto"/>
        <w:right w:val="none" w:sz="0" w:space="0" w:color="auto"/>
      </w:divBdr>
    </w:div>
    <w:div w:id="1514609040">
      <w:bodyDiv w:val="1"/>
      <w:marLeft w:val="0"/>
      <w:marRight w:val="0"/>
      <w:marTop w:val="0"/>
      <w:marBottom w:val="0"/>
      <w:divBdr>
        <w:top w:val="none" w:sz="0" w:space="0" w:color="auto"/>
        <w:left w:val="none" w:sz="0" w:space="0" w:color="auto"/>
        <w:bottom w:val="none" w:sz="0" w:space="0" w:color="auto"/>
        <w:right w:val="none" w:sz="0" w:space="0" w:color="auto"/>
      </w:divBdr>
    </w:div>
    <w:div w:id="1524050345">
      <w:bodyDiv w:val="1"/>
      <w:marLeft w:val="0"/>
      <w:marRight w:val="0"/>
      <w:marTop w:val="0"/>
      <w:marBottom w:val="0"/>
      <w:divBdr>
        <w:top w:val="none" w:sz="0" w:space="0" w:color="auto"/>
        <w:left w:val="none" w:sz="0" w:space="0" w:color="auto"/>
        <w:bottom w:val="none" w:sz="0" w:space="0" w:color="auto"/>
        <w:right w:val="none" w:sz="0" w:space="0" w:color="auto"/>
      </w:divBdr>
    </w:div>
    <w:div w:id="1528367868">
      <w:bodyDiv w:val="1"/>
      <w:marLeft w:val="0"/>
      <w:marRight w:val="0"/>
      <w:marTop w:val="0"/>
      <w:marBottom w:val="0"/>
      <w:divBdr>
        <w:top w:val="none" w:sz="0" w:space="0" w:color="auto"/>
        <w:left w:val="none" w:sz="0" w:space="0" w:color="auto"/>
        <w:bottom w:val="none" w:sz="0" w:space="0" w:color="auto"/>
        <w:right w:val="none" w:sz="0" w:space="0" w:color="auto"/>
      </w:divBdr>
    </w:div>
    <w:div w:id="1555237797">
      <w:bodyDiv w:val="1"/>
      <w:marLeft w:val="0"/>
      <w:marRight w:val="0"/>
      <w:marTop w:val="0"/>
      <w:marBottom w:val="0"/>
      <w:divBdr>
        <w:top w:val="none" w:sz="0" w:space="0" w:color="auto"/>
        <w:left w:val="none" w:sz="0" w:space="0" w:color="auto"/>
        <w:bottom w:val="none" w:sz="0" w:space="0" w:color="auto"/>
        <w:right w:val="none" w:sz="0" w:space="0" w:color="auto"/>
      </w:divBdr>
    </w:div>
    <w:div w:id="1556622753">
      <w:bodyDiv w:val="1"/>
      <w:marLeft w:val="0"/>
      <w:marRight w:val="0"/>
      <w:marTop w:val="0"/>
      <w:marBottom w:val="0"/>
      <w:divBdr>
        <w:top w:val="none" w:sz="0" w:space="0" w:color="auto"/>
        <w:left w:val="none" w:sz="0" w:space="0" w:color="auto"/>
        <w:bottom w:val="none" w:sz="0" w:space="0" w:color="auto"/>
        <w:right w:val="none" w:sz="0" w:space="0" w:color="auto"/>
      </w:divBdr>
    </w:div>
    <w:div w:id="1562981905">
      <w:bodyDiv w:val="1"/>
      <w:marLeft w:val="0"/>
      <w:marRight w:val="0"/>
      <w:marTop w:val="0"/>
      <w:marBottom w:val="0"/>
      <w:divBdr>
        <w:top w:val="none" w:sz="0" w:space="0" w:color="auto"/>
        <w:left w:val="none" w:sz="0" w:space="0" w:color="auto"/>
        <w:bottom w:val="none" w:sz="0" w:space="0" w:color="auto"/>
        <w:right w:val="none" w:sz="0" w:space="0" w:color="auto"/>
      </w:divBdr>
    </w:div>
    <w:div w:id="1563366235">
      <w:bodyDiv w:val="1"/>
      <w:marLeft w:val="0"/>
      <w:marRight w:val="0"/>
      <w:marTop w:val="0"/>
      <w:marBottom w:val="0"/>
      <w:divBdr>
        <w:top w:val="none" w:sz="0" w:space="0" w:color="auto"/>
        <w:left w:val="none" w:sz="0" w:space="0" w:color="auto"/>
        <w:bottom w:val="none" w:sz="0" w:space="0" w:color="auto"/>
        <w:right w:val="none" w:sz="0" w:space="0" w:color="auto"/>
      </w:divBdr>
    </w:div>
    <w:div w:id="1572544944">
      <w:bodyDiv w:val="1"/>
      <w:marLeft w:val="0"/>
      <w:marRight w:val="0"/>
      <w:marTop w:val="0"/>
      <w:marBottom w:val="0"/>
      <w:divBdr>
        <w:top w:val="none" w:sz="0" w:space="0" w:color="auto"/>
        <w:left w:val="none" w:sz="0" w:space="0" w:color="auto"/>
        <w:bottom w:val="none" w:sz="0" w:space="0" w:color="auto"/>
        <w:right w:val="none" w:sz="0" w:space="0" w:color="auto"/>
      </w:divBdr>
    </w:div>
    <w:div w:id="1573811741">
      <w:bodyDiv w:val="1"/>
      <w:marLeft w:val="0"/>
      <w:marRight w:val="0"/>
      <w:marTop w:val="0"/>
      <w:marBottom w:val="0"/>
      <w:divBdr>
        <w:top w:val="none" w:sz="0" w:space="0" w:color="auto"/>
        <w:left w:val="none" w:sz="0" w:space="0" w:color="auto"/>
        <w:bottom w:val="none" w:sz="0" w:space="0" w:color="auto"/>
        <w:right w:val="none" w:sz="0" w:space="0" w:color="auto"/>
      </w:divBdr>
    </w:div>
    <w:div w:id="1578635129">
      <w:bodyDiv w:val="1"/>
      <w:marLeft w:val="0"/>
      <w:marRight w:val="0"/>
      <w:marTop w:val="0"/>
      <w:marBottom w:val="0"/>
      <w:divBdr>
        <w:top w:val="none" w:sz="0" w:space="0" w:color="auto"/>
        <w:left w:val="none" w:sz="0" w:space="0" w:color="auto"/>
        <w:bottom w:val="none" w:sz="0" w:space="0" w:color="auto"/>
        <w:right w:val="none" w:sz="0" w:space="0" w:color="auto"/>
      </w:divBdr>
    </w:div>
    <w:div w:id="1629704452">
      <w:bodyDiv w:val="1"/>
      <w:marLeft w:val="0"/>
      <w:marRight w:val="0"/>
      <w:marTop w:val="0"/>
      <w:marBottom w:val="0"/>
      <w:divBdr>
        <w:top w:val="none" w:sz="0" w:space="0" w:color="auto"/>
        <w:left w:val="none" w:sz="0" w:space="0" w:color="auto"/>
        <w:bottom w:val="none" w:sz="0" w:space="0" w:color="auto"/>
        <w:right w:val="none" w:sz="0" w:space="0" w:color="auto"/>
      </w:divBdr>
    </w:div>
    <w:div w:id="1641568767">
      <w:bodyDiv w:val="1"/>
      <w:marLeft w:val="0"/>
      <w:marRight w:val="0"/>
      <w:marTop w:val="0"/>
      <w:marBottom w:val="0"/>
      <w:divBdr>
        <w:top w:val="none" w:sz="0" w:space="0" w:color="auto"/>
        <w:left w:val="none" w:sz="0" w:space="0" w:color="auto"/>
        <w:bottom w:val="none" w:sz="0" w:space="0" w:color="auto"/>
        <w:right w:val="none" w:sz="0" w:space="0" w:color="auto"/>
      </w:divBdr>
    </w:div>
    <w:div w:id="1658075792">
      <w:bodyDiv w:val="1"/>
      <w:marLeft w:val="0"/>
      <w:marRight w:val="0"/>
      <w:marTop w:val="0"/>
      <w:marBottom w:val="0"/>
      <w:divBdr>
        <w:top w:val="none" w:sz="0" w:space="0" w:color="auto"/>
        <w:left w:val="none" w:sz="0" w:space="0" w:color="auto"/>
        <w:bottom w:val="none" w:sz="0" w:space="0" w:color="auto"/>
        <w:right w:val="none" w:sz="0" w:space="0" w:color="auto"/>
      </w:divBdr>
    </w:div>
    <w:div w:id="1687439809">
      <w:bodyDiv w:val="1"/>
      <w:marLeft w:val="0"/>
      <w:marRight w:val="0"/>
      <w:marTop w:val="0"/>
      <w:marBottom w:val="0"/>
      <w:divBdr>
        <w:top w:val="none" w:sz="0" w:space="0" w:color="auto"/>
        <w:left w:val="none" w:sz="0" w:space="0" w:color="auto"/>
        <w:bottom w:val="none" w:sz="0" w:space="0" w:color="auto"/>
        <w:right w:val="none" w:sz="0" w:space="0" w:color="auto"/>
      </w:divBdr>
    </w:div>
    <w:div w:id="1690447936">
      <w:bodyDiv w:val="1"/>
      <w:marLeft w:val="0"/>
      <w:marRight w:val="0"/>
      <w:marTop w:val="0"/>
      <w:marBottom w:val="0"/>
      <w:divBdr>
        <w:top w:val="none" w:sz="0" w:space="0" w:color="auto"/>
        <w:left w:val="none" w:sz="0" w:space="0" w:color="auto"/>
        <w:bottom w:val="none" w:sz="0" w:space="0" w:color="auto"/>
        <w:right w:val="none" w:sz="0" w:space="0" w:color="auto"/>
      </w:divBdr>
    </w:div>
    <w:div w:id="1701201691">
      <w:bodyDiv w:val="1"/>
      <w:marLeft w:val="0"/>
      <w:marRight w:val="0"/>
      <w:marTop w:val="0"/>
      <w:marBottom w:val="0"/>
      <w:divBdr>
        <w:top w:val="none" w:sz="0" w:space="0" w:color="auto"/>
        <w:left w:val="none" w:sz="0" w:space="0" w:color="auto"/>
        <w:bottom w:val="none" w:sz="0" w:space="0" w:color="auto"/>
        <w:right w:val="none" w:sz="0" w:space="0" w:color="auto"/>
      </w:divBdr>
    </w:div>
    <w:div w:id="1703631150">
      <w:bodyDiv w:val="1"/>
      <w:marLeft w:val="0"/>
      <w:marRight w:val="0"/>
      <w:marTop w:val="0"/>
      <w:marBottom w:val="0"/>
      <w:divBdr>
        <w:top w:val="none" w:sz="0" w:space="0" w:color="auto"/>
        <w:left w:val="none" w:sz="0" w:space="0" w:color="auto"/>
        <w:bottom w:val="none" w:sz="0" w:space="0" w:color="auto"/>
        <w:right w:val="none" w:sz="0" w:space="0" w:color="auto"/>
      </w:divBdr>
    </w:div>
    <w:div w:id="1712682304">
      <w:bodyDiv w:val="1"/>
      <w:marLeft w:val="0"/>
      <w:marRight w:val="0"/>
      <w:marTop w:val="0"/>
      <w:marBottom w:val="0"/>
      <w:divBdr>
        <w:top w:val="none" w:sz="0" w:space="0" w:color="auto"/>
        <w:left w:val="none" w:sz="0" w:space="0" w:color="auto"/>
        <w:bottom w:val="none" w:sz="0" w:space="0" w:color="auto"/>
        <w:right w:val="none" w:sz="0" w:space="0" w:color="auto"/>
      </w:divBdr>
    </w:div>
    <w:div w:id="1721200917">
      <w:bodyDiv w:val="1"/>
      <w:marLeft w:val="0"/>
      <w:marRight w:val="0"/>
      <w:marTop w:val="0"/>
      <w:marBottom w:val="0"/>
      <w:divBdr>
        <w:top w:val="none" w:sz="0" w:space="0" w:color="auto"/>
        <w:left w:val="none" w:sz="0" w:space="0" w:color="auto"/>
        <w:bottom w:val="none" w:sz="0" w:space="0" w:color="auto"/>
        <w:right w:val="none" w:sz="0" w:space="0" w:color="auto"/>
      </w:divBdr>
    </w:div>
    <w:div w:id="1721830948">
      <w:bodyDiv w:val="1"/>
      <w:marLeft w:val="0"/>
      <w:marRight w:val="0"/>
      <w:marTop w:val="0"/>
      <w:marBottom w:val="0"/>
      <w:divBdr>
        <w:top w:val="none" w:sz="0" w:space="0" w:color="auto"/>
        <w:left w:val="none" w:sz="0" w:space="0" w:color="auto"/>
        <w:bottom w:val="none" w:sz="0" w:space="0" w:color="auto"/>
        <w:right w:val="none" w:sz="0" w:space="0" w:color="auto"/>
      </w:divBdr>
    </w:div>
    <w:div w:id="1733235229">
      <w:bodyDiv w:val="1"/>
      <w:marLeft w:val="0"/>
      <w:marRight w:val="0"/>
      <w:marTop w:val="0"/>
      <w:marBottom w:val="0"/>
      <w:divBdr>
        <w:top w:val="none" w:sz="0" w:space="0" w:color="auto"/>
        <w:left w:val="none" w:sz="0" w:space="0" w:color="auto"/>
        <w:bottom w:val="none" w:sz="0" w:space="0" w:color="auto"/>
        <w:right w:val="none" w:sz="0" w:space="0" w:color="auto"/>
      </w:divBdr>
    </w:div>
    <w:div w:id="1749427305">
      <w:bodyDiv w:val="1"/>
      <w:marLeft w:val="0"/>
      <w:marRight w:val="0"/>
      <w:marTop w:val="0"/>
      <w:marBottom w:val="0"/>
      <w:divBdr>
        <w:top w:val="none" w:sz="0" w:space="0" w:color="auto"/>
        <w:left w:val="none" w:sz="0" w:space="0" w:color="auto"/>
        <w:bottom w:val="none" w:sz="0" w:space="0" w:color="auto"/>
        <w:right w:val="none" w:sz="0" w:space="0" w:color="auto"/>
      </w:divBdr>
    </w:div>
    <w:div w:id="1752388744">
      <w:bodyDiv w:val="1"/>
      <w:marLeft w:val="0"/>
      <w:marRight w:val="0"/>
      <w:marTop w:val="0"/>
      <w:marBottom w:val="0"/>
      <w:divBdr>
        <w:top w:val="none" w:sz="0" w:space="0" w:color="auto"/>
        <w:left w:val="none" w:sz="0" w:space="0" w:color="auto"/>
        <w:bottom w:val="none" w:sz="0" w:space="0" w:color="auto"/>
        <w:right w:val="none" w:sz="0" w:space="0" w:color="auto"/>
      </w:divBdr>
    </w:div>
    <w:div w:id="1753428418">
      <w:bodyDiv w:val="1"/>
      <w:marLeft w:val="0"/>
      <w:marRight w:val="0"/>
      <w:marTop w:val="0"/>
      <w:marBottom w:val="0"/>
      <w:divBdr>
        <w:top w:val="none" w:sz="0" w:space="0" w:color="auto"/>
        <w:left w:val="none" w:sz="0" w:space="0" w:color="auto"/>
        <w:bottom w:val="none" w:sz="0" w:space="0" w:color="auto"/>
        <w:right w:val="none" w:sz="0" w:space="0" w:color="auto"/>
      </w:divBdr>
    </w:div>
    <w:div w:id="1754350199">
      <w:bodyDiv w:val="1"/>
      <w:marLeft w:val="0"/>
      <w:marRight w:val="0"/>
      <w:marTop w:val="0"/>
      <w:marBottom w:val="0"/>
      <w:divBdr>
        <w:top w:val="none" w:sz="0" w:space="0" w:color="auto"/>
        <w:left w:val="none" w:sz="0" w:space="0" w:color="auto"/>
        <w:bottom w:val="none" w:sz="0" w:space="0" w:color="auto"/>
        <w:right w:val="none" w:sz="0" w:space="0" w:color="auto"/>
      </w:divBdr>
    </w:div>
    <w:div w:id="1787576004">
      <w:bodyDiv w:val="1"/>
      <w:marLeft w:val="0"/>
      <w:marRight w:val="0"/>
      <w:marTop w:val="0"/>
      <w:marBottom w:val="0"/>
      <w:divBdr>
        <w:top w:val="none" w:sz="0" w:space="0" w:color="auto"/>
        <w:left w:val="none" w:sz="0" w:space="0" w:color="auto"/>
        <w:bottom w:val="none" w:sz="0" w:space="0" w:color="auto"/>
        <w:right w:val="none" w:sz="0" w:space="0" w:color="auto"/>
      </w:divBdr>
    </w:div>
    <w:div w:id="1868831755">
      <w:bodyDiv w:val="1"/>
      <w:marLeft w:val="0"/>
      <w:marRight w:val="0"/>
      <w:marTop w:val="0"/>
      <w:marBottom w:val="0"/>
      <w:divBdr>
        <w:top w:val="none" w:sz="0" w:space="0" w:color="auto"/>
        <w:left w:val="none" w:sz="0" w:space="0" w:color="auto"/>
        <w:bottom w:val="none" w:sz="0" w:space="0" w:color="auto"/>
        <w:right w:val="none" w:sz="0" w:space="0" w:color="auto"/>
      </w:divBdr>
    </w:div>
    <w:div w:id="1870679439">
      <w:bodyDiv w:val="1"/>
      <w:marLeft w:val="0"/>
      <w:marRight w:val="0"/>
      <w:marTop w:val="0"/>
      <w:marBottom w:val="0"/>
      <w:divBdr>
        <w:top w:val="none" w:sz="0" w:space="0" w:color="auto"/>
        <w:left w:val="none" w:sz="0" w:space="0" w:color="auto"/>
        <w:bottom w:val="none" w:sz="0" w:space="0" w:color="auto"/>
        <w:right w:val="none" w:sz="0" w:space="0" w:color="auto"/>
      </w:divBdr>
    </w:div>
    <w:div w:id="1874220475">
      <w:bodyDiv w:val="1"/>
      <w:marLeft w:val="0"/>
      <w:marRight w:val="0"/>
      <w:marTop w:val="0"/>
      <w:marBottom w:val="0"/>
      <w:divBdr>
        <w:top w:val="none" w:sz="0" w:space="0" w:color="auto"/>
        <w:left w:val="none" w:sz="0" w:space="0" w:color="auto"/>
        <w:bottom w:val="none" w:sz="0" w:space="0" w:color="auto"/>
        <w:right w:val="none" w:sz="0" w:space="0" w:color="auto"/>
      </w:divBdr>
    </w:div>
    <w:div w:id="1875655133">
      <w:bodyDiv w:val="1"/>
      <w:marLeft w:val="0"/>
      <w:marRight w:val="0"/>
      <w:marTop w:val="0"/>
      <w:marBottom w:val="0"/>
      <w:divBdr>
        <w:top w:val="none" w:sz="0" w:space="0" w:color="auto"/>
        <w:left w:val="none" w:sz="0" w:space="0" w:color="auto"/>
        <w:bottom w:val="none" w:sz="0" w:space="0" w:color="auto"/>
        <w:right w:val="none" w:sz="0" w:space="0" w:color="auto"/>
      </w:divBdr>
    </w:div>
    <w:div w:id="1905724434">
      <w:bodyDiv w:val="1"/>
      <w:marLeft w:val="0"/>
      <w:marRight w:val="0"/>
      <w:marTop w:val="0"/>
      <w:marBottom w:val="0"/>
      <w:divBdr>
        <w:top w:val="none" w:sz="0" w:space="0" w:color="auto"/>
        <w:left w:val="none" w:sz="0" w:space="0" w:color="auto"/>
        <w:bottom w:val="none" w:sz="0" w:space="0" w:color="auto"/>
        <w:right w:val="none" w:sz="0" w:space="0" w:color="auto"/>
      </w:divBdr>
    </w:div>
    <w:div w:id="1930693654">
      <w:bodyDiv w:val="1"/>
      <w:marLeft w:val="0"/>
      <w:marRight w:val="0"/>
      <w:marTop w:val="0"/>
      <w:marBottom w:val="0"/>
      <w:divBdr>
        <w:top w:val="none" w:sz="0" w:space="0" w:color="auto"/>
        <w:left w:val="none" w:sz="0" w:space="0" w:color="auto"/>
        <w:bottom w:val="none" w:sz="0" w:space="0" w:color="auto"/>
        <w:right w:val="none" w:sz="0" w:space="0" w:color="auto"/>
      </w:divBdr>
    </w:div>
    <w:div w:id="1939872001">
      <w:bodyDiv w:val="1"/>
      <w:marLeft w:val="0"/>
      <w:marRight w:val="0"/>
      <w:marTop w:val="0"/>
      <w:marBottom w:val="0"/>
      <w:divBdr>
        <w:top w:val="none" w:sz="0" w:space="0" w:color="auto"/>
        <w:left w:val="none" w:sz="0" w:space="0" w:color="auto"/>
        <w:bottom w:val="none" w:sz="0" w:space="0" w:color="auto"/>
        <w:right w:val="none" w:sz="0" w:space="0" w:color="auto"/>
      </w:divBdr>
    </w:div>
    <w:div w:id="1952087706">
      <w:bodyDiv w:val="1"/>
      <w:marLeft w:val="0"/>
      <w:marRight w:val="0"/>
      <w:marTop w:val="0"/>
      <w:marBottom w:val="0"/>
      <w:divBdr>
        <w:top w:val="none" w:sz="0" w:space="0" w:color="auto"/>
        <w:left w:val="none" w:sz="0" w:space="0" w:color="auto"/>
        <w:bottom w:val="none" w:sz="0" w:space="0" w:color="auto"/>
        <w:right w:val="none" w:sz="0" w:space="0" w:color="auto"/>
      </w:divBdr>
    </w:div>
    <w:div w:id="1955987927">
      <w:bodyDiv w:val="1"/>
      <w:marLeft w:val="0"/>
      <w:marRight w:val="0"/>
      <w:marTop w:val="0"/>
      <w:marBottom w:val="0"/>
      <w:divBdr>
        <w:top w:val="none" w:sz="0" w:space="0" w:color="auto"/>
        <w:left w:val="none" w:sz="0" w:space="0" w:color="auto"/>
        <w:bottom w:val="none" w:sz="0" w:space="0" w:color="auto"/>
        <w:right w:val="none" w:sz="0" w:space="0" w:color="auto"/>
      </w:divBdr>
    </w:div>
    <w:div w:id="1964002119">
      <w:bodyDiv w:val="1"/>
      <w:marLeft w:val="0"/>
      <w:marRight w:val="0"/>
      <w:marTop w:val="0"/>
      <w:marBottom w:val="0"/>
      <w:divBdr>
        <w:top w:val="none" w:sz="0" w:space="0" w:color="auto"/>
        <w:left w:val="none" w:sz="0" w:space="0" w:color="auto"/>
        <w:bottom w:val="none" w:sz="0" w:space="0" w:color="auto"/>
        <w:right w:val="none" w:sz="0" w:space="0" w:color="auto"/>
      </w:divBdr>
    </w:div>
    <w:div w:id="1976136493">
      <w:bodyDiv w:val="1"/>
      <w:marLeft w:val="0"/>
      <w:marRight w:val="0"/>
      <w:marTop w:val="0"/>
      <w:marBottom w:val="0"/>
      <w:divBdr>
        <w:top w:val="none" w:sz="0" w:space="0" w:color="auto"/>
        <w:left w:val="none" w:sz="0" w:space="0" w:color="auto"/>
        <w:bottom w:val="none" w:sz="0" w:space="0" w:color="auto"/>
        <w:right w:val="none" w:sz="0" w:space="0" w:color="auto"/>
      </w:divBdr>
    </w:div>
    <w:div w:id="1982610227">
      <w:bodyDiv w:val="1"/>
      <w:marLeft w:val="0"/>
      <w:marRight w:val="0"/>
      <w:marTop w:val="0"/>
      <w:marBottom w:val="0"/>
      <w:divBdr>
        <w:top w:val="none" w:sz="0" w:space="0" w:color="auto"/>
        <w:left w:val="none" w:sz="0" w:space="0" w:color="auto"/>
        <w:bottom w:val="none" w:sz="0" w:space="0" w:color="auto"/>
        <w:right w:val="none" w:sz="0" w:space="0" w:color="auto"/>
      </w:divBdr>
    </w:div>
    <w:div w:id="1986422481">
      <w:bodyDiv w:val="1"/>
      <w:marLeft w:val="0"/>
      <w:marRight w:val="0"/>
      <w:marTop w:val="0"/>
      <w:marBottom w:val="0"/>
      <w:divBdr>
        <w:top w:val="none" w:sz="0" w:space="0" w:color="auto"/>
        <w:left w:val="none" w:sz="0" w:space="0" w:color="auto"/>
        <w:bottom w:val="none" w:sz="0" w:space="0" w:color="auto"/>
        <w:right w:val="none" w:sz="0" w:space="0" w:color="auto"/>
      </w:divBdr>
    </w:div>
    <w:div w:id="1992252921">
      <w:bodyDiv w:val="1"/>
      <w:marLeft w:val="0"/>
      <w:marRight w:val="0"/>
      <w:marTop w:val="0"/>
      <w:marBottom w:val="0"/>
      <w:divBdr>
        <w:top w:val="none" w:sz="0" w:space="0" w:color="auto"/>
        <w:left w:val="none" w:sz="0" w:space="0" w:color="auto"/>
        <w:bottom w:val="none" w:sz="0" w:space="0" w:color="auto"/>
        <w:right w:val="none" w:sz="0" w:space="0" w:color="auto"/>
      </w:divBdr>
    </w:div>
    <w:div w:id="1998730593">
      <w:bodyDiv w:val="1"/>
      <w:marLeft w:val="0"/>
      <w:marRight w:val="0"/>
      <w:marTop w:val="0"/>
      <w:marBottom w:val="0"/>
      <w:divBdr>
        <w:top w:val="none" w:sz="0" w:space="0" w:color="auto"/>
        <w:left w:val="none" w:sz="0" w:space="0" w:color="auto"/>
        <w:bottom w:val="none" w:sz="0" w:space="0" w:color="auto"/>
        <w:right w:val="none" w:sz="0" w:space="0" w:color="auto"/>
      </w:divBdr>
    </w:div>
    <w:div w:id="2002653558">
      <w:bodyDiv w:val="1"/>
      <w:marLeft w:val="0"/>
      <w:marRight w:val="0"/>
      <w:marTop w:val="0"/>
      <w:marBottom w:val="0"/>
      <w:divBdr>
        <w:top w:val="none" w:sz="0" w:space="0" w:color="auto"/>
        <w:left w:val="none" w:sz="0" w:space="0" w:color="auto"/>
        <w:bottom w:val="none" w:sz="0" w:space="0" w:color="auto"/>
        <w:right w:val="none" w:sz="0" w:space="0" w:color="auto"/>
      </w:divBdr>
    </w:div>
    <w:div w:id="2003120026">
      <w:bodyDiv w:val="1"/>
      <w:marLeft w:val="0"/>
      <w:marRight w:val="0"/>
      <w:marTop w:val="0"/>
      <w:marBottom w:val="0"/>
      <w:divBdr>
        <w:top w:val="none" w:sz="0" w:space="0" w:color="auto"/>
        <w:left w:val="none" w:sz="0" w:space="0" w:color="auto"/>
        <w:bottom w:val="none" w:sz="0" w:space="0" w:color="auto"/>
        <w:right w:val="none" w:sz="0" w:space="0" w:color="auto"/>
      </w:divBdr>
    </w:div>
    <w:div w:id="2032147937">
      <w:bodyDiv w:val="1"/>
      <w:marLeft w:val="0"/>
      <w:marRight w:val="0"/>
      <w:marTop w:val="0"/>
      <w:marBottom w:val="0"/>
      <w:divBdr>
        <w:top w:val="none" w:sz="0" w:space="0" w:color="auto"/>
        <w:left w:val="none" w:sz="0" w:space="0" w:color="auto"/>
        <w:bottom w:val="none" w:sz="0" w:space="0" w:color="auto"/>
        <w:right w:val="none" w:sz="0" w:space="0" w:color="auto"/>
      </w:divBdr>
    </w:div>
    <w:div w:id="2049450591">
      <w:bodyDiv w:val="1"/>
      <w:marLeft w:val="0"/>
      <w:marRight w:val="0"/>
      <w:marTop w:val="0"/>
      <w:marBottom w:val="0"/>
      <w:divBdr>
        <w:top w:val="none" w:sz="0" w:space="0" w:color="auto"/>
        <w:left w:val="none" w:sz="0" w:space="0" w:color="auto"/>
        <w:bottom w:val="none" w:sz="0" w:space="0" w:color="auto"/>
        <w:right w:val="none" w:sz="0" w:space="0" w:color="auto"/>
      </w:divBdr>
    </w:div>
    <w:div w:id="2093157996">
      <w:bodyDiv w:val="1"/>
      <w:marLeft w:val="0"/>
      <w:marRight w:val="0"/>
      <w:marTop w:val="0"/>
      <w:marBottom w:val="0"/>
      <w:divBdr>
        <w:top w:val="none" w:sz="0" w:space="0" w:color="auto"/>
        <w:left w:val="none" w:sz="0" w:space="0" w:color="auto"/>
        <w:bottom w:val="none" w:sz="0" w:space="0" w:color="auto"/>
        <w:right w:val="none" w:sz="0" w:space="0" w:color="auto"/>
      </w:divBdr>
    </w:div>
    <w:div w:id="209906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megion.ru/programs/municipal/programmy-2024/gzn/" TargetMode="External"/><Relationship Id="rId13" Type="http://schemas.openxmlformats.org/officeDocument/2006/relationships/hyperlink" Target="https://admmegion.ru/programs/municipal/programmy-2024/kulturnoe-prostranstvo/" TargetMode="External"/><Relationship Id="rId18" Type="http://schemas.openxmlformats.org/officeDocument/2006/relationships/hyperlink" Target="https://admmegion.ru/programs/municipal/programmy-2024/zhil-sfera/" TargetMode="External"/><Relationship Id="rId26" Type="http://schemas.openxmlformats.org/officeDocument/2006/relationships/hyperlink" Target="https://admmegion.ru/programs/municipal/programmy-2024/ekologicheskaya-bezopasnost/" TargetMode="External"/><Relationship Id="rId3" Type="http://schemas.openxmlformats.org/officeDocument/2006/relationships/styles" Target="styles.xml"/><Relationship Id="rId21" Type="http://schemas.openxmlformats.org/officeDocument/2006/relationships/hyperlink" Target="https://admmegion.ru/programs/municipal/programmy-2024/zhkk/" TargetMode="External"/><Relationship Id="rId7" Type="http://schemas.openxmlformats.org/officeDocument/2006/relationships/endnotes" Target="endnotes.xml"/><Relationship Id="rId12" Type="http://schemas.openxmlformats.org/officeDocument/2006/relationships/hyperlink" Target="https://admmegion.ru/programs/municipal/programmy-2024/upravFinance/" TargetMode="External"/><Relationship Id="rId17" Type="http://schemas.openxmlformats.org/officeDocument/2006/relationships/hyperlink" Target="https://admmegion.ru/programs/municipal/programmy-2024/mun-imushchestvo/" TargetMode="External"/><Relationship Id="rId25" Type="http://schemas.openxmlformats.org/officeDocument/2006/relationships/hyperlink" Target="https://admmegion.ru/programs/municipal/programmy-2024/profilaktika-ekstremizma/" TargetMode="External"/><Relationship Id="rId2" Type="http://schemas.openxmlformats.org/officeDocument/2006/relationships/numbering" Target="numbering.xml"/><Relationship Id="rId16" Type="http://schemas.openxmlformats.org/officeDocument/2006/relationships/hyperlink" Target="https://admmegion.ru/programs/municipal/programmy-2024/fizkultura-i-sport/" TargetMode="External"/><Relationship Id="rId20" Type="http://schemas.openxmlformats.org/officeDocument/2006/relationships/hyperlink" Target="https://admmegion.ru/programs/municipal/programmy-2024/transport/" TargetMode="External"/><Relationship Id="rId29" Type="http://schemas.openxmlformats.org/officeDocument/2006/relationships/hyperlink" Target="https://admmegion.ru/programs/municipal/programmy-2024/razvitie-obrazovaniy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megion.ru/programs/municipal/programmy-2024/grazhdan-obshchestvo/" TargetMode="External"/><Relationship Id="rId24" Type="http://schemas.openxmlformats.org/officeDocument/2006/relationships/hyperlink" Target="https://admmegion.ru/programs/municipal/programmy-2024/profilaktika-pravonarusheni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dmmegion.ru/programs/municipal/programmy-2024/inform-obespechenie/" TargetMode="External"/><Relationship Id="rId23" Type="http://schemas.openxmlformats.org/officeDocument/2006/relationships/hyperlink" Target="https://admmegion.ru/programs/municipal/programmy-2024/dostupnaya-sreda/" TargetMode="External"/><Relationship Id="rId28" Type="http://schemas.openxmlformats.org/officeDocument/2006/relationships/hyperlink" Target="https://admmegion.ru/programs/municipal/programmy-2024/molodezhnaya-politika/" TargetMode="External"/><Relationship Id="rId10" Type="http://schemas.openxmlformats.org/officeDocument/2006/relationships/hyperlink" Target="https://admmegion.ru/programs/municipal/programmy-2024/msp/" TargetMode="External"/><Relationship Id="rId19" Type="http://schemas.openxmlformats.org/officeDocument/2006/relationships/hyperlink" Target="https://admmegion.ru/programs/municipal/programmy-2024/informatsionnoe-obshchestvo/"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mmegion.ru/programs/municipal/programmy-2024/okhrany-truda/" TargetMode="External"/><Relationship Id="rId14" Type="http://schemas.openxmlformats.org/officeDocument/2006/relationships/hyperlink" Target="https://admmegion.ru/programs/municipal/programmy-2024/munsluzhba/" TargetMode="External"/><Relationship Id="rId22" Type="http://schemas.openxmlformats.org/officeDocument/2006/relationships/hyperlink" Target="https://admmegion.ru/programs/municipal/programmy-2024/gradstroy/" TargetMode="External"/><Relationship Id="rId27" Type="http://schemas.openxmlformats.org/officeDocument/2006/relationships/hyperlink" Target="https://admmegion.ru/programs/municipal/programmy-2024/razvitie-munuprav/"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BF8CC-BA1E-4F72-B2E3-59FADDD32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11896</TotalTime>
  <Pages>66</Pages>
  <Words>22110</Words>
  <Characters>126030</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г.Мегион</Company>
  <LinksUpToDate>false</LinksUpToDate>
  <CharactersWithSpaces>147845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Бучнева Ольга Яковлевна</dc:creator>
  <cp:keywords/>
  <dc:description/>
  <cp:lastModifiedBy>Демочкина Наталья Алексеевна</cp:lastModifiedBy>
  <cp:revision>1096</cp:revision>
  <cp:lastPrinted>2024-05-14T06:34:00Z</cp:lastPrinted>
  <dcterms:created xsi:type="dcterms:W3CDTF">2023-04-11T10:55:00Z</dcterms:created>
  <dcterms:modified xsi:type="dcterms:W3CDTF">2024-09-17T05:50:00Z</dcterms:modified>
</cp:coreProperties>
</file>